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510" w:rsidRDefault="00544510" w:rsidP="00544510">
      <w:pPr>
        <w:contextualSpacing/>
        <w:jc w:val="center"/>
        <w:rPr>
          <w:b/>
        </w:rPr>
      </w:pPr>
      <w:r>
        <w:rPr>
          <w:b/>
        </w:rPr>
        <w:t>Chapter 6- Non-verbal Communication</w:t>
      </w:r>
    </w:p>
    <w:p w:rsidR="00544510" w:rsidRDefault="00544510" w:rsidP="00544510">
      <w:pPr>
        <w:contextualSpacing/>
      </w:pPr>
      <w:r w:rsidRPr="00544510">
        <w:rPr>
          <w:b/>
        </w:rPr>
        <w:t>Non-verbal communication</w:t>
      </w:r>
      <w:r>
        <w:t>= messages expressed by non-linguistic means.</w:t>
      </w:r>
    </w:p>
    <w:p w:rsidR="00544510" w:rsidRDefault="00544510" w:rsidP="00544510">
      <w:pPr>
        <w:contextualSpacing/>
      </w:pPr>
      <w:r>
        <w:t xml:space="preserve">93% of the emotional impact of a message comes from a non-verbal source; where as only 7% is verbal. </w:t>
      </w:r>
    </w:p>
    <w:p w:rsidR="002A632B" w:rsidRDefault="002A632B" w:rsidP="00544510">
      <w:pPr>
        <w:contextualSpacing/>
      </w:pPr>
      <w:r>
        <w:t>When we speak a language with our hands or body= NOT non-verbal communication</w:t>
      </w:r>
    </w:p>
    <w:p w:rsidR="002A632B" w:rsidRDefault="002A632B" w:rsidP="00544510">
      <w:pPr>
        <w:contextualSpacing/>
      </w:pPr>
      <w:r>
        <w:rPr>
          <w:b/>
        </w:rPr>
        <w:t xml:space="preserve">Affect displays- </w:t>
      </w:r>
      <w:r>
        <w:t>we aren’t as good at reading non-verbal communication (non-verbal cues associated to emotion)</w:t>
      </w:r>
    </w:p>
    <w:p w:rsidR="008266DF" w:rsidRDefault="008266DF" w:rsidP="00544510">
      <w:pPr>
        <w:contextualSpacing/>
      </w:pPr>
      <w:r>
        <w:t>Three reasons why we study non-verbal comm</w:t>
      </w:r>
      <w:proofErr w:type="gramStart"/>
      <w:r>
        <w:t>.=</w:t>
      </w:r>
      <w:proofErr w:type="gramEnd"/>
    </w:p>
    <w:p w:rsidR="008266DF" w:rsidRDefault="008266DF" w:rsidP="00544510">
      <w:pPr>
        <w:contextualSpacing/>
      </w:pPr>
      <w:r>
        <w:t>1. Primary way to communicate</w:t>
      </w:r>
    </w:p>
    <w:p w:rsidR="008266DF" w:rsidRDefault="008266DF" w:rsidP="00544510">
      <w:pPr>
        <w:contextualSpacing/>
      </w:pPr>
      <w:r>
        <w:t>2. Plays a major role in relationship development</w:t>
      </w:r>
    </w:p>
    <w:p w:rsidR="008266DF" w:rsidRPr="002A632B" w:rsidRDefault="008266DF" w:rsidP="00544510">
      <w:pPr>
        <w:contextualSpacing/>
      </w:pPr>
      <w:r>
        <w:t>3. Usually more believable than verbal communication. (</w:t>
      </w:r>
      <w:proofErr w:type="gramStart"/>
      <w:r>
        <w:t>we</w:t>
      </w:r>
      <w:proofErr w:type="gramEnd"/>
      <w:r>
        <w:t xml:space="preserve"> will always believe what we SEE over what we HEAR.)</w:t>
      </w:r>
    </w:p>
    <w:p w:rsidR="00544510" w:rsidRDefault="00544510" w:rsidP="00544510">
      <w:pPr>
        <w:contextualSpacing/>
      </w:pPr>
    </w:p>
    <w:p w:rsidR="00544510" w:rsidRDefault="00544510" w:rsidP="00544510">
      <w:pPr>
        <w:contextualSpacing/>
        <w:rPr>
          <w:b/>
        </w:rPr>
      </w:pPr>
      <w:r w:rsidRPr="00544510">
        <w:rPr>
          <w:b/>
        </w:rPr>
        <w:t>Characteristics of Non-verbal Communication</w:t>
      </w:r>
    </w:p>
    <w:p w:rsidR="00544510" w:rsidRDefault="00544510" w:rsidP="00544510">
      <w:pPr>
        <w:contextualSpacing/>
      </w:pPr>
      <w:r>
        <w:rPr>
          <w:i/>
        </w:rPr>
        <w:t xml:space="preserve">All behaviour has communicative value: </w:t>
      </w:r>
      <w:r>
        <w:t>impossible to NOT communicate</w:t>
      </w:r>
      <w:r w:rsidR="00977827">
        <w:t xml:space="preserve">. You can be sitting down and not saying anything, but people may still be able to understand what or how you’re feeling. </w:t>
      </w:r>
      <w:r w:rsidR="000839D8">
        <w:t xml:space="preserve"> </w:t>
      </w:r>
      <w:proofErr w:type="spellStart"/>
      <w:proofErr w:type="gramStart"/>
      <w:r w:rsidR="000839D8">
        <w:t>Ie</w:t>
      </w:r>
      <w:proofErr w:type="spellEnd"/>
      <w:r w:rsidR="000839D8">
        <w:t>) nervous, anxious, excited.</w:t>
      </w:r>
      <w:proofErr w:type="gramEnd"/>
    </w:p>
    <w:p w:rsidR="000839D8" w:rsidRDefault="000839D8" w:rsidP="00544510">
      <w:pPr>
        <w:contextualSpacing/>
      </w:pPr>
      <w:r>
        <w:rPr>
          <w:i/>
        </w:rPr>
        <w:t xml:space="preserve">Non-verbal communication is primarily relational: </w:t>
      </w:r>
      <w:r w:rsidR="00D6313D">
        <w:t xml:space="preserve">non-verbal communication plays a large role in identity management. The first time we meet people and want to make a relationship, we use non-verbal cues such as waving, shaking hands, clapping persons hand, kissing, hugging, etc. They also convey emotions that we may be unable or unwilling to express or that we may not even be aware of. </w:t>
      </w:r>
    </w:p>
    <w:p w:rsidR="002A632B" w:rsidRDefault="002A632B" w:rsidP="00544510">
      <w:pPr>
        <w:contextualSpacing/>
      </w:pPr>
      <w:r w:rsidRPr="002A632B">
        <w:rPr>
          <w:i/>
        </w:rPr>
        <w:t xml:space="preserve">Non verbal communication is ambiguous: </w:t>
      </w:r>
      <w:r w:rsidRPr="002A632B">
        <w:t xml:space="preserve">open to many possible interpretations. </w:t>
      </w:r>
      <w:proofErr w:type="gramStart"/>
      <w:r>
        <w:t>Better at identifying positive facial expressions over negative expressions.</w:t>
      </w:r>
      <w:proofErr w:type="gramEnd"/>
      <w:r>
        <w:t xml:space="preserve"> </w:t>
      </w:r>
    </w:p>
    <w:p w:rsidR="002A632B" w:rsidRDefault="002A632B" w:rsidP="00544510">
      <w:pPr>
        <w:contextualSpacing/>
      </w:pPr>
      <w:r w:rsidRPr="002A632B">
        <w:rPr>
          <w:i/>
        </w:rPr>
        <w:t>Non-verbal communication is influenced by culture:</w:t>
      </w:r>
      <w:r>
        <w:rPr>
          <w:i/>
        </w:rPr>
        <w:t xml:space="preserve"> </w:t>
      </w:r>
      <w:r>
        <w:t xml:space="preserve">some signals are distinct and </w:t>
      </w:r>
      <w:proofErr w:type="gramStart"/>
      <w:r>
        <w:t>universal(</w:t>
      </w:r>
      <w:proofErr w:type="gramEnd"/>
      <w:r>
        <w:t xml:space="preserve">smiling) while others(greeting, eating) are not. </w:t>
      </w:r>
    </w:p>
    <w:p w:rsidR="002A632B" w:rsidRDefault="002A632B" w:rsidP="00544510">
      <w:pPr>
        <w:contextualSpacing/>
      </w:pPr>
    </w:p>
    <w:p w:rsidR="008266DF" w:rsidRDefault="008266DF" w:rsidP="00544510">
      <w:pPr>
        <w:contextualSpacing/>
        <w:rPr>
          <w:b/>
        </w:rPr>
      </w:pPr>
      <w:r>
        <w:rPr>
          <w:b/>
        </w:rPr>
        <w:t>Functions of Non-verbal Communication</w:t>
      </w:r>
    </w:p>
    <w:p w:rsidR="008266DF" w:rsidRDefault="008266DF" w:rsidP="00544510">
      <w:pPr>
        <w:contextualSpacing/>
        <w:rPr>
          <w:b/>
        </w:rPr>
      </w:pPr>
    </w:p>
    <w:p w:rsidR="008266DF" w:rsidRDefault="008266DF" w:rsidP="00544510">
      <w:pPr>
        <w:contextualSpacing/>
      </w:pPr>
      <w:proofErr w:type="gramStart"/>
      <w:r>
        <w:rPr>
          <w:b/>
        </w:rPr>
        <w:t xml:space="preserve">Repeating: </w:t>
      </w:r>
      <w:r>
        <w:t>adding a word.</w:t>
      </w:r>
      <w:proofErr w:type="gramEnd"/>
      <w:r>
        <w:t xml:space="preserve"> </w:t>
      </w:r>
    </w:p>
    <w:p w:rsidR="008266DF" w:rsidRDefault="008266DF" w:rsidP="00544510">
      <w:pPr>
        <w:contextualSpacing/>
      </w:pPr>
      <w:r>
        <w:t xml:space="preserve">Ex) </w:t>
      </w:r>
      <w:proofErr w:type="gramStart"/>
      <w:r>
        <w:t>Explaining</w:t>
      </w:r>
      <w:proofErr w:type="gramEnd"/>
      <w:r>
        <w:t xml:space="preserve"> directions and then pointing north after you’ve explained the directions. </w:t>
      </w:r>
    </w:p>
    <w:p w:rsidR="008266DF" w:rsidRDefault="008266DF" w:rsidP="00544510">
      <w:pPr>
        <w:contextualSpacing/>
      </w:pPr>
      <w:proofErr w:type="gramStart"/>
      <w:r>
        <w:rPr>
          <w:b/>
        </w:rPr>
        <w:t xml:space="preserve">Substituting: </w:t>
      </w:r>
      <w:r>
        <w:t>Non verbal cues that replace the verbal with non verbal message.</w:t>
      </w:r>
      <w:proofErr w:type="gramEnd"/>
      <w:r>
        <w:t xml:space="preserve">  Emblems: culturally </w:t>
      </w:r>
      <w:proofErr w:type="spellStart"/>
      <w:r>
        <w:t>understoof</w:t>
      </w:r>
      <w:proofErr w:type="spellEnd"/>
      <w:r>
        <w:t xml:space="preserve"> substitutes for verbal expressions. </w:t>
      </w:r>
    </w:p>
    <w:p w:rsidR="008266DF" w:rsidRDefault="008266DF" w:rsidP="00544510">
      <w:pPr>
        <w:contextualSpacing/>
      </w:pPr>
      <w:r>
        <w:t xml:space="preserve">Ex) </w:t>
      </w:r>
      <w:proofErr w:type="gramStart"/>
      <w:r>
        <w:t>Nodding</w:t>
      </w:r>
      <w:proofErr w:type="gramEnd"/>
      <w:r>
        <w:t xml:space="preserve"> the head up and down is an accepted way of saying yes in a culture.</w:t>
      </w:r>
    </w:p>
    <w:p w:rsidR="008266DF" w:rsidRDefault="008266DF" w:rsidP="00544510">
      <w:pPr>
        <w:contextualSpacing/>
      </w:pPr>
      <w:r>
        <w:t xml:space="preserve">Thumbs up in Canada means “good job” where as in Germany and Japan it means the number 1. </w:t>
      </w:r>
    </w:p>
    <w:p w:rsidR="008266DF" w:rsidRDefault="008266DF" w:rsidP="00544510">
      <w:pPr>
        <w:contextualSpacing/>
      </w:pPr>
      <w:r>
        <w:rPr>
          <w:b/>
        </w:rPr>
        <w:t xml:space="preserve">Complementing and accenting: </w:t>
      </w:r>
      <w:r w:rsidR="005F545A">
        <w:t xml:space="preserve"> Illustrators are actions that have no meaning on their own. (</w:t>
      </w:r>
      <w:proofErr w:type="gramStart"/>
      <w:r w:rsidR="005F545A">
        <w:t>unconscious</w:t>
      </w:r>
      <w:proofErr w:type="gramEnd"/>
      <w:r w:rsidR="005F545A">
        <w:t xml:space="preserve">) </w:t>
      </w:r>
    </w:p>
    <w:p w:rsidR="005F545A" w:rsidRDefault="005F545A" w:rsidP="00544510">
      <w:pPr>
        <w:contextualSpacing/>
      </w:pPr>
      <w:r>
        <w:t>Ex) smiling warmly when saying “I love you”, snapping your fingers, running fingers through hair, etc.</w:t>
      </w:r>
    </w:p>
    <w:p w:rsidR="005F545A" w:rsidRDefault="005F545A" w:rsidP="00544510">
      <w:pPr>
        <w:contextualSpacing/>
      </w:pPr>
      <w:proofErr w:type="gramStart"/>
      <w:r>
        <w:rPr>
          <w:b/>
        </w:rPr>
        <w:t xml:space="preserve">Regulating: </w:t>
      </w:r>
      <w:r>
        <w:t>non verbal cues that control the flow of a conversation between people.</w:t>
      </w:r>
      <w:proofErr w:type="gramEnd"/>
      <w:r>
        <w:t xml:space="preserve"> </w:t>
      </w:r>
    </w:p>
    <w:p w:rsidR="005F545A" w:rsidRDefault="005F545A" w:rsidP="00544510">
      <w:pPr>
        <w:contextualSpacing/>
      </w:pPr>
      <w:r>
        <w:t xml:space="preserve">Ex) raising hand to say “wait </w:t>
      </w:r>
      <w:proofErr w:type="spellStart"/>
      <w:r>
        <w:t>til</w:t>
      </w:r>
      <w:proofErr w:type="spellEnd"/>
      <w:r>
        <w:t xml:space="preserve"> I finish” or pointing finger to say “I want to speak”</w:t>
      </w:r>
      <w:proofErr w:type="gramStart"/>
      <w:r>
        <w:t>..</w:t>
      </w:r>
      <w:proofErr w:type="gramEnd"/>
      <w:r>
        <w:t xml:space="preserve"> Eye contact</w:t>
      </w:r>
    </w:p>
    <w:p w:rsidR="005F545A" w:rsidRDefault="005F545A" w:rsidP="00544510">
      <w:pPr>
        <w:contextualSpacing/>
      </w:pPr>
      <w:r>
        <w:rPr>
          <w:b/>
        </w:rPr>
        <w:t xml:space="preserve">Contradicting: </w:t>
      </w:r>
      <w:r>
        <w:t>when our non verbal communication is contradictory to our words.</w:t>
      </w:r>
    </w:p>
    <w:p w:rsidR="005F545A" w:rsidRDefault="005F545A" w:rsidP="00544510">
      <w:pPr>
        <w:contextualSpacing/>
        <w:rPr>
          <w:b/>
        </w:rPr>
      </w:pPr>
      <w:r>
        <w:t xml:space="preserve">Ex) Saying, “I am mad” while smiling. </w:t>
      </w:r>
    </w:p>
    <w:p w:rsidR="005F545A" w:rsidRDefault="005F545A" w:rsidP="00544510">
      <w:pPr>
        <w:contextualSpacing/>
      </w:pPr>
      <w:r>
        <w:rPr>
          <w:b/>
        </w:rPr>
        <w:t xml:space="preserve">Adapters: </w:t>
      </w:r>
      <w:r>
        <w:t xml:space="preserve">gestures designed to satisfy one’s needs. </w:t>
      </w:r>
    </w:p>
    <w:p w:rsidR="005F545A" w:rsidRDefault="005F545A" w:rsidP="00544510">
      <w:pPr>
        <w:contextualSpacing/>
      </w:pPr>
      <w:proofErr w:type="gramStart"/>
      <w:r>
        <w:t>Ex) scratching back, adjusting clothes.</w:t>
      </w:r>
      <w:proofErr w:type="gramEnd"/>
    </w:p>
    <w:p w:rsidR="005F545A" w:rsidRDefault="005F545A" w:rsidP="00544510">
      <w:pPr>
        <w:contextualSpacing/>
      </w:pPr>
    </w:p>
    <w:p w:rsidR="005F545A" w:rsidRDefault="005F545A" w:rsidP="00544510">
      <w:pPr>
        <w:contextualSpacing/>
        <w:rPr>
          <w:b/>
        </w:rPr>
      </w:pPr>
      <w:r>
        <w:rPr>
          <w:b/>
        </w:rPr>
        <w:t>Deception and Non-verbal communication</w:t>
      </w:r>
    </w:p>
    <w:p w:rsidR="00D12A6E" w:rsidRDefault="005F545A" w:rsidP="00544510">
      <w:pPr>
        <w:contextualSpacing/>
      </w:pPr>
      <w:proofErr w:type="gramStart"/>
      <w:r>
        <w:rPr>
          <w:b/>
          <w:i/>
        </w:rPr>
        <w:t xml:space="preserve">Hiding Deceit: </w:t>
      </w:r>
      <w:r w:rsidR="00D12A6E">
        <w:t>Most people become better liars as they get older because they have become more socially skilled.</w:t>
      </w:r>
      <w:proofErr w:type="gramEnd"/>
      <w:r w:rsidR="00D12A6E">
        <w:t xml:space="preserve"> High self-monitors are usually better at hiding and detecting their deception. People with power are also better at hiding non-verbal cues that indicate lying.  People tell the most lies during a telephone call.  The least amount= email. </w:t>
      </w:r>
    </w:p>
    <w:p w:rsidR="00D12A6E" w:rsidRDefault="00D12A6E" w:rsidP="00544510">
      <w:pPr>
        <w:contextualSpacing/>
      </w:pPr>
      <w:proofErr w:type="gramStart"/>
      <w:r>
        <w:rPr>
          <w:b/>
          <w:i/>
        </w:rPr>
        <w:t xml:space="preserve">Detecting Deceit: </w:t>
      </w:r>
      <w:r>
        <w:t>Liars tend to be more tense and negative.</w:t>
      </w:r>
      <w:proofErr w:type="gramEnd"/>
      <w:r>
        <w:t xml:space="preserve"> </w:t>
      </w:r>
    </w:p>
    <w:p w:rsidR="00000000" w:rsidRPr="00D12A6E" w:rsidRDefault="004251EB" w:rsidP="00D12A6E">
      <w:pPr>
        <w:numPr>
          <w:ilvl w:val="1"/>
          <w:numId w:val="1"/>
        </w:numPr>
        <w:contextualSpacing/>
      </w:pPr>
      <w:r w:rsidRPr="00D12A6E">
        <w:rPr>
          <w:lang w:val="en-US"/>
        </w:rPr>
        <w:t>greater lag time in response to questions</w:t>
      </w:r>
    </w:p>
    <w:p w:rsidR="00000000" w:rsidRPr="00D12A6E" w:rsidRDefault="004251EB" w:rsidP="00D12A6E">
      <w:pPr>
        <w:numPr>
          <w:ilvl w:val="1"/>
          <w:numId w:val="1"/>
        </w:numPr>
        <w:contextualSpacing/>
      </w:pPr>
      <w:r w:rsidRPr="00D12A6E">
        <w:rPr>
          <w:lang w:val="en-US"/>
        </w:rPr>
        <w:t>reduced eye contact</w:t>
      </w:r>
    </w:p>
    <w:p w:rsidR="00000000" w:rsidRPr="00D12A6E" w:rsidRDefault="004251EB" w:rsidP="00D12A6E">
      <w:pPr>
        <w:numPr>
          <w:ilvl w:val="1"/>
          <w:numId w:val="1"/>
        </w:numPr>
        <w:contextualSpacing/>
      </w:pPr>
      <w:r w:rsidRPr="00D12A6E">
        <w:rPr>
          <w:lang w:val="en-US"/>
        </w:rPr>
        <w:t>increased shifts in posture</w:t>
      </w:r>
    </w:p>
    <w:p w:rsidR="00000000" w:rsidRPr="00D12A6E" w:rsidRDefault="004251EB" w:rsidP="00D12A6E">
      <w:pPr>
        <w:numPr>
          <w:ilvl w:val="1"/>
          <w:numId w:val="1"/>
        </w:numPr>
        <w:contextualSpacing/>
      </w:pPr>
      <w:r w:rsidRPr="00D12A6E">
        <w:rPr>
          <w:lang w:val="en-US"/>
        </w:rPr>
        <w:t>unfilled pauses</w:t>
      </w:r>
    </w:p>
    <w:p w:rsidR="00000000" w:rsidRPr="00D12A6E" w:rsidRDefault="004251EB" w:rsidP="00D12A6E">
      <w:pPr>
        <w:numPr>
          <w:ilvl w:val="1"/>
          <w:numId w:val="1"/>
        </w:numPr>
        <w:contextualSpacing/>
      </w:pPr>
      <w:r w:rsidRPr="00D12A6E">
        <w:rPr>
          <w:lang w:val="en-US"/>
        </w:rPr>
        <w:t>less smiling</w:t>
      </w:r>
    </w:p>
    <w:p w:rsidR="00000000" w:rsidRPr="00D12A6E" w:rsidRDefault="004251EB" w:rsidP="00D12A6E">
      <w:pPr>
        <w:numPr>
          <w:ilvl w:val="1"/>
          <w:numId w:val="1"/>
        </w:numPr>
        <w:contextualSpacing/>
      </w:pPr>
      <w:r w:rsidRPr="00D12A6E">
        <w:rPr>
          <w:lang w:val="en-US"/>
        </w:rPr>
        <w:t>slower speech</w:t>
      </w:r>
    </w:p>
    <w:p w:rsidR="00000000" w:rsidRPr="00D12A6E" w:rsidRDefault="004251EB" w:rsidP="00D12A6E">
      <w:pPr>
        <w:numPr>
          <w:ilvl w:val="1"/>
          <w:numId w:val="1"/>
        </w:numPr>
        <w:contextualSpacing/>
      </w:pPr>
      <w:r w:rsidRPr="00D12A6E">
        <w:rPr>
          <w:lang w:val="en-US"/>
        </w:rPr>
        <w:t>higher pitch</w:t>
      </w:r>
    </w:p>
    <w:p w:rsidR="00000000" w:rsidRPr="00D12A6E" w:rsidRDefault="004251EB" w:rsidP="00D12A6E">
      <w:pPr>
        <w:numPr>
          <w:ilvl w:val="1"/>
          <w:numId w:val="1"/>
        </w:numPr>
        <w:contextualSpacing/>
      </w:pPr>
      <w:r w:rsidRPr="00D12A6E">
        <w:rPr>
          <w:lang w:val="en-US"/>
        </w:rPr>
        <w:t>more careful speech</w:t>
      </w:r>
    </w:p>
    <w:p w:rsidR="00D12A6E" w:rsidRDefault="00D12A6E" w:rsidP="00544510">
      <w:pPr>
        <w:contextualSpacing/>
      </w:pPr>
    </w:p>
    <w:p w:rsidR="00D12A6E" w:rsidRDefault="00D12A6E" w:rsidP="00544510">
      <w:pPr>
        <w:contextualSpacing/>
        <w:rPr>
          <w:b/>
        </w:rPr>
      </w:pPr>
      <w:r>
        <w:rPr>
          <w:b/>
        </w:rPr>
        <w:t>Types of non verbal communication</w:t>
      </w:r>
    </w:p>
    <w:p w:rsidR="00D12A6E" w:rsidRDefault="00D12A6E" w:rsidP="00D12A6E">
      <w:pPr>
        <w:pStyle w:val="ListParagraph"/>
        <w:numPr>
          <w:ilvl w:val="0"/>
          <w:numId w:val="2"/>
        </w:numPr>
      </w:pPr>
      <w:r>
        <w:t xml:space="preserve">Face and eyes- there are 8 distinguishable </w:t>
      </w:r>
      <w:r w:rsidR="00D70E7F">
        <w:t>positions of the eyebrows and forehead, eight more of the eyes and lids, and ten for the lower face. One research project explained that servers whom gave more eye contact to their customers would tip bigger and better.</w:t>
      </w:r>
    </w:p>
    <w:p w:rsidR="00D70E7F" w:rsidRDefault="00D70E7F" w:rsidP="00D12A6E">
      <w:pPr>
        <w:pStyle w:val="ListParagraph"/>
        <w:numPr>
          <w:ilvl w:val="0"/>
          <w:numId w:val="2"/>
        </w:numPr>
      </w:pPr>
      <w:r>
        <w:t xml:space="preserve">Body </w:t>
      </w:r>
      <w:proofErr w:type="gramStart"/>
      <w:r>
        <w:t>movement(</w:t>
      </w:r>
      <w:proofErr w:type="gramEnd"/>
      <w:r>
        <w:t xml:space="preserve">kinesics)- Gestures are a fundamental element of communication- even people who are blind use them. A group of ambiguous gestures consists of what we usually cal fidgeting- one part of the body grooms, massages, rubs, holds, pinches, picks, etc. These are called manipulators.  Increased use of manipulators is often a sign of discomfort. </w:t>
      </w:r>
    </w:p>
    <w:p w:rsidR="00D70E7F" w:rsidRDefault="00D70E7F" w:rsidP="00D12A6E">
      <w:pPr>
        <w:pStyle w:val="ListParagraph"/>
        <w:numPr>
          <w:ilvl w:val="0"/>
          <w:numId w:val="2"/>
        </w:numPr>
      </w:pPr>
      <w:r>
        <w:t xml:space="preserve">Touch- </w:t>
      </w:r>
      <w:r w:rsidR="00D61A29">
        <w:t xml:space="preserve">is a fairly positive thing. Helps those with dementia, relationships with partners, babies, cancer and HIV patients. Study done of touching and it turned out to have a more positive impact on all the participants.  Can also be negative and lead to legal rights; in North America, touching is </w:t>
      </w:r>
      <w:proofErr w:type="gramStart"/>
      <w:r w:rsidR="00D61A29">
        <w:t>more  appropriate</w:t>
      </w:r>
      <w:proofErr w:type="gramEnd"/>
      <w:r w:rsidR="00D61A29">
        <w:t xml:space="preserve"> when done by women over men.  Touching lessens as someone gets older. </w:t>
      </w:r>
    </w:p>
    <w:p w:rsidR="00D61A29" w:rsidRDefault="00D61A29" w:rsidP="00D12A6E">
      <w:pPr>
        <w:pStyle w:val="ListParagraph"/>
        <w:numPr>
          <w:ilvl w:val="0"/>
          <w:numId w:val="2"/>
        </w:numPr>
      </w:pPr>
      <w:r>
        <w:t xml:space="preserve">Voice- Paralanguage is used to describe the way a message is spoken. Vocal rate, pitch, tone, volume and so on give the same word or phrase many different meanings. </w:t>
      </w:r>
      <w:proofErr w:type="spellStart"/>
      <w:r w:rsidR="003152CD">
        <w:t>Disfluencies</w:t>
      </w:r>
      <w:proofErr w:type="spellEnd"/>
      <w:r w:rsidR="003152CD">
        <w:t xml:space="preserve">= </w:t>
      </w:r>
      <w:proofErr w:type="spellStart"/>
      <w:r w:rsidR="003152CD">
        <w:t>uhm</w:t>
      </w:r>
      <w:proofErr w:type="spellEnd"/>
      <w:r w:rsidR="003152CD">
        <w:t xml:space="preserve">, uh, </w:t>
      </w:r>
      <w:proofErr w:type="spellStart"/>
      <w:r w:rsidR="003152CD">
        <w:t>er</w:t>
      </w:r>
      <w:proofErr w:type="spellEnd"/>
      <w:r w:rsidR="003152CD">
        <w:t xml:space="preserve">... stammering) Listeners pay more attention to paralanguage than </w:t>
      </w:r>
      <w:proofErr w:type="gramStart"/>
      <w:r w:rsidR="003152CD">
        <w:t>to  the</w:t>
      </w:r>
      <w:proofErr w:type="gramEnd"/>
      <w:r w:rsidR="003152CD">
        <w:t xml:space="preserve"> content of the word. Sarcasm is a largely used way of expressing feelings. </w:t>
      </w:r>
    </w:p>
    <w:p w:rsidR="003152CD" w:rsidRDefault="003152CD" w:rsidP="00D12A6E">
      <w:pPr>
        <w:pStyle w:val="ListParagraph"/>
        <w:numPr>
          <w:ilvl w:val="0"/>
          <w:numId w:val="2"/>
        </w:numPr>
      </w:pPr>
      <w:proofErr w:type="spellStart"/>
      <w:r>
        <w:t>Proxemics</w:t>
      </w:r>
      <w:proofErr w:type="spellEnd"/>
      <w:r>
        <w:t xml:space="preserve">-study of how people use the space around them.  We all have a bubble which we call our “personal bubble” </w:t>
      </w:r>
    </w:p>
    <w:p w:rsidR="003152CD" w:rsidRDefault="003152CD" w:rsidP="003152CD">
      <w:pPr>
        <w:pStyle w:val="ListParagraph"/>
        <w:numPr>
          <w:ilvl w:val="1"/>
          <w:numId w:val="2"/>
        </w:numPr>
      </w:pPr>
      <w:r>
        <w:t xml:space="preserve">Intimate distance- </w:t>
      </w:r>
      <w:r w:rsidR="000F31D7">
        <w:t xml:space="preserve">skin contact and 45 cm. People who are emotionally close to us. We are at this point, letting these people enter into our personal space. </w:t>
      </w:r>
    </w:p>
    <w:p w:rsidR="000F31D7" w:rsidRDefault="000F31D7" w:rsidP="003152CD">
      <w:pPr>
        <w:pStyle w:val="ListParagraph"/>
        <w:numPr>
          <w:ilvl w:val="1"/>
          <w:numId w:val="2"/>
        </w:numPr>
      </w:pPr>
      <w:proofErr w:type="gramStart"/>
      <w:r>
        <w:t xml:space="preserve">Personal distance- 1.2 metres at </w:t>
      </w:r>
      <w:proofErr w:type="spellStart"/>
      <w:r>
        <w:t>it’s</w:t>
      </w:r>
      <w:proofErr w:type="spellEnd"/>
      <w:proofErr w:type="gramEnd"/>
      <w:r>
        <w:t xml:space="preserve"> farthest. Contacts are reasonably close, but not yet touching.</w:t>
      </w:r>
    </w:p>
    <w:p w:rsidR="000F31D7" w:rsidRDefault="000F31D7" w:rsidP="003152CD">
      <w:pPr>
        <w:pStyle w:val="ListParagraph"/>
        <w:numPr>
          <w:ilvl w:val="1"/>
          <w:numId w:val="2"/>
        </w:numPr>
      </w:pPr>
      <w:r>
        <w:t xml:space="preserve">Social distance- 3 metres. Teacher and student length in a small classroom. </w:t>
      </w:r>
    </w:p>
    <w:p w:rsidR="000F31D7" w:rsidRDefault="000F31D7" w:rsidP="003152CD">
      <w:pPr>
        <w:pStyle w:val="ListParagraph"/>
        <w:numPr>
          <w:ilvl w:val="1"/>
          <w:numId w:val="2"/>
        </w:numPr>
      </w:pPr>
      <w:r>
        <w:lastRenderedPageBreak/>
        <w:t xml:space="preserve">Public distance- 3 metres and more. Large classroom with a presentation... Hard to understand. </w:t>
      </w:r>
    </w:p>
    <w:p w:rsidR="000F31D7" w:rsidRDefault="000F31D7" w:rsidP="000F31D7">
      <w:pPr>
        <w:pStyle w:val="ListParagraph"/>
        <w:numPr>
          <w:ilvl w:val="0"/>
          <w:numId w:val="2"/>
        </w:numPr>
      </w:pPr>
      <w:r>
        <w:t xml:space="preserve">Territoriality- you must mark something to claim that is either </w:t>
      </w:r>
      <w:proofErr w:type="gramStart"/>
      <w:r>
        <w:t>yours,</w:t>
      </w:r>
      <w:proofErr w:type="gramEnd"/>
      <w:r>
        <w:t xml:space="preserve"> or yours for a time being. For example: putting a coat on the back of a chair, marking occupied in a toilet. </w:t>
      </w:r>
      <w:r w:rsidR="00C5491A">
        <w:t>Generally, we grant people with higher status more personal territory and greater privacy.</w:t>
      </w:r>
    </w:p>
    <w:p w:rsidR="00C5491A" w:rsidRDefault="00C5491A" w:rsidP="000F31D7">
      <w:pPr>
        <w:pStyle w:val="ListParagraph"/>
        <w:numPr>
          <w:ilvl w:val="0"/>
          <w:numId w:val="2"/>
        </w:numPr>
      </w:pPr>
      <w:r>
        <w:t>Time-</w:t>
      </w:r>
      <w:proofErr w:type="spellStart"/>
      <w:r>
        <w:t>chronemics</w:t>
      </w:r>
      <w:proofErr w:type="spellEnd"/>
      <w:r>
        <w:t xml:space="preserve"> to describe the study of how humans use and structure time.  Use of time depends greatly on culture. </w:t>
      </w:r>
    </w:p>
    <w:p w:rsidR="00C5491A" w:rsidRDefault="00C5491A" w:rsidP="000F31D7">
      <w:pPr>
        <w:pStyle w:val="ListParagraph"/>
        <w:numPr>
          <w:ilvl w:val="0"/>
          <w:numId w:val="2"/>
        </w:numPr>
      </w:pPr>
      <w:r>
        <w:t>Physical attractiveness</w:t>
      </w:r>
      <w:proofErr w:type="gramStart"/>
      <w:r>
        <w:t>-  the</w:t>
      </w:r>
      <w:proofErr w:type="gramEnd"/>
      <w:r>
        <w:t xml:space="preserve"> importance of beauty is more and more emphasized. Women that are perceived to be more attractive have gone on more dates, receive higher grades in college, persuade males with greater ease, and receive lighter court sentences. </w:t>
      </w:r>
      <w:proofErr w:type="spellStart"/>
      <w:r>
        <w:t>Pre school</w:t>
      </w:r>
      <w:proofErr w:type="spellEnd"/>
      <w:r>
        <w:t xml:space="preserve"> study example... </w:t>
      </w:r>
    </w:p>
    <w:p w:rsidR="004251EB" w:rsidRDefault="004251EB" w:rsidP="004251EB">
      <w:pPr>
        <w:pStyle w:val="ListParagraph"/>
        <w:numPr>
          <w:ilvl w:val="0"/>
          <w:numId w:val="2"/>
        </w:numPr>
      </w:pPr>
      <w:r>
        <w:t>Clothing- clothing displays many things that cannot be explained verbally. We make assumptions based on what people are wearing.</w:t>
      </w:r>
    </w:p>
    <w:p w:rsidR="004251EB" w:rsidRPr="00D12A6E" w:rsidRDefault="004251EB" w:rsidP="004251EB">
      <w:pPr>
        <w:pStyle w:val="ListParagraph"/>
        <w:numPr>
          <w:ilvl w:val="0"/>
          <w:numId w:val="2"/>
        </w:numPr>
      </w:pPr>
      <w:r>
        <w:t xml:space="preserve">Physical environment- physical setting, architecture and interior design affect communication. More houses are more comfortable than others.  Studying in </w:t>
      </w:r>
      <w:proofErr w:type="gramStart"/>
      <w:r>
        <w:t>a</w:t>
      </w:r>
      <w:proofErr w:type="gramEnd"/>
      <w:r>
        <w:t xml:space="preserve"> extremely clean and strict house may cause </w:t>
      </w:r>
      <w:proofErr w:type="spellStart"/>
      <w:r>
        <w:t>uncomformaty</w:t>
      </w:r>
      <w:proofErr w:type="spellEnd"/>
      <w:r>
        <w:t xml:space="preserve">. </w:t>
      </w:r>
    </w:p>
    <w:sectPr w:rsidR="004251EB" w:rsidRPr="00D12A6E" w:rsidSect="002D1F3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E0FA7"/>
    <w:multiLevelType w:val="hybridMultilevel"/>
    <w:tmpl w:val="519C3EC2"/>
    <w:lvl w:ilvl="0" w:tplc="E8E4F61E">
      <w:start w:val="1"/>
      <w:numFmt w:val="bullet"/>
      <w:lvlText w:val="–"/>
      <w:lvlJc w:val="left"/>
      <w:pPr>
        <w:tabs>
          <w:tab w:val="num" w:pos="720"/>
        </w:tabs>
        <w:ind w:left="720" w:hanging="360"/>
      </w:pPr>
      <w:rPr>
        <w:rFonts w:ascii="Times New Roman" w:hAnsi="Times New Roman" w:hint="default"/>
      </w:rPr>
    </w:lvl>
    <w:lvl w:ilvl="1" w:tplc="8DAED088">
      <w:start w:val="1"/>
      <w:numFmt w:val="bullet"/>
      <w:lvlText w:val="–"/>
      <w:lvlJc w:val="left"/>
      <w:pPr>
        <w:tabs>
          <w:tab w:val="num" w:pos="1440"/>
        </w:tabs>
        <w:ind w:left="1440" w:hanging="360"/>
      </w:pPr>
      <w:rPr>
        <w:rFonts w:ascii="Times New Roman" w:hAnsi="Times New Roman" w:hint="default"/>
      </w:rPr>
    </w:lvl>
    <w:lvl w:ilvl="2" w:tplc="77FC8BE6" w:tentative="1">
      <w:start w:val="1"/>
      <w:numFmt w:val="bullet"/>
      <w:lvlText w:val="–"/>
      <w:lvlJc w:val="left"/>
      <w:pPr>
        <w:tabs>
          <w:tab w:val="num" w:pos="2160"/>
        </w:tabs>
        <w:ind w:left="2160" w:hanging="360"/>
      </w:pPr>
      <w:rPr>
        <w:rFonts w:ascii="Times New Roman" w:hAnsi="Times New Roman" w:hint="default"/>
      </w:rPr>
    </w:lvl>
    <w:lvl w:ilvl="3" w:tplc="69D22592" w:tentative="1">
      <w:start w:val="1"/>
      <w:numFmt w:val="bullet"/>
      <w:lvlText w:val="–"/>
      <w:lvlJc w:val="left"/>
      <w:pPr>
        <w:tabs>
          <w:tab w:val="num" w:pos="2880"/>
        </w:tabs>
        <w:ind w:left="2880" w:hanging="360"/>
      </w:pPr>
      <w:rPr>
        <w:rFonts w:ascii="Times New Roman" w:hAnsi="Times New Roman" w:hint="default"/>
      </w:rPr>
    </w:lvl>
    <w:lvl w:ilvl="4" w:tplc="A0D45976" w:tentative="1">
      <w:start w:val="1"/>
      <w:numFmt w:val="bullet"/>
      <w:lvlText w:val="–"/>
      <w:lvlJc w:val="left"/>
      <w:pPr>
        <w:tabs>
          <w:tab w:val="num" w:pos="3600"/>
        </w:tabs>
        <w:ind w:left="3600" w:hanging="360"/>
      </w:pPr>
      <w:rPr>
        <w:rFonts w:ascii="Times New Roman" w:hAnsi="Times New Roman" w:hint="default"/>
      </w:rPr>
    </w:lvl>
    <w:lvl w:ilvl="5" w:tplc="9544F0A0" w:tentative="1">
      <w:start w:val="1"/>
      <w:numFmt w:val="bullet"/>
      <w:lvlText w:val="–"/>
      <w:lvlJc w:val="left"/>
      <w:pPr>
        <w:tabs>
          <w:tab w:val="num" w:pos="4320"/>
        </w:tabs>
        <w:ind w:left="4320" w:hanging="360"/>
      </w:pPr>
      <w:rPr>
        <w:rFonts w:ascii="Times New Roman" w:hAnsi="Times New Roman" w:hint="default"/>
      </w:rPr>
    </w:lvl>
    <w:lvl w:ilvl="6" w:tplc="B8563A58" w:tentative="1">
      <w:start w:val="1"/>
      <w:numFmt w:val="bullet"/>
      <w:lvlText w:val="–"/>
      <w:lvlJc w:val="left"/>
      <w:pPr>
        <w:tabs>
          <w:tab w:val="num" w:pos="5040"/>
        </w:tabs>
        <w:ind w:left="5040" w:hanging="360"/>
      </w:pPr>
      <w:rPr>
        <w:rFonts w:ascii="Times New Roman" w:hAnsi="Times New Roman" w:hint="default"/>
      </w:rPr>
    </w:lvl>
    <w:lvl w:ilvl="7" w:tplc="B70E1692" w:tentative="1">
      <w:start w:val="1"/>
      <w:numFmt w:val="bullet"/>
      <w:lvlText w:val="–"/>
      <w:lvlJc w:val="left"/>
      <w:pPr>
        <w:tabs>
          <w:tab w:val="num" w:pos="5760"/>
        </w:tabs>
        <w:ind w:left="5760" w:hanging="360"/>
      </w:pPr>
      <w:rPr>
        <w:rFonts w:ascii="Times New Roman" w:hAnsi="Times New Roman" w:hint="default"/>
      </w:rPr>
    </w:lvl>
    <w:lvl w:ilvl="8" w:tplc="6554CA8A" w:tentative="1">
      <w:start w:val="1"/>
      <w:numFmt w:val="bullet"/>
      <w:lvlText w:val="–"/>
      <w:lvlJc w:val="left"/>
      <w:pPr>
        <w:tabs>
          <w:tab w:val="num" w:pos="6480"/>
        </w:tabs>
        <w:ind w:left="6480" w:hanging="360"/>
      </w:pPr>
      <w:rPr>
        <w:rFonts w:ascii="Times New Roman" w:hAnsi="Times New Roman" w:hint="default"/>
      </w:rPr>
    </w:lvl>
  </w:abstractNum>
  <w:abstractNum w:abstractNumId="1">
    <w:nsid w:val="71D41A3B"/>
    <w:multiLevelType w:val="hybridMultilevel"/>
    <w:tmpl w:val="6EE48B4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4510"/>
    <w:rsid w:val="000839D8"/>
    <w:rsid w:val="000F31D7"/>
    <w:rsid w:val="002A632B"/>
    <w:rsid w:val="002D1F32"/>
    <w:rsid w:val="003152CD"/>
    <w:rsid w:val="004251EB"/>
    <w:rsid w:val="00544510"/>
    <w:rsid w:val="005F545A"/>
    <w:rsid w:val="008266DF"/>
    <w:rsid w:val="00977827"/>
    <w:rsid w:val="00C5491A"/>
    <w:rsid w:val="00D12A6E"/>
    <w:rsid w:val="00D61A29"/>
    <w:rsid w:val="00D6313D"/>
    <w:rsid w:val="00D70E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F3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6DF"/>
    <w:pPr>
      <w:ind w:left="720"/>
      <w:contextualSpacing/>
    </w:pPr>
  </w:style>
</w:styles>
</file>

<file path=word/webSettings.xml><?xml version="1.0" encoding="utf-8"?>
<w:webSettings xmlns:r="http://schemas.openxmlformats.org/officeDocument/2006/relationships" xmlns:w="http://schemas.openxmlformats.org/wordprocessingml/2006/main">
  <w:divs>
    <w:div w:id="1216159149">
      <w:bodyDiv w:val="1"/>
      <w:marLeft w:val="0"/>
      <w:marRight w:val="0"/>
      <w:marTop w:val="0"/>
      <w:marBottom w:val="0"/>
      <w:divBdr>
        <w:top w:val="none" w:sz="0" w:space="0" w:color="auto"/>
        <w:left w:val="none" w:sz="0" w:space="0" w:color="auto"/>
        <w:bottom w:val="none" w:sz="0" w:space="0" w:color="auto"/>
        <w:right w:val="none" w:sz="0" w:space="0" w:color="auto"/>
      </w:divBdr>
      <w:divsChild>
        <w:div w:id="1323704802">
          <w:marLeft w:val="1166"/>
          <w:marRight w:val="0"/>
          <w:marTop w:val="115"/>
          <w:marBottom w:val="0"/>
          <w:divBdr>
            <w:top w:val="none" w:sz="0" w:space="0" w:color="auto"/>
            <w:left w:val="none" w:sz="0" w:space="0" w:color="auto"/>
            <w:bottom w:val="none" w:sz="0" w:space="0" w:color="auto"/>
            <w:right w:val="none" w:sz="0" w:space="0" w:color="auto"/>
          </w:divBdr>
        </w:div>
        <w:div w:id="1792630614">
          <w:marLeft w:val="1166"/>
          <w:marRight w:val="0"/>
          <w:marTop w:val="115"/>
          <w:marBottom w:val="0"/>
          <w:divBdr>
            <w:top w:val="none" w:sz="0" w:space="0" w:color="auto"/>
            <w:left w:val="none" w:sz="0" w:space="0" w:color="auto"/>
            <w:bottom w:val="none" w:sz="0" w:space="0" w:color="auto"/>
            <w:right w:val="none" w:sz="0" w:space="0" w:color="auto"/>
          </w:divBdr>
        </w:div>
        <w:div w:id="184827822">
          <w:marLeft w:val="1166"/>
          <w:marRight w:val="0"/>
          <w:marTop w:val="115"/>
          <w:marBottom w:val="0"/>
          <w:divBdr>
            <w:top w:val="none" w:sz="0" w:space="0" w:color="auto"/>
            <w:left w:val="none" w:sz="0" w:space="0" w:color="auto"/>
            <w:bottom w:val="none" w:sz="0" w:space="0" w:color="auto"/>
            <w:right w:val="none" w:sz="0" w:space="0" w:color="auto"/>
          </w:divBdr>
        </w:div>
        <w:div w:id="329984494">
          <w:marLeft w:val="1166"/>
          <w:marRight w:val="0"/>
          <w:marTop w:val="115"/>
          <w:marBottom w:val="0"/>
          <w:divBdr>
            <w:top w:val="none" w:sz="0" w:space="0" w:color="auto"/>
            <w:left w:val="none" w:sz="0" w:space="0" w:color="auto"/>
            <w:bottom w:val="none" w:sz="0" w:space="0" w:color="auto"/>
            <w:right w:val="none" w:sz="0" w:space="0" w:color="auto"/>
          </w:divBdr>
        </w:div>
        <w:div w:id="584994067">
          <w:marLeft w:val="1166"/>
          <w:marRight w:val="0"/>
          <w:marTop w:val="115"/>
          <w:marBottom w:val="0"/>
          <w:divBdr>
            <w:top w:val="none" w:sz="0" w:space="0" w:color="auto"/>
            <w:left w:val="none" w:sz="0" w:space="0" w:color="auto"/>
            <w:bottom w:val="none" w:sz="0" w:space="0" w:color="auto"/>
            <w:right w:val="none" w:sz="0" w:space="0" w:color="auto"/>
          </w:divBdr>
        </w:div>
        <w:div w:id="1836846404">
          <w:marLeft w:val="1166"/>
          <w:marRight w:val="0"/>
          <w:marTop w:val="115"/>
          <w:marBottom w:val="0"/>
          <w:divBdr>
            <w:top w:val="none" w:sz="0" w:space="0" w:color="auto"/>
            <w:left w:val="none" w:sz="0" w:space="0" w:color="auto"/>
            <w:bottom w:val="none" w:sz="0" w:space="0" w:color="auto"/>
            <w:right w:val="none" w:sz="0" w:space="0" w:color="auto"/>
          </w:divBdr>
        </w:div>
        <w:div w:id="118695633">
          <w:marLeft w:val="1166"/>
          <w:marRight w:val="0"/>
          <w:marTop w:val="115"/>
          <w:marBottom w:val="0"/>
          <w:divBdr>
            <w:top w:val="none" w:sz="0" w:space="0" w:color="auto"/>
            <w:left w:val="none" w:sz="0" w:space="0" w:color="auto"/>
            <w:bottom w:val="none" w:sz="0" w:space="0" w:color="auto"/>
            <w:right w:val="none" w:sz="0" w:space="0" w:color="auto"/>
          </w:divBdr>
        </w:div>
        <w:div w:id="71797714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3</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1</cp:revision>
  <dcterms:created xsi:type="dcterms:W3CDTF">2012-11-05T22:24:00Z</dcterms:created>
  <dcterms:modified xsi:type="dcterms:W3CDTF">2012-11-06T03:44:00Z</dcterms:modified>
</cp:coreProperties>
</file>