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CF" w:rsidRDefault="00C027E3" w:rsidP="00C027E3">
      <w:pPr>
        <w:jc w:val="center"/>
        <w:rPr>
          <w:b/>
        </w:rPr>
      </w:pPr>
      <w:r w:rsidRPr="00C027E3">
        <w:rPr>
          <w:b/>
        </w:rPr>
        <w:t>Chapter 5- Language</w:t>
      </w:r>
    </w:p>
    <w:p w:rsidR="00C027E3" w:rsidRDefault="00C027E3" w:rsidP="00C027E3">
      <w:pPr>
        <w:contextualSpacing/>
      </w:pPr>
      <w:r>
        <w:t>Language is a foundation for our personal relationships and it is a tool for expressing and understanding who we are.</w:t>
      </w:r>
    </w:p>
    <w:p w:rsidR="00C027E3" w:rsidRDefault="00C027E3" w:rsidP="00C027E3">
      <w:pPr>
        <w:contextualSpacing/>
      </w:pPr>
    </w:p>
    <w:p w:rsidR="00C027E3" w:rsidRDefault="00C027E3" w:rsidP="00C027E3">
      <w:pPr>
        <w:contextualSpacing/>
        <w:rPr>
          <w:u w:val="single"/>
        </w:rPr>
      </w:pPr>
      <w:r w:rsidRPr="00C027E3">
        <w:rPr>
          <w:u w:val="single"/>
        </w:rPr>
        <w:t>Rules of language</w:t>
      </w:r>
      <w:r>
        <w:rPr>
          <w:u w:val="single"/>
        </w:rPr>
        <w:t>:</w:t>
      </w:r>
    </w:p>
    <w:p w:rsidR="00C027E3" w:rsidRDefault="00C027E3" w:rsidP="00C027E3">
      <w:pPr>
        <w:pStyle w:val="ListParagraph"/>
        <w:numPr>
          <w:ilvl w:val="0"/>
          <w:numId w:val="1"/>
        </w:numPr>
      </w:pPr>
      <w:r>
        <w:t>Language is symbolic- words are arbitrary symbols that have no meaning in themselves.</w:t>
      </w:r>
      <w:r w:rsidR="000A7334">
        <w:t xml:space="preserve"> For example: sign language, the number 5 can also be represented by the number of fingers we put up. </w:t>
      </w:r>
    </w:p>
    <w:p w:rsidR="000A7334" w:rsidRDefault="000A7334" w:rsidP="00C027E3">
      <w:pPr>
        <w:pStyle w:val="ListParagraph"/>
        <w:numPr>
          <w:ilvl w:val="0"/>
          <w:numId w:val="1"/>
        </w:numPr>
      </w:pPr>
      <w:r>
        <w:t>Language has rules- make communication be possible by making rules that everyone can agree upon</w:t>
      </w:r>
    </w:p>
    <w:p w:rsidR="000A7334" w:rsidRDefault="000A7334" w:rsidP="000A7334">
      <w:pPr>
        <w:pStyle w:val="ListParagraph"/>
        <w:numPr>
          <w:ilvl w:val="1"/>
          <w:numId w:val="1"/>
        </w:numPr>
      </w:pPr>
      <w:r>
        <w:t>Phonological rules: govern how sounds are combined to form words. For example, champagne, occasion and double are all words that are written the same in French and English but are pronounced differently.</w:t>
      </w:r>
    </w:p>
    <w:p w:rsidR="005164E9" w:rsidRDefault="000A7334" w:rsidP="000A7334">
      <w:pPr>
        <w:pStyle w:val="ListParagraph"/>
        <w:numPr>
          <w:ilvl w:val="1"/>
          <w:numId w:val="1"/>
        </w:numPr>
      </w:pPr>
      <w:r>
        <w:t>Syntactic rules: govern the way symbols can be arranged. For</w:t>
      </w:r>
      <w:r w:rsidR="006347A7">
        <w:t xml:space="preserve"> example... 1. Whiskey makes you sick when you’re well. 2. Whisky, when you’re</w:t>
      </w:r>
      <w:r w:rsidR="005164E9">
        <w:t xml:space="preserve"> sick, makes you well. </w:t>
      </w:r>
    </w:p>
    <w:p w:rsidR="005164E9" w:rsidRDefault="005164E9" w:rsidP="000A7334">
      <w:pPr>
        <w:pStyle w:val="ListParagraph"/>
        <w:numPr>
          <w:ilvl w:val="1"/>
          <w:numId w:val="1"/>
        </w:numPr>
      </w:pPr>
      <w:r>
        <w:t xml:space="preserve">Semantic rules: govern the meaning of </w:t>
      </w:r>
      <w:proofErr w:type="gramStart"/>
      <w:r>
        <w:t>statements .</w:t>
      </w:r>
      <w:proofErr w:type="gramEnd"/>
      <w:r>
        <w:t xml:space="preserve"> For example, we know that books are meant for reading, and that MEN and WOMAN are the room we choose.</w:t>
      </w:r>
    </w:p>
    <w:p w:rsidR="004B5D00" w:rsidRDefault="004B5D00" w:rsidP="004B5D00">
      <w:pPr>
        <w:pStyle w:val="ListParagraph"/>
        <w:numPr>
          <w:ilvl w:val="1"/>
          <w:numId w:val="1"/>
        </w:numPr>
      </w:pPr>
      <w:r>
        <w:t xml:space="preserve">Pragmatic rules: tell us what interpretations of a message are reasonable in a given situation.  For example, the relationship between the communicators plays a large role in determining the meaning of a statement.  Setting can also affect </w:t>
      </w:r>
      <w:proofErr w:type="spellStart"/>
      <w:r>
        <w:t>ie</w:t>
      </w:r>
      <w:proofErr w:type="spellEnd"/>
      <w:r>
        <w:t xml:space="preserve">) cocktail party, or a business office. </w:t>
      </w:r>
    </w:p>
    <w:p w:rsidR="005164E9" w:rsidRPr="005164E9" w:rsidRDefault="004B5D00" w:rsidP="004B5D00">
      <w:pPr>
        <w:ind w:left="1080"/>
      </w:pPr>
      <w:r>
        <w:t xml:space="preserve">The </w:t>
      </w:r>
      <w:r>
        <w:rPr>
          <w:b/>
          <w:i/>
        </w:rPr>
        <w:t xml:space="preserve">coordinated </w:t>
      </w:r>
      <w:r w:rsidR="005164E9">
        <w:rPr>
          <w:b/>
          <w:i/>
        </w:rPr>
        <w:t xml:space="preserve">management of meaning (CMM) </w:t>
      </w:r>
      <w:r w:rsidR="005164E9">
        <w:t xml:space="preserve">theory describes some types of pragmatic rules that operate in everyday conversations. </w:t>
      </w:r>
    </w:p>
    <w:tbl>
      <w:tblPr>
        <w:tblStyle w:val="TableGrid"/>
        <w:tblW w:w="0" w:type="auto"/>
        <w:tblInd w:w="1080" w:type="dxa"/>
        <w:tblLook w:val="04A0"/>
      </w:tblPr>
      <w:tblGrid>
        <w:gridCol w:w="2861"/>
        <w:gridCol w:w="2811"/>
        <w:gridCol w:w="2824"/>
      </w:tblGrid>
      <w:tr w:rsidR="005164E9" w:rsidTr="005164E9">
        <w:tc>
          <w:tcPr>
            <w:tcW w:w="3192" w:type="dxa"/>
          </w:tcPr>
          <w:p w:rsidR="005164E9" w:rsidRDefault="005164E9" w:rsidP="004B5D00"/>
        </w:tc>
        <w:tc>
          <w:tcPr>
            <w:tcW w:w="3192" w:type="dxa"/>
          </w:tcPr>
          <w:p w:rsidR="005164E9" w:rsidRDefault="005164E9" w:rsidP="004B5D00">
            <w:r>
              <w:t>Boss</w:t>
            </w:r>
          </w:p>
        </w:tc>
        <w:tc>
          <w:tcPr>
            <w:tcW w:w="3192" w:type="dxa"/>
          </w:tcPr>
          <w:p w:rsidR="005164E9" w:rsidRDefault="005164E9" w:rsidP="004B5D00">
            <w:r>
              <w:t>Employee</w:t>
            </w:r>
          </w:p>
          <w:p w:rsidR="005164E9" w:rsidRDefault="005164E9" w:rsidP="004B5D00"/>
        </w:tc>
      </w:tr>
      <w:tr w:rsidR="005164E9" w:rsidTr="005164E9">
        <w:tc>
          <w:tcPr>
            <w:tcW w:w="3192" w:type="dxa"/>
          </w:tcPr>
          <w:p w:rsidR="005164E9" w:rsidRPr="006F1A45" w:rsidRDefault="005164E9" w:rsidP="004B5D00">
            <w:pPr>
              <w:rPr>
                <w:b/>
              </w:rPr>
            </w:pPr>
            <w:r w:rsidRPr="006F1A45">
              <w:rPr>
                <w:b/>
              </w:rPr>
              <w:t>Content</w:t>
            </w:r>
          </w:p>
          <w:p w:rsidR="005164E9" w:rsidRDefault="005164E9" w:rsidP="004B5D00">
            <w:r>
              <w:t>Actual words</w:t>
            </w:r>
          </w:p>
        </w:tc>
        <w:tc>
          <w:tcPr>
            <w:tcW w:w="3192" w:type="dxa"/>
          </w:tcPr>
          <w:p w:rsidR="005164E9" w:rsidRDefault="005164E9" w:rsidP="004B5D00">
            <w:r>
              <w:t>“You look very pretty today.”</w:t>
            </w:r>
          </w:p>
        </w:tc>
        <w:tc>
          <w:tcPr>
            <w:tcW w:w="3192" w:type="dxa"/>
          </w:tcPr>
          <w:p w:rsidR="005164E9" w:rsidRDefault="005164E9" w:rsidP="004B5D00"/>
        </w:tc>
      </w:tr>
      <w:tr w:rsidR="005164E9" w:rsidTr="005164E9">
        <w:tc>
          <w:tcPr>
            <w:tcW w:w="3192" w:type="dxa"/>
          </w:tcPr>
          <w:p w:rsidR="005164E9" w:rsidRPr="006F1A45" w:rsidRDefault="005164E9" w:rsidP="004B5D00">
            <w:pPr>
              <w:rPr>
                <w:b/>
              </w:rPr>
            </w:pPr>
            <w:r w:rsidRPr="006F1A45">
              <w:rPr>
                <w:b/>
              </w:rPr>
              <w:t>Speech act</w:t>
            </w:r>
          </w:p>
          <w:p w:rsidR="005164E9" w:rsidRDefault="005164E9" w:rsidP="004B5D00">
            <w:r>
              <w:t>Intent of a statement</w:t>
            </w:r>
          </w:p>
        </w:tc>
        <w:tc>
          <w:tcPr>
            <w:tcW w:w="3192" w:type="dxa"/>
          </w:tcPr>
          <w:p w:rsidR="005164E9" w:rsidRDefault="005164E9" w:rsidP="004B5D00">
            <w:r>
              <w:t>Compliment an employee</w:t>
            </w:r>
          </w:p>
        </w:tc>
        <w:tc>
          <w:tcPr>
            <w:tcW w:w="3192" w:type="dxa"/>
          </w:tcPr>
          <w:p w:rsidR="005164E9" w:rsidRDefault="005164E9" w:rsidP="004B5D00">
            <w:r>
              <w:t>Unknown</w:t>
            </w:r>
          </w:p>
        </w:tc>
      </w:tr>
      <w:tr w:rsidR="005164E9" w:rsidTr="005164E9">
        <w:tc>
          <w:tcPr>
            <w:tcW w:w="3192" w:type="dxa"/>
          </w:tcPr>
          <w:p w:rsidR="005164E9" w:rsidRDefault="005164E9" w:rsidP="004B5D00">
            <w:pPr>
              <w:rPr>
                <w:b/>
              </w:rPr>
            </w:pPr>
            <w:r w:rsidRPr="006F1A45">
              <w:rPr>
                <w:b/>
              </w:rPr>
              <w:t>Relational Contract</w:t>
            </w:r>
          </w:p>
          <w:p w:rsidR="006F1A45" w:rsidRPr="006F1A45" w:rsidRDefault="006F1A45" w:rsidP="004B5D00">
            <w:r>
              <w:t>The perceived relationship between communicators</w:t>
            </w:r>
          </w:p>
        </w:tc>
        <w:tc>
          <w:tcPr>
            <w:tcW w:w="3192" w:type="dxa"/>
          </w:tcPr>
          <w:p w:rsidR="005164E9" w:rsidRDefault="005164E9" w:rsidP="004B5D00">
            <w:r>
              <w:t>Boss who treats employees like family members</w:t>
            </w:r>
          </w:p>
        </w:tc>
        <w:tc>
          <w:tcPr>
            <w:tcW w:w="3192" w:type="dxa"/>
          </w:tcPr>
          <w:p w:rsidR="005164E9" w:rsidRDefault="005164E9" w:rsidP="004B5D00">
            <w:r>
              <w:t>Subordinate employee, dependent on boss’s approval for advancement</w:t>
            </w:r>
          </w:p>
        </w:tc>
      </w:tr>
      <w:tr w:rsidR="005164E9" w:rsidTr="005164E9">
        <w:tc>
          <w:tcPr>
            <w:tcW w:w="3192" w:type="dxa"/>
          </w:tcPr>
          <w:p w:rsidR="005164E9" w:rsidRPr="006F1A45" w:rsidRDefault="006F1A45" w:rsidP="004B5D00">
            <w:pPr>
              <w:rPr>
                <w:b/>
              </w:rPr>
            </w:pPr>
            <w:r w:rsidRPr="006F1A45">
              <w:rPr>
                <w:b/>
              </w:rPr>
              <w:t>Episode</w:t>
            </w:r>
          </w:p>
          <w:p w:rsidR="006F1A45" w:rsidRDefault="006F1A45" w:rsidP="004B5D00">
            <w:r>
              <w:t>Situation in which interaction occurs</w:t>
            </w:r>
          </w:p>
        </w:tc>
        <w:tc>
          <w:tcPr>
            <w:tcW w:w="3192" w:type="dxa"/>
          </w:tcPr>
          <w:p w:rsidR="005164E9" w:rsidRDefault="006F1A45" w:rsidP="004B5D00">
            <w:r>
              <w:t>Casual conversation</w:t>
            </w:r>
          </w:p>
        </w:tc>
        <w:tc>
          <w:tcPr>
            <w:tcW w:w="3192" w:type="dxa"/>
          </w:tcPr>
          <w:p w:rsidR="005164E9" w:rsidRDefault="006F1A45" w:rsidP="004B5D00">
            <w:r>
              <w:t>Possible come-on boss?</w:t>
            </w:r>
          </w:p>
          <w:p w:rsidR="006F1A45" w:rsidRDefault="006F1A45" w:rsidP="004B5D00"/>
        </w:tc>
      </w:tr>
      <w:tr w:rsidR="005164E9" w:rsidTr="005164E9">
        <w:tc>
          <w:tcPr>
            <w:tcW w:w="3192" w:type="dxa"/>
          </w:tcPr>
          <w:p w:rsidR="005164E9" w:rsidRPr="006F1A45" w:rsidRDefault="006F1A45" w:rsidP="004B5D00">
            <w:pPr>
              <w:rPr>
                <w:b/>
              </w:rPr>
            </w:pPr>
            <w:r w:rsidRPr="006F1A45">
              <w:rPr>
                <w:b/>
              </w:rPr>
              <w:t>Life Script</w:t>
            </w:r>
          </w:p>
        </w:tc>
        <w:tc>
          <w:tcPr>
            <w:tcW w:w="3192" w:type="dxa"/>
          </w:tcPr>
          <w:p w:rsidR="005164E9" w:rsidRDefault="006F1A45" w:rsidP="004B5D00">
            <w:r>
              <w:t>Friendly guy</w:t>
            </w:r>
          </w:p>
        </w:tc>
        <w:tc>
          <w:tcPr>
            <w:tcW w:w="3192" w:type="dxa"/>
          </w:tcPr>
          <w:p w:rsidR="005164E9" w:rsidRDefault="006F1A45" w:rsidP="004B5D00">
            <w:r>
              <w:t>Woman determined to succeed on own merits</w:t>
            </w:r>
          </w:p>
        </w:tc>
      </w:tr>
      <w:tr w:rsidR="005164E9" w:rsidTr="005164E9">
        <w:tc>
          <w:tcPr>
            <w:tcW w:w="3192" w:type="dxa"/>
          </w:tcPr>
          <w:p w:rsidR="005164E9" w:rsidRPr="006F1A45" w:rsidRDefault="006F1A45" w:rsidP="004B5D00">
            <w:pPr>
              <w:rPr>
                <w:b/>
              </w:rPr>
            </w:pPr>
            <w:r w:rsidRPr="006F1A45">
              <w:rPr>
                <w:b/>
              </w:rPr>
              <w:t>Cultural Archetype</w:t>
            </w:r>
          </w:p>
          <w:p w:rsidR="006F1A45" w:rsidRDefault="006F1A45" w:rsidP="004B5D00">
            <w:r>
              <w:t>Cultural norms that shape member’s perceptions and actions</w:t>
            </w:r>
          </w:p>
        </w:tc>
        <w:tc>
          <w:tcPr>
            <w:tcW w:w="3192" w:type="dxa"/>
          </w:tcPr>
          <w:p w:rsidR="005164E9" w:rsidRDefault="006F1A45" w:rsidP="004B5D00">
            <w:r>
              <w:t>Middle class Canadian</w:t>
            </w:r>
          </w:p>
        </w:tc>
        <w:tc>
          <w:tcPr>
            <w:tcW w:w="3192" w:type="dxa"/>
          </w:tcPr>
          <w:p w:rsidR="005164E9" w:rsidRDefault="006F1A45" w:rsidP="004B5D00">
            <w:r>
              <w:t>Working-class Canadian</w:t>
            </w:r>
          </w:p>
        </w:tc>
      </w:tr>
    </w:tbl>
    <w:p w:rsidR="004B5D00" w:rsidRDefault="006F1A45" w:rsidP="006F1A45">
      <w:pPr>
        <w:pStyle w:val="ListParagraph"/>
        <w:numPr>
          <w:ilvl w:val="0"/>
          <w:numId w:val="1"/>
        </w:numPr>
      </w:pPr>
      <w:r>
        <w:lastRenderedPageBreak/>
        <w:t xml:space="preserve">Language is subjective: people attach different meanings to the same messages. </w:t>
      </w:r>
      <w:r>
        <w:rPr>
          <w:b/>
        </w:rPr>
        <w:t xml:space="preserve">Ogden and Richards </w:t>
      </w:r>
      <w:r>
        <w:t xml:space="preserve">triangle well illustrates the model of the indirect relationship between a word and the thing or idea that it represents. </w:t>
      </w:r>
    </w:p>
    <w:p w:rsidR="006F1A45" w:rsidRDefault="006F1A45" w:rsidP="006F1A45">
      <w:pPr>
        <w:pStyle w:val="ListParagraph"/>
        <w:numPr>
          <w:ilvl w:val="0"/>
          <w:numId w:val="1"/>
        </w:numPr>
      </w:pPr>
      <w:r>
        <w:t>Language is linked to worldview:</w:t>
      </w:r>
      <w:r w:rsidR="00470556">
        <w:t xml:space="preserve"> idea that people who speak differently view and organize their worlds differently.... this has been proven. </w:t>
      </w:r>
      <w:r w:rsidR="00470556">
        <w:rPr>
          <w:b/>
        </w:rPr>
        <w:t xml:space="preserve">Linguistic relativism: </w:t>
      </w:r>
      <w:r w:rsidR="00470556">
        <w:t>the idea that language exerts a strong influence on perceptions and thoughts.</w:t>
      </w:r>
    </w:p>
    <w:p w:rsidR="00470556" w:rsidRDefault="00470556" w:rsidP="00470556">
      <w:pPr>
        <w:ind w:left="360"/>
        <w:rPr>
          <w:b/>
          <w:u w:val="single"/>
        </w:rPr>
      </w:pPr>
      <w:r w:rsidRPr="00890D80">
        <w:rPr>
          <w:b/>
          <w:u w:val="single"/>
        </w:rPr>
        <w:t xml:space="preserve">The influence </w:t>
      </w:r>
      <w:r w:rsidR="00890D80" w:rsidRPr="00890D80">
        <w:rPr>
          <w:b/>
          <w:u w:val="single"/>
        </w:rPr>
        <w:t xml:space="preserve">of language </w:t>
      </w:r>
    </w:p>
    <w:p w:rsidR="00890D80" w:rsidRDefault="00890D80" w:rsidP="00470556">
      <w:pPr>
        <w:ind w:left="360"/>
      </w:pPr>
      <w:r w:rsidRPr="004455B0">
        <w:rPr>
          <w:b/>
        </w:rPr>
        <w:t>Naming and identity</w:t>
      </w:r>
      <w:r>
        <w:t xml:space="preserve">: names are more than just a simple means of identification, that, in fact, they shape the way others think of us, the way we view ourselves, and the way we act. </w:t>
      </w:r>
    </w:p>
    <w:p w:rsidR="00890D80" w:rsidRDefault="00890D80" w:rsidP="00470556">
      <w:pPr>
        <w:ind w:left="360"/>
      </w:pPr>
      <w:r w:rsidRPr="004455B0">
        <w:rPr>
          <w:b/>
        </w:rPr>
        <w:t>Credibility and status</w:t>
      </w:r>
      <w:r>
        <w:t>:  the words we use and the way we pronounce them have a strong influence on whether others accept or reject our ideas.</w:t>
      </w:r>
      <w:r w:rsidR="004455B0">
        <w:t xml:space="preserve"> British researcher Howard Giles conducted experiments demonstrating that in Britain, judgements of attractiveness and </w:t>
      </w:r>
      <w:proofErr w:type="spellStart"/>
      <w:r w:rsidR="004455B0">
        <w:t>status’s</w:t>
      </w:r>
      <w:proofErr w:type="spellEnd"/>
      <w:r w:rsidR="004455B0">
        <w:t xml:space="preserve"> and strongly influenced by style of speech. </w:t>
      </w:r>
    </w:p>
    <w:p w:rsidR="004455B0" w:rsidRDefault="004455B0" w:rsidP="004455B0">
      <w:pPr>
        <w:ind w:left="357"/>
        <w:contextualSpacing/>
      </w:pPr>
      <w:r>
        <w:rPr>
          <w:b/>
        </w:rPr>
        <w:t>Affiliation, attraction, and interest</w:t>
      </w:r>
      <w:r w:rsidRPr="004455B0">
        <w:t>:</w:t>
      </w:r>
      <w:r>
        <w:t xml:space="preserve"> research has shown that communicators who want to show affiliation with one another adapt their speech in a variety of ways, including their choice of vocabulary, rate of talking, number and placement of pauses, and level of politeness.  </w:t>
      </w:r>
    </w:p>
    <w:p w:rsidR="004455B0" w:rsidRDefault="004455B0" w:rsidP="004455B0">
      <w:pPr>
        <w:ind w:left="357"/>
        <w:contextualSpacing/>
      </w:pPr>
      <w:r>
        <w:rPr>
          <w:b/>
        </w:rPr>
        <w:t>** Convergence</w:t>
      </w:r>
      <w:r w:rsidRPr="004455B0">
        <w:t>:</w:t>
      </w:r>
      <w:r>
        <w:t xml:space="preserve"> The process of adapting one’s speech style to that of others with whom the communicator wants to identify.  For example: immigrants who want to gain the reward of material success in a new culture strive to master the host language. </w:t>
      </w:r>
    </w:p>
    <w:p w:rsidR="00473E51" w:rsidRDefault="004455B0" w:rsidP="00473E51">
      <w:pPr>
        <w:ind w:left="357"/>
      </w:pPr>
      <w:r>
        <w:rPr>
          <w:b/>
        </w:rPr>
        <w:t>** Divergence</w:t>
      </w:r>
      <w:r w:rsidRPr="004455B0">
        <w:t>:</w:t>
      </w:r>
      <w:r>
        <w:t xml:space="preserve">  the process of adapting one’s speech in ways that emphasize differences between the speaker and others from whom the speaker wants to distance him-or herself. </w:t>
      </w:r>
      <w:r w:rsidR="00473E51">
        <w:t xml:space="preserve"> For example:  a physician or lawyer might speak formally by the use of jargon to show them being more superior and more knowledgeable. </w:t>
      </w:r>
    </w:p>
    <w:p w:rsidR="00473E51" w:rsidRDefault="00473E51" w:rsidP="00473E51">
      <w:pPr>
        <w:ind w:left="357"/>
      </w:pPr>
      <w:r>
        <w:rPr>
          <w:b/>
        </w:rPr>
        <w:t>Power</w:t>
      </w:r>
      <w:r w:rsidRPr="00473E51">
        <w:t>:</w:t>
      </w:r>
      <w:r>
        <w:t xml:space="preserve">  language patterns that add to or detract from a speaker’s power to influence others.  </w:t>
      </w:r>
      <w:r>
        <w:rPr>
          <w:b/>
        </w:rPr>
        <w:t xml:space="preserve">Powerless speech mannerisms: </w:t>
      </w:r>
      <w:r>
        <w:t xml:space="preserve">studies have shown that speakers </w:t>
      </w:r>
      <w:proofErr w:type="spellStart"/>
      <w:r>
        <w:t>whos</w:t>
      </w:r>
      <w:proofErr w:type="spellEnd"/>
      <w:r>
        <w:t xml:space="preserve"> talk is of these mannerisms are rated as more competent, dynamic, and attractive than speakers </w:t>
      </w:r>
      <w:r w:rsidR="00387EEF">
        <w:t xml:space="preserve">who sound powerless. </w:t>
      </w:r>
    </w:p>
    <w:p w:rsidR="00F74C5D" w:rsidRDefault="00387EEF" w:rsidP="00F74C5D">
      <w:pPr>
        <w:ind w:left="357"/>
      </w:pPr>
      <w:r>
        <w:rPr>
          <w:b/>
        </w:rPr>
        <w:t>Sexism, sexual prejudice, and racism</w:t>
      </w:r>
      <w:r w:rsidRPr="00387EEF">
        <w:t>:</w:t>
      </w:r>
      <w:r>
        <w:t xml:space="preserve"> the language we use when referring to others can contribute to stereotypic characterizations and prejudice. Sexist language includes- words, phrases and expressions that </w:t>
      </w:r>
      <w:proofErr w:type="gramStart"/>
      <w:r>
        <w:t>unnecessarily  differentiate</w:t>
      </w:r>
      <w:proofErr w:type="gramEnd"/>
      <w:r>
        <w:t xml:space="preserve"> between females and males or exclude </w:t>
      </w:r>
      <w:r w:rsidR="00F74C5D">
        <w:t>, trivialize or diminish. Two ways to eliminate sexist language=</w:t>
      </w:r>
    </w:p>
    <w:p w:rsidR="00F74C5D" w:rsidRDefault="00F74C5D" w:rsidP="00F74C5D">
      <w:pPr>
        <w:pStyle w:val="ListParagraph"/>
        <w:numPr>
          <w:ilvl w:val="0"/>
          <w:numId w:val="2"/>
        </w:numPr>
      </w:pPr>
      <w:r>
        <w:t xml:space="preserve">Eliminating sex-specific terms or substituting neutral terms. </w:t>
      </w:r>
    </w:p>
    <w:p w:rsidR="00F74C5D" w:rsidRDefault="00F74C5D" w:rsidP="00F74C5D">
      <w:pPr>
        <w:pStyle w:val="ListParagraph"/>
        <w:numPr>
          <w:ilvl w:val="0"/>
          <w:numId w:val="2"/>
        </w:numPr>
      </w:pPr>
      <w:r>
        <w:t>Mark sex clearly – to heighten awareness of whether the reference is whether is to a female or a male.</w:t>
      </w:r>
    </w:p>
    <w:p w:rsidR="00F74C5D" w:rsidRDefault="00F74C5D" w:rsidP="00F74C5D">
      <w:pPr>
        <w:ind w:left="357"/>
        <w:rPr>
          <w:b/>
        </w:rPr>
      </w:pPr>
      <w:r w:rsidRPr="00F74C5D">
        <w:rPr>
          <w:b/>
        </w:rPr>
        <w:t>Uses and abuses of language</w:t>
      </w:r>
    </w:p>
    <w:p w:rsidR="00273445" w:rsidRDefault="00273445" w:rsidP="00273445">
      <w:pPr>
        <w:ind w:left="357"/>
      </w:pPr>
      <w:r w:rsidRPr="00273445">
        <w:t>Precisions and vagueness</w:t>
      </w:r>
      <w:r>
        <w:t>-</w:t>
      </w:r>
    </w:p>
    <w:p w:rsidR="00273445" w:rsidRDefault="00273445" w:rsidP="00273445">
      <w:pPr>
        <w:ind w:left="357"/>
      </w:pPr>
      <w:r>
        <w:lastRenderedPageBreak/>
        <w:t xml:space="preserve">Ambiguous Language- consists of words and phrases that have more than one commonly accepted definition. </w:t>
      </w:r>
    </w:p>
    <w:p w:rsidR="00273445" w:rsidRDefault="00273445" w:rsidP="00273445">
      <w:pPr>
        <w:ind w:left="357"/>
      </w:pPr>
      <w:r>
        <w:t>Abstraction:  high level abstractions are convenient ways of generalizing about similarities between several objects, people, ideas, or events.  For example: Thanks for cleaning up the house.</w:t>
      </w:r>
      <w:r w:rsidR="00994E51">
        <w:t xml:space="preserve"> Although it can be good, it can also lead to stereotypes, confusion</w:t>
      </w:r>
    </w:p>
    <w:p w:rsidR="00994E51" w:rsidRDefault="00994E51" w:rsidP="00273445">
      <w:pPr>
        <w:ind w:left="357"/>
      </w:pPr>
      <w:r>
        <w:t>Euphemisms: innocuous terms substituted for blunt ones (thrifty instead of cheap)</w:t>
      </w:r>
    </w:p>
    <w:p w:rsidR="00994E51" w:rsidRDefault="00994E51" w:rsidP="00273445">
      <w:pPr>
        <w:ind w:left="357"/>
      </w:pPr>
      <w:r>
        <w:t>Relative language: words that gain meaning by comparison (fast, short)</w:t>
      </w:r>
    </w:p>
    <w:p w:rsidR="00994E51" w:rsidRDefault="00994E51" w:rsidP="00273445">
      <w:pPr>
        <w:ind w:left="357"/>
      </w:pPr>
      <w:r>
        <w:t>Static evaluation: the usually mistaken assumption that people or things are totally consistent and unchanging. (She’s rude)</w:t>
      </w:r>
    </w:p>
    <w:p w:rsidR="00994E51" w:rsidRDefault="00994E51" w:rsidP="00273445">
      <w:pPr>
        <w:ind w:left="357"/>
        <w:rPr>
          <w:b/>
          <w:u w:val="single"/>
        </w:rPr>
      </w:pPr>
      <w:proofErr w:type="gramStart"/>
      <w:r w:rsidRPr="00994E51">
        <w:rPr>
          <w:b/>
          <w:u w:val="single"/>
        </w:rPr>
        <w:t>Different  types</w:t>
      </w:r>
      <w:proofErr w:type="gramEnd"/>
      <w:r w:rsidRPr="00994E51">
        <w:rPr>
          <w:b/>
          <w:u w:val="single"/>
        </w:rPr>
        <w:t xml:space="preserve"> of statements</w:t>
      </w:r>
    </w:p>
    <w:p w:rsidR="00994E51" w:rsidRDefault="00994E51" w:rsidP="00273445">
      <w:pPr>
        <w:ind w:left="357"/>
      </w:pPr>
      <w:r>
        <w:rPr>
          <w:b/>
        </w:rPr>
        <w:t xml:space="preserve">It statements:  </w:t>
      </w:r>
      <w:r w:rsidRPr="00994E51">
        <w:t>replaces the personal pronoun I with the less immediate construction IT</w:t>
      </w:r>
      <w:r>
        <w:t>.</w:t>
      </w:r>
    </w:p>
    <w:p w:rsidR="00994E51" w:rsidRDefault="00994E51" w:rsidP="00273445">
      <w:pPr>
        <w:ind w:left="357"/>
      </w:pPr>
      <w:r>
        <w:rPr>
          <w:b/>
        </w:rPr>
        <w:t>I language:</w:t>
      </w:r>
      <w:r>
        <w:t xml:space="preserve"> clearly identifies the spea</w:t>
      </w:r>
      <w:r w:rsidR="005A4E27">
        <w:t>ker as the source of a message.</w:t>
      </w:r>
    </w:p>
    <w:p w:rsidR="00994E51" w:rsidRDefault="00994E51" w:rsidP="00273445">
      <w:pPr>
        <w:ind w:left="357"/>
      </w:pPr>
      <w:r>
        <w:rPr>
          <w:b/>
        </w:rPr>
        <w:t>But statements:</w:t>
      </w:r>
      <w:r>
        <w:t xml:space="preserve">  explains WHY. Not very clear, “beating around the bush”</w:t>
      </w:r>
    </w:p>
    <w:p w:rsidR="005A4E27" w:rsidRDefault="005A4E27" w:rsidP="00273445">
      <w:pPr>
        <w:ind w:left="357"/>
      </w:pPr>
      <w:r>
        <w:rPr>
          <w:b/>
        </w:rPr>
        <w:t>You language:</w:t>
      </w:r>
      <w:r>
        <w:t xml:space="preserve"> it expresses a judgement of the other person</w:t>
      </w:r>
      <w:proofErr w:type="gramStart"/>
      <w:r>
        <w:t>..</w:t>
      </w:r>
      <w:proofErr w:type="gramEnd"/>
      <w:r>
        <w:t xml:space="preserve"> </w:t>
      </w:r>
      <w:proofErr w:type="gramStart"/>
      <w:r>
        <w:t>there</w:t>
      </w:r>
      <w:proofErr w:type="gramEnd"/>
      <w:r>
        <w:t xml:space="preserve"> are both positive and negative you languages</w:t>
      </w:r>
    </w:p>
    <w:p w:rsidR="005A4E27" w:rsidRDefault="005A4E27" w:rsidP="00273445">
      <w:pPr>
        <w:ind w:left="357"/>
      </w:pPr>
      <w:r>
        <w:rPr>
          <w:b/>
        </w:rPr>
        <w:t>We language:</w:t>
      </w:r>
      <w:r>
        <w:t xml:space="preserve"> implies that the issue is the concern and responsibility of both the speaker and the receiver.</w:t>
      </w:r>
    </w:p>
    <w:p w:rsidR="005A4E27" w:rsidRDefault="005A4E27" w:rsidP="00273445">
      <w:pPr>
        <w:ind w:left="357"/>
        <w:rPr>
          <w:b/>
        </w:rPr>
      </w:pPr>
      <w:r>
        <w:rPr>
          <w:b/>
        </w:rPr>
        <w:t>Disruptive language:</w:t>
      </w:r>
    </w:p>
    <w:p w:rsidR="005A4E27" w:rsidRDefault="005A4E27" w:rsidP="00273445">
      <w:pPr>
        <w:ind w:left="357"/>
      </w:pPr>
      <w:r>
        <w:rPr>
          <w:b/>
        </w:rPr>
        <w:t xml:space="preserve">Factual statement: </w:t>
      </w:r>
      <w:r>
        <w:t>is a claim that can be verified as true or false.</w:t>
      </w:r>
    </w:p>
    <w:p w:rsidR="005A4E27" w:rsidRDefault="005A4E27" w:rsidP="00273445">
      <w:pPr>
        <w:ind w:left="357"/>
      </w:pPr>
      <w:r>
        <w:rPr>
          <w:b/>
        </w:rPr>
        <w:t>Opinion statement:</w:t>
      </w:r>
      <w:r>
        <w:t xml:space="preserve"> is based on the speakers beliefs</w:t>
      </w:r>
      <w:r w:rsidR="00926816">
        <w:t>, unlike a fact it can never be proved or disapproved</w:t>
      </w:r>
    </w:p>
    <w:p w:rsidR="00926816" w:rsidRDefault="00926816" w:rsidP="00273445">
      <w:pPr>
        <w:ind w:left="357"/>
        <w:rPr>
          <w:b/>
        </w:rPr>
      </w:pPr>
      <w:r>
        <w:rPr>
          <w:b/>
        </w:rPr>
        <w:t>Fact</w:t>
      </w:r>
      <w:r>
        <w:t>-</w:t>
      </w:r>
      <w:r>
        <w:rPr>
          <w:b/>
        </w:rPr>
        <w:t>inference confusion:</w:t>
      </w:r>
    </w:p>
    <w:p w:rsidR="00926816" w:rsidRDefault="00926816" w:rsidP="00273445">
      <w:pPr>
        <w:ind w:left="357"/>
      </w:pPr>
      <w:r>
        <w:rPr>
          <w:b/>
        </w:rPr>
        <w:t xml:space="preserve">Inferential statements: </w:t>
      </w:r>
      <w:r>
        <w:t>conclusions arrived at from an interpretation of evidence</w:t>
      </w:r>
    </w:p>
    <w:p w:rsidR="00926816" w:rsidRDefault="00926816" w:rsidP="00273445">
      <w:pPr>
        <w:ind w:left="357"/>
      </w:pPr>
      <w:r>
        <w:rPr>
          <w:b/>
        </w:rPr>
        <w:t>Emotive language:</w:t>
      </w:r>
      <w:r>
        <w:t xml:space="preserve"> seems to describe something but really announces the speaker’s attitude toward it</w:t>
      </w:r>
    </w:p>
    <w:p w:rsidR="00926816" w:rsidRDefault="00926816" w:rsidP="00273445">
      <w:pPr>
        <w:ind w:left="357"/>
        <w:rPr>
          <w:b/>
          <w:u w:val="single"/>
        </w:rPr>
      </w:pPr>
      <w:r w:rsidRPr="00926816">
        <w:rPr>
          <w:b/>
          <w:u w:val="single"/>
        </w:rPr>
        <w:t>Culture and language</w:t>
      </w:r>
    </w:p>
    <w:p w:rsidR="00926816" w:rsidRDefault="00926816" w:rsidP="00273445">
      <w:pPr>
        <w:ind w:left="357"/>
      </w:pPr>
      <w:r>
        <w:rPr>
          <w:b/>
        </w:rPr>
        <w:t xml:space="preserve">Translation:  </w:t>
      </w:r>
      <w:r>
        <w:t>words that may mean one thing in one language may mean something else in another language</w:t>
      </w:r>
      <w:proofErr w:type="gramStart"/>
      <w:r>
        <w:t>..</w:t>
      </w:r>
      <w:proofErr w:type="gramEnd"/>
      <w:r>
        <w:t xml:space="preserve"> </w:t>
      </w:r>
      <w:proofErr w:type="spellStart"/>
      <w:r>
        <w:t>Ie</w:t>
      </w:r>
      <w:proofErr w:type="spellEnd"/>
      <w:r>
        <w:t xml:space="preserve">) </w:t>
      </w:r>
      <w:proofErr w:type="spellStart"/>
      <w:r>
        <w:t>gerber</w:t>
      </w:r>
      <w:proofErr w:type="spellEnd"/>
      <w:r>
        <w:t xml:space="preserve"> baby food in French means “to vomit”</w:t>
      </w:r>
    </w:p>
    <w:p w:rsidR="00926816" w:rsidRDefault="00926816" w:rsidP="00273445">
      <w:pPr>
        <w:ind w:left="357"/>
      </w:pPr>
      <w:r>
        <w:rPr>
          <w:b/>
        </w:rPr>
        <w:lastRenderedPageBreak/>
        <w:t>Low context culture:</w:t>
      </w:r>
      <w:r>
        <w:t xml:space="preserve"> </w:t>
      </w:r>
      <w:r w:rsidR="00EE4081">
        <w:t>uses language primarily to express thoughts, feelings and ideas as directly and logically as possible. To low context communicators, the meaning of a statement lies in the words spoken.</w:t>
      </w:r>
    </w:p>
    <w:p w:rsidR="00EE4081" w:rsidRPr="00926816" w:rsidRDefault="00EE4081" w:rsidP="00273445">
      <w:pPr>
        <w:ind w:left="357"/>
      </w:pPr>
      <w:r>
        <w:rPr>
          <w:b/>
        </w:rPr>
        <w:t>High contrast:</w:t>
      </w:r>
      <w:r>
        <w:t xml:space="preserve"> relies heavily on subtle, often non-verbal cues to maintain social harmony. Communicators in these societies learn to discover meaning from the context in which a message is delivered: the non verbal behaviour of the speaker, the history of the relationship and the general social rules that govern interaction between people. </w:t>
      </w:r>
    </w:p>
    <w:sectPr w:rsidR="00EE4081" w:rsidRPr="00926816" w:rsidSect="008C6E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515E1"/>
    <w:multiLevelType w:val="hybridMultilevel"/>
    <w:tmpl w:val="2FD08A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CE2C1A"/>
    <w:multiLevelType w:val="hybridMultilevel"/>
    <w:tmpl w:val="E7FC6F7A"/>
    <w:lvl w:ilvl="0" w:tplc="64801C9C">
      <w:start w:val="1"/>
      <w:numFmt w:val="decimal"/>
      <w:lvlText w:val="%1."/>
      <w:lvlJc w:val="left"/>
      <w:pPr>
        <w:ind w:left="717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37" w:hanging="360"/>
      </w:pPr>
    </w:lvl>
    <w:lvl w:ilvl="2" w:tplc="1009001B" w:tentative="1">
      <w:start w:val="1"/>
      <w:numFmt w:val="lowerRoman"/>
      <w:lvlText w:val="%3."/>
      <w:lvlJc w:val="right"/>
      <w:pPr>
        <w:ind w:left="2157" w:hanging="180"/>
      </w:pPr>
    </w:lvl>
    <w:lvl w:ilvl="3" w:tplc="1009000F" w:tentative="1">
      <w:start w:val="1"/>
      <w:numFmt w:val="decimal"/>
      <w:lvlText w:val="%4."/>
      <w:lvlJc w:val="left"/>
      <w:pPr>
        <w:ind w:left="2877" w:hanging="360"/>
      </w:pPr>
    </w:lvl>
    <w:lvl w:ilvl="4" w:tplc="10090019" w:tentative="1">
      <w:start w:val="1"/>
      <w:numFmt w:val="lowerLetter"/>
      <w:lvlText w:val="%5."/>
      <w:lvlJc w:val="left"/>
      <w:pPr>
        <w:ind w:left="3597" w:hanging="360"/>
      </w:pPr>
    </w:lvl>
    <w:lvl w:ilvl="5" w:tplc="1009001B" w:tentative="1">
      <w:start w:val="1"/>
      <w:numFmt w:val="lowerRoman"/>
      <w:lvlText w:val="%6."/>
      <w:lvlJc w:val="right"/>
      <w:pPr>
        <w:ind w:left="4317" w:hanging="180"/>
      </w:pPr>
    </w:lvl>
    <w:lvl w:ilvl="6" w:tplc="1009000F" w:tentative="1">
      <w:start w:val="1"/>
      <w:numFmt w:val="decimal"/>
      <w:lvlText w:val="%7."/>
      <w:lvlJc w:val="left"/>
      <w:pPr>
        <w:ind w:left="5037" w:hanging="360"/>
      </w:pPr>
    </w:lvl>
    <w:lvl w:ilvl="7" w:tplc="10090019" w:tentative="1">
      <w:start w:val="1"/>
      <w:numFmt w:val="lowerLetter"/>
      <w:lvlText w:val="%8."/>
      <w:lvlJc w:val="left"/>
      <w:pPr>
        <w:ind w:left="5757" w:hanging="360"/>
      </w:pPr>
    </w:lvl>
    <w:lvl w:ilvl="8" w:tplc="10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27E3"/>
    <w:rsid w:val="000A7334"/>
    <w:rsid w:val="00273445"/>
    <w:rsid w:val="00387EEF"/>
    <w:rsid w:val="004455B0"/>
    <w:rsid w:val="00470556"/>
    <w:rsid w:val="00473E51"/>
    <w:rsid w:val="004B5D00"/>
    <w:rsid w:val="004B6EAA"/>
    <w:rsid w:val="005164E9"/>
    <w:rsid w:val="00535768"/>
    <w:rsid w:val="005A4E27"/>
    <w:rsid w:val="006347A7"/>
    <w:rsid w:val="006F1A45"/>
    <w:rsid w:val="00890D80"/>
    <w:rsid w:val="008C6ECF"/>
    <w:rsid w:val="00926816"/>
    <w:rsid w:val="00994E51"/>
    <w:rsid w:val="00AC4A7F"/>
    <w:rsid w:val="00C027E3"/>
    <w:rsid w:val="00E961FA"/>
    <w:rsid w:val="00EE4081"/>
    <w:rsid w:val="00F74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E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7E3"/>
    <w:pPr>
      <w:ind w:left="720"/>
      <w:contextualSpacing/>
    </w:pPr>
  </w:style>
  <w:style w:type="table" w:styleId="TableGrid">
    <w:name w:val="Table Grid"/>
    <w:basedOn w:val="TableNormal"/>
    <w:uiPriority w:val="59"/>
    <w:rsid w:val="005164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2680</TotalTime>
  <Pages>4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Julie</cp:lastModifiedBy>
  <cp:revision>3</cp:revision>
  <dcterms:created xsi:type="dcterms:W3CDTF">2012-10-17T01:14:00Z</dcterms:created>
  <dcterms:modified xsi:type="dcterms:W3CDTF">2012-10-26T00:21:00Z</dcterms:modified>
</cp:coreProperties>
</file>