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8"/>
          <w:szCs w:val="28"/>
          <w:lang w:val="en-US"/>
        </w:rPr>
      </w:pPr>
      <w:r w:rsidRPr="00736730">
        <w:rPr>
          <w:rFonts w:cs="Times New Roman"/>
          <w:b/>
          <w:sz w:val="28"/>
          <w:szCs w:val="28"/>
          <w:lang w:val="en-US"/>
        </w:rPr>
        <w:t>Brain Imaging Techniques</w:t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u w:val="single"/>
          <w:lang w:val="en-US"/>
        </w:rPr>
      </w:pPr>
    </w:p>
    <w:p w:rsidR="00736730" w:rsidRPr="00706710" w:rsidRDefault="0070671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hyperlink r:id="rId5" w:history="1">
        <w:r w:rsidRPr="009505F8">
          <w:rPr>
            <w:rStyle w:val="Hyperlink"/>
            <w:rFonts w:cs="Times New Roman"/>
            <w:lang w:val="en-US"/>
          </w:rPr>
          <w:t>http://www.youtube.com/watch?v=3eZTAAIt3QU</w:t>
        </w:r>
      </w:hyperlink>
    </w:p>
    <w:p w:rsidR="00706710" w:rsidRPr="00706710" w:rsidRDefault="0070671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u w:val="single"/>
          <w:lang w:val="en-US"/>
        </w:rPr>
        <w:t>Advantages and disadvantages of each</w:t>
      </w:r>
    </w:p>
    <w:p w:rsidR="00706710" w:rsidRPr="00706710" w:rsidRDefault="0070671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u w:val="single"/>
          <w:lang w:val="en-US"/>
        </w:rPr>
        <w:t xml:space="preserve">The basic of each technique knowing that we spent most time on PET and </w:t>
      </w:r>
      <w:proofErr w:type="spellStart"/>
      <w:r>
        <w:rPr>
          <w:rFonts w:cs="Times New Roman"/>
          <w:u w:val="single"/>
          <w:lang w:val="en-US"/>
        </w:rPr>
        <w:t>fMRI</w:t>
      </w:r>
      <w:proofErr w:type="spellEnd"/>
    </w:p>
    <w:p w:rsidR="00706710" w:rsidRPr="00736730" w:rsidRDefault="0070671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u w:val="single"/>
          <w:lang w:val="en-US"/>
        </w:rPr>
        <w:t>CT, PET, SPECT, MRI, TMS, MEG, fMRI</w:t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736730">
        <w:rPr>
          <w:rFonts w:cs="Times New Roman"/>
          <w:b/>
          <w:lang w:val="en-US"/>
        </w:rPr>
        <w:t>Computerized Tomography (CT) Scanning</w:t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736730" w:rsidRDefault="0073673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  <w:lang w:val="en-US"/>
        </w:rPr>
        <w:t>S</w:t>
      </w:r>
      <w:r w:rsidR="003B35F4" w:rsidRPr="00736730">
        <w:rPr>
          <w:rFonts w:cs="Times New Roman"/>
          <w:lang w:val="en-US"/>
        </w:rPr>
        <w:t>tatic, structural images of bone, white vs. gray matter of brain tissue and CSF</w:t>
      </w:r>
    </w:p>
    <w:p w:rsidR="00736730" w:rsidRPr="00736730" w:rsidRDefault="0073673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  <w:lang w:val="en-US"/>
        </w:rPr>
        <w:t>P</w:t>
      </w:r>
      <w:r w:rsidR="003B35F4" w:rsidRPr="00736730">
        <w:rPr>
          <w:rFonts w:cs="Times New Roman"/>
          <w:lang w:val="en-US"/>
        </w:rPr>
        <w:t>roduced by the differential absorption of X-rays</w:t>
      </w:r>
    </w:p>
    <w:p w:rsidR="00736730" w:rsidRPr="00736730" w:rsidRDefault="0073673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  <w:lang w:val="en-US"/>
        </w:rPr>
        <w:t>S</w:t>
      </w:r>
      <w:r w:rsidR="003B35F4" w:rsidRPr="00736730">
        <w:rPr>
          <w:rFonts w:cs="Times New Roman"/>
          <w:lang w:val="en-US"/>
        </w:rPr>
        <w:t>ingle plane images (2-dimensional)</w:t>
      </w:r>
    </w:p>
    <w:p w:rsidR="00736730" w:rsidRPr="00736730" w:rsidRDefault="0073673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  <w:lang w:val="en-US"/>
        </w:rPr>
        <w:t>M</w:t>
      </w:r>
      <w:r w:rsidR="003B35F4" w:rsidRPr="00736730">
        <w:rPr>
          <w:rFonts w:cs="Times New Roman"/>
          <w:lang w:val="en-US"/>
        </w:rPr>
        <w:t>ore sensitive than X-ray alone</w:t>
      </w:r>
    </w:p>
    <w:p w:rsidR="00736730" w:rsidRPr="00736730" w:rsidRDefault="0073673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  <w:lang w:val="en-US"/>
        </w:rPr>
        <w:t>R</w:t>
      </w:r>
      <w:r w:rsidR="003B35F4" w:rsidRPr="00736730">
        <w:rPr>
          <w:rFonts w:cs="Times New Roman"/>
          <w:lang w:val="en-US"/>
        </w:rPr>
        <w:t xml:space="preserve">equires injection of iodinated </w:t>
      </w:r>
      <w:proofErr w:type="spellStart"/>
      <w:r w:rsidR="003B35F4" w:rsidRPr="00736730">
        <w:rPr>
          <w:rFonts w:cs="Times New Roman"/>
          <w:lang w:val="en-US"/>
        </w:rPr>
        <w:t>radiopaque</w:t>
      </w:r>
      <w:proofErr w:type="spellEnd"/>
      <w:r w:rsidR="003B35F4" w:rsidRPr="00736730">
        <w:rPr>
          <w:rFonts w:cs="Times New Roman"/>
          <w:lang w:val="en-US"/>
        </w:rPr>
        <w:t xml:space="preserve"> material </w:t>
      </w:r>
    </w:p>
    <w:p w:rsidR="00EA6AB9" w:rsidRPr="00736730" w:rsidRDefault="00736730" w:rsidP="0073673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  <w:lang w:val="en-US"/>
        </w:rPr>
        <w:t>U</w:t>
      </w:r>
      <w:r w:rsidR="003B35F4" w:rsidRPr="00736730">
        <w:rPr>
          <w:rFonts w:cs="Times New Roman"/>
          <w:lang w:val="en-US"/>
        </w:rPr>
        <w:t>sed for visualization of bloo</w:t>
      </w:r>
      <w:r>
        <w:rPr>
          <w:rFonts w:cs="Times New Roman"/>
          <w:lang w:val="en-US"/>
        </w:rPr>
        <w:t>d vessels, tumors and abscesses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  <w:r w:rsidRPr="00736730">
        <w:rPr>
          <w:rFonts w:cs="Times New Roman"/>
          <w:noProof/>
          <w:lang w:eastAsia="en-CA"/>
        </w:rPr>
        <w:drawing>
          <wp:inline distT="0" distB="0" distL="0" distR="0">
            <wp:extent cx="1781175" cy="2447925"/>
            <wp:effectExtent l="19050" t="0" r="9525" b="0"/>
            <wp:docPr id="1" name="Picture 1" descr="ct sca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4" descr="ct sca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736730">
        <w:rPr>
          <w:rFonts w:cs="Times New Roman"/>
          <w:b/>
          <w:lang w:val="en-US"/>
        </w:rPr>
        <w:t xml:space="preserve">Original PET </w:t>
      </w:r>
      <w:proofErr w:type="gramStart"/>
      <w:r w:rsidRPr="00736730">
        <w:rPr>
          <w:rFonts w:cs="Times New Roman"/>
          <w:b/>
          <w:lang w:val="en-US"/>
        </w:rPr>
        <w:t>Scanner</w:t>
      </w:r>
      <w:proofErr w:type="gramEnd"/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736730">
        <w:rPr>
          <w:rFonts w:cs="Times New Roman"/>
          <w:noProof/>
          <w:lang w:eastAsia="en-CA"/>
        </w:rPr>
        <w:drawing>
          <wp:inline distT="0" distB="0" distL="0" distR="0">
            <wp:extent cx="2295525" cy="2286000"/>
            <wp:effectExtent l="19050" t="0" r="9525" b="0"/>
            <wp:docPr id="2" name="Picture 2" descr="PET from 19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4" descr="PET from 195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736730">
        <w:rPr>
          <w:rFonts w:cs="Times New Roman"/>
          <w:b/>
          <w:lang w:val="en-US"/>
        </w:rPr>
        <w:t>PET Scanners Now</w:t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lang w:val="en-US"/>
        </w:rPr>
      </w:pPr>
      <w:r w:rsidRPr="00736730">
        <w:rPr>
          <w:rFonts w:cs="Times New Roman"/>
          <w:b/>
          <w:noProof/>
          <w:lang w:eastAsia="en-CA"/>
        </w:rPr>
        <w:drawing>
          <wp:inline distT="0" distB="0" distL="0" distR="0">
            <wp:extent cx="2000250" cy="1485900"/>
            <wp:effectExtent l="19050" t="0" r="0" b="0"/>
            <wp:docPr id="3" name="Picture 3" descr="siemens_hrPlu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siemens_hrPlus.jpg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61" cy="1487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36730">
        <w:rPr>
          <w:rFonts w:cs="Times New Roman"/>
          <w:b/>
          <w:noProof/>
          <w:lang w:eastAsia="en-CA"/>
        </w:rPr>
        <w:drawing>
          <wp:inline distT="0" distB="0" distL="0" distR="0">
            <wp:extent cx="2009775" cy="1485900"/>
            <wp:effectExtent l="19050" t="0" r="9525" b="0"/>
            <wp:docPr id="4" name="Picture 4" descr="pet_scann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pet_scanner.jpg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736730">
        <w:rPr>
          <w:rFonts w:cs="Times New Roman"/>
          <w:b/>
          <w:lang w:val="en-US"/>
        </w:rPr>
        <w:t>How does PET work?</w:t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Pr="00736730" w:rsidRDefault="00736730" w:rsidP="0073673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>
        <w:rPr>
          <w:rFonts w:cs="Times New Roman"/>
          <w:lang w:val="en-US"/>
        </w:rPr>
        <w:t>View extra slides</w:t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736730">
        <w:rPr>
          <w:rFonts w:cs="Times New Roman"/>
          <w:b/>
          <w:lang w:val="en-US"/>
        </w:rPr>
        <w:t>Positron Emission Tomography (PET)</w:t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EA6AB9" w:rsidRPr="00736730" w:rsidRDefault="00736730" w:rsidP="00736730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R</w:t>
      </w:r>
      <w:r w:rsidR="003B35F4" w:rsidRPr="00736730">
        <w:rPr>
          <w:rFonts w:cs="Times New Roman"/>
          <w:lang w:val="en-US"/>
        </w:rPr>
        <w:t>evolutionized human cognitive processes and psychiatric and neurological disease</w:t>
      </w:r>
    </w:p>
    <w:p w:rsidR="00EA6AB9" w:rsidRPr="00736730" w:rsidRDefault="00736730" w:rsidP="00736730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M</w:t>
      </w:r>
      <w:r w:rsidR="003B35F4" w:rsidRPr="00736730">
        <w:rPr>
          <w:rFonts w:cs="Times New Roman"/>
          <w:lang w:val="en-US"/>
        </w:rPr>
        <w:t xml:space="preserve">easures brain </w:t>
      </w:r>
      <w:r w:rsidR="003B35F4" w:rsidRPr="00736730">
        <w:rPr>
          <w:rFonts w:cs="Times New Roman"/>
          <w:u w:val="single"/>
          <w:lang w:val="en-US"/>
        </w:rPr>
        <w:t>function</w:t>
      </w:r>
      <w:r w:rsidR="003B35F4" w:rsidRPr="00736730">
        <w:rPr>
          <w:rFonts w:cs="Times New Roman"/>
          <w:lang w:val="en-US"/>
        </w:rPr>
        <w:t xml:space="preserve"> by combining the principles of CT with radioisotopes - spatial resolution = 4-8 mm</w:t>
      </w:r>
    </w:p>
    <w:p w:rsidR="00EA6AB9" w:rsidRPr="00736730" w:rsidRDefault="00736730" w:rsidP="00736730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A</w:t>
      </w:r>
      <w:r w:rsidR="003B35F4" w:rsidRPr="00736730">
        <w:rPr>
          <w:rFonts w:cs="Times New Roman"/>
          <w:lang w:val="en-US"/>
        </w:rPr>
        <w:t>ble to measure the distribution of radioactively labeled tracers in the brain</w:t>
      </w:r>
    </w:p>
    <w:p w:rsidR="00EA6AB9" w:rsidRPr="00736730" w:rsidRDefault="00736730" w:rsidP="00736730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I</w:t>
      </w:r>
      <w:r w:rsidR="003B35F4" w:rsidRPr="00736730">
        <w:rPr>
          <w:rFonts w:cs="Times New Roman"/>
          <w:lang w:val="en-US"/>
        </w:rPr>
        <w:t>mages reflect the distribution in the tissue of an injected or inhaled isotope that emits radiation</w:t>
      </w:r>
    </w:p>
    <w:p w:rsidR="00736730" w:rsidRPr="0028188E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28188E">
        <w:rPr>
          <w:rFonts w:cs="Times New Roman"/>
          <w:b/>
          <w:lang w:val="en-US"/>
        </w:rPr>
        <w:t>PET</w:t>
      </w:r>
    </w:p>
    <w:p w:rsidR="00736730" w:rsidRDefault="00736730" w:rsidP="00736730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736730" w:rsidRDefault="00736730" w:rsidP="00736730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N</w:t>
      </w:r>
      <w:r w:rsidRPr="00736730">
        <w:rPr>
          <w:rFonts w:cs="Times New Roman"/>
          <w:lang w:val="en-US"/>
        </w:rPr>
        <w:t xml:space="preserve">euronal activity utilizes glucose - PET can map glucose metabolism with 2-deoxyglucose as it is taken up by neurons and </w:t>
      </w:r>
      <w:proofErr w:type="spellStart"/>
      <w:r w:rsidRPr="00736730">
        <w:rPr>
          <w:rFonts w:cs="Times New Roman"/>
          <w:lang w:val="en-US"/>
        </w:rPr>
        <w:t>phosphorylated</w:t>
      </w:r>
      <w:proofErr w:type="spellEnd"/>
      <w:r w:rsidRPr="00736730">
        <w:rPr>
          <w:rFonts w:cs="Times New Roman"/>
          <w:lang w:val="en-US"/>
        </w:rPr>
        <w:t xml:space="preserve"> similarly to glucose</w:t>
      </w:r>
    </w:p>
    <w:p w:rsidR="0028188E" w:rsidRDefault="0028188E" w:rsidP="0028188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28188E" w:rsidRDefault="00736730" w:rsidP="0028188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28188E">
        <w:rPr>
          <w:rFonts w:cs="Times New Roman"/>
          <w:b/>
          <w:lang w:val="en-US"/>
        </w:rPr>
        <w:t>PET Images</w:t>
      </w:r>
    </w:p>
    <w:p w:rsidR="0028188E" w:rsidRDefault="0028188E" w:rsidP="0028188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28188E" w:rsidRPr="00736730" w:rsidRDefault="0028188E" w:rsidP="0028188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28188E">
        <w:rPr>
          <w:rFonts w:cs="Times New Roman"/>
          <w:noProof/>
          <w:lang w:eastAsia="en-CA"/>
        </w:rPr>
        <w:drawing>
          <wp:inline distT="0" distB="0" distL="0" distR="0">
            <wp:extent cx="3276600" cy="2066925"/>
            <wp:effectExtent l="19050" t="0" r="0" b="0"/>
            <wp:docPr id="5" name="Picture 5" descr="pet imag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4" descr="pet images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210" cy="2067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88E" w:rsidRDefault="0028188E" w:rsidP="0028188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28188E" w:rsidRDefault="00736730" w:rsidP="0028188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28188E">
        <w:rPr>
          <w:rFonts w:cs="Times New Roman"/>
          <w:b/>
          <w:lang w:val="en-US"/>
        </w:rPr>
        <w:t>PET and Alzheimer’s</w:t>
      </w:r>
    </w:p>
    <w:p w:rsidR="0028188E" w:rsidRPr="00736730" w:rsidRDefault="0028188E" w:rsidP="0028188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  <w:r w:rsidRPr="0028188E">
        <w:rPr>
          <w:rFonts w:cs="Times New Roman"/>
          <w:noProof/>
          <w:lang w:eastAsia="en-CA"/>
        </w:rPr>
        <w:lastRenderedPageBreak/>
        <w:drawing>
          <wp:inline distT="0" distB="0" distL="0" distR="0">
            <wp:extent cx="2743200" cy="990600"/>
            <wp:effectExtent l="19050" t="0" r="0" b="0"/>
            <wp:docPr id="6" name="Picture 6" descr="Alz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3" descr="Alz1.jpg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730" w:rsidRPr="0028188E" w:rsidRDefault="00736730" w:rsidP="0028188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28188E">
        <w:rPr>
          <w:rFonts w:cs="Times New Roman"/>
          <w:b/>
          <w:lang w:val="en-US"/>
        </w:rPr>
        <w:t>PET and Head Trauma</w:t>
      </w:r>
    </w:p>
    <w:p w:rsidR="0028188E" w:rsidRPr="00736730" w:rsidRDefault="0028188E" w:rsidP="0028188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  <w:r w:rsidRPr="0028188E">
        <w:rPr>
          <w:rFonts w:cs="Times New Roman"/>
          <w:noProof/>
          <w:lang w:eastAsia="en-CA"/>
        </w:rPr>
        <w:drawing>
          <wp:inline distT="0" distB="0" distL="0" distR="0">
            <wp:extent cx="2809875" cy="1095375"/>
            <wp:effectExtent l="19050" t="0" r="9525" b="0"/>
            <wp:docPr id="7" name="Picture 7" descr="Trauma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2" descr="Trauma.gif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88E" w:rsidRDefault="0028188E" w:rsidP="0028188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28188E" w:rsidRDefault="00736730" w:rsidP="0028188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28188E">
        <w:rPr>
          <w:rFonts w:cs="Times New Roman"/>
          <w:b/>
          <w:lang w:val="en-US"/>
        </w:rPr>
        <w:t xml:space="preserve">PET </w:t>
      </w:r>
      <w:r w:rsidR="0028188E" w:rsidRPr="0028188E">
        <w:rPr>
          <w:rFonts w:cs="Times New Roman"/>
          <w:b/>
          <w:lang w:val="en-US"/>
        </w:rPr>
        <w:t>–</w:t>
      </w:r>
      <w:r w:rsidRPr="0028188E">
        <w:rPr>
          <w:rFonts w:cs="Times New Roman"/>
          <w:b/>
          <w:lang w:val="en-US"/>
        </w:rPr>
        <w:t xml:space="preserve"> Epilepsy</w:t>
      </w:r>
    </w:p>
    <w:p w:rsidR="0028188E" w:rsidRPr="00736730" w:rsidRDefault="0028188E" w:rsidP="0028188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28188E">
        <w:rPr>
          <w:rFonts w:cs="Times New Roman"/>
          <w:noProof/>
          <w:lang w:eastAsia="en-CA"/>
        </w:rPr>
        <w:drawing>
          <wp:inline distT="0" distB="0" distL="0" distR="0">
            <wp:extent cx="2314575" cy="1809750"/>
            <wp:effectExtent l="19050" t="0" r="9525" b="0"/>
            <wp:docPr id="8" name="Picture 8" descr="epilepsy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" descr="epilepsy1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977" cy="1810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88E">
        <w:rPr>
          <w:rFonts w:cs="Times New Roman"/>
          <w:noProof/>
          <w:lang w:eastAsia="en-CA"/>
        </w:rPr>
        <w:drawing>
          <wp:inline distT="0" distB="0" distL="0" distR="0">
            <wp:extent cx="2238375" cy="1857375"/>
            <wp:effectExtent l="19050" t="0" r="9525" b="0"/>
            <wp:docPr id="9" name="Picture 9" descr="epileps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epilepsy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078" cy="1859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831" w:rsidRDefault="00EA4831" w:rsidP="00EA4831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EA4831" w:rsidRDefault="00736730" w:rsidP="00EA483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EA4831">
        <w:rPr>
          <w:rFonts w:cs="Times New Roman"/>
          <w:b/>
          <w:lang w:val="en-US"/>
        </w:rPr>
        <w:t>PET</w:t>
      </w:r>
    </w:p>
    <w:p w:rsidR="00EA4831" w:rsidRDefault="00EA4831" w:rsidP="00EA4831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EA6AB9" w:rsidRPr="00EA4831" w:rsidRDefault="00EA4831" w:rsidP="00EA483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W</w:t>
      </w:r>
      <w:r w:rsidR="003B35F4" w:rsidRPr="00EA4831">
        <w:rPr>
          <w:rFonts w:cs="Times New Roman"/>
          <w:lang w:val="en-US"/>
        </w:rPr>
        <w:t xml:space="preserve">hen the tracer is a </w:t>
      </w:r>
      <w:proofErr w:type="spellStart"/>
      <w:r w:rsidR="003B35F4" w:rsidRPr="00EA4831">
        <w:rPr>
          <w:rFonts w:cs="Times New Roman"/>
          <w:lang w:val="en-US"/>
        </w:rPr>
        <w:t>ligand</w:t>
      </w:r>
      <w:proofErr w:type="spellEnd"/>
      <w:r w:rsidR="003B35F4" w:rsidRPr="00EA4831">
        <w:rPr>
          <w:rFonts w:cs="Times New Roman"/>
          <w:lang w:val="en-US"/>
        </w:rPr>
        <w:t xml:space="preserve"> for a specific </w:t>
      </w:r>
      <w:proofErr w:type="spellStart"/>
      <w:r w:rsidR="003B35F4" w:rsidRPr="00EA4831">
        <w:rPr>
          <w:rFonts w:cs="Times New Roman"/>
          <w:lang w:val="en-US"/>
        </w:rPr>
        <w:t>neuroreceptor</w:t>
      </w:r>
      <w:proofErr w:type="spellEnd"/>
      <w:r w:rsidR="003B35F4" w:rsidRPr="00EA4831">
        <w:rPr>
          <w:rFonts w:cs="Times New Roman"/>
          <w:lang w:val="en-US"/>
        </w:rPr>
        <w:t>, the distribution of the labeled tracer provides a quantitative measure of the spatial distribution of accessible receptors, concentration and kinetics of that receptor</w:t>
      </w:r>
    </w:p>
    <w:p w:rsidR="00EA6AB9" w:rsidRPr="00EA4831" w:rsidRDefault="00EA4831" w:rsidP="00EA483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N</w:t>
      </w:r>
      <w:r w:rsidR="003B35F4" w:rsidRPr="00EA4831">
        <w:rPr>
          <w:rFonts w:cs="Times New Roman"/>
          <w:lang w:val="en-US"/>
        </w:rPr>
        <w:t xml:space="preserve">eurotransmitters, their precursors and receptor </w:t>
      </w:r>
      <w:proofErr w:type="spellStart"/>
      <w:r w:rsidR="003B35F4" w:rsidRPr="00EA4831">
        <w:rPr>
          <w:rFonts w:cs="Times New Roman"/>
          <w:lang w:val="en-US"/>
        </w:rPr>
        <w:t>ligands</w:t>
      </w:r>
      <w:proofErr w:type="spellEnd"/>
      <w:r w:rsidR="003B35F4" w:rsidRPr="00EA4831">
        <w:rPr>
          <w:rFonts w:cs="Times New Roman"/>
          <w:lang w:val="en-US"/>
        </w:rPr>
        <w:t xml:space="preserve"> can also be labeled – good for drug studies</w:t>
      </w:r>
    </w:p>
    <w:p w:rsidR="00EA6AB9" w:rsidRPr="00EA4831" w:rsidRDefault="00EA4831" w:rsidP="00EA483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A</w:t>
      </w:r>
      <w:r w:rsidR="003B35F4" w:rsidRPr="00EA4831">
        <w:rPr>
          <w:rFonts w:cs="Times New Roman"/>
          <w:lang w:val="en-US"/>
        </w:rPr>
        <w:t xml:space="preserve"> </w:t>
      </w:r>
      <w:proofErr w:type="spellStart"/>
      <w:r w:rsidR="003B35F4" w:rsidRPr="00EA4831">
        <w:rPr>
          <w:rFonts w:cs="Times New Roman"/>
          <w:lang w:val="en-US"/>
        </w:rPr>
        <w:t>ligand</w:t>
      </w:r>
      <w:proofErr w:type="spellEnd"/>
      <w:r w:rsidR="003B35F4" w:rsidRPr="00EA4831">
        <w:rPr>
          <w:rFonts w:cs="Times New Roman"/>
          <w:lang w:val="en-US"/>
        </w:rPr>
        <w:t xml:space="preserve"> that preferentially binds to DA receptors e.g. </w:t>
      </w:r>
      <w:proofErr w:type="spellStart"/>
      <w:r w:rsidR="003B35F4" w:rsidRPr="00EA4831">
        <w:rPr>
          <w:rFonts w:cs="Times New Roman"/>
          <w:lang w:val="en-US"/>
        </w:rPr>
        <w:t>raclopride</w:t>
      </w:r>
      <w:proofErr w:type="spellEnd"/>
      <w:r w:rsidR="003B35F4" w:rsidRPr="00EA4831">
        <w:rPr>
          <w:rFonts w:cs="Times New Roman"/>
          <w:lang w:val="en-US"/>
        </w:rPr>
        <w:t>, can be used to map DA receptor location in the living human brain</w:t>
      </w:r>
    </w:p>
    <w:p w:rsidR="00736730" w:rsidRPr="00694E6C" w:rsidRDefault="00736730" w:rsidP="00EA483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694E6C">
        <w:rPr>
          <w:rFonts w:cs="Times New Roman"/>
          <w:b/>
          <w:lang w:val="en-US"/>
        </w:rPr>
        <w:t>PET and MDMA</w:t>
      </w:r>
    </w:p>
    <w:p w:rsidR="00694E6C" w:rsidRPr="00736730" w:rsidRDefault="00694E6C" w:rsidP="00694E6C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  <w:r w:rsidRPr="00694E6C">
        <w:rPr>
          <w:rFonts w:cs="Times New Roman"/>
          <w:noProof/>
          <w:lang w:eastAsia="en-CA"/>
        </w:rPr>
        <w:drawing>
          <wp:inline distT="0" distB="0" distL="0" distR="0">
            <wp:extent cx="2628900" cy="1876425"/>
            <wp:effectExtent l="19050" t="0" r="0" b="0"/>
            <wp:docPr id="10" name="Picture 10" descr="MDMA_NIDA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4" descr="MDMA_NIDA.gif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182" cy="1878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4E6C">
        <w:rPr>
          <w:rFonts w:cs="Times New Roman"/>
          <w:noProof/>
          <w:lang w:eastAsia="en-CA"/>
        </w:rPr>
        <w:drawing>
          <wp:inline distT="0" distB="0" distL="0" distR="0">
            <wp:extent cx="2771775" cy="1876425"/>
            <wp:effectExtent l="19050" t="0" r="9525" b="0"/>
            <wp:docPr id="11" name="Picture 11" descr="mdma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6" descr="mdma.gif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E6C" w:rsidRDefault="00694E6C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694E6C" w:rsidRDefault="00736730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694E6C">
        <w:rPr>
          <w:rFonts w:cs="Times New Roman"/>
          <w:b/>
          <w:lang w:val="en-US"/>
        </w:rPr>
        <w:lastRenderedPageBreak/>
        <w:t>Single Photon Emission Computerized Tomography (SPECT)</w:t>
      </w:r>
    </w:p>
    <w:p w:rsidR="00694E6C" w:rsidRDefault="00694E6C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EA6AB9" w:rsidRPr="00694E6C" w:rsidRDefault="003B35F4" w:rsidP="00694E6C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</w:rPr>
      </w:pPr>
      <w:r w:rsidRPr="00694E6C">
        <w:rPr>
          <w:rFonts w:cs="Times New Roman"/>
          <w:lang w:val="en-US"/>
        </w:rPr>
        <w:t>similar to PET but with much less spatial (10-14mm vs. 5-7mm) and temporal resolution</w:t>
      </w:r>
    </w:p>
    <w:p w:rsidR="00EA6AB9" w:rsidRPr="00694E6C" w:rsidRDefault="003B35F4" w:rsidP="00694E6C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</w:rPr>
      </w:pPr>
      <w:r w:rsidRPr="00694E6C">
        <w:rPr>
          <w:rFonts w:cs="Times New Roman"/>
          <w:lang w:val="en-US"/>
        </w:rPr>
        <w:t xml:space="preserve"> requires injection of radioactive material</w:t>
      </w:r>
    </w:p>
    <w:p w:rsidR="00694E6C" w:rsidRDefault="00694E6C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694E6C" w:rsidRDefault="00694E6C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SPECT Images</w:t>
      </w:r>
    </w:p>
    <w:p w:rsidR="00694E6C" w:rsidRDefault="00694E6C" w:rsidP="00694E6C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694E6C">
        <w:rPr>
          <w:rFonts w:cs="Times New Roman"/>
          <w:noProof/>
          <w:lang w:eastAsia="en-CA"/>
        </w:rPr>
        <w:drawing>
          <wp:inline distT="0" distB="0" distL="0" distR="0">
            <wp:extent cx="3276600" cy="2457450"/>
            <wp:effectExtent l="1905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94E6C" w:rsidRPr="00694E6C" w:rsidRDefault="00694E6C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</w:p>
    <w:p w:rsidR="00736730" w:rsidRPr="00694E6C" w:rsidRDefault="00736730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694E6C">
        <w:rPr>
          <w:rFonts w:cs="Times New Roman"/>
          <w:b/>
          <w:lang w:val="en-US"/>
        </w:rPr>
        <w:t>Disadvantages to PET and SPECT</w:t>
      </w:r>
    </w:p>
    <w:p w:rsidR="00694E6C" w:rsidRDefault="00694E6C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EA6AB9" w:rsidRPr="00694E6C" w:rsidRDefault="00694E6C" w:rsidP="00694E6C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P</w:t>
      </w:r>
      <w:r w:rsidR="003B35F4" w:rsidRPr="00694E6C">
        <w:rPr>
          <w:rFonts w:cs="Times New Roman"/>
          <w:lang w:val="en-US"/>
        </w:rPr>
        <w:t>oor spatial resolution</w:t>
      </w:r>
    </w:p>
    <w:p w:rsidR="00EA6AB9" w:rsidRPr="00694E6C" w:rsidRDefault="00694E6C" w:rsidP="00694E6C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T</w:t>
      </w:r>
      <w:r w:rsidR="003B35F4" w:rsidRPr="00694E6C">
        <w:rPr>
          <w:rFonts w:cs="Times New Roman"/>
          <w:lang w:val="en-US"/>
        </w:rPr>
        <w:t xml:space="preserve">here is competition between endogenous </w:t>
      </w:r>
      <w:proofErr w:type="spellStart"/>
      <w:r w:rsidR="003B35F4" w:rsidRPr="00694E6C">
        <w:rPr>
          <w:rFonts w:cs="Times New Roman"/>
          <w:lang w:val="en-US"/>
        </w:rPr>
        <w:t>ligand</w:t>
      </w:r>
      <w:proofErr w:type="spellEnd"/>
      <w:r w:rsidR="003B35F4" w:rsidRPr="00694E6C">
        <w:rPr>
          <w:rFonts w:cs="Times New Roman"/>
          <w:lang w:val="en-US"/>
        </w:rPr>
        <w:t xml:space="preserve"> and administered </w:t>
      </w:r>
      <w:proofErr w:type="spellStart"/>
      <w:r w:rsidR="003B35F4" w:rsidRPr="00694E6C">
        <w:rPr>
          <w:rFonts w:cs="Times New Roman"/>
          <w:lang w:val="en-US"/>
        </w:rPr>
        <w:t>ligand</w:t>
      </w:r>
      <w:proofErr w:type="spellEnd"/>
      <w:r w:rsidR="003B35F4" w:rsidRPr="00694E6C">
        <w:rPr>
          <w:rFonts w:cs="Times New Roman"/>
          <w:lang w:val="en-US"/>
        </w:rPr>
        <w:t xml:space="preserve"> that does not obey the laws of equilibrium binding that are observed </w:t>
      </w:r>
      <w:r w:rsidR="003B35F4" w:rsidRPr="00694E6C">
        <w:rPr>
          <w:rFonts w:cs="Times New Roman"/>
          <w:i/>
          <w:iCs/>
          <w:lang w:val="en-US"/>
        </w:rPr>
        <w:t>in vitro</w:t>
      </w:r>
      <w:r w:rsidR="003B35F4" w:rsidRPr="00694E6C">
        <w:rPr>
          <w:rFonts w:cs="Times New Roman"/>
          <w:lang w:val="en-US"/>
        </w:rPr>
        <w:t xml:space="preserve"> </w:t>
      </w:r>
    </w:p>
    <w:p w:rsidR="00EA6AB9" w:rsidRPr="00694E6C" w:rsidRDefault="00694E6C" w:rsidP="00694E6C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 xml:space="preserve"> T</w:t>
      </w:r>
      <w:r w:rsidR="003B35F4" w:rsidRPr="00694E6C">
        <w:rPr>
          <w:rFonts w:cs="Times New Roman"/>
          <w:lang w:val="en-US"/>
        </w:rPr>
        <w:t>emporal resolution (minutes to hours - blocks)</w:t>
      </w:r>
    </w:p>
    <w:p w:rsidR="00694E6C" w:rsidRPr="00694E6C" w:rsidRDefault="00694E6C" w:rsidP="00694E6C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 xml:space="preserve"> I</w:t>
      </w:r>
      <w:r w:rsidR="003B35F4" w:rsidRPr="00694E6C">
        <w:rPr>
          <w:rFonts w:cs="Times New Roman"/>
          <w:lang w:val="en-US"/>
        </w:rPr>
        <w:t>njections of radioactive substances</w:t>
      </w:r>
    </w:p>
    <w:p w:rsidR="00EA6AB9" w:rsidRPr="00694E6C" w:rsidRDefault="00694E6C" w:rsidP="00694E6C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Times New Roman"/>
        </w:rPr>
      </w:pPr>
      <w:r w:rsidRPr="00694E6C">
        <w:rPr>
          <w:rFonts w:cs="Times New Roman"/>
          <w:lang w:val="en-US"/>
        </w:rPr>
        <w:t>P</w:t>
      </w:r>
      <w:r w:rsidR="003B35F4" w:rsidRPr="00694E6C">
        <w:rPr>
          <w:rFonts w:cs="Times New Roman"/>
          <w:lang w:val="en-US"/>
        </w:rPr>
        <w:t>oor patient compliance for return imaging</w:t>
      </w:r>
    </w:p>
    <w:p w:rsidR="00EA6AB9" w:rsidRPr="00694E6C" w:rsidRDefault="00694E6C" w:rsidP="00694E6C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P</w:t>
      </w:r>
      <w:r w:rsidR="003B35F4" w:rsidRPr="00694E6C">
        <w:rPr>
          <w:rFonts w:cs="Times New Roman"/>
          <w:lang w:val="en-US"/>
        </w:rPr>
        <w:t xml:space="preserve">reparation of the labeled tracer (cyclotron) </w:t>
      </w:r>
    </w:p>
    <w:p w:rsidR="00EA6AB9" w:rsidRPr="00694E6C" w:rsidRDefault="00694E6C" w:rsidP="00694E6C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Times New Roman"/>
        </w:rPr>
      </w:pPr>
      <w:proofErr w:type="spellStart"/>
      <w:r>
        <w:rPr>
          <w:rFonts w:cs="Times New Roman"/>
          <w:lang w:val="en-US"/>
        </w:rPr>
        <w:t>B</w:t>
      </w:r>
      <w:r w:rsidR="003B35F4" w:rsidRPr="00694E6C">
        <w:rPr>
          <w:rFonts w:cs="Times New Roman"/>
          <w:lang w:val="en-US"/>
        </w:rPr>
        <w:t>ehaviour</w:t>
      </w:r>
      <w:proofErr w:type="spellEnd"/>
      <w:r w:rsidR="003B35F4" w:rsidRPr="00694E6C">
        <w:rPr>
          <w:rFonts w:cs="Times New Roman"/>
          <w:lang w:val="en-US"/>
        </w:rPr>
        <w:t xml:space="preserve"> of </w:t>
      </w:r>
      <w:proofErr w:type="spellStart"/>
      <w:r w:rsidR="003B35F4" w:rsidRPr="00694E6C">
        <w:rPr>
          <w:rFonts w:cs="Times New Roman"/>
          <w:lang w:val="en-US"/>
        </w:rPr>
        <w:t>ligands</w:t>
      </w:r>
      <w:proofErr w:type="spellEnd"/>
      <w:r w:rsidR="003B35F4" w:rsidRPr="00694E6C">
        <w:rPr>
          <w:rFonts w:cs="Times New Roman"/>
          <w:lang w:val="en-US"/>
        </w:rPr>
        <w:t xml:space="preserve"> </w:t>
      </w:r>
    </w:p>
    <w:p w:rsidR="00EA6AB9" w:rsidRPr="00694E6C" w:rsidRDefault="00694E6C" w:rsidP="00694E6C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E</w:t>
      </w:r>
      <w:r w:rsidR="003B35F4" w:rsidRPr="00694E6C">
        <w:rPr>
          <w:rFonts w:cs="Times New Roman"/>
          <w:lang w:val="en-US"/>
        </w:rPr>
        <w:t>xpensive ($2000 / hr)</w:t>
      </w:r>
    </w:p>
    <w:p w:rsidR="00736730" w:rsidRPr="00694E6C" w:rsidRDefault="00736730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694E6C">
        <w:rPr>
          <w:rFonts w:cs="Times New Roman"/>
          <w:b/>
          <w:lang w:val="en-US"/>
        </w:rPr>
        <w:t>MRI</w:t>
      </w:r>
    </w:p>
    <w:p w:rsidR="00694E6C" w:rsidRDefault="00694E6C" w:rsidP="00694E6C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694E6C">
        <w:rPr>
          <w:rFonts w:cs="Times New Roman"/>
          <w:noProof/>
          <w:lang w:eastAsia="en-CA"/>
        </w:rPr>
        <w:drawing>
          <wp:inline distT="0" distB="0" distL="0" distR="0">
            <wp:extent cx="1933575" cy="1352550"/>
            <wp:effectExtent l="19050" t="0" r="9525" b="0"/>
            <wp:docPr id="13" name="Picture 13" descr="mri 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4" descr="mri 00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E6C" w:rsidRPr="00736730" w:rsidRDefault="00694E6C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694E6C" w:rsidRDefault="00736730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694E6C">
        <w:rPr>
          <w:rFonts w:cs="Times New Roman"/>
          <w:b/>
          <w:lang w:val="en-US"/>
        </w:rPr>
        <w:t>Magnetic Resonance Imaging</w:t>
      </w:r>
    </w:p>
    <w:p w:rsidR="00694E6C" w:rsidRDefault="00694E6C" w:rsidP="00694E6C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EA6AB9" w:rsidRPr="00694E6C" w:rsidRDefault="00694E6C" w:rsidP="00694E6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S</w:t>
      </w:r>
      <w:r w:rsidR="003B35F4" w:rsidRPr="00694E6C">
        <w:rPr>
          <w:rFonts w:cs="Times New Roman"/>
          <w:lang w:val="en-US"/>
        </w:rPr>
        <w:t>uperior spatial resolution to CT = ~2 mm</w:t>
      </w:r>
    </w:p>
    <w:p w:rsidR="00EA6AB9" w:rsidRPr="00694E6C" w:rsidRDefault="00694E6C" w:rsidP="00694E6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lastRenderedPageBreak/>
        <w:t>A</w:t>
      </w:r>
      <w:r w:rsidR="003B35F4" w:rsidRPr="00694E6C">
        <w:rPr>
          <w:rFonts w:cs="Times New Roman"/>
          <w:lang w:val="en-US"/>
        </w:rPr>
        <w:t xml:space="preserve"> strong magnetic field aligns the Hydrogen nuclei and causes them to spin along the direction of the applied field (compass needle)</w:t>
      </w:r>
    </w:p>
    <w:p w:rsidR="00EA6AB9" w:rsidRPr="00694E6C" w:rsidRDefault="00694E6C" w:rsidP="00694E6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A</w:t>
      </w:r>
      <w:r w:rsidR="003B35F4" w:rsidRPr="00694E6C">
        <w:rPr>
          <w:rFonts w:cs="Times New Roman"/>
          <w:lang w:val="en-US"/>
        </w:rPr>
        <w:t xml:space="preserve"> radio frequency (RF) pulse tips the spinning nuclei away from the parallel orientation and provides energy </w:t>
      </w:r>
    </w:p>
    <w:p w:rsidR="00694E6C" w:rsidRPr="00694E6C" w:rsidRDefault="00694E6C" w:rsidP="00694E6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W</w:t>
      </w:r>
      <w:r w:rsidR="003B35F4" w:rsidRPr="00694E6C">
        <w:rPr>
          <w:rFonts w:cs="Times New Roman"/>
          <w:lang w:val="en-US"/>
        </w:rPr>
        <w:t xml:space="preserve">hen the pulse is turned off the nuclei return to their original orientation and release energy in the form of radio waves </w:t>
      </w:r>
    </w:p>
    <w:p w:rsidR="00EA6AB9" w:rsidRPr="00694E6C" w:rsidRDefault="00694E6C" w:rsidP="00694E6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>T</w:t>
      </w:r>
      <w:r w:rsidR="003B35F4" w:rsidRPr="00694E6C">
        <w:rPr>
          <w:rFonts w:cs="Times New Roman"/>
          <w:lang w:val="en-US"/>
        </w:rPr>
        <w:t xml:space="preserve">he rate at which nuclei return to a lower energy state is called “relaxation” = time constant T </w:t>
      </w:r>
    </w:p>
    <w:p w:rsidR="00EA6AB9" w:rsidRPr="00694E6C" w:rsidRDefault="00694E6C" w:rsidP="00694E6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 xml:space="preserve"> D</w:t>
      </w:r>
      <w:r w:rsidR="003B35F4" w:rsidRPr="00694E6C">
        <w:rPr>
          <w:rFonts w:cs="Times New Roman"/>
          <w:lang w:val="en-US"/>
        </w:rPr>
        <w:t>istinct for white matter, gray matter, fat, CSF and infarctions / tumors</w:t>
      </w:r>
    </w:p>
    <w:p w:rsidR="00EA6AB9" w:rsidRPr="00694E6C" w:rsidRDefault="00694E6C" w:rsidP="00694E6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  <w:lang w:val="en-US"/>
        </w:rPr>
        <w:t xml:space="preserve"> M</w:t>
      </w:r>
      <w:r w:rsidR="003B35F4" w:rsidRPr="00694E6C">
        <w:rPr>
          <w:rFonts w:cs="Times New Roman"/>
          <w:lang w:val="en-US"/>
        </w:rPr>
        <w:t>any modifications of MRI can yield further information, including MR Spectroscopy (MRS), Proton MR, MR Angiography (MRA), etc.</w:t>
      </w:r>
    </w:p>
    <w:p w:rsidR="00EA6AB9" w:rsidRPr="00694E6C" w:rsidRDefault="003B35F4" w:rsidP="00694E6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Times New Roman"/>
        </w:rPr>
      </w:pPr>
      <w:r w:rsidRPr="00694E6C">
        <w:rPr>
          <w:rFonts w:cs="Times New Roman"/>
          <w:lang w:val="en-US"/>
        </w:rPr>
        <w:t xml:space="preserve"> MRS identifies the chemical makeup of a small </w:t>
      </w:r>
      <w:proofErr w:type="spellStart"/>
      <w:r w:rsidRPr="00694E6C">
        <w:rPr>
          <w:rFonts w:cs="Times New Roman"/>
          <w:lang w:val="en-US"/>
        </w:rPr>
        <w:t>voxel</w:t>
      </w:r>
      <w:proofErr w:type="spellEnd"/>
      <w:r w:rsidRPr="00694E6C">
        <w:rPr>
          <w:rFonts w:cs="Times New Roman"/>
          <w:lang w:val="en-US"/>
        </w:rPr>
        <w:t xml:space="preserve"> within the brain </w:t>
      </w:r>
      <w:proofErr w:type="spellStart"/>
      <w:r w:rsidRPr="00694E6C">
        <w:rPr>
          <w:rFonts w:cs="Times New Roman"/>
          <w:lang w:val="en-US"/>
        </w:rPr>
        <w:t>eg</w:t>
      </w:r>
      <w:proofErr w:type="spellEnd"/>
      <w:r w:rsidRPr="00694E6C">
        <w:rPr>
          <w:rFonts w:cs="Times New Roman"/>
          <w:lang w:val="en-US"/>
        </w:rPr>
        <w:t xml:space="preserve">. </w:t>
      </w:r>
      <w:proofErr w:type="spellStart"/>
      <w:r w:rsidRPr="00694E6C">
        <w:rPr>
          <w:rFonts w:cs="Times New Roman"/>
          <w:lang w:val="en-US"/>
        </w:rPr>
        <w:t>Glycine</w:t>
      </w:r>
      <w:proofErr w:type="spellEnd"/>
      <w:r w:rsidRPr="00694E6C">
        <w:rPr>
          <w:rFonts w:cs="Times New Roman"/>
          <w:lang w:val="en-US"/>
        </w:rPr>
        <w:t>, glutamine, glutamate, N-acetyl-</w:t>
      </w:r>
      <w:proofErr w:type="spellStart"/>
      <w:r w:rsidRPr="00694E6C">
        <w:rPr>
          <w:rFonts w:cs="Times New Roman"/>
          <w:lang w:val="en-US"/>
        </w:rPr>
        <w:t>aspartate</w:t>
      </w:r>
      <w:proofErr w:type="spellEnd"/>
      <w:r w:rsidRPr="00694E6C">
        <w:rPr>
          <w:rFonts w:cs="Times New Roman"/>
          <w:lang w:val="en-US"/>
        </w:rPr>
        <w:t xml:space="preserve">, </w:t>
      </w:r>
      <w:proofErr w:type="spellStart"/>
      <w:r w:rsidRPr="00694E6C">
        <w:rPr>
          <w:rFonts w:cs="Times New Roman"/>
          <w:lang w:val="en-US"/>
        </w:rPr>
        <w:t>creatinine</w:t>
      </w:r>
      <w:proofErr w:type="spellEnd"/>
      <w:r w:rsidRPr="00694E6C">
        <w:rPr>
          <w:rFonts w:cs="Times New Roman"/>
          <w:lang w:val="en-US"/>
        </w:rPr>
        <w:t xml:space="preserve"> </w:t>
      </w:r>
    </w:p>
    <w:p w:rsidR="00736730" w:rsidRPr="002336F0" w:rsidRDefault="00736730" w:rsidP="002336F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2336F0">
        <w:rPr>
          <w:rFonts w:cs="Times New Roman"/>
          <w:b/>
          <w:lang w:val="en-US"/>
        </w:rPr>
        <w:t>MRI Examples</w:t>
      </w:r>
    </w:p>
    <w:p w:rsidR="002336F0" w:rsidRPr="00736730" w:rsidRDefault="002336F0" w:rsidP="002336F0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2336F0">
        <w:rPr>
          <w:rFonts w:cs="Times New Roman"/>
          <w:noProof/>
          <w:lang w:eastAsia="en-CA"/>
        </w:rPr>
        <w:drawing>
          <wp:inline distT="0" distB="0" distL="0" distR="0">
            <wp:extent cx="1247775" cy="1152525"/>
            <wp:effectExtent l="19050" t="0" r="9525" b="0"/>
            <wp:docPr id="14" name="Picture 14" descr="mria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7" descr="mriax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6F0">
        <w:rPr>
          <w:rFonts w:cs="Times New Roman"/>
          <w:noProof/>
          <w:lang w:eastAsia="en-CA"/>
        </w:rPr>
        <w:drawing>
          <wp:inline distT="0" distB="0" distL="0" distR="0">
            <wp:extent cx="1238250" cy="1152525"/>
            <wp:effectExtent l="19050" t="0" r="0" b="0"/>
            <wp:docPr id="15" name="Picture 15" descr="mr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8" descr="mri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6F0">
        <w:rPr>
          <w:rFonts w:cs="Times New Roman"/>
          <w:noProof/>
          <w:lang w:eastAsia="en-CA"/>
        </w:rPr>
        <w:drawing>
          <wp:inline distT="0" distB="0" distL="0" distR="0">
            <wp:extent cx="1200150" cy="1114425"/>
            <wp:effectExtent l="19050" t="0" r="0" b="0"/>
            <wp:docPr id="16" name="Picture 16" descr="m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7" descr="ms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6F0">
        <w:rPr>
          <w:rFonts w:cs="Times New Roman"/>
          <w:noProof/>
          <w:lang w:eastAsia="en-CA"/>
        </w:rPr>
        <w:drawing>
          <wp:inline distT="0" distB="0" distL="0" distR="0">
            <wp:extent cx="1247775" cy="1133475"/>
            <wp:effectExtent l="19050" t="0" r="9525" b="0"/>
            <wp:docPr id="17" name="Picture 17" descr="mrible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6" descr="mribleed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6F0" w:rsidRDefault="002336F0" w:rsidP="002336F0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2336F0" w:rsidRDefault="00736730" w:rsidP="002336F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proofErr w:type="spellStart"/>
      <w:r w:rsidRPr="002336F0">
        <w:rPr>
          <w:rFonts w:cs="Times New Roman"/>
          <w:b/>
          <w:lang w:val="en-US"/>
        </w:rPr>
        <w:t>MRSpectroscopy</w:t>
      </w:r>
      <w:proofErr w:type="spellEnd"/>
    </w:p>
    <w:p w:rsidR="002336F0" w:rsidRPr="00736730" w:rsidRDefault="002336F0" w:rsidP="002336F0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2336F0">
        <w:rPr>
          <w:rFonts w:cs="Times New Roman"/>
          <w:noProof/>
          <w:lang w:eastAsia="en-CA"/>
        </w:rPr>
        <w:drawing>
          <wp:inline distT="0" distB="0" distL="0" distR="0">
            <wp:extent cx="2743200" cy="1866900"/>
            <wp:effectExtent l="19050" t="0" r="0" b="0"/>
            <wp:docPr id="18" name="Picture 18" descr="mr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4" descr="mrs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6F0" w:rsidRDefault="002336F0" w:rsidP="002336F0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2336F0" w:rsidRDefault="00736730" w:rsidP="002336F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proofErr w:type="spellStart"/>
      <w:r w:rsidRPr="002336F0">
        <w:rPr>
          <w:rFonts w:cs="Times New Roman"/>
          <w:b/>
          <w:lang w:val="en-US"/>
        </w:rPr>
        <w:t>MRAngiography</w:t>
      </w:r>
      <w:proofErr w:type="spellEnd"/>
    </w:p>
    <w:p w:rsidR="002336F0" w:rsidRPr="00736730" w:rsidRDefault="002336F0" w:rsidP="002336F0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2336F0">
        <w:rPr>
          <w:rFonts w:cs="Times New Roman"/>
          <w:noProof/>
          <w:lang w:eastAsia="en-CA"/>
        </w:rPr>
        <w:drawing>
          <wp:inline distT="0" distB="0" distL="0" distR="0">
            <wp:extent cx="2000250" cy="1781175"/>
            <wp:effectExtent l="19050" t="0" r="0" b="0"/>
            <wp:docPr id="19" name="Picture 19" descr="angi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4" descr="angio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6F0" w:rsidRDefault="002336F0" w:rsidP="002336F0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2336F0" w:rsidRDefault="00736730" w:rsidP="002336F0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2336F0">
        <w:rPr>
          <w:rFonts w:cs="Times New Roman"/>
          <w:b/>
          <w:lang w:val="en-US"/>
        </w:rPr>
        <w:t>CT versus MRI</w:t>
      </w:r>
    </w:p>
    <w:p w:rsidR="004C1C4E" w:rsidRDefault="002336F0" w:rsidP="004C1C4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2336F0">
        <w:rPr>
          <w:rFonts w:cs="Times New Roman"/>
          <w:noProof/>
          <w:lang w:eastAsia="en-CA"/>
        </w:rPr>
        <w:lastRenderedPageBreak/>
        <w:drawing>
          <wp:inline distT="0" distB="0" distL="0" distR="0">
            <wp:extent cx="2162175" cy="1400175"/>
            <wp:effectExtent l="19050" t="0" r="9525" b="0"/>
            <wp:docPr id="20" name="Picture 20" descr="ctvsmr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5" descr="ctvsmri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730" w:rsidRPr="004C1C4E" w:rsidRDefault="00736730" w:rsidP="004C1C4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proofErr w:type="spellStart"/>
      <w:r w:rsidRPr="004C1C4E">
        <w:rPr>
          <w:rFonts w:cs="Times New Roman"/>
          <w:b/>
          <w:lang w:val="en-US"/>
        </w:rPr>
        <w:t>Transcranial</w:t>
      </w:r>
      <w:proofErr w:type="spellEnd"/>
      <w:r w:rsidRPr="004C1C4E">
        <w:rPr>
          <w:rFonts w:cs="Times New Roman"/>
          <w:b/>
          <w:lang w:val="en-US"/>
        </w:rPr>
        <w:t xml:space="preserve"> Magnetic Stimulation</w:t>
      </w:r>
    </w:p>
    <w:p w:rsidR="004C1C4E" w:rsidRPr="00736730" w:rsidRDefault="004C1C4E" w:rsidP="004C1C4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4C1C4E">
        <w:rPr>
          <w:rFonts w:cs="Times New Roman"/>
          <w:noProof/>
          <w:lang w:eastAsia="en-CA"/>
        </w:rPr>
        <w:drawing>
          <wp:inline distT="0" distB="0" distL="0" distR="0">
            <wp:extent cx="1990725" cy="2686050"/>
            <wp:effectExtent l="19050" t="0" r="9525" b="0"/>
            <wp:docPr id="21" name="Picture 21" descr="TMSsma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0" name="Picture 7" descr="TMSsmall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1C4E">
        <w:rPr>
          <w:rFonts w:cs="Times New Roman"/>
          <w:noProof/>
          <w:lang w:eastAsia="en-CA"/>
        </w:rPr>
        <w:drawing>
          <wp:inline distT="0" distB="0" distL="0" distR="0">
            <wp:extent cx="1847850" cy="2686050"/>
            <wp:effectExtent l="19050" t="0" r="0" b="0"/>
            <wp:docPr id="22" name="Picture 22" descr="tms_iso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4" descr="tms_iso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98" cy="2688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C4E" w:rsidRDefault="00736730" w:rsidP="004C1C4E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C1C4E">
        <w:rPr>
          <w:rFonts w:cs="Arial"/>
          <w:lang w:val="en-US"/>
        </w:rPr>
        <w:t xml:space="preserve">The cell membrane sustains a potential difference between intra- and extracellular space. In static cells the </w:t>
      </w:r>
      <w:proofErr w:type="spellStart"/>
      <w:r w:rsidRPr="004C1C4E">
        <w:rPr>
          <w:rFonts w:cs="Arial"/>
          <w:lang w:val="en-US"/>
        </w:rPr>
        <w:t>transmembrane</w:t>
      </w:r>
      <w:proofErr w:type="spellEnd"/>
      <w:r w:rsidRPr="004C1C4E">
        <w:rPr>
          <w:rFonts w:cs="Arial"/>
          <w:lang w:val="en-US"/>
        </w:rPr>
        <w:t xml:space="preserve"> potential is about -70 mV. </w:t>
      </w:r>
    </w:p>
    <w:p w:rsidR="004C1C4E" w:rsidRDefault="00736730" w:rsidP="004C1C4E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C1C4E">
        <w:rPr>
          <w:rFonts w:cs="Arial"/>
          <w:lang w:val="en-US"/>
        </w:rPr>
        <w:t xml:space="preserve">An externally applied electric field may </w:t>
      </w:r>
      <w:proofErr w:type="gramStart"/>
      <w:r w:rsidRPr="004C1C4E">
        <w:rPr>
          <w:rFonts w:cs="Arial"/>
          <w:lang w:val="en-US"/>
        </w:rPr>
        <w:t>deviate</w:t>
      </w:r>
      <w:proofErr w:type="gramEnd"/>
      <w:r w:rsidRPr="004C1C4E">
        <w:rPr>
          <w:rFonts w:cs="Arial"/>
          <w:lang w:val="en-US"/>
        </w:rPr>
        <w:t xml:space="preserve"> the cell's membrane potential, depolarize the membrane and hence activate excitable tissue.</w:t>
      </w:r>
    </w:p>
    <w:p w:rsidR="00736730" w:rsidRPr="004C1C4E" w:rsidRDefault="00736730" w:rsidP="004C1C4E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C1C4E">
        <w:rPr>
          <w:rFonts w:cs="Arial"/>
          <w:lang w:val="en-US"/>
        </w:rPr>
        <w:t xml:space="preserve">May affect gene activity, levels of neurotransmitters, and the formation of proteins important for cellular signaling—any of which could play a role in alleviating depression. 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  <w:lang w:val="en-US"/>
        </w:rPr>
      </w:pPr>
    </w:p>
    <w:p w:rsidR="00736730" w:rsidRDefault="00736730" w:rsidP="004C1C4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proofErr w:type="spellStart"/>
      <w:r w:rsidRPr="004C1C4E">
        <w:rPr>
          <w:rFonts w:cs="Times New Roman"/>
          <w:b/>
          <w:lang w:val="en-US"/>
        </w:rPr>
        <w:t>Magnetoencephalography</w:t>
      </w:r>
      <w:proofErr w:type="spellEnd"/>
      <w:r w:rsidR="003C7D62">
        <w:rPr>
          <w:rFonts w:cs="Times New Roman"/>
          <w:b/>
          <w:lang w:val="en-US"/>
        </w:rPr>
        <w:t xml:space="preserve"> (MEG)</w:t>
      </w:r>
    </w:p>
    <w:p w:rsidR="004C1C4E" w:rsidRPr="004C1C4E" w:rsidRDefault="004C1C4E" w:rsidP="004C1C4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  <w:r w:rsidRPr="004C1C4E">
        <w:rPr>
          <w:rFonts w:cs="Times New Roman"/>
          <w:noProof/>
          <w:lang w:eastAsia="en-CA"/>
        </w:rPr>
        <w:drawing>
          <wp:inline distT="0" distB="0" distL="0" distR="0">
            <wp:extent cx="1219200" cy="2009775"/>
            <wp:effectExtent l="19050" t="0" r="0" b="0"/>
            <wp:docPr id="23" name="Picture 23" descr="pic-technolog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4" descr="pic-technology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716" cy="201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D62" w:rsidRPr="003C7D62" w:rsidRDefault="00736730" w:rsidP="003C7D62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C7D62">
        <w:rPr>
          <w:rFonts w:cs="Arial"/>
          <w:lang w:val="en-US"/>
        </w:rPr>
        <w:t>MEG measures small electrical currents arising inside the neurons of the brain. These currents produce small magnetic fields. MEG generates a map of the magnetic fields produced by the neurons.</w:t>
      </w:r>
    </w:p>
    <w:p w:rsidR="003C7D62" w:rsidRPr="003C7D62" w:rsidRDefault="00736730" w:rsidP="003C7D62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C7D62">
        <w:rPr>
          <w:rFonts w:cs="Arial"/>
          <w:lang w:val="en-US"/>
        </w:rPr>
        <w:t xml:space="preserve">Similar to EEG but less affected by skull and surrounding tissue, thus greater accuracy owing to the minimal distortion of the signal. </w:t>
      </w:r>
    </w:p>
    <w:p w:rsidR="00736730" w:rsidRPr="003C7D62" w:rsidRDefault="00736730" w:rsidP="003C7D62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C7D62">
        <w:rPr>
          <w:rFonts w:cs="Arial"/>
          <w:lang w:val="en-US"/>
        </w:rPr>
        <w:t>Identifies areas of the brain that are generating seizures.</w:t>
      </w:r>
    </w:p>
    <w:p w:rsidR="00C51873" w:rsidRDefault="00C51873" w:rsidP="00C51873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C51873" w:rsidRDefault="00736730" w:rsidP="00C5187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proofErr w:type="spellStart"/>
      <w:proofErr w:type="gramStart"/>
      <w:r w:rsidRPr="00C51873">
        <w:rPr>
          <w:rFonts w:cs="Times New Roman"/>
          <w:b/>
          <w:lang w:val="en-US"/>
        </w:rPr>
        <w:t>fMRI</w:t>
      </w:r>
      <w:proofErr w:type="spellEnd"/>
      <w:proofErr w:type="gramEnd"/>
    </w:p>
    <w:p w:rsidR="00736730" w:rsidRDefault="00C51873" w:rsidP="00C5187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lang w:val="en-US"/>
        </w:rPr>
      </w:pPr>
      <w:r w:rsidRPr="00C51873">
        <w:rPr>
          <w:rFonts w:cs="Times New Roman"/>
          <w:b/>
          <w:noProof/>
          <w:lang w:eastAsia="en-CA"/>
        </w:rPr>
        <w:drawing>
          <wp:inline distT="0" distB="0" distL="0" distR="0">
            <wp:extent cx="1047750" cy="990600"/>
            <wp:effectExtent l="57150" t="38100" r="38100" b="19050"/>
            <wp:docPr id="25" name="Picture 24" descr="contsagsu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49" descr="contsagsup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906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1873">
        <w:rPr>
          <w:rFonts w:cs="Times New Roman"/>
          <w:b/>
          <w:noProof/>
          <w:lang w:eastAsia="en-CA"/>
        </w:rPr>
        <w:drawing>
          <wp:inline distT="0" distB="0" distL="0" distR="0">
            <wp:extent cx="1000125" cy="1009650"/>
            <wp:effectExtent l="57150" t="38100" r="47625" b="19050"/>
            <wp:docPr id="26" name="Picture 25" descr="conttr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5" name="Picture 50" descr="conttr18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96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1873">
        <w:rPr>
          <w:noProof/>
          <w:lang w:eastAsia="en-CA"/>
        </w:rPr>
        <w:drawing>
          <wp:inline distT="0" distB="0" distL="0" distR="0">
            <wp:extent cx="962025" cy="1009650"/>
            <wp:effectExtent l="57150" t="38100" r="47625" b="19050"/>
            <wp:docPr id="27" name="Picture 26" descr="conttr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3" name="Picture 48" descr="conttr5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096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873" w:rsidRDefault="00C51873" w:rsidP="00C5187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M</w:t>
      </w:r>
      <w:r w:rsidR="00736730" w:rsidRPr="00C51873">
        <w:rPr>
          <w:rFonts w:cs="Times New Roman"/>
          <w:lang w:val="en-US"/>
        </w:rPr>
        <w:t xml:space="preserve">easure of blood flow in the brain during cognitive, emotional, </w:t>
      </w:r>
      <w:proofErr w:type="spellStart"/>
      <w:r w:rsidR="00736730" w:rsidRPr="00C51873">
        <w:rPr>
          <w:rFonts w:cs="Times New Roman"/>
          <w:lang w:val="en-US"/>
        </w:rPr>
        <w:t>behavioural</w:t>
      </w:r>
      <w:proofErr w:type="spellEnd"/>
      <w:r w:rsidR="00736730" w:rsidRPr="00C51873">
        <w:rPr>
          <w:rFonts w:cs="Times New Roman"/>
          <w:lang w:val="en-US"/>
        </w:rPr>
        <w:t xml:space="preserve"> tasks</w:t>
      </w:r>
    </w:p>
    <w:p w:rsidR="00C51873" w:rsidRDefault="00C51873" w:rsidP="00C5187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H</w:t>
      </w:r>
      <w:r w:rsidR="00736730" w:rsidRPr="00C51873">
        <w:rPr>
          <w:rFonts w:cs="Times New Roman"/>
          <w:lang w:val="en-US"/>
        </w:rPr>
        <w:t>as been validated by comparison studies with PET, ERP and lesion studies</w:t>
      </w:r>
    </w:p>
    <w:p w:rsidR="00C51873" w:rsidRDefault="00C51873" w:rsidP="00C5187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N</w:t>
      </w:r>
      <w:r w:rsidR="00736730" w:rsidRPr="00C51873">
        <w:rPr>
          <w:rFonts w:cs="Times New Roman"/>
          <w:lang w:val="en-US"/>
        </w:rPr>
        <w:t xml:space="preserve">oninvasive </w:t>
      </w:r>
      <w:proofErr w:type="spellStart"/>
      <w:r w:rsidR="00736730" w:rsidRPr="00C51873">
        <w:rPr>
          <w:rFonts w:cs="Times New Roman"/>
          <w:lang w:val="en-US"/>
        </w:rPr>
        <w:t>neuroimaging</w:t>
      </w:r>
      <w:proofErr w:type="spellEnd"/>
      <w:r w:rsidR="00736730" w:rsidRPr="00C51873">
        <w:rPr>
          <w:rFonts w:cs="Times New Roman"/>
          <w:lang w:val="en-US"/>
        </w:rPr>
        <w:t xml:space="preserve"> technique</w:t>
      </w:r>
    </w:p>
    <w:p w:rsidR="00736730" w:rsidRPr="00C51873" w:rsidRDefault="00C51873" w:rsidP="00C5187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Na</w:t>
      </w:r>
      <w:r w:rsidR="00736730" w:rsidRPr="00C51873">
        <w:rPr>
          <w:rFonts w:cs="Times New Roman"/>
          <w:lang w:val="en-US"/>
        </w:rPr>
        <w:t xml:space="preserve">turally occurring contrast agent or the Blood Oxygen Level Dependent (BOLD) effect 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  <w:lang w:val="en-US"/>
        </w:rPr>
      </w:pPr>
    </w:p>
    <w:p w:rsidR="00736730" w:rsidRPr="00C51873" w:rsidRDefault="00736730" w:rsidP="00C5187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C51873">
        <w:rPr>
          <w:rFonts w:cs="Times New Roman"/>
          <w:b/>
          <w:lang w:val="en-US"/>
        </w:rPr>
        <w:t>BOLD Effect</w:t>
      </w:r>
    </w:p>
    <w:p w:rsidR="00C51873" w:rsidRDefault="00C51873" w:rsidP="00C51873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C51873" w:rsidRDefault="00C51873" w:rsidP="00C5187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I</w:t>
      </w:r>
      <w:r w:rsidR="00736730" w:rsidRPr="00C51873">
        <w:rPr>
          <w:rFonts w:cs="Times New Roman"/>
          <w:lang w:val="en-US"/>
        </w:rPr>
        <w:t>ndirect measure of neuronal activity</w:t>
      </w:r>
    </w:p>
    <w:p w:rsidR="00C51873" w:rsidRDefault="00C51873" w:rsidP="00C5187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N</w:t>
      </w:r>
      <w:r w:rsidR="00736730" w:rsidRPr="00C51873">
        <w:rPr>
          <w:rFonts w:cs="Times New Roman"/>
          <w:lang w:val="en-US"/>
        </w:rPr>
        <w:t xml:space="preserve">euronal activity  </w:t>
      </w:r>
      <w:r>
        <w:rPr>
          <w:rFonts w:cs="Times New Roman"/>
          <w:lang w:val="en-US"/>
        </w:rPr>
        <w:t>increases</w:t>
      </w:r>
    </w:p>
    <w:p w:rsidR="00C51873" w:rsidRDefault="00C51873" w:rsidP="00C5187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L</w:t>
      </w:r>
      <w:r w:rsidR="00736730" w:rsidRPr="00C51873">
        <w:rPr>
          <w:rFonts w:cs="Times New Roman"/>
          <w:lang w:val="en-US"/>
        </w:rPr>
        <w:t xml:space="preserve">ocal oxygenated blood </w:t>
      </w:r>
      <w:r>
        <w:rPr>
          <w:rFonts w:cs="Times New Roman"/>
          <w:lang w:val="en-US"/>
        </w:rPr>
        <w:t>increases</w:t>
      </w:r>
    </w:p>
    <w:p w:rsidR="00C51873" w:rsidRDefault="00C51873" w:rsidP="00C5187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D</w:t>
      </w:r>
      <w:r w:rsidR="00736730" w:rsidRPr="00C51873">
        <w:rPr>
          <w:rFonts w:cs="Times New Roman"/>
          <w:lang w:val="en-US"/>
        </w:rPr>
        <w:t>eoxyhemoglobin</w:t>
      </w:r>
      <w:proofErr w:type="spellEnd"/>
      <w:r>
        <w:rPr>
          <w:rFonts w:cs="Times New Roman"/>
          <w:lang w:val="en-US"/>
        </w:rPr>
        <w:t xml:space="preserve"> decreases</w:t>
      </w:r>
    </w:p>
    <w:p w:rsidR="00C51873" w:rsidRDefault="00C51873" w:rsidP="00C5187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M</w:t>
      </w:r>
      <w:r w:rsidR="00736730" w:rsidRPr="00C51873">
        <w:rPr>
          <w:rFonts w:cs="Times New Roman"/>
          <w:lang w:val="en-US"/>
        </w:rPr>
        <w:t xml:space="preserve">agnetic signal </w:t>
      </w:r>
      <w:r>
        <w:rPr>
          <w:rFonts w:cs="Times New Roman"/>
          <w:lang w:val="en-US"/>
        </w:rPr>
        <w:t>increases</w:t>
      </w:r>
    </w:p>
    <w:p w:rsidR="00736730" w:rsidRDefault="00C51873" w:rsidP="00C5187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M</w:t>
      </w:r>
      <w:r w:rsidR="00736730" w:rsidRPr="00C51873">
        <w:rPr>
          <w:rFonts w:cs="Times New Roman"/>
          <w:lang w:val="en-US"/>
        </w:rPr>
        <w:t>agnetic change is quantified</w:t>
      </w:r>
    </w:p>
    <w:p w:rsidR="004A5764" w:rsidRDefault="004A5764" w:rsidP="00C5187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Check extra slides for Increased electrical signal</w:t>
      </w:r>
    </w:p>
    <w:p w:rsidR="004A5764" w:rsidRPr="004A5764" w:rsidRDefault="00EE472E" w:rsidP="004A5764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noProof/>
          <w:lang w:eastAsia="en-CA"/>
        </w:rPr>
        <w:drawing>
          <wp:inline distT="0" distB="0" distL="0" distR="0">
            <wp:extent cx="4019550" cy="1228725"/>
            <wp:effectExtent l="19050" t="0" r="0" b="0"/>
            <wp:docPr id="28" name="Object 2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3236913"/>
                      <a:chOff x="457200" y="1266825"/>
                      <a:chExt cx="8229600" cy="3236913"/>
                    </a:xfrm>
                  </a:grpSpPr>
                  <a:grpSp>
                    <a:nvGrpSpPr>
                      <a:cNvPr id="39938" name="Group 10"/>
                      <a:cNvGrpSpPr>
                        <a:grpSpLocks/>
                      </a:cNvGrpSpPr>
                    </a:nvGrpSpPr>
                    <a:grpSpPr bwMode="auto">
                      <a:xfrm>
                        <a:off x="457200" y="1266825"/>
                        <a:ext cx="8229600" cy="3236913"/>
                        <a:chOff x="288" y="798"/>
                        <a:chExt cx="5184" cy="2039"/>
                      </a:xfrm>
                    </a:grpSpPr>
                    <a:pic>
                      <a:nvPicPr>
                        <a:cNvPr id="39939" name="Picture 4" descr="fmri"/>
                        <a:cNvPicPr>
                          <a:picLocks noChangeAspect="1" noChangeArrowheads="1"/>
                        </a:cNvPicPr>
                      </a:nvPicPr>
                      <a:blipFill>
                        <a:blip r:embed="rId32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88" y="798"/>
                          <a:ext cx="5184" cy="203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39940" name="Rectangle 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303" y="2623"/>
                          <a:ext cx="2993" cy="107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2857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9941" name="Rectangle 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303" y="2730"/>
                          <a:ext cx="2993" cy="107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2857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ctr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36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EE472E">
        <w:rPr>
          <w:noProof/>
          <w:lang w:eastAsia="en-CA"/>
        </w:rPr>
        <w:t xml:space="preserve"> </w:t>
      </w:r>
      <w:r w:rsidRPr="00EE472E">
        <w:rPr>
          <w:rFonts w:cs="Times New Roman"/>
          <w:noProof/>
          <w:lang w:eastAsia="en-CA"/>
        </w:rPr>
        <w:drawing>
          <wp:inline distT="0" distB="0" distL="0" distR="0">
            <wp:extent cx="2133600" cy="1428750"/>
            <wp:effectExtent l="57150" t="38100" r="38100" b="19050"/>
            <wp:docPr id="29" name="Picture 28" descr="Chris and Sherri 0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2" name="Picture 4" descr="Chris and Sherri 03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87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  <w:lang w:val="en-US"/>
        </w:rPr>
      </w:pPr>
    </w:p>
    <w:p w:rsidR="00736730" w:rsidRPr="00EE472E" w:rsidRDefault="00736730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EE472E">
        <w:rPr>
          <w:rFonts w:cs="Times New Roman"/>
          <w:b/>
          <w:lang w:val="en-US"/>
        </w:rPr>
        <w:t>Go/No Go Task</w:t>
      </w:r>
    </w:p>
    <w:p w:rsidR="00EE472E" w:rsidRDefault="00EE472E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</w:p>
    <w:p w:rsidR="00EE472E" w:rsidRPr="00EE472E" w:rsidRDefault="00736730" w:rsidP="00EE472E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  <w:r w:rsidRPr="00EE472E">
        <w:rPr>
          <w:rFonts w:cs="Times New Roman"/>
          <w:b/>
          <w:bCs/>
          <w:lang w:val="en-US"/>
        </w:rPr>
        <w:t>Stimuli</w:t>
      </w:r>
      <w:r w:rsidRPr="00EE472E">
        <w:rPr>
          <w:rFonts w:cs="Times New Roman"/>
          <w:lang w:val="en-US"/>
        </w:rPr>
        <w:t xml:space="preserve"> - 50% X and 50% all other letters of the alphabet</w:t>
      </w:r>
    </w:p>
    <w:p w:rsidR="00EE472E" w:rsidRPr="00EE472E" w:rsidRDefault="00736730" w:rsidP="00EE472E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  <w:r w:rsidRPr="00EE472E">
        <w:rPr>
          <w:rFonts w:cs="Times New Roman"/>
          <w:b/>
          <w:bCs/>
          <w:lang w:val="en-US"/>
        </w:rPr>
        <w:t>Presentation</w:t>
      </w:r>
      <w:r w:rsidRPr="00EE472E">
        <w:rPr>
          <w:rFonts w:cs="Times New Roman"/>
          <w:lang w:val="en-US"/>
        </w:rPr>
        <w:t xml:space="preserve"> - each stimulus on for 75ms (ISI 925ms)</w:t>
      </w:r>
    </w:p>
    <w:p w:rsidR="00EE472E" w:rsidRPr="00EE472E" w:rsidRDefault="00736730" w:rsidP="00EE472E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  <w:r w:rsidRPr="00EE472E">
        <w:rPr>
          <w:rFonts w:cs="Times New Roman"/>
          <w:b/>
          <w:bCs/>
          <w:lang w:val="en-US"/>
        </w:rPr>
        <w:t>Conditions</w:t>
      </w:r>
      <w:r w:rsidRPr="00EE472E">
        <w:rPr>
          <w:rFonts w:cs="Times New Roman"/>
          <w:lang w:val="en-US"/>
        </w:rPr>
        <w:t xml:space="preserve">  - Press for X    (x5)</w:t>
      </w:r>
      <w:r w:rsidR="00EE472E">
        <w:rPr>
          <w:rFonts w:cs="Times New Roman"/>
          <w:lang w:val="en-US"/>
        </w:rPr>
        <w:t xml:space="preserve">; </w:t>
      </w:r>
      <w:r w:rsidRPr="00EE472E">
        <w:rPr>
          <w:rFonts w:cs="Times New Roman"/>
          <w:lang w:val="en-US"/>
        </w:rPr>
        <w:t>Press for all letters except X   (x5)</w:t>
      </w:r>
    </w:p>
    <w:p w:rsidR="00EE472E" w:rsidRPr="00EE472E" w:rsidRDefault="00736730" w:rsidP="00EE472E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  <w:r w:rsidRPr="00EE472E">
        <w:rPr>
          <w:rFonts w:cs="Times New Roman"/>
          <w:b/>
          <w:bCs/>
          <w:lang w:val="en-US"/>
        </w:rPr>
        <w:t>Response</w:t>
      </w:r>
      <w:r w:rsidRPr="00EE472E">
        <w:rPr>
          <w:rFonts w:cs="Times New Roman"/>
          <w:lang w:val="en-US"/>
        </w:rPr>
        <w:t xml:space="preserve"> - Press the button as fast and as accurately as possible with right index finger for instructed stimuli</w:t>
      </w:r>
    </w:p>
    <w:p w:rsidR="00736730" w:rsidRPr="00EE472E" w:rsidRDefault="00736730" w:rsidP="00EE472E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  <w:r w:rsidRPr="00EE472E">
        <w:rPr>
          <w:rFonts w:cs="Times New Roman"/>
          <w:b/>
          <w:bCs/>
          <w:lang w:val="en-US"/>
        </w:rPr>
        <w:t>Images</w:t>
      </w:r>
      <w:r w:rsidRPr="00EE472E">
        <w:rPr>
          <w:rFonts w:cs="Times New Roman"/>
          <w:lang w:val="en-US"/>
        </w:rPr>
        <w:t xml:space="preserve"> - Collected throughout the task = 180 images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  <w:lang w:val="en-US"/>
        </w:rPr>
      </w:pPr>
    </w:p>
    <w:p w:rsidR="00736730" w:rsidRPr="00EE472E" w:rsidRDefault="00736730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EE472E">
        <w:rPr>
          <w:rFonts w:cs="Times New Roman"/>
          <w:b/>
          <w:lang w:val="en-US"/>
        </w:rPr>
        <w:t xml:space="preserve">Go/No Go </w:t>
      </w:r>
      <w:proofErr w:type="spellStart"/>
      <w:r w:rsidRPr="00EE472E">
        <w:rPr>
          <w:rFonts w:cs="Times New Roman"/>
          <w:b/>
          <w:lang w:val="en-US"/>
        </w:rPr>
        <w:t>fMRI</w:t>
      </w:r>
      <w:proofErr w:type="spellEnd"/>
      <w:r w:rsidRPr="00EE472E">
        <w:rPr>
          <w:rFonts w:cs="Times New Roman"/>
          <w:b/>
          <w:lang w:val="en-US"/>
        </w:rPr>
        <w:t xml:space="preserve"> Parameters</w:t>
      </w:r>
    </w:p>
    <w:p w:rsidR="00EE472E" w:rsidRDefault="00EE472E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EE472E" w:rsidRDefault="00736730" w:rsidP="00EE472E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 xml:space="preserve">Whole brain echo planar </w:t>
      </w:r>
      <w:proofErr w:type="spellStart"/>
      <w:r w:rsidRPr="00EE472E">
        <w:rPr>
          <w:rFonts w:cs="Times New Roman"/>
          <w:lang w:val="en-US"/>
        </w:rPr>
        <w:t>fMRI</w:t>
      </w:r>
      <w:proofErr w:type="spellEnd"/>
    </w:p>
    <w:p w:rsidR="00EE472E" w:rsidRDefault="00736730" w:rsidP="00EE472E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>Sampled the brain every 3 s</w:t>
      </w:r>
    </w:p>
    <w:p w:rsidR="00736730" w:rsidRPr="00EE472E" w:rsidRDefault="00736730" w:rsidP="00EE472E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>Analyzed 180 images using Statistical Parametric Mapping (SPM)</w:t>
      </w:r>
    </w:p>
    <w:p w:rsidR="00EE472E" w:rsidRDefault="00EE472E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EE472E" w:rsidRDefault="00736730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EE472E">
        <w:rPr>
          <w:rFonts w:cs="Times New Roman"/>
          <w:b/>
          <w:lang w:val="en-US"/>
        </w:rPr>
        <w:t>Statistical Analysis</w:t>
      </w:r>
    </w:p>
    <w:p w:rsidR="00EE472E" w:rsidRPr="00736730" w:rsidRDefault="00EE472E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EE472E" w:rsidRDefault="00736730" w:rsidP="00EE472E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>5 epochs “Press for X” averaged for 1 mean image</w:t>
      </w:r>
    </w:p>
    <w:p w:rsidR="00EE472E" w:rsidRDefault="00736730" w:rsidP="00EE472E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lastRenderedPageBreak/>
        <w:t>5 epochs “Press for all letters except X” for 1 mean image</w:t>
      </w:r>
    </w:p>
    <w:p w:rsidR="00EE472E" w:rsidRDefault="00736730" w:rsidP="00EE472E">
      <w:pPr>
        <w:pStyle w:val="ListParagraph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 xml:space="preserve"> Same sensory and motor processing for each condition.  </w:t>
      </w:r>
    </w:p>
    <w:p w:rsidR="00736730" w:rsidRPr="00EE472E" w:rsidRDefault="00736730" w:rsidP="00EE472E">
      <w:pPr>
        <w:pStyle w:val="ListParagraph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>More difficult to ignore the presence of a target letter (X) than to identify the presence of that target.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  <w:lang w:val="en-US"/>
        </w:rPr>
      </w:pP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cs="Times New Roman"/>
          <w:lang w:val="en-US"/>
        </w:rPr>
      </w:pPr>
      <w:r w:rsidRPr="00736730">
        <w:rPr>
          <w:rFonts w:cs="Times New Roman"/>
          <w:b/>
          <w:bCs/>
          <w:lang w:val="en-US"/>
        </w:rPr>
        <w:t>Response Inhibition =</w:t>
      </w:r>
      <w:r w:rsidRPr="00736730">
        <w:rPr>
          <w:rFonts w:cs="Times New Roman"/>
          <w:lang w:val="en-US"/>
        </w:rPr>
        <w:t xml:space="preserve"> 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cs="Times New Roman"/>
          <w:lang w:val="en-US"/>
        </w:rPr>
      </w:pPr>
      <w:r w:rsidRPr="00736730">
        <w:rPr>
          <w:rFonts w:cs="Times New Roman"/>
          <w:lang w:val="en-US"/>
        </w:rPr>
        <w:t>Mean “Press for all letters except X” - Mean “Press for X”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  <w:lang w:val="en-US"/>
        </w:rPr>
      </w:pPr>
    </w:p>
    <w:p w:rsidR="00EE472E" w:rsidRDefault="00EE472E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EE472E" w:rsidRDefault="00736730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EE472E">
        <w:rPr>
          <w:rFonts w:cs="Times New Roman"/>
          <w:b/>
          <w:lang w:val="en-US"/>
        </w:rPr>
        <w:t xml:space="preserve">Advantages of </w:t>
      </w:r>
      <w:proofErr w:type="spellStart"/>
      <w:r w:rsidRPr="00EE472E">
        <w:rPr>
          <w:rFonts w:cs="Times New Roman"/>
          <w:b/>
          <w:lang w:val="en-US"/>
        </w:rPr>
        <w:t>fMRI</w:t>
      </w:r>
      <w:proofErr w:type="spellEnd"/>
    </w:p>
    <w:p w:rsidR="00EE472E" w:rsidRDefault="00EE472E" w:rsidP="00EE472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EE472E" w:rsidRDefault="00736730" w:rsidP="00EE472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proofErr w:type="spellStart"/>
      <w:proofErr w:type="gramStart"/>
      <w:r w:rsidRPr="00EE472E">
        <w:rPr>
          <w:rFonts w:cs="Times New Roman"/>
          <w:lang w:val="en-US"/>
        </w:rPr>
        <w:t>fMRI</w:t>
      </w:r>
      <w:proofErr w:type="spellEnd"/>
      <w:proofErr w:type="gramEnd"/>
      <w:r w:rsidRPr="00EE472E">
        <w:rPr>
          <w:rFonts w:cs="Times New Roman"/>
          <w:lang w:val="en-US"/>
        </w:rPr>
        <w:t xml:space="preserve"> can show functional differences when no </w:t>
      </w:r>
      <w:proofErr w:type="spellStart"/>
      <w:r w:rsidRPr="00EE472E">
        <w:rPr>
          <w:rFonts w:cs="Times New Roman"/>
          <w:lang w:val="en-US"/>
        </w:rPr>
        <w:t>behavioural</w:t>
      </w:r>
      <w:proofErr w:type="spellEnd"/>
      <w:r w:rsidRPr="00EE472E">
        <w:rPr>
          <w:rFonts w:cs="Times New Roman"/>
          <w:lang w:val="en-US"/>
        </w:rPr>
        <w:t xml:space="preserve"> differences are present. The goal may be accomplished but the brain has done something very different.</w:t>
      </w:r>
    </w:p>
    <w:p w:rsidR="00EE472E" w:rsidRDefault="00736730" w:rsidP="00EE472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>Can investigate plasticity of the brain</w:t>
      </w:r>
    </w:p>
    <w:p w:rsidR="00EE472E" w:rsidRDefault="00736730" w:rsidP="00EE472E">
      <w:pPr>
        <w:pStyle w:val="ListParagraph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>Compensation</w:t>
      </w:r>
    </w:p>
    <w:p w:rsidR="00EE472E" w:rsidRDefault="00736730" w:rsidP="00EE472E">
      <w:pPr>
        <w:pStyle w:val="ListParagraph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 xml:space="preserve">Recruitment </w:t>
      </w:r>
    </w:p>
    <w:p w:rsidR="00736730" w:rsidRPr="00EE472E" w:rsidRDefault="00736730" w:rsidP="00EE472E">
      <w:pPr>
        <w:pStyle w:val="ListParagraph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EE472E">
        <w:rPr>
          <w:rFonts w:cs="Times New Roman"/>
          <w:lang w:val="en-US"/>
        </w:rPr>
        <w:t>Reorganization</w:t>
      </w:r>
    </w:p>
    <w:p w:rsidR="00F20F7E" w:rsidRDefault="00F20F7E" w:rsidP="00F20F7E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S</w:t>
      </w:r>
      <w:r w:rsidR="00736730" w:rsidRPr="00F20F7E">
        <w:rPr>
          <w:rFonts w:cs="Times New Roman"/>
          <w:lang w:val="en-US"/>
        </w:rPr>
        <w:t xml:space="preserve">patial resolution is superior to ERP, PET and SPECT </w:t>
      </w:r>
    </w:p>
    <w:p w:rsidR="00F20F7E" w:rsidRDefault="00F20F7E" w:rsidP="00F20F7E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A</w:t>
      </w:r>
      <w:r w:rsidR="00736730" w:rsidRPr="00F20F7E">
        <w:rPr>
          <w:rFonts w:cs="Times New Roman"/>
          <w:lang w:val="en-US"/>
        </w:rPr>
        <w:t>bility to measure blood flow as neural activity occurs with almost real time temporal resolution (6 sec delay)</w:t>
      </w:r>
    </w:p>
    <w:p w:rsidR="00F20F7E" w:rsidRDefault="00F20F7E" w:rsidP="00F20F7E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N</w:t>
      </w:r>
      <w:r w:rsidR="00736730" w:rsidRPr="00F20F7E">
        <w:rPr>
          <w:rFonts w:cs="Times New Roman"/>
          <w:lang w:val="en-US"/>
        </w:rPr>
        <w:t xml:space="preserve">ot invasive, no injections, repeat imaging possible </w:t>
      </w:r>
    </w:p>
    <w:p w:rsidR="00736730" w:rsidRPr="00F20F7E" w:rsidRDefault="00F20F7E" w:rsidP="00F20F7E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P</w:t>
      </w:r>
      <w:r w:rsidR="00736730" w:rsidRPr="00F20F7E">
        <w:rPr>
          <w:rFonts w:cs="Times New Roman"/>
          <w:lang w:val="en-US"/>
        </w:rPr>
        <w:t>erformed on standard clinical 1.5 T MR scanner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  <w:lang w:val="en-US"/>
        </w:rPr>
      </w:pPr>
    </w:p>
    <w:p w:rsidR="00736730" w:rsidRPr="00F20F7E" w:rsidRDefault="00736730" w:rsidP="00F20F7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F20F7E">
        <w:rPr>
          <w:rFonts w:cs="Times New Roman"/>
          <w:b/>
          <w:lang w:val="en-US"/>
        </w:rPr>
        <w:t xml:space="preserve">Problems with </w:t>
      </w:r>
      <w:proofErr w:type="spellStart"/>
      <w:r w:rsidRPr="00F20F7E">
        <w:rPr>
          <w:rFonts w:cs="Times New Roman"/>
          <w:b/>
          <w:lang w:val="en-US"/>
        </w:rPr>
        <w:t>fMRI</w:t>
      </w:r>
      <w:proofErr w:type="spellEnd"/>
      <w:r w:rsidRPr="00F20F7E">
        <w:rPr>
          <w:rFonts w:cs="Times New Roman"/>
          <w:b/>
          <w:lang w:val="en-US"/>
        </w:rPr>
        <w:t xml:space="preserve"> </w:t>
      </w:r>
    </w:p>
    <w:p w:rsidR="00F20F7E" w:rsidRDefault="00F20F7E" w:rsidP="00F20F7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F20F7E" w:rsidRDefault="00F20F7E" w:rsidP="00F20F7E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B</w:t>
      </w:r>
      <w:r w:rsidR="00736730" w:rsidRPr="00F20F7E">
        <w:rPr>
          <w:rFonts w:cs="Times New Roman"/>
          <w:lang w:val="en-US"/>
        </w:rPr>
        <w:t>aseline – rest is not a good control</w:t>
      </w:r>
    </w:p>
    <w:p w:rsidR="00F20F7E" w:rsidRDefault="00F20F7E" w:rsidP="00F20F7E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R</w:t>
      </w:r>
      <w:r w:rsidR="00736730" w:rsidRPr="00F20F7E">
        <w:rPr>
          <w:rFonts w:cs="Times New Roman"/>
          <w:lang w:val="en-US"/>
        </w:rPr>
        <w:t>equired response device</w:t>
      </w:r>
    </w:p>
    <w:p w:rsidR="00F20F7E" w:rsidRDefault="00F20F7E" w:rsidP="00F20F7E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M</w:t>
      </w:r>
      <w:r w:rsidR="00736730" w:rsidRPr="00F20F7E">
        <w:rPr>
          <w:rFonts w:cs="Times New Roman"/>
          <w:lang w:val="en-US"/>
        </w:rPr>
        <w:t>ovement artifact</w:t>
      </w:r>
    </w:p>
    <w:p w:rsidR="00F20F7E" w:rsidRDefault="00F20F7E" w:rsidP="00F20F7E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S</w:t>
      </w:r>
      <w:r w:rsidR="00736730" w:rsidRPr="00F20F7E">
        <w:rPr>
          <w:rFonts w:cs="Times New Roman"/>
          <w:lang w:val="en-US"/>
        </w:rPr>
        <w:t>usceptibility artifact (nasal cavity)</w:t>
      </w:r>
    </w:p>
    <w:p w:rsidR="00736730" w:rsidRPr="00F20F7E" w:rsidRDefault="00F20F7E" w:rsidP="00F20F7E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>
        <w:rPr>
          <w:rFonts w:cs="Times New Roman"/>
          <w:lang w:val="en-US"/>
        </w:rPr>
        <w:t>C</w:t>
      </w:r>
      <w:r w:rsidR="00736730" w:rsidRPr="00F20F7E">
        <w:rPr>
          <w:rFonts w:cs="Times New Roman"/>
          <w:lang w:val="en-US"/>
        </w:rPr>
        <w:t>laustrophobia (no sedation possible)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  <w:lang w:val="en-US"/>
        </w:rPr>
      </w:pPr>
    </w:p>
    <w:p w:rsidR="00736730" w:rsidRPr="00F20F7E" w:rsidRDefault="00736730" w:rsidP="00F20F7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F20F7E">
        <w:rPr>
          <w:rFonts w:cs="Times New Roman"/>
          <w:b/>
          <w:lang w:val="en-US"/>
        </w:rPr>
        <w:t xml:space="preserve">What is </w:t>
      </w:r>
      <w:proofErr w:type="spellStart"/>
      <w:r w:rsidRPr="00F20F7E">
        <w:rPr>
          <w:rFonts w:cs="Times New Roman"/>
          <w:b/>
          <w:lang w:val="en-US"/>
        </w:rPr>
        <w:t>fMRI</w:t>
      </w:r>
      <w:proofErr w:type="spellEnd"/>
      <w:r w:rsidRPr="00F20F7E">
        <w:rPr>
          <w:rFonts w:cs="Times New Roman"/>
          <w:b/>
          <w:lang w:val="en-US"/>
        </w:rPr>
        <w:t xml:space="preserve"> Used For?</w:t>
      </w:r>
    </w:p>
    <w:p w:rsidR="00F20F7E" w:rsidRDefault="00F20F7E" w:rsidP="00F20F7E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F20F7E" w:rsidRDefault="00736730" w:rsidP="00F20F7E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Mapping brain function during…</w:t>
      </w:r>
    </w:p>
    <w:p w:rsidR="00F20F7E" w:rsidRDefault="00736730" w:rsidP="00F20F7E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Motor Processing</w:t>
      </w:r>
      <w:r w:rsidRPr="00F20F7E">
        <w:rPr>
          <w:rFonts w:cs="Times New Roman"/>
          <w:lang w:val="en-US"/>
        </w:rPr>
        <w:tab/>
      </w:r>
    </w:p>
    <w:p w:rsidR="00F20F7E" w:rsidRDefault="00736730" w:rsidP="00F20F7E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proofErr w:type="spellStart"/>
      <w:r w:rsidRPr="00F20F7E">
        <w:rPr>
          <w:rFonts w:cs="Times New Roman"/>
          <w:lang w:val="en-US"/>
        </w:rPr>
        <w:t>Somatosensory</w:t>
      </w:r>
      <w:proofErr w:type="spellEnd"/>
      <w:r w:rsidRPr="00F20F7E">
        <w:rPr>
          <w:rFonts w:cs="Times New Roman"/>
          <w:lang w:val="en-US"/>
        </w:rPr>
        <w:t xml:space="preserve"> Processing</w:t>
      </w:r>
    </w:p>
    <w:p w:rsidR="00F20F7E" w:rsidRDefault="00736730" w:rsidP="00F20F7E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Visual Stimulation</w:t>
      </w:r>
      <w:r w:rsidRPr="00F20F7E">
        <w:rPr>
          <w:rFonts w:cs="Times New Roman"/>
          <w:lang w:val="en-US"/>
        </w:rPr>
        <w:tab/>
      </w:r>
    </w:p>
    <w:p w:rsidR="00F20F7E" w:rsidRDefault="00736730" w:rsidP="00F20F7E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Auditory Stimulation</w:t>
      </w:r>
    </w:p>
    <w:p w:rsidR="00736730" w:rsidRPr="00F20F7E" w:rsidRDefault="00736730" w:rsidP="00F20F7E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Higher Integrative Mental Activity</w:t>
      </w:r>
    </w:p>
    <w:p w:rsidR="00F20F7E" w:rsidRDefault="00736730" w:rsidP="00F20F7E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Clinical / Neurological Disorders including…</w:t>
      </w:r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proofErr w:type="spellStart"/>
      <w:r w:rsidRPr="00F20F7E">
        <w:rPr>
          <w:rFonts w:cs="Times New Roman"/>
          <w:lang w:val="en-US"/>
        </w:rPr>
        <w:t>Psychopathy</w:t>
      </w:r>
      <w:proofErr w:type="spellEnd"/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Schizophrenia</w:t>
      </w:r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 xml:space="preserve">Obsessive Compulsive Spectrum Disorders </w:t>
      </w:r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Depression</w:t>
      </w:r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Drug Abuse</w:t>
      </w:r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Multiple Sclerosis</w:t>
      </w:r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Fragile X Syndrome</w:t>
      </w:r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Attention Deficit Hyperactivity Disorder</w:t>
      </w:r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 xml:space="preserve">Post Traumatic Stress Disorder </w:t>
      </w:r>
    </w:p>
    <w:p w:rsid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Alzheimer’s</w:t>
      </w:r>
    </w:p>
    <w:p w:rsidR="00736730" w:rsidRPr="00F20F7E" w:rsidRDefault="00736730" w:rsidP="00F20F7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Parkinson's</w:t>
      </w:r>
    </w:p>
    <w:p w:rsidR="00F20F7E" w:rsidRDefault="00736730" w:rsidP="00F20F7E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proofErr w:type="spellStart"/>
      <w:r w:rsidRPr="00F20F7E">
        <w:rPr>
          <w:rFonts w:cs="Times New Roman"/>
          <w:lang w:val="en-US"/>
        </w:rPr>
        <w:t>Presurgical</w:t>
      </w:r>
      <w:proofErr w:type="spellEnd"/>
      <w:r w:rsidRPr="00F20F7E">
        <w:rPr>
          <w:rFonts w:cs="Times New Roman"/>
          <w:lang w:val="en-US"/>
        </w:rPr>
        <w:t xml:space="preserve"> Mapping</w:t>
      </w:r>
    </w:p>
    <w:p w:rsidR="00F20F7E" w:rsidRDefault="00736730" w:rsidP="00F20F7E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proofErr w:type="spellStart"/>
      <w:r w:rsidRPr="00F20F7E">
        <w:rPr>
          <w:rFonts w:cs="Times New Roman"/>
          <w:lang w:val="en-US"/>
        </w:rPr>
        <w:lastRenderedPageBreak/>
        <w:t>fMRI</w:t>
      </w:r>
      <w:proofErr w:type="spellEnd"/>
      <w:r w:rsidRPr="00F20F7E">
        <w:rPr>
          <w:rFonts w:cs="Times New Roman"/>
          <w:lang w:val="en-US"/>
        </w:rPr>
        <w:t xml:space="preserve"> can accurately localize the motor strip or language area pre-operatively in patients with lesions near these critical areas to ensure excision will not result in deficits</w:t>
      </w:r>
    </w:p>
    <w:p w:rsidR="00736730" w:rsidRPr="00F20F7E" w:rsidRDefault="00736730" w:rsidP="00F20F7E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proofErr w:type="gramStart"/>
      <w:r w:rsidRPr="00F20F7E">
        <w:rPr>
          <w:rFonts w:cs="Times New Roman"/>
          <w:lang w:val="en-US"/>
        </w:rPr>
        <w:t>3x</w:t>
      </w:r>
      <w:proofErr w:type="gramEnd"/>
      <w:r w:rsidRPr="00F20F7E">
        <w:rPr>
          <w:rFonts w:cs="Times New Roman"/>
          <w:lang w:val="en-US"/>
        </w:rPr>
        <w:t xml:space="preserve"> less expensive than the Wada test for language dominance.</w:t>
      </w:r>
    </w:p>
    <w:p w:rsidR="00F20F7E" w:rsidRDefault="00736730" w:rsidP="00F20F7E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Pharmacological Assessment</w:t>
      </w:r>
    </w:p>
    <w:p w:rsidR="00F20F7E" w:rsidRDefault="00736730" w:rsidP="00F20F7E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 xml:space="preserve">Quantify blood flow in response to administered drugs </w:t>
      </w:r>
      <w:proofErr w:type="spellStart"/>
      <w:r w:rsidRPr="00F20F7E">
        <w:rPr>
          <w:rFonts w:cs="Times New Roman"/>
          <w:lang w:val="en-US"/>
        </w:rPr>
        <w:t>ie</w:t>
      </w:r>
      <w:proofErr w:type="spellEnd"/>
      <w:r w:rsidRPr="00F20F7E">
        <w:rPr>
          <w:rFonts w:cs="Times New Roman"/>
          <w:lang w:val="en-US"/>
        </w:rPr>
        <w:t>. Cocaine, Nicotine</w:t>
      </w:r>
    </w:p>
    <w:p w:rsidR="00736730" w:rsidRPr="00F20F7E" w:rsidRDefault="00736730" w:rsidP="00F20F7E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Measuring neural activity before and after a drug treatment, for example ROH depression study</w:t>
      </w:r>
      <w:r w:rsidR="00F20F7E">
        <w:rPr>
          <w:rFonts w:cs="Times New Roman"/>
          <w:lang w:val="en-US"/>
        </w:rPr>
        <w:br/>
      </w:r>
      <w:r w:rsidR="00F20F7E">
        <w:rPr>
          <w:rFonts w:cs="Times New Roman"/>
          <w:lang w:val="en-US"/>
        </w:rPr>
        <w:br/>
      </w:r>
    </w:p>
    <w:p w:rsidR="00F20F7E" w:rsidRDefault="00736730" w:rsidP="00F20F7E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>Head Injury and Stroke</w:t>
      </w:r>
    </w:p>
    <w:p w:rsidR="00F20F7E" w:rsidRDefault="00736730" w:rsidP="00F20F7E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 xml:space="preserve">Determining the functional consequences of anatomic lesions in a patient. </w:t>
      </w:r>
    </w:p>
    <w:p w:rsidR="00F20F7E" w:rsidRDefault="00736730" w:rsidP="00F20F7E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 xml:space="preserve">Understanding details of how the brain is organized and how it can reorganize and compensate for damage </w:t>
      </w:r>
      <w:proofErr w:type="spellStart"/>
      <w:r w:rsidRPr="00F20F7E">
        <w:rPr>
          <w:rFonts w:cs="Times New Roman"/>
          <w:lang w:val="en-US"/>
        </w:rPr>
        <w:t>ie</w:t>
      </w:r>
      <w:proofErr w:type="spellEnd"/>
      <w:r w:rsidRPr="00F20F7E">
        <w:rPr>
          <w:rFonts w:cs="Times New Roman"/>
          <w:lang w:val="en-US"/>
        </w:rPr>
        <w:t xml:space="preserve">. Rehabilitation. </w:t>
      </w:r>
    </w:p>
    <w:p w:rsidR="00736730" w:rsidRPr="00F20F7E" w:rsidRDefault="00736730" w:rsidP="00F20F7E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F20F7E">
        <w:rPr>
          <w:rFonts w:cs="Times New Roman"/>
          <w:lang w:val="en-US"/>
        </w:rPr>
        <w:t xml:space="preserve">Helping with long term prognosis of head injury and stroke by assessing functioning rehabilitation and making each program personal. </w:t>
      </w:r>
    </w:p>
    <w:p w:rsidR="00C41A76" w:rsidRDefault="00C41A76" w:rsidP="00C41A76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736730" w:rsidRPr="00C41A76" w:rsidRDefault="00736730" w:rsidP="00C41A76">
      <w:pPr>
        <w:autoSpaceDE w:val="0"/>
        <w:autoSpaceDN w:val="0"/>
        <w:adjustRightInd w:val="0"/>
        <w:spacing w:after="0" w:line="240" w:lineRule="auto"/>
        <w:rPr>
          <w:rFonts w:cs="Times New Roman"/>
          <w:b/>
        </w:rPr>
      </w:pPr>
      <w:r w:rsidRPr="00C41A76">
        <w:rPr>
          <w:rFonts w:cs="Times New Roman"/>
          <w:b/>
          <w:lang w:val="en-US"/>
        </w:rPr>
        <w:t>Image Set Up At Ottawa Hospital</w:t>
      </w:r>
    </w:p>
    <w:p w:rsidR="00C41A76" w:rsidRDefault="00C41A76" w:rsidP="00C41A76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C41A76" w:rsidRDefault="00736730" w:rsidP="00C41A76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C41A76">
        <w:rPr>
          <w:rFonts w:cs="Times New Roman"/>
          <w:lang w:val="en-US"/>
        </w:rPr>
        <w:t>Image in clinical ‘off times’</w:t>
      </w:r>
    </w:p>
    <w:p w:rsidR="003B35F4" w:rsidRPr="003B35F4" w:rsidRDefault="00736730" w:rsidP="003B35F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C41A76">
        <w:rPr>
          <w:rFonts w:cs="Times New Roman"/>
          <w:u w:val="single"/>
          <w:lang w:val="en-US"/>
        </w:rPr>
        <w:t xml:space="preserve">Team of Collaborators </w:t>
      </w:r>
      <w:r w:rsidR="003B35F4">
        <w:rPr>
          <w:rFonts w:cs="Times New Roman"/>
          <w:u w:val="single"/>
          <w:lang w:val="en-US"/>
        </w:rPr>
        <w:t>–</w:t>
      </w:r>
      <w:r w:rsidRPr="00C41A76">
        <w:rPr>
          <w:rFonts w:cs="Times New Roman"/>
          <w:u w:val="single"/>
          <w:lang w:val="en-US"/>
        </w:rPr>
        <w:t xml:space="preserve"> Multidisciplinary</w:t>
      </w:r>
    </w:p>
    <w:p w:rsidR="003B35F4" w:rsidRDefault="00736730" w:rsidP="003B35F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B35F4">
        <w:rPr>
          <w:rFonts w:cs="Times New Roman"/>
          <w:lang w:val="en-US"/>
        </w:rPr>
        <w:t>MRI technologists</w:t>
      </w:r>
    </w:p>
    <w:p w:rsidR="003B35F4" w:rsidRDefault="00736730" w:rsidP="003B35F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B35F4">
        <w:rPr>
          <w:rFonts w:cs="Times New Roman"/>
          <w:lang w:val="en-US"/>
        </w:rPr>
        <w:t>Neurologists</w:t>
      </w:r>
    </w:p>
    <w:p w:rsidR="003B35F4" w:rsidRDefault="00736730" w:rsidP="003B35F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B35F4">
        <w:rPr>
          <w:rFonts w:cs="Times New Roman"/>
          <w:lang w:val="en-US"/>
        </w:rPr>
        <w:t>Neuropsychologists</w:t>
      </w:r>
    </w:p>
    <w:p w:rsidR="003B35F4" w:rsidRDefault="00736730" w:rsidP="003B35F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proofErr w:type="spellStart"/>
      <w:r w:rsidRPr="003B35F4">
        <w:rPr>
          <w:rFonts w:cs="Times New Roman"/>
          <w:lang w:val="en-US"/>
        </w:rPr>
        <w:t>Neuroradiologists</w:t>
      </w:r>
      <w:proofErr w:type="spellEnd"/>
    </w:p>
    <w:p w:rsidR="003B35F4" w:rsidRDefault="00736730" w:rsidP="003B35F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B35F4">
        <w:rPr>
          <w:rFonts w:cs="Times New Roman"/>
          <w:lang w:val="en-US"/>
        </w:rPr>
        <w:t>Neuroscientists</w:t>
      </w:r>
    </w:p>
    <w:p w:rsidR="003B35F4" w:rsidRDefault="00736730" w:rsidP="003B35F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B35F4">
        <w:rPr>
          <w:rFonts w:cs="Times New Roman"/>
          <w:lang w:val="en-US"/>
        </w:rPr>
        <w:t>Physicists</w:t>
      </w:r>
    </w:p>
    <w:p w:rsidR="003B35F4" w:rsidRDefault="00736730" w:rsidP="003B35F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B35F4">
        <w:rPr>
          <w:rFonts w:cs="Times New Roman"/>
          <w:lang w:val="en-US"/>
        </w:rPr>
        <w:t>Psychiatrists</w:t>
      </w:r>
    </w:p>
    <w:p w:rsidR="00736730" w:rsidRPr="003B35F4" w:rsidRDefault="00736730" w:rsidP="003B35F4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  <w:r w:rsidRPr="003B35F4">
        <w:rPr>
          <w:rFonts w:cs="Times New Roman"/>
          <w:lang w:val="en-US"/>
        </w:rPr>
        <w:t>Psychologists</w:t>
      </w: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</w:rPr>
      </w:pP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  <w:lang w:val="en-US"/>
        </w:rPr>
      </w:pPr>
    </w:p>
    <w:p w:rsidR="00736730" w:rsidRPr="00736730" w:rsidRDefault="00736730" w:rsidP="00736730">
      <w:pPr>
        <w:autoSpaceDE w:val="0"/>
        <w:autoSpaceDN w:val="0"/>
        <w:adjustRightInd w:val="0"/>
        <w:spacing w:after="0" w:line="240" w:lineRule="auto"/>
        <w:ind w:left="540" w:hanging="540"/>
        <w:rPr>
          <w:rFonts w:cs="Times New Roman"/>
        </w:rPr>
      </w:pPr>
    </w:p>
    <w:p w:rsidR="00483BDD" w:rsidRPr="00736730" w:rsidRDefault="00483BDD"/>
    <w:sectPr w:rsidR="00483BDD" w:rsidRPr="00736730" w:rsidSect="00736730">
      <w:pgSz w:w="12240" w:h="15840"/>
      <w:pgMar w:top="1134" w:right="720" w:bottom="1134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10063A"/>
    <w:lvl w:ilvl="0">
      <w:numFmt w:val="bullet"/>
      <w:lvlText w:val="*"/>
      <w:lvlJc w:val="left"/>
    </w:lvl>
  </w:abstractNum>
  <w:abstractNum w:abstractNumId="1">
    <w:nsid w:val="08277743"/>
    <w:multiLevelType w:val="hybridMultilevel"/>
    <w:tmpl w:val="FEE08E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56D53"/>
    <w:multiLevelType w:val="hybridMultilevel"/>
    <w:tmpl w:val="9BEC2B98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0DE41CAB"/>
    <w:multiLevelType w:val="hybridMultilevel"/>
    <w:tmpl w:val="23EEDA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C0198"/>
    <w:multiLevelType w:val="hybridMultilevel"/>
    <w:tmpl w:val="B516A14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034177"/>
    <w:multiLevelType w:val="hybridMultilevel"/>
    <w:tmpl w:val="4B521BD6"/>
    <w:lvl w:ilvl="0" w:tplc="26F86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9C83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C41D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D27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4C48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FC8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9AD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CE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7C6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2434932"/>
    <w:multiLevelType w:val="hybridMultilevel"/>
    <w:tmpl w:val="7610D4E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39D25C2"/>
    <w:multiLevelType w:val="hybridMultilevel"/>
    <w:tmpl w:val="73DE8A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9D282E"/>
    <w:multiLevelType w:val="hybridMultilevel"/>
    <w:tmpl w:val="BE0C6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11CDB"/>
    <w:multiLevelType w:val="hybridMultilevel"/>
    <w:tmpl w:val="DD98B5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16269C"/>
    <w:multiLevelType w:val="hybridMultilevel"/>
    <w:tmpl w:val="D20228E0"/>
    <w:lvl w:ilvl="0" w:tplc="8AAC7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66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AAF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0280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080C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40EF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AE1B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BAF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A26B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3DE7D4E"/>
    <w:multiLevelType w:val="hybridMultilevel"/>
    <w:tmpl w:val="CA32566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AA46FF5"/>
    <w:multiLevelType w:val="hybridMultilevel"/>
    <w:tmpl w:val="AA0898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9553D6"/>
    <w:multiLevelType w:val="hybridMultilevel"/>
    <w:tmpl w:val="09D456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8A5C5C"/>
    <w:multiLevelType w:val="hybridMultilevel"/>
    <w:tmpl w:val="9796C4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8D39FE"/>
    <w:multiLevelType w:val="hybridMultilevel"/>
    <w:tmpl w:val="FBDA979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6BF17D8"/>
    <w:multiLevelType w:val="hybridMultilevel"/>
    <w:tmpl w:val="FA0C5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C80851"/>
    <w:multiLevelType w:val="hybridMultilevel"/>
    <w:tmpl w:val="71F403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ED469F"/>
    <w:multiLevelType w:val="hybridMultilevel"/>
    <w:tmpl w:val="003E94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7F7312"/>
    <w:multiLevelType w:val="hybridMultilevel"/>
    <w:tmpl w:val="76A64194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5E5247B5"/>
    <w:multiLevelType w:val="hybridMultilevel"/>
    <w:tmpl w:val="47063928"/>
    <w:lvl w:ilvl="0" w:tplc="0C4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4CDB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10FA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F6B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2C6F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40B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188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5858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5E7B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0AB56B9"/>
    <w:multiLevelType w:val="hybridMultilevel"/>
    <w:tmpl w:val="7534D8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0F51F0"/>
    <w:multiLevelType w:val="hybridMultilevel"/>
    <w:tmpl w:val="4938529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74056C7"/>
    <w:multiLevelType w:val="hybridMultilevel"/>
    <w:tmpl w:val="CB700602"/>
    <w:lvl w:ilvl="0" w:tplc="DE063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7E3C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90EF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8A8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94F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322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2CF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78E9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78A2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8A72256"/>
    <w:multiLevelType w:val="hybridMultilevel"/>
    <w:tmpl w:val="D4DA2FC8"/>
    <w:lvl w:ilvl="0" w:tplc="54525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DE2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7CD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EE4B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DE9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C4F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FE5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6AB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7403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69C505B8"/>
    <w:multiLevelType w:val="hybridMultilevel"/>
    <w:tmpl w:val="4A749B3C"/>
    <w:lvl w:ilvl="0" w:tplc="CA22F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12F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AC0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9A6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A8E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6ADB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FCB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D087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22F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A7D0A2F"/>
    <w:multiLevelType w:val="hybridMultilevel"/>
    <w:tmpl w:val="5D1A48E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392827"/>
    <w:multiLevelType w:val="hybridMultilevel"/>
    <w:tmpl w:val="3EF802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175D01"/>
    <w:multiLevelType w:val="hybridMultilevel"/>
    <w:tmpl w:val="8ADEF0D2"/>
    <w:lvl w:ilvl="0" w:tplc="37422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54AC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6CE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40C9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808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58B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1403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BA2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CC9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6E1742A8"/>
    <w:multiLevelType w:val="hybridMultilevel"/>
    <w:tmpl w:val="D2489066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0">
    <w:nsid w:val="76E74023"/>
    <w:multiLevelType w:val="hybridMultilevel"/>
    <w:tmpl w:val="89E80E7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79A2402"/>
    <w:multiLevelType w:val="hybridMultilevel"/>
    <w:tmpl w:val="47283E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853CFA"/>
    <w:multiLevelType w:val="hybridMultilevel"/>
    <w:tmpl w:val="EBE2D7E0"/>
    <w:lvl w:ilvl="0" w:tplc="4386BE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CCBA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C25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26B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EAD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A6A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142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7405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76C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7FB17B9D"/>
    <w:multiLevelType w:val="hybridMultilevel"/>
    <w:tmpl w:val="1BC84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80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0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7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8">
    <w:abstractNumId w:val="0"/>
    <w:lvlOverride w:ilvl="0">
      <w:lvl w:ilvl="0">
        <w:numFmt w:val="bullet"/>
        <w:lvlText w:val=""/>
        <w:legacy w:legacy="1" w:legacySpace="0" w:legacyIndent="0"/>
        <w:lvlJc w:val="left"/>
        <w:rPr>
          <w:rFonts w:ascii="Wingdings" w:hAnsi="Wingdings" w:hint="default"/>
          <w:sz w:val="64"/>
        </w:rPr>
      </w:lvl>
    </w:lvlOverride>
  </w:num>
  <w:num w:numId="9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10">
    <w:abstractNumId w:val="0"/>
    <w:lvlOverride w:ilvl="0">
      <w:lvl w:ilvl="0">
        <w:numFmt w:val="bullet"/>
        <w:lvlText w:val=""/>
        <w:legacy w:legacy="1" w:legacySpace="0" w:legacyIndent="0"/>
        <w:lvlJc w:val="left"/>
        <w:rPr>
          <w:rFonts w:ascii="Wingdings" w:hAnsi="Wingdings" w:hint="default"/>
          <w:sz w:val="60"/>
        </w:rPr>
      </w:lvl>
    </w:lvlOverride>
  </w:num>
  <w:num w:numId="11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12">
    <w:abstractNumId w:val="1"/>
  </w:num>
  <w:num w:numId="13">
    <w:abstractNumId w:val="20"/>
  </w:num>
  <w:num w:numId="14">
    <w:abstractNumId w:val="9"/>
  </w:num>
  <w:num w:numId="15">
    <w:abstractNumId w:val="24"/>
  </w:num>
  <w:num w:numId="16">
    <w:abstractNumId w:val="14"/>
  </w:num>
  <w:num w:numId="17">
    <w:abstractNumId w:val="28"/>
  </w:num>
  <w:num w:numId="18">
    <w:abstractNumId w:val="7"/>
  </w:num>
  <w:num w:numId="19">
    <w:abstractNumId w:val="32"/>
  </w:num>
  <w:num w:numId="20">
    <w:abstractNumId w:val="31"/>
  </w:num>
  <w:num w:numId="21">
    <w:abstractNumId w:val="5"/>
  </w:num>
  <w:num w:numId="22">
    <w:abstractNumId w:val="25"/>
  </w:num>
  <w:num w:numId="23">
    <w:abstractNumId w:val="17"/>
  </w:num>
  <w:num w:numId="24">
    <w:abstractNumId w:val="10"/>
  </w:num>
  <w:num w:numId="25">
    <w:abstractNumId w:val="23"/>
  </w:num>
  <w:num w:numId="26">
    <w:abstractNumId w:val="3"/>
  </w:num>
  <w:num w:numId="27">
    <w:abstractNumId w:val="12"/>
  </w:num>
  <w:num w:numId="28">
    <w:abstractNumId w:val="16"/>
  </w:num>
  <w:num w:numId="29">
    <w:abstractNumId w:val="27"/>
  </w:num>
  <w:num w:numId="30">
    <w:abstractNumId w:val="21"/>
  </w:num>
  <w:num w:numId="31">
    <w:abstractNumId w:val="18"/>
  </w:num>
  <w:num w:numId="32">
    <w:abstractNumId w:val="8"/>
  </w:num>
  <w:num w:numId="33">
    <w:abstractNumId w:val="2"/>
  </w:num>
  <w:num w:numId="34">
    <w:abstractNumId w:val="33"/>
  </w:num>
  <w:num w:numId="35">
    <w:abstractNumId w:val="29"/>
  </w:num>
  <w:num w:numId="36">
    <w:abstractNumId w:val="26"/>
  </w:num>
  <w:num w:numId="37">
    <w:abstractNumId w:val="30"/>
  </w:num>
  <w:num w:numId="38">
    <w:abstractNumId w:val="19"/>
  </w:num>
  <w:num w:numId="39">
    <w:abstractNumId w:val="6"/>
  </w:num>
  <w:num w:numId="40">
    <w:abstractNumId w:val="11"/>
  </w:num>
  <w:num w:numId="41">
    <w:abstractNumId w:val="4"/>
  </w:num>
  <w:num w:numId="42">
    <w:abstractNumId w:val="15"/>
  </w:num>
  <w:num w:numId="43">
    <w:abstractNumId w:val="22"/>
  </w:num>
  <w:num w:numId="4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6730"/>
    <w:rsid w:val="002336F0"/>
    <w:rsid w:val="0028188E"/>
    <w:rsid w:val="003B35F4"/>
    <w:rsid w:val="003C7D62"/>
    <w:rsid w:val="00483BDD"/>
    <w:rsid w:val="004A5764"/>
    <w:rsid w:val="004C1C4E"/>
    <w:rsid w:val="00694E6C"/>
    <w:rsid w:val="00706710"/>
    <w:rsid w:val="00736730"/>
    <w:rsid w:val="00C41A76"/>
    <w:rsid w:val="00C51873"/>
    <w:rsid w:val="00EA4831"/>
    <w:rsid w:val="00EA6AB9"/>
    <w:rsid w:val="00EE472E"/>
    <w:rsid w:val="00F2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B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7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73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067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5" Type="http://schemas.openxmlformats.org/officeDocument/2006/relationships/hyperlink" Target="http://www.youtube.com/watch?v=3eZTAAIt3QU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9</Pages>
  <Words>1193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too much</Company>
  <LinksUpToDate>false</LinksUpToDate>
  <CharactersWithSpaces>7983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</dc:creator>
  <cp:lastModifiedBy>Care</cp:lastModifiedBy>
  <cp:revision>13</cp:revision>
  <dcterms:created xsi:type="dcterms:W3CDTF">2009-03-31T17:43:00Z</dcterms:created>
  <dcterms:modified xsi:type="dcterms:W3CDTF">2009-04-08T14:30:00Z</dcterms:modified>
</cp:coreProperties>
</file>