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494" w:rsidRPr="00BC349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  <w:lang w:val="en-US"/>
        </w:rPr>
      </w:pPr>
      <w:r w:rsidRPr="00BC3494">
        <w:rPr>
          <w:rFonts w:cs="Arial"/>
          <w:b/>
          <w:sz w:val="28"/>
          <w:szCs w:val="28"/>
          <w:lang w:val="en-US"/>
        </w:rPr>
        <w:t xml:space="preserve">Violence, Sex Offenders and </w:t>
      </w:r>
      <w:proofErr w:type="spellStart"/>
      <w:r w:rsidRPr="00BC3494">
        <w:rPr>
          <w:rFonts w:cs="Arial"/>
          <w:b/>
          <w:sz w:val="28"/>
          <w:szCs w:val="28"/>
          <w:lang w:val="en-US"/>
        </w:rPr>
        <w:t>Psychopathy</w:t>
      </w:r>
      <w:proofErr w:type="spellEnd"/>
    </w:p>
    <w:p w:rsidR="00BC3494" w:rsidRPr="00BC349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i/>
          <w:sz w:val="24"/>
          <w:szCs w:val="24"/>
          <w:lang w:val="en-US"/>
        </w:rPr>
      </w:pPr>
      <w:r w:rsidRPr="00BC3494">
        <w:rPr>
          <w:rFonts w:cs="Arial"/>
          <w:b/>
          <w:i/>
          <w:sz w:val="24"/>
          <w:szCs w:val="24"/>
          <w:lang w:val="en-US"/>
        </w:rPr>
        <w:t>Is there a Cure?</w:t>
      </w:r>
    </w:p>
    <w:p w:rsidR="00BC349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CE1BD7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Brief History</w:t>
      </w:r>
    </w:p>
    <w:p w:rsidR="00CE1BD7" w:rsidRPr="00CE1BD7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CE1BD7" w:rsidRPr="00CE1BD7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E1BD7">
        <w:rPr>
          <w:rFonts w:cs="Arial"/>
        </w:rPr>
        <w:t>1801 - Mania without delirium</w:t>
      </w:r>
      <w:r w:rsidRPr="00CE1BD7">
        <w:rPr>
          <w:rFonts w:cs="Arial"/>
        </w:rPr>
        <w:br/>
        <w:t>1810 - Moral insanity</w:t>
      </w:r>
      <w:r w:rsidRPr="00CE1BD7">
        <w:rPr>
          <w:rFonts w:cs="Arial"/>
        </w:rPr>
        <w:br/>
      </w:r>
      <w:r w:rsidRPr="00CE1BD7">
        <w:rPr>
          <w:rFonts w:cs="Arial"/>
          <w:bCs/>
        </w:rPr>
        <w:t>1818 - Psychopath</w:t>
      </w:r>
      <w:r w:rsidRPr="00CE1BD7">
        <w:rPr>
          <w:rFonts w:cs="Arial"/>
        </w:rPr>
        <w:br/>
        <w:t>1920 - Constitutional psychopathic inferiority</w:t>
      </w:r>
      <w:r w:rsidRPr="00CE1BD7">
        <w:rPr>
          <w:rFonts w:cs="Arial"/>
        </w:rPr>
        <w:br/>
        <w:t xml:space="preserve">1930 - </w:t>
      </w:r>
      <w:proofErr w:type="spellStart"/>
      <w:r w:rsidRPr="00CE1BD7">
        <w:rPr>
          <w:rFonts w:cs="Arial"/>
        </w:rPr>
        <w:t>Cleckley’s</w:t>
      </w:r>
      <w:proofErr w:type="spellEnd"/>
      <w:r w:rsidRPr="00CE1BD7">
        <w:rPr>
          <w:rFonts w:cs="Arial"/>
        </w:rPr>
        <w:t xml:space="preserve"> primary psychopath</w:t>
      </w:r>
      <w:r w:rsidRPr="00CE1BD7">
        <w:rPr>
          <w:rFonts w:cs="Arial"/>
        </w:rPr>
        <w:br/>
        <w:t xml:space="preserve">1941 - </w:t>
      </w:r>
      <w:proofErr w:type="spellStart"/>
      <w:r w:rsidRPr="00CE1BD7">
        <w:rPr>
          <w:rFonts w:cs="Arial"/>
        </w:rPr>
        <w:t>Cleckley’s</w:t>
      </w:r>
      <w:proofErr w:type="spellEnd"/>
      <w:r w:rsidRPr="00CE1BD7">
        <w:rPr>
          <w:rFonts w:cs="Arial"/>
        </w:rPr>
        <w:t xml:space="preserve"> Mask of Sanity</w:t>
      </w:r>
      <w:r w:rsidRPr="00CE1BD7">
        <w:rPr>
          <w:rFonts w:cs="Arial"/>
        </w:rPr>
        <w:br/>
        <w:t xml:space="preserve">1940-1950s - Psychiatry couldn’t cure so dismissed it as something external – </w:t>
      </w:r>
      <w:r w:rsidRPr="00CE1BD7">
        <w:rPr>
          <w:rFonts w:cs="Arial"/>
          <w:bCs/>
        </w:rPr>
        <w:t>Sociopath</w:t>
      </w:r>
      <w:r w:rsidRPr="00CE1BD7">
        <w:rPr>
          <w:rFonts w:cs="Arial"/>
        </w:rPr>
        <w:br/>
        <w:t>1958 - DSM sociopathic personality</w:t>
      </w:r>
      <w:r w:rsidRPr="00CE1BD7">
        <w:rPr>
          <w:rFonts w:cs="Arial"/>
        </w:rPr>
        <w:br/>
        <w:t>1968 – Antisocial Personality Disorder (APD)</w:t>
      </w:r>
      <w:r w:rsidRPr="00CE1BD7">
        <w:rPr>
          <w:rFonts w:cs="Arial"/>
        </w:rPr>
        <w:br/>
        <w:t>1993 – Hare’s Without Conscience</w:t>
      </w:r>
      <w:r w:rsidRPr="00CE1BD7">
        <w:rPr>
          <w:rFonts w:cs="Arial"/>
        </w:rPr>
        <w:br/>
        <w:t>2006 - Snakes in Suits</w:t>
      </w:r>
    </w:p>
    <w:p w:rsidR="00CE1BD7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CE1BD7" w:rsidRPr="00B8564B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B8564B">
        <w:rPr>
          <w:rFonts w:cs="Arial"/>
          <w:b/>
          <w:color w:val="3333FF"/>
          <w:lang w:val="en-US"/>
        </w:rPr>
        <w:t>Importance</w:t>
      </w:r>
    </w:p>
    <w:p w:rsidR="00CE1BD7" w:rsidRPr="00B8564B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</w:p>
    <w:p w:rsidR="00CE1BD7" w:rsidRPr="00B8564B" w:rsidRDefault="00CE1BD7" w:rsidP="00CE1BD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Psychopaths perform &gt; 50% of violent crime</w:t>
      </w:r>
    </w:p>
    <w:p w:rsidR="00CE1BD7" w:rsidRPr="00B8564B" w:rsidRDefault="00CE1BD7" w:rsidP="00CE1BD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Psychopaths recidivate 3 - 4x more than </w:t>
      </w:r>
      <w:proofErr w:type="spellStart"/>
      <w:r w:rsidRPr="00B8564B">
        <w:rPr>
          <w:rFonts w:cs="Arial"/>
          <w:color w:val="3333FF"/>
          <w:lang w:val="en-US"/>
        </w:rPr>
        <w:t>nonpsychopaths</w:t>
      </w:r>
      <w:proofErr w:type="spellEnd"/>
      <w:r w:rsidRPr="00B8564B">
        <w:rPr>
          <w:rFonts w:cs="Arial"/>
          <w:color w:val="3333FF"/>
          <w:lang w:val="en-US"/>
        </w:rPr>
        <w:t xml:space="preserve"> following release from prison</w:t>
      </w:r>
    </w:p>
    <w:p w:rsidR="00CE1BD7" w:rsidRPr="00B8564B" w:rsidRDefault="00CE1BD7" w:rsidP="00CE1BD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“Successful” psychopaths use the system and people to get what they want</w:t>
      </w:r>
    </w:p>
    <w:p w:rsidR="00CE1BD7" w:rsidRDefault="00CE1BD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403806" w:rsidRDefault="00403806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Effect on Other’s Treatment</w:t>
      </w:r>
    </w:p>
    <w:p w:rsidR="00403806" w:rsidRDefault="00403806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2B1B14" w:rsidRPr="00403806" w:rsidRDefault="00AA1357" w:rsidP="00403806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Arial"/>
        </w:rPr>
      </w:pPr>
      <w:r w:rsidRPr="00403806">
        <w:rPr>
          <w:rFonts w:cs="Arial"/>
          <w:lang w:val="en-US"/>
        </w:rPr>
        <w:t>Psychopaths have been shown to be more destructive after treatment groups.</w:t>
      </w:r>
    </w:p>
    <w:p w:rsidR="002B1B14" w:rsidRPr="00403806" w:rsidRDefault="00AA1357" w:rsidP="00403806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Arial"/>
        </w:rPr>
      </w:pPr>
      <w:r w:rsidRPr="00403806">
        <w:rPr>
          <w:rFonts w:cs="Arial"/>
          <w:lang w:val="en-US"/>
        </w:rPr>
        <w:t>Psychopaths take over and disturb treatment groups.</w:t>
      </w:r>
    </w:p>
    <w:p w:rsidR="002B1B14" w:rsidRPr="00403806" w:rsidRDefault="00AA1357" w:rsidP="00403806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Arial"/>
        </w:rPr>
      </w:pPr>
      <w:r w:rsidRPr="00403806">
        <w:rPr>
          <w:rFonts w:cs="Arial"/>
          <w:lang w:val="en-US"/>
        </w:rPr>
        <w:t>Some prisons don’t allow psychopaths in their groups.</w:t>
      </w:r>
    </w:p>
    <w:p w:rsidR="00AA1357" w:rsidRPr="007614C9" w:rsidRDefault="00AA1357" w:rsidP="00AA1357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proofErr w:type="spellStart"/>
      <w:r w:rsidRPr="007614C9">
        <w:rPr>
          <w:rFonts w:cs="Arial"/>
          <w:b/>
          <w:lang w:val="en-US"/>
        </w:rPr>
        <w:t>Psychopathy</w:t>
      </w:r>
      <w:proofErr w:type="spellEnd"/>
    </w:p>
    <w:p w:rsidR="00AA1357" w:rsidRDefault="00AA1357" w:rsidP="00AA1357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AA1357" w:rsidRPr="00BC3494" w:rsidRDefault="00AA1357" w:rsidP="00AA135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C3494">
        <w:rPr>
          <w:rFonts w:cs="Arial"/>
          <w:lang w:val="en-US"/>
        </w:rPr>
        <w:t>Interpersonally - egocentric, manipulative, dominant, cold-hearted</w:t>
      </w:r>
    </w:p>
    <w:p w:rsidR="00AA1357" w:rsidRPr="00BC3494" w:rsidRDefault="00AA1357" w:rsidP="00AA135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C3494">
        <w:rPr>
          <w:rFonts w:cs="Arial"/>
          <w:lang w:val="en-US"/>
        </w:rPr>
        <w:t xml:space="preserve">Affectively - </w:t>
      </w:r>
      <w:r w:rsidRPr="00BC3494">
        <w:rPr>
          <w:rFonts w:cs="Arial"/>
          <w:b/>
          <w:bCs/>
          <w:lang w:val="en-US"/>
        </w:rPr>
        <w:t xml:space="preserve"> </w:t>
      </w:r>
      <w:r w:rsidRPr="00BC3494">
        <w:rPr>
          <w:rFonts w:cs="Arial"/>
          <w:lang w:val="en-US"/>
        </w:rPr>
        <w:t>labile emotions, no long lasting bonds to people or</w:t>
      </w:r>
      <w:r w:rsidRPr="00BC3494">
        <w:rPr>
          <w:rFonts w:cs="Arial"/>
          <w:b/>
          <w:bCs/>
          <w:lang w:val="en-US"/>
        </w:rPr>
        <w:t xml:space="preserve"> </w:t>
      </w:r>
      <w:r w:rsidRPr="00BC3494">
        <w:rPr>
          <w:rFonts w:cs="Arial"/>
          <w:lang w:val="en-US"/>
        </w:rPr>
        <w:t>principles or goal, lack of empathy or guilt</w:t>
      </w:r>
    </w:p>
    <w:p w:rsidR="00AA1357" w:rsidRPr="00BC3494" w:rsidRDefault="00AA1357" w:rsidP="00AA135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proofErr w:type="spellStart"/>
      <w:r w:rsidRPr="00BC3494">
        <w:rPr>
          <w:rFonts w:cs="Arial"/>
          <w:lang w:val="en-US"/>
        </w:rPr>
        <w:t>Behaviourally</w:t>
      </w:r>
      <w:proofErr w:type="spellEnd"/>
      <w:r w:rsidRPr="00BC3494">
        <w:rPr>
          <w:rFonts w:cs="Arial"/>
          <w:lang w:val="en-US"/>
        </w:rPr>
        <w:t xml:space="preserve"> - impulsive, sensation-seeking, violate social norms</w:t>
      </w:r>
    </w:p>
    <w:p w:rsidR="00BC3494" w:rsidRPr="00BC349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</w:rPr>
      </w:pPr>
      <w:r w:rsidRPr="00B8564B">
        <w:rPr>
          <w:rFonts w:cs="Arial"/>
          <w:b/>
          <w:color w:val="3333FF"/>
          <w:lang w:val="en-US"/>
        </w:rPr>
        <w:t xml:space="preserve">Hare </w:t>
      </w:r>
      <w:proofErr w:type="spellStart"/>
      <w:r w:rsidRPr="00B8564B">
        <w:rPr>
          <w:rFonts w:cs="Arial"/>
          <w:b/>
          <w:color w:val="3333FF"/>
          <w:lang w:val="en-US"/>
        </w:rPr>
        <w:t>Psychopathy</w:t>
      </w:r>
      <w:proofErr w:type="spellEnd"/>
      <w:r w:rsidRPr="00B8564B">
        <w:rPr>
          <w:rFonts w:cs="Arial"/>
          <w:b/>
          <w:color w:val="3333FF"/>
          <w:lang w:val="en-US"/>
        </w:rPr>
        <w:t xml:space="preserve"> Checklist –Revised (PCL-R)</w:t>
      </w: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BC3494" w:rsidRPr="00B8564B" w:rsidRDefault="00BC3494" w:rsidP="00BC349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u w:val="single"/>
          <w:lang w:val="en-US"/>
        </w:rPr>
        <w:t>Uses</w:t>
      </w:r>
    </w:p>
    <w:p w:rsidR="00BC3494" w:rsidRPr="00B8564B" w:rsidRDefault="00BC3494" w:rsidP="00BC349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A</w:t>
      </w:r>
      <w:r w:rsidR="007614C9" w:rsidRPr="00B8564B">
        <w:rPr>
          <w:rFonts w:cs="Arial"/>
          <w:color w:val="3333FF"/>
          <w:lang w:val="en-US"/>
        </w:rPr>
        <w:t xml:space="preserve">ssessing and diagnosing </w:t>
      </w:r>
      <w:proofErr w:type="spellStart"/>
      <w:r w:rsidR="007614C9" w:rsidRPr="00B8564B">
        <w:rPr>
          <w:rFonts w:cs="Arial"/>
          <w:color w:val="3333FF"/>
          <w:lang w:val="en-US"/>
        </w:rPr>
        <w:t>psychopathy</w:t>
      </w:r>
      <w:proofErr w:type="spellEnd"/>
      <w:r w:rsidR="007614C9" w:rsidRPr="00B8564B">
        <w:rPr>
          <w:rFonts w:cs="Arial"/>
          <w:color w:val="3333FF"/>
          <w:lang w:val="en-US"/>
        </w:rPr>
        <w:t xml:space="preserve"> for research and clinical purposes</w:t>
      </w:r>
      <w:r w:rsidR="007614C9" w:rsidRPr="00B8564B">
        <w:rPr>
          <w:rFonts w:cs="Arial"/>
          <w:color w:val="3333FF"/>
          <w:u w:val="single"/>
          <w:lang w:val="en-US"/>
        </w:rPr>
        <w:t xml:space="preserve"> </w:t>
      </w:r>
    </w:p>
    <w:p w:rsidR="00BC3494" w:rsidRPr="00B8564B" w:rsidRDefault="00BC3494" w:rsidP="00BC349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P</w:t>
      </w:r>
      <w:r w:rsidR="007614C9" w:rsidRPr="00B8564B">
        <w:rPr>
          <w:rFonts w:cs="Arial"/>
          <w:color w:val="3333FF"/>
          <w:lang w:val="en-US"/>
        </w:rPr>
        <w:t>arole board hearings / dangerous offender verdicts</w:t>
      </w:r>
    </w:p>
    <w:p w:rsidR="00472C43" w:rsidRPr="00B8564B" w:rsidRDefault="00BC3494" w:rsidP="00BC349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B</w:t>
      </w:r>
      <w:r w:rsidR="007614C9" w:rsidRPr="00B8564B">
        <w:rPr>
          <w:rFonts w:cs="Arial"/>
          <w:color w:val="3333FF"/>
          <w:lang w:val="en-US"/>
        </w:rPr>
        <w:t>est predictive tool for recidivism / risk assessments</w:t>
      </w:r>
    </w:p>
    <w:p w:rsidR="00BC3494" w:rsidRPr="00B8564B" w:rsidRDefault="00BC3494" w:rsidP="00BC349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u w:val="single"/>
          <w:lang w:val="en-US"/>
        </w:rPr>
        <w:t>The Checklist</w:t>
      </w:r>
    </w:p>
    <w:p w:rsidR="00BC3494" w:rsidRPr="00B8564B" w:rsidRDefault="007614C9" w:rsidP="00BC349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20 characteristics</w:t>
      </w:r>
    </w:p>
    <w:p w:rsidR="00BC3494" w:rsidRPr="00B8564B" w:rsidRDefault="00BC3494" w:rsidP="00BC349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S</w:t>
      </w:r>
      <w:r w:rsidR="007614C9" w:rsidRPr="00B8564B">
        <w:rPr>
          <w:rFonts w:cs="Arial"/>
          <w:color w:val="3333FF"/>
          <w:lang w:val="en-US"/>
        </w:rPr>
        <w:t>emi-structured interview and collateral information</w:t>
      </w:r>
    </w:p>
    <w:p w:rsidR="00472C43" w:rsidRPr="00B8564B" w:rsidRDefault="00BC3494" w:rsidP="00BC349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C</w:t>
      </w:r>
      <w:r w:rsidR="007614C9" w:rsidRPr="00B8564B">
        <w:rPr>
          <w:rFonts w:cs="Arial"/>
          <w:color w:val="3333FF"/>
          <w:lang w:val="en-US"/>
        </w:rPr>
        <w:t xml:space="preserve">hildhood, relationships, work experience, family history, criminal history, general view of life and people </w:t>
      </w:r>
    </w:p>
    <w:p w:rsidR="00BC349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AA1357" w:rsidRDefault="00AA135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AA1357" w:rsidRDefault="00AA1357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</w:rPr>
      </w:pPr>
      <w:r w:rsidRPr="00B8564B">
        <w:rPr>
          <w:rFonts w:cs="Arial"/>
          <w:b/>
          <w:color w:val="3333FF"/>
          <w:lang w:val="en-US"/>
        </w:rPr>
        <w:lastRenderedPageBreak/>
        <w:t>PCL-R Items</w:t>
      </w: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u w:val="single"/>
          <w:lang w:val="en-US"/>
        </w:rPr>
        <w:t>Factor 1</w:t>
      </w:r>
      <w:r w:rsidRPr="00B8564B">
        <w:rPr>
          <w:rFonts w:cs="Arial"/>
          <w:color w:val="3333FF"/>
          <w:lang w:val="en-US"/>
        </w:rPr>
        <w:t xml:space="preserve">                                                         </w:t>
      </w:r>
      <w:r w:rsidRPr="00B8564B">
        <w:rPr>
          <w:rFonts w:cs="Arial"/>
          <w:color w:val="3333FF"/>
          <w:u w:val="single"/>
          <w:lang w:val="en-US"/>
        </w:rPr>
        <w:t>Factor 2</w:t>
      </w:r>
      <w:r w:rsidRPr="00B8564B">
        <w:rPr>
          <w:rFonts w:cs="Arial"/>
          <w:color w:val="3333FF"/>
          <w:lang w:val="en-US"/>
        </w:rPr>
        <w:t xml:space="preserve"> 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1. Glib/Superficial Charm</w:t>
      </w:r>
      <w:r w:rsidRPr="00B8564B">
        <w:rPr>
          <w:rFonts w:cs="Arial"/>
          <w:color w:val="3333FF"/>
          <w:lang w:val="en-US"/>
        </w:rPr>
        <w:tab/>
        <w:t xml:space="preserve">       </w:t>
      </w:r>
      <w:r w:rsidRPr="00B8564B">
        <w:rPr>
          <w:rFonts w:cs="Arial"/>
          <w:color w:val="3333FF"/>
          <w:lang w:val="en-US"/>
        </w:rPr>
        <w:tab/>
        <w:t>3. Need for Stimulation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2. Grandiose Sense of Self Worth     </w:t>
      </w:r>
      <w:r w:rsidRPr="00B8564B">
        <w:rPr>
          <w:rFonts w:cs="Arial"/>
          <w:color w:val="3333FF"/>
          <w:lang w:val="en-US"/>
        </w:rPr>
        <w:tab/>
        <w:t>9. Parasitic Lifestyle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4. Pathological Lying</w:t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  <w:t xml:space="preserve">     </w:t>
      </w:r>
      <w:r w:rsidRPr="00B8564B">
        <w:rPr>
          <w:rFonts w:cs="Arial"/>
          <w:color w:val="3333FF"/>
          <w:lang w:val="en-US"/>
        </w:rPr>
        <w:tab/>
        <w:t>10. Poor Behavioral Controls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5. Conning / Manipulative </w:t>
      </w:r>
      <w:r w:rsidRPr="00B8564B">
        <w:rPr>
          <w:rFonts w:cs="Arial"/>
          <w:color w:val="3333FF"/>
          <w:lang w:val="en-US"/>
        </w:rPr>
        <w:tab/>
        <w:t xml:space="preserve">     </w:t>
      </w:r>
      <w:r w:rsidRPr="00B8564B">
        <w:rPr>
          <w:rFonts w:cs="Arial"/>
          <w:color w:val="3333FF"/>
          <w:lang w:val="en-US"/>
        </w:rPr>
        <w:tab/>
        <w:t>12. Early Behavior Problems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6. Lack of Remorse or Guilt</w:t>
      </w:r>
      <w:r w:rsidRPr="00B8564B">
        <w:rPr>
          <w:rFonts w:cs="Arial"/>
          <w:color w:val="3333FF"/>
          <w:lang w:val="en-US"/>
        </w:rPr>
        <w:tab/>
        <w:t xml:space="preserve">     </w:t>
      </w:r>
      <w:r w:rsidRPr="00B8564B">
        <w:rPr>
          <w:rFonts w:cs="Arial"/>
          <w:color w:val="3333FF"/>
          <w:lang w:val="en-US"/>
        </w:rPr>
        <w:tab/>
        <w:t>13. Lack of Realistic, Long Term Goals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7. Shallow Affect</w:t>
      </w:r>
      <w:r w:rsidRPr="00B8564B">
        <w:rPr>
          <w:rFonts w:cs="Arial"/>
          <w:color w:val="3333FF"/>
          <w:lang w:val="en-US"/>
        </w:rPr>
        <w:tab/>
        <w:t xml:space="preserve">  </w:t>
      </w:r>
      <w:r w:rsidRPr="00B8564B">
        <w:rPr>
          <w:rFonts w:cs="Arial"/>
          <w:color w:val="3333FF"/>
          <w:lang w:val="en-US"/>
        </w:rPr>
        <w:tab/>
        <w:t xml:space="preserve">     </w:t>
      </w:r>
      <w:r w:rsidRPr="00B8564B">
        <w:rPr>
          <w:rFonts w:cs="Arial"/>
          <w:color w:val="3333FF"/>
          <w:lang w:val="en-US"/>
        </w:rPr>
        <w:tab/>
        <w:t>14. Impulsivity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8. Callous / Lack of Empathy</w:t>
      </w:r>
      <w:r w:rsidRPr="00B8564B">
        <w:rPr>
          <w:rFonts w:cs="Arial"/>
          <w:color w:val="3333FF"/>
          <w:lang w:val="en-US"/>
        </w:rPr>
        <w:tab/>
        <w:t xml:space="preserve">     </w:t>
      </w:r>
      <w:r w:rsidRPr="00B8564B">
        <w:rPr>
          <w:rFonts w:cs="Arial"/>
          <w:color w:val="3333FF"/>
          <w:lang w:val="en-US"/>
        </w:rPr>
        <w:tab/>
        <w:t xml:space="preserve">15. Irresponsibility 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16. Failure to Accept Responsibility </w:t>
      </w:r>
      <w:r w:rsidRPr="00B8564B">
        <w:rPr>
          <w:rFonts w:cs="Arial"/>
          <w:color w:val="3333FF"/>
          <w:lang w:val="en-US"/>
        </w:rPr>
        <w:tab/>
        <w:t xml:space="preserve">18. </w:t>
      </w:r>
      <w:proofErr w:type="gramStart"/>
      <w:r w:rsidRPr="00B8564B">
        <w:rPr>
          <w:rFonts w:cs="Arial"/>
          <w:color w:val="3333FF"/>
          <w:lang w:val="en-US"/>
        </w:rPr>
        <w:t>Juvenile  Delinquency</w:t>
      </w:r>
      <w:proofErr w:type="gramEnd"/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  <w:t>19. Revocation of Conditional Release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Items not loading on either Factor</w:t>
      </w:r>
    </w:p>
    <w:p w:rsidR="0089223C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11. Promiscuous Sexual </w:t>
      </w:r>
      <w:proofErr w:type="spellStart"/>
      <w:r w:rsidRPr="00B8564B">
        <w:rPr>
          <w:rFonts w:cs="Arial"/>
          <w:color w:val="3333FF"/>
          <w:lang w:val="en-US"/>
        </w:rPr>
        <w:t>Behaviour</w:t>
      </w:r>
      <w:proofErr w:type="spellEnd"/>
      <w:r w:rsidRPr="00B8564B">
        <w:rPr>
          <w:rFonts w:cs="Arial"/>
          <w:color w:val="3333FF"/>
          <w:lang w:val="en-US"/>
        </w:rPr>
        <w:t xml:space="preserve"> </w:t>
      </w:r>
    </w:p>
    <w:p w:rsidR="00BC3494" w:rsidRPr="00B8564B" w:rsidRDefault="0089223C" w:rsidP="0089223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>17. Many Short-term Marital Relationships</w:t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i/>
          <w:iCs/>
          <w:color w:val="3333FF"/>
          <w:lang w:val="en-US"/>
        </w:rPr>
        <w:t>Scored 0</w:t>
      </w:r>
      <w:proofErr w:type="gramStart"/>
      <w:r w:rsidRPr="00B8564B">
        <w:rPr>
          <w:rFonts w:cs="Arial"/>
          <w:i/>
          <w:iCs/>
          <w:color w:val="3333FF"/>
          <w:lang w:val="en-US"/>
        </w:rPr>
        <w:t>,1,2</w:t>
      </w:r>
      <w:proofErr w:type="gramEnd"/>
      <w:r w:rsidRPr="00B8564B">
        <w:rPr>
          <w:rFonts w:cs="Arial"/>
          <w:i/>
          <w:iCs/>
          <w:color w:val="3333FF"/>
          <w:lang w:val="en-US"/>
        </w:rPr>
        <w:t xml:space="preserve"> for total of 40</w:t>
      </w:r>
      <w:r w:rsidRPr="00B8564B">
        <w:rPr>
          <w:rFonts w:cs="Arial"/>
          <w:color w:val="3333FF"/>
          <w:lang w:val="en-US"/>
        </w:rPr>
        <w:t xml:space="preserve">               20. Criminal Versatility</w:t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color w:val="3333FF"/>
          <w:lang w:val="en-US"/>
        </w:rPr>
        <w:tab/>
      </w:r>
      <w:r w:rsidRPr="00B8564B">
        <w:rPr>
          <w:rFonts w:cs="Arial"/>
          <w:i/>
          <w:iCs/>
          <w:color w:val="3333FF"/>
          <w:lang w:val="en-US"/>
        </w:rPr>
        <w:t>possible points</w:t>
      </w:r>
    </w:p>
    <w:p w:rsidR="00BC349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C3494" w:rsidRPr="007614C9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7614C9">
        <w:rPr>
          <w:rFonts w:cs="Arial"/>
          <w:b/>
          <w:lang w:val="en-US"/>
        </w:rPr>
        <w:t>Background</w:t>
      </w:r>
    </w:p>
    <w:p w:rsidR="0089223C" w:rsidRDefault="0089223C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89223C" w:rsidRPr="00EF7D0E" w:rsidRDefault="0089223C" w:rsidP="0089223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9223C">
        <w:rPr>
          <w:rFonts w:cs="Arial"/>
          <w:lang w:val="en-US"/>
        </w:rPr>
        <w:t>“</w:t>
      </w:r>
      <w:proofErr w:type="spellStart"/>
      <w:r w:rsidRPr="0089223C">
        <w:rPr>
          <w:rFonts w:cs="Arial"/>
          <w:lang w:val="en-US"/>
        </w:rPr>
        <w:t>Pseudopsychopaths</w:t>
      </w:r>
      <w:proofErr w:type="spellEnd"/>
      <w:r w:rsidRPr="0089223C">
        <w:rPr>
          <w:rFonts w:cs="Arial"/>
          <w:lang w:val="en-US"/>
        </w:rPr>
        <w:t>” and “acquired sociopaths”</w:t>
      </w:r>
    </w:p>
    <w:p w:rsidR="00EF7D0E" w:rsidRPr="0089223C" w:rsidRDefault="00EF7D0E" w:rsidP="00EF7D0E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Usually after a frontal lobe injury</w:t>
      </w:r>
    </w:p>
    <w:p w:rsidR="0089223C" w:rsidRPr="0089223C" w:rsidRDefault="0089223C" w:rsidP="0089223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9223C">
        <w:rPr>
          <w:rFonts w:cs="Arial"/>
          <w:lang w:val="en-US"/>
        </w:rPr>
        <w:t>Poor executive functioning in psychopaths</w:t>
      </w:r>
      <w:r w:rsidR="00EF7D0E">
        <w:rPr>
          <w:rFonts w:cs="Arial"/>
          <w:lang w:val="en-US"/>
        </w:rPr>
        <w:t xml:space="preserve"> – goal directed behavior, decision making</w:t>
      </w:r>
    </w:p>
    <w:p w:rsidR="0089223C" w:rsidRPr="0089223C" w:rsidRDefault="0089223C" w:rsidP="0089223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9223C">
        <w:rPr>
          <w:rFonts w:cs="Arial"/>
          <w:lang w:val="en-US"/>
        </w:rPr>
        <w:t xml:space="preserve">EEG, SPECT studies of Violent Offenders and </w:t>
      </w:r>
      <w:proofErr w:type="spellStart"/>
      <w:r w:rsidRPr="0089223C">
        <w:rPr>
          <w:rFonts w:cs="Arial"/>
          <w:lang w:val="en-US"/>
        </w:rPr>
        <w:t>Psychopathy</w:t>
      </w:r>
      <w:proofErr w:type="spellEnd"/>
      <w:r w:rsidRPr="0089223C">
        <w:rPr>
          <w:rFonts w:cs="Arial"/>
          <w:lang w:val="en-US"/>
        </w:rPr>
        <w:t xml:space="preserve"> </w:t>
      </w:r>
    </w:p>
    <w:p w:rsidR="0089223C" w:rsidRPr="0089223C" w:rsidRDefault="0089223C" w:rsidP="0089223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proofErr w:type="spellStart"/>
      <w:r w:rsidRPr="0089223C">
        <w:rPr>
          <w:rFonts w:cs="Arial"/>
          <w:lang w:val="en-US"/>
        </w:rPr>
        <w:t>fMRI</w:t>
      </w:r>
      <w:proofErr w:type="spellEnd"/>
      <w:r w:rsidRPr="0089223C">
        <w:rPr>
          <w:rFonts w:cs="Arial"/>
          <w:lang w:val="en-US"/>
        </w:rPr>
        <w:t xml:space="preserve"> studies</w:t>
      </w:r>
    </w:p>
    <w:p w:rsidR="0089223C" w:rsidRDefault="0089223C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C3494" w:rsidRDefault="0089223C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lang w:val="en-US"/>
        </w:rPr>
      </w:pPr>
      <w:proofErr w:type="spellStart"/>
      <w:r>
        <w:rPr>
          <w:rFonts w:cs="Arial"/>
          <w:b/>
          <w:bCs/>
          <w:lang w:val="en-US"/>
        </w:rPr>
        <w:t>Psychopathy</w:t>
      </w:r>
      <w:proofErr w:type="spellEnd"/>
      <w:r>
        <w:rPr>
          <w:rFonts w:cs="Arial"/>
          <w:b/>
          <w:bCs/>
          <w:lang w:val="en-US"/>
        </w:rPr>
        <w:t xml:space="preserve"> and Effect – </w:t>
      </w:r>
      <w:r w:rsidR="00BC3494" w:rsidRPr="00BC3494">
        <w:rPr>
          <w:rFonts w:cs="Arial"/>
          <w:b/>
          <w:bCs/>
          <w:lang w:val="en-US"/>
        </w:rPr>
        <w:t>Language</w:t>
      </w:r>
    </w:p>
    <w:p w:rsidR="00B132F4" w:rsidRDefault="00B132F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lang w:val="en-US"/>
        </w:rPr>
      </w:pPr>
    </w:p>
    <w:p w:rsidR="00B132F4" w:rsidRPr="007011A1" w:rsidRDefault="007614C9" w:rsidP="00B132F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7011A1">
        <w:rPr>
          <w:rFonts w:cs="Arial"/>
          <w:bCs/>
          <w:lang w:val="en-US"/>
        </w:rPr>
        <w:t>They know the words but not the music</w:t>
      </w:r>
    </w:p>
    <w:p w:rsidR="00B132F4" w:rsidRPr="007011A1" w:rsidRDefault="007614C9" w:rsidP="00B132F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7011A1">
        <w:rPr>
          <w:rFonts w:cs="Arial"/>
          <w:bCs/>
          <w:lang w:val="en-US"/>
        </w:rPr>
        <w:t>Their understanding is only word deep</w:t>
      </w:r>
    </w:p>
    <w:p w:rsidR="00B132F4" w:rsidRPr="007011A1" w:rsidRDefault="007614C9" w:rsidP="00B132F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7011A1">
        <w:rPr>
          <w:rFonts w:cs="Arial"/>
          <w:bCs/>
          <w:lang w:val="en-US"/>
        </w:rPr>
        <w:t>They know only the dictionary meaning of words</w:t>
      </w:r>
    </w:p>
    <w:p w:rsidR="00B132F4" w:rsidRPr="007011A1" w:rsidRDefault="007614C9" w:rsidP="00B132F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7011A1">
        <w:rPr>
          <w:rFonts w:cs="Arial"/>
          <w:bCs/>
          <w:lang w:val="en-US"/>
        </w:rPr>
        <w:t>They can learn to use ordinary words...and  to reproduce  the pantomime of feeling...but the feeling itself does not come to pass</w:t>
      </w:r>
    </w:p>
    <w:p w:rsidR="00472C43" w:rsidRPr="007011A1" w:rsidRDefault="007614C9" w:rsidP="00B132F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7011A1">
        <w:rPr>
          <w:rFonts w:cs="Arial"/>
          <w:bCs/>
          <w:lang w:val="en-US"/>
        </w:rPr>
        <w:t xml:space="preserve">"I'm really sorry I hurt you baby, but, hey... life goes on, right?" </w:t>
      </w:r>
    </w:p>
    <w:p w:rsidR="00B132F4" w:rsidRPr="0089223C" w:rsidRDefault="00B132F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lang w:val="en-US"/>
        </w:rPr>
      </w:pPr>
    </w:p>
    <w:p w:rsidR="00BC3494" w:rsidRPr="00B132F4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  <w:lang w:val="en-US"/>
        </w:rPr>
      </w:pPr>
      <w:r w:rsidRPr="00B132F4">
        <w:rPr>
          <w:rFonts w:cs="Arial"/>
          <w:b/>
          <w:bCs/>
          <w:sz w:val="28"/>
          <w:szCs w:val="28"/>
          <w:lang w:val="en-US"/>
        </w:rPr>
        <w:t xml:space="preserve">Neurobiology of </w:t>
      </w:r>
      <w:proofErr w:type="spellStart"/>
      <w:r w:rsidRPr="00B132F4">
        <w:rPr>
          <w:rFonts w:cs="Arial"/>
          <w:b/>
          <w:bCs/>
          <w:sz w:val="28"/>
          <w:szCs w:val="28"/>
          <w:lang w:val="en-US"/>
        </w:rPr>
        <w:t>Psychopathy</w:t>
      </w:r>
      <w:proofErr w:type="spellEnd"/>
    </w:p>
    <w:p w:rsidR="00B132F4" w:rsidRDefault="00B132F4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132F4" w:rsidRPr="00B8564B" w:rsidRDefault="00BC3494" w:rsidP="00B132F4">
      <w:pPr>
        <w:autoSpaceDE w:val="0"/>
        <w:autoSpaceDN w:val="0"/>
        <w:adjustRightInd w:val="0"/>
        <w:rPr>
          <w:rFonts w:cs="Arial"/>
          <w:b/>
          <w:color w:val="3333FF"/>
          <w:lang w:val="en-US"/>
        </w:rPr>
      </w:pPr>
      <w:r w:rsidRPr="00B8564B">
        <w:rPr>
          <w:rFonts w:cs="Arial"/>
          <w:b/>
          <w:color w:val="3333FF"/>
          <w:lang w:val="en-US"/>
        </w:rPr>
        <w:t xml:space="preserve">The Lexical Decision </w:t>
      </w:r>
      <w:r w:rsidR="00B07660" w:rsidRPr="00B8564B">
        <w:rPr>
          <w:rFonts w:cs="Arial"/>
          <w:b/>
          <w:color w:val="3333FF"/>
          <w:lang w:val="en-US"/>
        </w:rPr>
        <w:t>Task</w:t>
      </w:r>
    </w:p>
    <w:p w:rsidR="00B07660" w:rsidRPr="00B8564B" w:rsidRDefault="00B132F4" w:rsidP="00B07660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A Powerful Technique For Investigation of</w:t>
      </w:r>
      <w:r w:rsidRPr="00B8564B">
        <w:rPr>
          <w:rFonts w:cs="Arial"/>
          <w:color w:val="3333FF"/>
        </w:rPr>
        <w:t xml:space="preserve"> </w:t>
      </w:r>
      <w:r w:rsidRPr="00B8564B">
        <w:rPr>
          <w:rFonts w:cs="Arial"/>
          <w:color w:val="3333FF"/>
          <w:lang w:val="en-US"/>
        </w:rPr>
        <w:t>the Semantic &amp; Affective Components</w:t>
      </w:r>
      <w:r w:rsidRPr="00B8564B">
        <w:rPr>
          <w:rFonts w:cs="Arial"/>
          <w:color w:val="3333FF"/>
        </w:rPr>
        <w:t xml:space="preserve"> </w:t>
      </w:r>
      <w:r w:rsidRPr="00B8564B">
        <w:rPr>
          <w:rFonts w:cs="Arial"/>
          <w:color w:val="3333FF"/>
          <w:lang w:val="en-US"/>
        </w:rPr>
        <w:t xml:space="preserve">of Language </w:t>
      </w:r>
    </w:p>
    <w:p w:rsidR="007011A1" w:rsidRPr="00B8564B" w:rsidRDefault="007614C9" w:rsidP="00B07660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cs="Arial"/>
          <w:color w:val="3333FF"/>
        </w:rPr>
      </w:pPr>
      <w:r w:rsidRPr="00B8564B">
        <w:rPr>
          <w:rFonts w:cs="Arial"/>
          <w:bCs/>
          <w:color w:val="3333FF"/>
          <w:lang w:val="en-US"/>
        </w:rPr>
        <w:t>Words have both denotative (explicit, literal) and connotative (implicit, implied) meanings</w:t>
      </w:r>
    </w:p>
    <w:p w:rsidR="007011A1" w:rsidRPr="00B8564B" w:rsidRDefault="007614C9" w:rsidP="007011A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bCs/>
          <w:color w:val="3333FF"/>
        </w:rPr>
      </w:pPr>
      <w:r w:rsidRPr="00B8564B">
        <w:rPr>
          <w:rFonts w:cs="Arial"/>
          <w:bCs/>
          <w:color w:val="3333FF"/>
          <w:lang w:val="en-US"/>
        </w:rPr>
        <w:t>The impact of the affective connotations of words can be evaluated by recording:</w:t>
      </w:r>
    </w:p>
    <w:p w:rsidR="007011A1" w:rsidRPr="00B8564B" w:rsidRDefault="007614C9" w:rsidP="007011A1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bCs/>
          <w:color w:val="3333FF"/>
        </w:rPr>
      </w:pPr>
      <w:r w:rsidRPr="00B8564B">
        <w:rPr>
          <w:rFonts w:cs="Arial"/>
          <w:bCs/>
          <w:color w:val="3333FF"/>
          <w:lang w:val="en-US"/>
        </w:rPr>
        <w:t>Lexical decision times</w:t>
      </w:r>
    </w:p>
    <w:p w:rsidR="00472C43" w:rsidRPr="00B8564B" w:rsidRDefault="007614C9" w:rsidP="007011A1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bCs/>
          <w:color w:val="3333FF"/>
        </w:rPr>
      </w:pPr>
      <w:r w:rsidRPr="00B8564B">
        <w:rPr>
          <w:rFonts w:cs="Arial"/>
          <w:bCs/>
          <w:color w:val="3333FF"/>
          <w:lang w:val="en-US"/>
        </w:rPr>
        <w:t>Brain activity associated with the decisions</w:t>
      </w:r>
    </w:p>
    <w:p w:rsidR="00472C43" w:rsidRPr="00B8564B" w:rsidRDefault="007614C9" w:rsidP="007011A1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  <w:color w:val="3333FF"/>
        </w:rPr>
      </w:pPr>
      <w:r w:rsidRPr="00B8564B">
        <w:rPr>
          <w:rFonts w:cs="Arial"/>
          <w:bCs/>
          <w:color w:val="3333FF"/>
          <w:lang w:val="en-US"/>
        </w:rPr>
        <w:t xml:space="preserve">Neutral &amp; emotional words, and pronounceable </w:t>
      </w:r>
      <w:proofErr w:type="spellStart"/>
      <w:r w:rsidRPr="00B8564B">
        <w:rPr>
          <w:rFonts w:cs="Arial"/>
          <w:bCs/>
          <w:color w:val="3333FF"/>
          <w:lang w:val="en-US"/>
        </w:rPr>
        <w:t>nonwords</w:t>
      </w:r>
      <w:proofErr w:type="spellEnd"/>
      <w:r w:rsidRPr="00B8564B">
        <w:rPr>
          <w:rFonts w:cs="Arial"/>
          <w:bCs/>
          <w:color w:val="3333FF"/>
          <w:lang w:val="en-US"/>
        </w:rPr>
        <w:t>, briefly presented in random order on a computer screen</w:t>
      </w:r>
      <w:r w:rsidRPr="00B8564B">
        <w:rPr>
          <w:rFonts w:cs="Arial"/>
          <w:bCs/>
          <w:color w:val="3333FF"/>
          <w:lang w:val="en-US"/>
        </w:rPr>
        <w:br/>
        <w:t xml:space="preserve">    </w:t>
      </w:r>
      <w:proofErr w:type="spellStart"/>
      <w:r w:rsidRPr="00B8564B">
        <w:rPr>
          <w:rFonts w:cs="Arial"/>
          <w:bCs/>
          <w:color w:val="3333FF"/>
          <w:lang w:val="en-US"/>
        </w:rPr>
        <w:t>eg</w:t>
      </w:r>
      <w:proofErr w:type="spellEnd"/>
      <w:r w:rsidRPr="00B8564B">
        <w:rPr>
          <w:rFonts w:cs="Arial"/>
          <w:bCs/>
          <w:color w:val="3333FF"/>
          <w:lang w:val="en-US"/>
        </w:rPr>
        <w:t>. RAPE, EPRA      TREE, ETER</w:t>
      </w:r>
    </w:p>
    <w:p w:rsidR="006E204F" w:rsidRPr="00B8564B" w:rsidRDefault="007614C9" w:rsidP="00BC349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  <w:color w:val="3333FF"/>
        </w:rPr>
      </w:pPr>
      <w:r w:rsidRPr="00B8564B">
        <w:rPr>
          <w:rFonts w:cs="Arial"/>
          <w:bCs/>
          <w:color w:val="3333FF"/>
          <w:lang w:val="en-US"/>
        </w:rPr>
        <w:t xml:space="preserve">Was what you saw a word? </w:t>
      </w:r>
    </w:p>
    <w:p w:rsidR="006E204F" w:rsidRPr="00B8564B" w:rsidRDefault="006E204F" w:rsidP="00BC349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  <w:color w:val="3333FF"/>
        </w:rPr>
      </w:pPr>
      <w:r w:rsidRPr="00B8564B">
        <w:rPr>
          <w:rFonts w:cs="Arial"/>
          <w:bCs/>
          <w:color w:val="3333FF"/>
        </w:rPr>
        <w:t>View extra slide</w:t>
      </w:r>
      <w:r w:rsidR="006D4893" w:rsidRPr="00B8564B">
        <w:rPr>
          <w:rFonts w:cs="Arial"/>
          <w:bCs/>
          <w:color w:val="3333FF"/>
        </w:rPr>
        <w:t>s</w:t>
      </w:r>
    </w:p>
    <w:p w:rsidR="006E204F" w:rsidRPr="00B8564B" w:rsidRDefault="006E204F" w:rsidP="00BC349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B8564B">
        <w:rPr>
          <w:rFonts w:cs="Arial"/>
          <w:b/>
          <w:color w:val="3333FF"/>
          <w:lang w:val="en-US"/>
        </w:rPr>
        <w:t>SPECT</w:t>
      </w:r>
    </w:p>
    <w:p w:rsidR="006E204F" w:rsidRPr="00B8564B" w:rsidRDefault="006E204F" w:rsidP="00BC349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6E204F" w:rsidRPr="00B8564B" w:rsidRDefault="00BC3494" w:rsidP="00BC349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B8564B">
        <w:rPr>
          <w:rFonts w:cs="Arial"/>
          <w:color w:val="3333FF"/>
          <w:lang w:val="en-US"/>
        </w:rPr>
        <w:t>Intrator</w:t>
      </w:r>
      <w:proofErr w:type="spellEnd"/>
      <w:r w:rsidRPr="00B8564B">
        <w:rPr>
          <w:rFonts w:cs="Arial"/>
          <w:color w:val="3333FF"/>
          <w:lang w:val="en-US"/>
        </w:rPr>
        <w:t xml:space="preserve"> et al., (1997) SPECT study of emotional lexical decision task.</w:t>
      </w:r>
    </w:p>
    <w:p w:rsidR="006E204F" w:rsidRPr="00B8564B" w:rsidRDefault="00BC3494" w:rsidP="00BC349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 xml:space="preserve">Less anterior cortical activation in psychopaths than in </w:t>
      </w:r>
      <w:proofErr w:type="spellStart"/>
      <w:r w:rsidRPr="00B8564B">
        <w:rPr>
          <w:rFonts w:cs="Arial"/>
          <w:color w:val="3333FF"/>
          <w:lang w:val="en-US"/>
        </w:rPr>
        <w:t>nonpsychopaths</w:t>
      </w:r>
      <w:proofErr w:type="spellEnd"/>
      <w:r w:rsidRPr="00B8564B">
        <w:rPr>
          <w:rFonts w:cs="Arial"/>
          <w:color w:val="3333FF"/>
          <w:lang w:val="en-US"/>
        </w:rPr>
        <w:t>.</w:t>
      </w:r>
    </w:p>
    <w:p w:rsidR="00BC3494" w:rsidRPr="00B8564B" w:rsidRDefault="00BC3494" w:rsidP="00BC349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 xml:space="preserve">Less widespread activation in psychopaths than in </w:t>
      </w:r>
      <w:proofErr w:type="spellStart"/>
      <w:r w:rsidRPr="00B8564B">
        <w:rPr>
          <w:rFonts w:cs="Arial"/>
          <w:color w:val="3333FF"/>
          <w:lang w:val="en-US"/>
        </w:rPr>
        <w:t>nonpsychopaths</w:t>
      </w:r>
      <w:proofErr w:type="spellEnd"/>
      <w:r w:rsidRPr="00B8564B">
        <w:rPr>
          <w:rFonts w:cs="Arial"/>
          <w:color w:val="3333FF"/>
          <w:lang w:val="en-US"/>
        </w:rPr>
        <w:t>.</w:t>
      </w:r>
    </w:p>
    <w:p w:rsidR="00974861" w:rsidRPr="00B8564B" w:rsidRDefault="00974861" w:rsidP="00BC349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>View slides</w:t>
      </w: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</w:rPr>
      </w:pPr>
      <w:proofErr w:type="spellStart"/>
      <w:proofErr w:type="gramStart"/>
      <w:r w:rsidRPr="00B8564B">
        <w:rPr>
          <w:rFonts w:cs="Arial"/>
          <w:b/>
          <w:color w:val="3333FF"/>
          <w:lang w:val="en-US"/>
        </w:rPr>
        <w:t>fMRI</w:t>
      </w:r>
      <w:proofErr w:type="spellEnd"/>
      <w:proofErr w:type="gramEnd"/>
      <w:r w:rsidRPr="00B8564B">
        <w:rPr>
          <w:rFonts w:cs="Arial"/>
          <w:b/>
          <w:color w:val="3333FF"/>
          <w:lang w:val="en-US"/>
        </w:rPr>
        <w:t xml:space="preserve"> in Psychopaths</w:t>
      </w:r>
    </w:p>
    <w:p w:rsidR="006E204F" w:rsidRPr="00B8564B" w:rsidRDefault="006E204F" w:rsidP="00BC349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6E204F" w:rsidRPr="00B8564B" w:rsidRDefault="00BC3494" w:rsidP="00BC349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>Go/No Go test of response inhibition</w:t>
      </w:r>
    </w:p>
    <w:p w:rsidR="00BC3494" w:rsidRPr="00B8564B" w:rsidRDefault="00BC3494" w:rsidP="00BC349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>Emotional Word Task of emotional processing</w:t>
      </w:r>
    </w:p>
    <w:p w:rsidR="006E204F" w:rsidRPr="00B8564B" w:rsidRDefault="006E204F" w:rsidP="00BC349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B8564B">
        <w:rPr>
          <w:rFonts w:cs="Arial"/>
          <w:color w:val="3333FF"/>
          <w:lang w:val="en-US"/>
        </w:rPr>
        <w:t>View slides</w:t>
      </w:r>
    </w:p>
    <w:p w:rsidR="006D4893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6D4893" w:rsidRPr="007614C9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7614C9">
        <w:rPr>
          <w:rFonts w:cs="Arial"/>
          <w:b/>
          <w:lang w:val="en-US"/>
        </w:rPr>
        <w:t>Summary of Results</w:t>
      </w:r>
    </w:p>
    <w:p w:rsidR="006D4893" w:rsidRDefault="006D4893" w:rsidP="006D4893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6D4893" w:rsidRPr="006D4893" w:rsidRDefault="006D4893" w:rsidP="00BC3494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D4893">
        <w:rPr>
          <w:rFonts w:cs="Arial"/>
          <w:lang w:val="en-US"/>
        </w:rPr>
        <w:t xml:space="preserve">Psychopaths showed no significant </w:t>
      </w:r>
      <w:proofErr w:type="spellStart"/>
      <w:r w:rsidRPr="006D4893">
        <w:rPr>
          <w:rFonts w:cs="Arial"/>
          <w:lang w:val="en-US"/>
        </w:rPr>
        <w:t>dorsolateral</w:t>
      </w:r>
      <w:proofErr w:type="spellEnd"/>
      <w:r w:rsidRPr="006D4893">
        <w:rPr>
          <w:rFonts w:cs="Arial"/>
          <w:lang w:val="en-US"/>
        </w:rPr>
        <w:t xml:space="preserve"> prefrontal cortex activation during response inhibition</w:t>
      </w:r>
    </w:p>
    <w:p w:rsidR="006D4893" w:rsidRPr="006D4893" w:rsidRDefault="006D4893" w:rsidP="00BC3494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D4893">
        <w:rPr>
          <w:rFonts w:cs="Arial"/>
          <w:lang w:val="en-US"/>
        </w:rPr>
        <w:t xml:space="preserve">Psychopaths showed reduced activation of several limbic structures while viewing emotional words and increased activation of the anterior temporal lobe when compared with noncriminal individuals </w:t>
      </w:r>
    </w:p>
    <w:p w:rsidR="006D4893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C3494" w:rsidRPr="007614C9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proofErr w:type="gramStart"/>
      <w:r w:rsidRPr="007614C9">
        <w:rPr>
          <w:rFonts w:cs="Arial"/>
          <w:b/>
          <w:lang w:val="en-US"/>
        </w:rPr>
        <w:t xml:space="preserve">Conclusions - </w:t>
      </w:r>
      <w:proofErr w:type="spellStart"/>
      <w:r w:rsidRPr="007614C9">
        <w:rPr>
          <w:rFonts w:cs="Arial"/>
          <w:b/>
          <w:lang w:val="en-US"/>
        </w:rPr>
        <w:t>Psychopathy</w:t>
      </w:r>
      <w:proofErr w:type="spellEnd"/>
      <w:r w:rsidRPr="007614C9">
        <w:rPr>
          <w:rFonts w:cs="Arial"/>
          <w:b/>
          <w:lang w:val="en-US"/>
        </w:rPr>
        <w:t>?</w:t>
      </w:r>
      <w:proofErr w:type="gramEnd"/>
    </w:p>
    <w:p w:rsidR="006D4893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6D4893" w:rsidRPr="006D4893" w:rsidRDefault="006D4893" w:rsidP="006D489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D4893">
        <w:rPr>
          <w:rFonts w:cs="Arial"/>
          <w:lang w:val="en-US"/>
        </w:rPr>
        <w:t xml:space="preserve">First </w:t>
      </w:r>
      <w:proofErr w:type="spellStart"/>
      <w:r w:rsidRPr="006D4893">
        <w:rPr>
          <w:rFonts w:cs="Arial"/>
          <w:lang w:val="en-US"/>
        </w:rPr>
        <w:t>fMRI</w:t>
      </w:r>
      <w:proofErr w:type="spellEnd"/>
      <w:r w:rsidRPr="006D4893">
        <w:rPr>
          <w:rFonts w:cs="Arial"/>
          <w:lang w:val="en-US"/>
        </w:rPr>
        <w:t xml:space="preserve"> study of well-defined psychopaths showing</w:t>
      </w:r>
      <w:r>
        <w:rPr>
          <w:rFonts w:cs="Arial"/>
          <w:lang w:val="en-US"/>
        </w:rPr>
        <w:t xml:space="preserve"> </w:t>
      </w:r>
      <w:r w:rsidRPr="006D4893">
        <w:rPr>
          <w:rFonts w:cs="Arial"/>
          <w:lang w:val="en-US"/>
        </w:rPr>
        <w:t xml:space="preserve">significant neural differences between psychopaths and control subjects in </w:t>
      </w:r>
      <w:proofErr w:type="spellStart"/>
      <w:r w:rsidRPr="006D4893">
        <w:rPr>
          <w:rFonts w:cs="Arial"/>
          <w:lang w:val="en-US"/>
        </w:rPr>
        <w:t>dorsolateral</w:t>
      </w:r>
      <w:proofErr w:type="spellEnd"/>
      <w:r w:rsidRPr="006D4893">
        <w:rPr>
          <w:rFonts w:cs="Arial"/>
          <w:lang w:val="en-US"/>
        </w:rPr>
        <w:t xml:space="preserve"> prefrontal cortex </w:t>
      </w:r>
      <w:proofErr w:type="gramStart"/>
      <w:r w:rsidRPr="006D4893">
        <w:rPr>
          <w:rFonts w:cs="Arial"/>
          <w:lang w:val="en-US"/>
        </w:rPr>
        <w:t xml:space="preserve">during </w:t>
      </w:r>
      <w:r>
        <w:rPr>
          <w:rFonts w:cs="Arial"/>
          <w:lang w:val="en-US"/>
        </w:rPr>
        <w:t xml:space="preserve"> </w:t>
      </w:r>
      <w:r w:rsidRPr="006D4893">
        <w:rPr>
          <w:rFonts w:cs="Arial"/>
          <w:lang w:val="en-US"/>
        </w:rPr>
        <w:t>response</w:t>
      </w:r>
      <w:proofErr w:type="gramEnd"/>
      <w:r w:rsidRPr="006D4893">
        <w:rPr>
          <w:rFonts w:cs="Arial"/>
          <w:lang w:val="en-US"/>
        </w:rPr>
        <w:t xml:space="preserve"> inhibition and limbic structures during emotional processing. </w:t>
      </w:r>
    </w:p>
    <w:p w:rsidR="006D4893" w:rsidRPr="006D4893" w:rsidRDefault="006D4893" w:rsidP="006D489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D4893">
        <w:rPr>
          <w:rFonts w:cs="Arial"/>
          <w:lang w:val="en-US"/>
        </w:rPr>
        <w:t xml:space="preserve">Combined with the </w:t>
      </w:r>
      <w:proofErr w:type="spellStart"/>
      <w:r w:rsidRPr="006D4893">
        <w:rPr>
          <w:rFonts w:cs="Arial"/>
          <w:lang w:val="en-US"/>
        </w:rPr>
        <w:t>Neuroanatomy</w:t>
      </w:r>
      <w:proofErr w:type="spellEnd"/>
      <w:r w:rsidRPr="006D4893">
        <w:rPr>
          <w:rFonts w:cs="Arial"/>
          <w:lang w:val="en-US"/>
        </w:rPr>
        <w:t xml:space="preserve"> of prefrontal cortex and its connections </w:t>
      </w:r>
    </w:p>
    <w:p w:rsidR="006D4893" w:rsidRPr="00BC3494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C3494" w:rsidRPr="007614C9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7614C9">
        <w:rPr>
          <w:rFonts w:cs="Arial"/>
          <w:b/>
          <w:lang w:val="en-US"/>
        </w:rPr>
        <w:t>Role of Prefrontal Cortex</w:t>
      </w:r>
      <w:r w:rsidR="006D4893" w:rsidRPr="007614C9">
        <w:rPr>
          <w:rFonts w:cs="Arial"/>
          <w:b/>
          <w:lang w:val="en-US"/>
        </w:rPr>
        <w:t xml:space="preserve"> &amp; </w:t>
      </w:r>
      <w:proofErr w:type="spellStart"/>
      <w:r w:rsidRPr="007614C9">
        <w:rPr>
          <w:rFonts w:cs="Arial"/>
          <w:b/>
          <w:lang w:val="en-US"/>
        </w:rPr>
        <w:t>Psychopathy</w:t>
      </w:r>
      <w:proofErr w:type="spellEnd"/>
      <w:r w:rsidRPr="007614C9">
        <w:rPr>
          <w:rFonts w:cs="Arial"/>
          <w:b/>
          <w:lang w:val="en-US"/>
        </w:rPr>
        <w:t xml:space="preserve"> </w:t>
      </w:r>
      <w:r w:rsidR="006D4893" w:rsidRPr="007614C9">
        <w:rPr>
          <w:rFonts w:cs="Arial"/>
          <w:b/>
          <w:lang w:val="en-US"/>
        </w:rPr>
        <w:t>–</w:t>
      </w:r>
      <w:r w:rsidRPr="007614C9">
        <w:rPr>
          <w:rFonts w:cs="Arial"/>
          <w:b/>
          <w:lang w:val="en-US"/>
        </w:rPr>
        <w:t xml:space="preserve"> </w:t>
      </w:r>
      <w:proofErr w:type="spellStart"/>
      <w:r w:rsidRPr="007614C9">
        <w:rPr>
          <w:rFonts w:cs="Arial"/>
          <w:b/>
          <w:lang w:val="en-US"/>
        </w:rPr>
        <w:t>Disinhibition</w:t>
      </w:r>
      <w:proofErr w:type="spellEnd"/>
    </w:p>
    <w:p w:rsidR="006D4893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6D4893" w:rsidRDefault="006D4893" w:rsidP="006D489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View slides</w:t>
      </w:r>
    </w:p>
    <w:p w:rsidR="00CA26D4" w:rsidRDefault="00CA26D4" w:rsidP="006D489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DLPFC – Dorsal-lateral prefrontal cortex</w:t>
      </w:r>
    </w:p>
    <w:p w:rsidR="006D4893" w:rsidRDefault="006D4893" w:rsidP="00BC349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BC3494" w:rsidRPr="00B8564B" w:rsidRDefault="00BC3494" w:rsidP="00BC3494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B8564B">
        <w:rPr>
          <w:rFonts w:cs="Arial"/>
          <w:b/>
          <w:color w:val="3333FF"/>
          <w:lang w:val="en-US"/>
        </w:rPr>
        <w:t>Conclusions</w:t>
      </w:r>
    </w:p>
    <w:p w:rsidR="006D4893" w:rsidRPr="00B8564B" w:rsidRDefault="006D4893" w:rsidP="006D4893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6D4893" w:rsidRPr="00B8564B" w:rsidRDefault="006D4893" w:rsidP="006D489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Inefficient neural communication and integration between </w:t>
      </w:r>
      <w:proofErr w:type="spellStart"/>
      <w:r w:rsidRPr="00B8564B">
        <w:rPr>
          <w:rFonts w:cs="Arial"/>
          <w:color w:val="3333FF"/>
          <w:lang w:val="en-US"/>
        </w:rPr>
        <w:t>dorsolateral</w:t>
      </w:r>
      <w:proofErr w:type="spellEnd"/>
      <w:r w:rsidRPr="00B8564B">
        <w:rPr>
          <w:rFonts w:cs="Arial"/>
          <w:color w:val="3333FF"/>
          <w:lang w:val="en-US"/>
        </w:rPr>
        <w:t xml:space="preserve"> PFC, OFC and limbic structures may explain the deficits in executive functioning observed in psychopaths.</w:t>
      </w:r>
    </w:p>
    <w:p w:rsidR="006D4893" w:rsidRPr="00B8564B" w:rsidRDefault="006D4893" w:rsidP="006D489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>This impact may not be observed during standard IQ or neuropsychological tests because psychopaths have adapted to use alternate neural systems that play a compensatory role.</w:t>
      </w:r>
    </w:p>
    <w:p w:rsidR="00BC3494" w:rsidRPr="00B8564B" w:rsidRDefault="006D4893" w:rsidP="00BC349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However, when put into many real life situations these results suggest a neurobiological basis for psychopaths’ faulty emotional and inhibitory processes that makes the emotional brakes on </w:t>
      </w:r>
      <w:proofErr w:type="spellStart"/>
      <w:r w:rsidRPr="00B8564B">
        <w:rPr>
          <w:rFonts w:cs="Arial"/>
          <w:color w:val="3333FF"/>
          <w:lang w:val="en-US"/>
        </w:rPr>
        <w:t>behaviour</w:t>
      </w:r>
      <w:proofErr w:type="spellEnd"/>
      <w:r w:rsidRPr="00B8564B">
        <w:rPr>
          <w:rFonts w:cs="Arial"/>
          <w:color w:val="3333FF"/>
          <w:lang w:val="en-US"/>
        </w:rPr>
        <w:t xml:space="preserve"> (conscience) weak, enabling psychopaths to engage in predatory, violent acts without regret.</w:t>
      </w:r>
    </w:p>
    <w:p w:rsidR="00ED4CCD" w:rsidRPr="00B8564B" w:rsidRDefault="00ED4CCD" w:rsidP="00BC3494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B8564B">
        <w:rPr>
          <w:rFonts w:cs="Arial"/>
          <w:color w:val="3333FF"/>
          <w:lang w:val="en-US"/>
        </w:rPr>
        <w:t xml:space="preserve">No seen </w:t>
      </w:r>
      <w:r w:rsidR="002D3734" w:rsidRPr="00B8564B">
        <w:rPr>
          <w:rFonts w:cs="Arial"/>
          <w:color w:val="3333FF"/>
          <w:lang w:val="en-US"/>
        </w:rPr>
        <w:t xml:space="preserve">consistency between studies – some </w:t>
      </w:r>
      <w:r w:rsidR="007A1B64" w:rsidRPr="00B8564B">
        <w:rPr>
          <w:rFonts w:cs="Arial"/>
          <w:color w:val="3333FF"/>
          <w:lang w:val="en-US"/>
        </w:rPr>
        <w:t xml:space="preserve">brains </w:t>
      </w:r>
      <w:r w:rsidR="002D3734" w:rsidRPr="00B8564B">
        <w:rPr>
          <w:rFonts w:cs="Arial"/>
          <w:color w:val="3333FF"/>
          <w:lang w:val="en-US"/>
        </w:rPr>
        <w:t>are of less volume, some aren’t…</w:t>
      </w:r>
    </w:p>
    <w:sectPr w:rsidR="00ED4CCD" w:rsidRPr="00B8564B" w:rsidSect="00BC3494">
      <w:pgSz w:w="12240" w:h="15840"/>
      <w:pgMar w:top="1134" w:right="720" w:bottom="113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4923"/>
    <w:multiLevelType w:val="hybridMultilevel"/>
    <w:tmpl w:val="180AA4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00EEC"/>
    <w:multiLevelType w:val="hybridMultilevel"/>
    <w:tmpl w:val="68306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E37D0"/>
    <w:multiLevelType w:val="hybridMultilevel"/>
    <w:tmpl w:val="A69679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766AE"/>
    <w:multiLevelType w:val="hybridMultilevel"/>
    <w:tmpl w:val="76F05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5E527E"/>
    <w:multiLevelType w:val="hybridMultilevel"/>
    <w:tmpl w:val="FA16EAEC"/>
    <w:lvl w:ilvl="0" w:tplc="0B340C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829E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C42A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6C91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948A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9CA4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7E2C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0ADE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0C98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DBD1C30"/>
    <w:multiLevelType w:val="hybridMultilevel"/>
    <w:tmpl w:val="1F02EC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143181"/>
    <w:multiLevelType w:val="hybridMultilevel"/>
    <w:tmpl w:val="A1445872"/>
    <w:lvl w:ilvl="0" w:tplc="6352A9B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01ADBC6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FEC21E9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DE8B62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740B7E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5D2176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CB26C4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4C6C38F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6C2B074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7">
    <w:nsid w:val="26486383"/>
    <w:multiLevelType w:val="hybridMultilevel"/>
    <w:tmpl w:val="0AD4ABD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56A8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687B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3431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28B5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661C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C62DE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548F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EE19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84175D9"/>
    <w:multiLevelType w:val="hybridMultilevel"/>
    <w:tmpl w:val="89D64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82B3B"/>
    <w:multiLevelType w:val="hybridMultilevel"/>
    <w:tmpl w:val="8E749EA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9277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F2F8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068F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221DC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30E7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76FD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4CEB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A8F0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94245D8"/>
    <w:multiLevelType w:val="hybridMultilevel"/>
    <w:tmpl w:val="62584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861B23"/>
    <w:multiLevelType w:val="hybridMultilevel"/>
    <w:tmpl w:val="7D5257A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FA18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8043D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B8D2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02CB5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D63A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9CB0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C6F1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10A0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D0F6F57"/>
    <w:multiLevelType w:val="hybridMultilevel"/>
    <w:tmpl w:val="6420A7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5F7282"/>
    <w:multiLevelType w:val="hybridMultilevel"/>
    <w:tmpl w:val="5BE0F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9E6790"/>
    <w:multiLevelType w:val="hybridMultilevel"/>
    <w:tmpl w:val="2946D61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7E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CE9E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1A18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8664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7017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A08A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70A50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9214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E8F76D2"/>
    <w:multiLevelType w:val="hybridMultilevel"/>
    <w:tmpl w:val="52E23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C3228C"/>
    <w:multiLevelType w:val="hybridMultilevel"/>
    <w:tmpl w:val="3F980B0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348D1E">
      <w:start w:val="52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74068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E62290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6180010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198050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57AD7AA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8F4964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0A7EF58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7">
    <w:nsid w:val="56DD1A5B"/>
    <w:multiLevelType w:val="hybridMultilevel"/>
    <w:tmpl w:val="10606F9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ED4063"/>
    <w:multiLevelType w:val="hybridMultilevel"/>
    <w:tmpl w:val="F572A9D8"/>
    <w:lvl w:ilvl="0" w:tplc="722EB7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9EB6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9425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1E4D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7AC2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CCAD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E465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02DD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7E0C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EAE7B6F"/>
    <w:multiLevelType w:val="hybridMultilevel"/>
    <w:tmpl w:val="3D8A4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722EE5"/>
    <w:multiLevelType w:val="hybridMultilevel"/>
    <w:tmpl w:val="8364FD82"/>
    <w:lvl w:ilvl="0" w:tplc="286861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AA5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DA3C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8EB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A4D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64E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14A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8A8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305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CAD0384"/>
    <w:multiLevelType w:val="hybridMultilevel"/>
    <w:tmpl w:val="0B3C5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8E621C"/>
    <w:multiLevelType w:val="hybridMultilevel"/>
    <w:tmpl w:val="2696C448"/>
    <w:lvl w:ilvl="0" w:tplc="89DE9A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747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4C6B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44B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C2A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C84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DA7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9E1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0EF9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CC55CBC"/>
    <w:multiLevelType w:val="hybridMultilevel"/>
    <w:tmpl w:val="AA5C36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"/>
  </w:num>
  <w:num w:numId="4">
    <w:abstractNumId w:val="14"/>
  </w:num>
  <w:num w:numId="5">
    <w:abstractNumId w:val="11"/>
  </w:num>
  <w:num w:numId="6">
    <w:abstractNumId w:val="13"/>
  </w:num>
  <w:num w:numId="7">
    <w:abstractNumId w:val="7"/>
  </w:num>
  <w:num w:numId="8">
    <w:abstractNumId w:val="23"/>
  </w:num>
  <w:num w:numId="9">
    <w:abstractNumId w:val="22"/>
  </w:num>
  <w:num w:numId="10">
    <w:abstractNumId w:val="20"/>
  </w:num>
  <w:num w:numId="11">
    <w:abstractNumId w:val="10"/>
  </w:num>
  <w:num w:numId="12">
    <w:abstractNumId w:val="17"/>
  </w:num>
  <w:num w:numId="13">
    <w:abstractNumId w:val="6"/>
  </w:num>
  <w:num w:numId="14">
    <w:abstractNumId w:val="5"/>
  </w:num>
  <w:num w:numId="15">
    <w:abstractNumId w:val="8"/>
  </w:num>
  <w:num w:numId="16">
    <w:abstractNumId w:val="16"/>
  </w:num>
  <w:num w:numId="17">
    <w:abstractNumId w:val="19"/>
  </w:num>
  <w:num w:numId="18">
    <w:abstractNumId w:val="21"/>
  </w:num>
  <w:num w:numId="19">
    <w:abstractNumId w:val="12"/>
  </w:num>
  <w:num w:numId="20">
    <w:abstractNumId w:val="15"/>
  </w:num>
  <w:num w:numId="21">
    <w:abstractNumId w:val="3"/>
  </w:num>
  <w:num w:numId="22">
    <w:abstractNumId w:val="1"/>
  </w:num>
  <w:num w:numId="23">
    <w:abstractNumId w:val="0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C3494"/>
    <w:rsid w:val="00270E6E"/>
    <w:rsid w:val="002B1B14"/>
    <w:rsid w:val="002D3734"/>
    <w:rsid w:val="00403806"/>
    <w:rsid w:val="00472C43"/>
    <w:rsid w:val="006404F6"/>
    <w:rsid w:val="006D4893"/>
    <w:rsid w:val="006E204F"/>
    <w:rsid w:val="007011A1"/>
    <w:rsid w:val="007614C9"/>
    <w:rsid w:val="007A1B64"/>
    <w:rsid w:val="0089223C"/>
    <w:rsid w:val="00974861"/>
    <w:rsid w:val="00AA1357"/>
    <w:rsid w:val="00B07660"/>
    <w:rsid w:val="00B132F4"/>
    <w:rsid w:val="00B8564B"/>
    <w:rsid w:val="00B871AF"/>
    <w:rsid w:val="00BC3494"/>
    <w:rsid w:val="00CA26D4"/>
    <w:rsid w:val="00CE1BD7"/>
    <w:rsid w:val="00EB71C7"/>
    <w:rsid w:val="00ED4CCD"/>
    <w:rsid w:val="00EF7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49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13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58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48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85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591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41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7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7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08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78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4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0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2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560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43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4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16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37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72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81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64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191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54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408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74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667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394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162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280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5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too much</Company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Care</cp:lastModifiedBy>
  <cp:revision>13</cp:revision>
  <dcterms:created xsi:type="dcterms:W3CDTF">2009-03-25T14:09:00Z</dcterms:created>
  <dcterms:modified xsi:type="dcterms:W3CDTF">2009-04-08T14:25:00Z</dcterms:modified>
</cp:coreProperties>
</file>