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5B40" w:rsidRDefault="00665B40" w:rsidP="00665B40">
      <w:pPr>
        <w:autoSpaceDE w:val="0"/>
        <w:autoSpaceDN w:val="0"/>
        <w:adjustRightInd w:val="0"/>
        <w:spacing w:after="0" w:line="240" w:lineRule="auto"/>
        <w:rPr>
          <w:rFonts w:cs="Arial"/>
          <w:b/>
          <w:sz w:val="28"/>
          <w:szCs w:val="28"/>
          <w:lang w:val="en-US"/>
        </w:rPr>
      </w:pPr>
      <w:r>
        <w:rPr>
          <w:rFonts w:cs="Arial"/>
          <w:b/>
          <w:sz w:val="28"/>
          <w:szCs w:val="28"/>
          <w:lang w:val="en-US"/>
        </w:rPr>
        <w:t>Chapter 5 – How Do Neurons Communicate and Adapt?</w:t>
      </w:r>
    </w:p>
    <w:p w:rsidR="00665B40" w:rsidRDefault="00665B40" w:rsidP="00665B40">
      <w:pPr>
        <w:autoSpaceDE w:val="0"/>
        <w:autoSpaceDN w:val="0"/>
        <w:adjustRightInd w:val="0"/>
        <w:spacing w:after="0" w:line="240" w:lineRule="auto"/>
        <w:rPr>
          <w:rFonts w:cs="Arial"/>
          <w:lang w:val="en-US"/>
        </w:rPr>
      </w:pPr>
    </w:p>
    <w:p w:rsidR="00665B40" w:rsidRPr="0025684B" w:rsidRDefault="00665B40" w:rsidP="00665B40">
      <w:pPr>
        <w:autoSpaceDE w:val="0"/>
        <w:autoSpaceDN w:val="0"/>
        <w:adjustRightInd w:val="0"/>
        <w:spacing w:after="0" w:line="240" w:lineRule="auto"/>
        <w:rPr>
          <w:rFonts w:cs="Arial"/>
          <w:b/>
          <w:bCs/>
          <w:lang w:val="en-US"/>
        </w:rPr>
      </w:pPr>
      <w:r w:rsidRPr="0025684B">
        <w:rPr>
          <w:rFonts w:cs="Arial"/>
          <w:b/>
          <w:bCs/>
          <w:lang w:val="en-US"/>
        </w:rPr>
        <w:t>Definitions</w:t>
      </w:r>
    </w:p>
    <w:p w:rsidR="0025684B" w:rsidRDefault="0025684B" w:rsidP="00665B40">
      <w:pPr>
        <w:autoSpaceDE w:val="0"/>
        <w:autoSpaceDN w:val="0"/>
        <w:adjustRightInd w:val="0"/>
        <w:spacing w:after="0" w:line="240" w:lineRule="auto"/>
        <w:rPr>
          <w:rFonts w:cs="Arial"/>
          <w:bCs/>
          <w:lang w:val="en-US"/>
        </w:rPr>
      </w:pPr>
    </w:p>
    <w:p w:rsidR="0025684B" w:rsidRDefault="00665B40" w:rsidP="00665B40">
      <w:pPr>
        <w:pStyle w:val="ListParagraph"/>
        <w:numPr>
          <w:ilvl w:val="0"/>
          <w:numId w:val="2"/>
        </w:numPr>
        <w:autoSpaceDE w:val="0"/>
        <w:autoSpaceDN w:val="0"/>
        <w:adjustRightInd w:val="0"/>
        <w:spacing w:after="0" w:line="240" w:lineRule="auto"/>
        <w:rPr>
          <w:rFonts w:cs="Arial"/>
          <w:bCs/>
          <w:lang w:val="en-US"/>
        </w:rPr>
      </w:pPr>
      <w:r w:rsidRPr="0025684B">
        <w:rPr>
          <w:rFonts w:cs="Arial"/>
          <w:bCs/>
          <w:lang w:val="en-US"/>
        </w:rPr>
        <w:t xml:space="preserve">Learning is a relatively permanent change in an organisms’ </w:t>
      </w:r>
      <w:proofErr w:type="spellStart"/>
      <w:r w:rsidRPr="0025684B">
        <w:rPr>
          <w:rFonts w:cs="Arial"/>
          <w:bCs/>
          <w:lang w:val="en-US"/>
        </w:rPr>
        <w:t>behaviour</w:t>
      </w:r>
      <w:proofErr w:type="spellEnd"/>
      <w:r w:rsidRPr="0025684B">
        <w:rPr>
          <w:rFonts w:cs="Arial"/>
          <w:bCs/>
          <w:lang w:val="en-US"/>
        </w:rPr>
        <w:t xml:space="preserve"> as a result of experience.</w:t>
      </w:r>
    </w:p>
    <w:p w:rsidR="00665B40" w:rsidRPr="0025684B" w:rsidRDefault="00665B40" w:rsidP="00665B40">
      <w:pPr>
        <w:pStyle w:val="ListParagraph"/>
        <w:numPr>
          <w:ilvl w:val="0"/>
          <w:numId w:val="2"/>
        </w:numPr>
        <w:autoSpaceDE w:val="0"/>
        <w:autoSpaceDN w:val="0"/>
        <w:adjustRightInd w:val="0"/>
        <w:spacing w:after="0" w:line="240" w:lineRule="auto"/>
        <w:rPr>
          <w:rFonts w:cs="Arial"/>
          <w:bCs/>
          <w:lang w:val="en-US"/>
        </w:rPr>
      </w:pPr>
      <w:r w:rsidRPr="0025684B">
        <w:rPr>
          <w:rFonts w:cs="Arial"/>
          <w:bCs/>
          <w:lang w:val="en-US"/>
        </w:rPr>
        <w:t xml:space="preserve">Memory is the ability to recall or recognize previous experience, </w:t>
      </w:r>
      <w:proofErr w:type="spellStart"/>
      <w:r w:rsidRPr="0025684B">
        <w:rPr>
          <w:rFonts w:cs="Arial"/>
          <w:bCs/>
          <w:lang w:val="en-US"/>
        </w:rPr>
        <w:t>ie</w:t>
      </w:r>
      <w:proofErr w:type="spellEnd"/>
      <w:r w:rsidRPr="0025684B">
        <w:rPr>
          <w:rFonts w:cs="Arial"/>
          <w:bCs/>
          <w:lang w:val="en-US"/>
        </w:rPr>
        <w:t xml:space="preserve">. </w:t>
      </w:r>
      <w:proofErr w:type="gramStart"/>
      <w:r w:rsidRPr="0025684B">
        <w:rPr>
          <w:rFonts w:cs="Arial"/>
          <w:bCs/>
          <w:lang w:val="en-US"/>
        </w:rPr>
        <w:t>a</w:t>
      </w:r>
      <w:proofErr w:type="gramEnd"/>
      <w:r w:rsidRPr="0025684B">
        <w:rPr>
          <w:rFonts w:cs="Arial"/>
          <w:bCs/>
          <w:lang w:val="en-US"/>
        </w:rPr>
        <w:t xml:space="preserve"> mental representation of a previous experience. </w:t>
      </w:r>
    </w:p>
    <w:p w:rsidR="0025684B" w:rsidRDefault="0025684B" w:rsidP="00665B40">
      <w:pPr>
        <w:autoSpaceDE w:val="0"/>
        <w:autoSpaceDN w:val="0"/>
        <w:adjustRightInd w:val="0"/>
        <w:spacing w:after="0" w:line="240" w:lineRule="auto"/>
        <w:rPr>
          <w:rFonts w:cs="Arial"/>
          <w:bCs/>
          <w:lang w:val="en-US"/>
        </w:rPr>
      </w:pPr>
    </w:p>
    <w:p w:rsidR="00665B40" w:rsidRPr="0025684B" w:rsidRDefault="00665B40" w:rsidP="00665B40">
      <w:pPr>
        <w:autoSpaceDE w:val="0"/>
        <w:autoSpaceDN w:val="0"/>
        <w:adjustRightInd w:val="0"/>
        <w:spacing w:after="0" w:line="240" w:lineRule="auto"/>
        <w:rPr>
          <w:rFonts w:cs="Arial"/>
          <w:b/>
          <w:bCs/>
          <w:lang w:val="en-US"/>
        </w:rPr>
      </w:pPr>
      <w:r w:rsidRPr="0025684B">
        <w:rPr>
          <w:rFonts w:cs="Arial"/>
          <w:b/>
          <w:bCs/>
          <w:lang w:val="en-US"/>
        </w:rPr>
        <w:t>Role of Synapses in Learning and Memory</w:t>
      </w:r>
      <w:r w:rsidRPr="0025684B">
        <w:rPr>
          <w:rFonts w:cs="Arial"/>
          <w:b/>
          <w:bCs/>
          <w:lang w:val="en-US"/>
        </w:rPr>
        <w:br/>
      </w:r>
    </w:p>
    <w:p w:rsidR="0025684B" w:rsidRDefault="00665B40" w:rsidP="0025684B">
      <w:pPr>
        <w:pStyle w:val="ListParagraph"/>
        <w:numPr>
          <w:ilvl w:val="0"/>
          <w:numId w:val="3"/>
        </w:numPr>
        <w:autoSpaceDE w:val="0"/>
        <w:autoSpaceDN w:val="0"/>
        <w:adjustRightInd w:val="0"/>
        <w:spacing w:after="0" w:line="240" w:lineRule="auto"/>
        <w:rPr>
          <w:rFonts w:cs="Arial"/>
          <w:bCs/>
          <w:lang w:val="en-US"/>
        </w:rPr>
      </w:pPr>
      <w:r w:rsidRPr="0025684B">
        <w:rPr>
          <w:rFonts w:cs="Arial"/>
          <w:bCs/>
          <w:lang w:val="en-US"/>
        </w:rPr>
        <w:t>Learning</w:t>
      </w:r>
    </w:p>
    <w:p w:rsidR="0025684B" w:rsidRDefault="00665B40" w:rsidP="0025684B">
      <w:pPr>
        <w:pStyle w:val="ListParagraph"/>
        <w:numPr>
          <w:ilvl w:val="1"/>
          <w:numId w:val="3"/>
        </w:numPr>
        <w:autoSpaceDE w:val="0"/>
        <w:autoSpaceDN w:val="0"/>
        <w:adjustRightInd w:val="0"/>
        <w:spacing w:after="0" w:line="240" w:lineRule="auto"/>
        <w:rPr>
          <w:rFonts w:cs="Arial"/>
          <w:bCs/>
          <w:lang w:val="en-US"/>
        </w:rPr>
      </w:pPr>
      <w:r w:rsidRPr="0025684B">
        <w:rPr>
          <w:rFonts w:cs="Arial"/>
          <w:bCs/>
          <w:lang w:val="en-US"/>
        </w:rPr>
        <w:t xml:space="preserve">Relatively permanent change in </w:t>
      </w:r>
      <w:proofErr w:type="spellStart"/>
      <w:r w:rsidRPr="0025684B">
        <w:rPr>
          <w:rFonts w:cs="Arial"/>
          <w:bCs/>
          <w:lang w:val="en-US"/>
        </w:rPr>
        <w:t>behaviour</w:t>
      </w:r>
      <w:proofErr w:type="spellEnd"/>
      <w:r w:rsidRPr="0025684B">
        <w:rPr>
          <w:rFonts w:cs="Arial"/>
          <w:bCs/>
          <w:lang w:val="en-US"/>
        </w:rPr>
        <w:t xml:space="preserve"> that results from experience</w:t>
      </w:r>
    </w:p>
    <w:p w:rsidR="0025684B" w:rsidRDefault="00665B40" w:rsidP="0025684B">
      <w:pPr>
        <w:pStyle w:val="ListParagraph"/>
        <w:numPr>
          <w:ilvl w:val="1"/>
          <w:numId w:val="3"/>
        </w:numPr>
        <w:autoSpaceDE w:val="0"/>
        <w:autoSpaceDN w:val="0"/>
        <w:adjustRightInd w:val="0"/>
        <w:spacing w:after="0" w:line="240" w:lineRule="auto"/>
        <w:rPr>
          <w:rFonts w:cs="Arial"/>
          <w:bCs/>
          <w:lang w:val="en-US"/>
        </w:rPr>
      </w:pPr>
      <w:r w:rsidRPr="0025684B">
        <w:rPr>
          <w:rFonts w:cs="Arial"/>
          <w:bCs/>
          <w:lang w:val="en-US"/>
        </w:rPr>
        <w:t>Mediated by structural changes in synapses</w:t>
      </w:r>
    </w:p>
    <w:p w:rsidR="00665B40" w:rsidRPr="0025684B" w:rsidRDefault="00665B40" w:rsidP="0025684B">
      <w:pPr>
        <w:pStyle w:val="ListParagraph"/>
        <w:numPr>
          <w:ilvl w:val="2"/>
          <w:numId w:val="3"/>
        </w:numPr>
        <w:autoSpaceDE w:val="0"/>
        <w:autoSpaceDN w:val="0"/>
        <w:adjustRightInd w:val="0"/>
        <w:spacing w:after="0" w:line="240" w:lineRule="auto"/>
        <w:rPr>
          <w:rFonts w:cs="Arial"/>
          <w:bCs/>
          <w:lang w:val="en-US"/>
        </w:rPr>
      </w:pPr>
      <w:r w:rsidRPr="0025684B">
        <w:rPr>
          <w:rFonts w:cs="Arial"/>
          <w:bCs/>
          <w:lang w:val="en-US"/>
        </w:rPr>
        <w:t>Increased efficiency</w:t>
      </w:r>
    </w:p>
    <w:p w:rsidR="0025684B" w:rsidRDefault="00665B40" w:rsidP="0025684B">
      <w:pPr>
        <w:pStyle w:val="ListParagraph"/>
        <w:numPr>
          <w:ilvl w:val="0"/>
          <w:numId w:val="3"/>
        </w:numPr>
        <w:autoSpaceDE w:val="0"/>
        <w:autoSpaceDN w:val="0"/>
        <w:adjustRightInd w:val="0"/>
        <w:spacing w:after="0" w:line="240" w:lineRule="auto"/>
        <w:rPr>
          <w:rFonts w:cs="Arial"/>
          <w:bCs/>
          <w:lang w:val="en-US"/>
        </w:rPr>
      </w:pPr>
      <w:r w:rsidRPr="0025684B">
        <w:rPr>
          <w:rFonts w:cs="Arial"/>
          <w:bCs/>
          <w:lang w:val="en-US"/>
        </w:rPr>
        <w:t>Memory</w:t>
      </w:r>
    </w:p>
    <w:p w:rsidR="00665B40" w:rsidRPr="0025684B" w:rsidRDefault="00665B40" w:rsidP="0025684B">
      <w:pPr>
        <w:pStyle w:val="ListParagraph"/>
        <w:numPr>
          <w:ilvl w:val="1"/>
          <w:numId w:val="3"/>
        </w:numPr>
        <w:autoSpaceDE w:val="0"/>
        <w:autoSpaceDN w:val="0"/>
        <w:adjustRightInd w:val="0"/>
        <w:spacing w:after="0" w:line="240" w:lineRule="auto"/>
        <w:rPr>
          <w:rFonts w:cs="Arial"/>
          <w:bCs/>
          <w:lang w:val="en-US"/>
        </w:rPr>
      </w:pPr>
      <w:r w:rsidRPr="0025684B">
        <w:rPr>
          <w:rFonts w:cs="Arial"/>
          <w:bCs/>
          <w:lang w:val="en-US"/>
        </w:rPr>
        <w:t xml:space="preserve">The ability to recall or recognize previous experience, </w:t>
      </w:r>
      <w:proofErr w:type="spellStart"/>
      <w:r w:rsidRPr="0025684B">
        <w:rPr>
          <w:rFonts w:cs="Arial"/>
          <w:bCs/>
          <w:lang w:val="en-US"/>
        </w:rPr>
        <w:t>ie</w:t>
      </w:r>
      <w:proofErr w:type="spellEnd"/>
      <w:r w:rsidRPr="0025684B">
        <w:rPr>
          <w:rFonts w:cs="Arial"/>
          <w:bCs/>
          <w:lang w:val="en-US"/>
        </w:rPr>
        <w:t xml:space="preserve">. </w:t>
      </w:r>
      <w:proofErr w:type="gramStart"/>
      <w:r w:rsidRPr="0025684B">
        <w:rPr>
          <w:rFonts w:cs="Arial"/>
          <w:bCs/>
          <w:lang w:val="en-US"/>
        </w:rPr>
        <w:t>a</w:t>
      </w:r>
      <w:proofErr w:type="gramEnd"/>
      <w:r w:rsidRPr="0025684B">
        <w:rPr>
          <w:rFonts w:cs="Arial"/>
          <w:bCs/>
          <w:lang w:val="en-US"/>
        </w:rPr>
        <w:t xml:space="preserve"> mental representation of a previous experience.</w:t>
      </w:r>
    </w:p>
    <w:p w:rsidR="0025684B" w:rsidRDefault="00665B40" w:rsidP="0025684B">
      <w:pPr>
        <w:pStyle w:val="ListParagraph"/>
        <w:numPr>
          <w:ilvl w:val="0"/>
          <w:numId w:val="4"/>
        </w:numPr>
        <w:autoSpaceDE w:val="0"/>
        <w:autoSpaceDN w:val="0"/>
        <w:adjustRightInd w:val="0"/>
        <w:spacing w:after="0" w:line="240" w:lineRule="auto"/>
        <w:rPr>
          <w:rFonts w:cs="Arial"/>
          <w:bCs/>
          <w:lang w:val="en-US"/>
        </w:rPr>
      </w:pPr>
      <w:proofErr w:type="spellStart"/>
      <w:r w:rsidRPr="0025684B">
        <w:rPr>
          <w:rFonts w:cs="Arial"/>
          <w:bCs/>
          <w:lang w:val="en-US"/>
        </w:rPr>
        <w:t>Neuroplasticity</w:t>
      </w:r>
      <w:proofErr w:type="spellEnd"/>
    </w:p>
    <w:p w:rsidR="00665B40" w:rsidRDefault="00665B40" w:rsidP="0025684B">
      <w:pPr>
        <w:pStyle w:val="ListParagraph"/>
        <w:numPr>
          <w:ilvl w:val="1"/>
          <w:numId w:val="4"/>
        </w:numPr>
        <w:autoSpaceDE w:val="0"/>
        <w:autoSpaceDN w:val="0"/>
        <w:adjustRightInd w:val="0"/>
        <w:spacing w:after="0" w:line="240" w:lineRule="auto"/>
        <w:rPr>
          <w:rFonts w:cs="Arial"/>
          <w:bCs/>
          <w:lang w:val="en-US"/>
        </w:rPr>
      </w:pPr>
      <w:r w:rsidRPr="0025684B">
        <w:rPr>
          <w:rFonts w:cs="Arial"/>
          <w:bCs/>
          <w:lang w:val="en-US"/>
        </w:rPr>
        <w:t xml:space="preserve">The nervous system’s potential for </w:t>
      </w:r>
      <w:proofErr w:type="spellStart"/>
      <w:r w:rsidRPr="0025684B">
        <w:rPr>
          <w:rFonts w:cs="Arial"/>
          <w:bCs/>
          <w:lang w:val="en-US"/>
        </w:rPr>
        <w:t>neurophysical</w:t>
      </w:r>
      <w:proofErr w:type="spellEnd"/>
      <w:r w:rsidRPr="0025684B">
        <w:rPr>
          <w:rFonts w:cs="Arial"/>
          <w:bCs/>
          <w:lang w:val="en-US"/>
        </w:rPr>
        <w:t xml:space="preserve"> or </w:t>
      </w:r>
      <w:proofErr w:type="spellStart"/>
      <w:r w:rsidRPr="0025684B">
        <w:rPr>
          <w:rFonts w:cs="Arial"/>
          <w:bCs/>
          <w:lang w:val="en-US"/>
        </w:rPr>
        <w:t>neurochemical</w:t>
      </w:r>
      <w:proofErr w:type="spellEnd"/>
      <w:r w:rsidRPr="0025684B">
        <w:rPr>
          <w:rFonts w:cs="Arial"/>
          <w:bCs/>
          <w:lang w:val="en-US"/>
        </w:rPr>
        <w:t xml:space="preserve"> change that enhances its adaptability to environmental change and its ability to compensate for injury</w:t>
      </w:r>
    </w:p>
    <w:p w:rsidR="00A4226F" w:rsidRPr="0025684B" w:rsidRDefault="00A4226F" w:rsidP="0025684B">
      <w:pPr>
        <w:pStyle w:val="ListParagraph"/>
        <w:numPr>
          <w:ilvl w:val="1"/>
          <w:numId w:val="4"/>
        </w:numPr>
        <w:autoSpaceDE w:val="0"/>
        <w:autoSpaceDN w:val="0"/>
        <w:adjustRightInd w:val="0"/>
        <w:spacing w:after="0" w:line="240" w:lineRule="auto"/>
        <w:rPr>
          <w:rFonts w:cs="Arial"/>
          <w:bCs/>
          <w:lang w:val="en-US"/>
        </w:rPr>
      </w:pPr>
      <w:r>
        <w:rPr>
          <w:rFonts w:cs="Arial"/>
          <w:bCs/>
          <w:color w:val="0000CC"/>
          <w:lang w:val="en-US"/>
        </w:rPr>
        <w:t>Adaptability and potential for self-repair</w:t>
      </w:r>
    </w:p>
    <w:p w:rsidR="0025684B" w:rsidRDefault="00665B40" w:rsidP="00665B40">
      <w:pPr>
        <w:pStyle w:val="ListParagraph"/>
        <w:numPr>
          <w:ilvl w:val="0"/>
          <w:numId w:val="4"/>
        </w:numPr>
        <w:autoSpaceDE w:val="0"/>
        <w:autoSpaceDN w:val="0"/>
        <w:adjustRightInd w:val="0"/>
        <w:spacing w:after="0" w:line="240" w:lineRule="auto"/>
        <w:rPr>
          <w:rFonts w:cs="Arial"/>
          <w:bCs/>
          <w:lang w:val="en-US"/>
        </w:rPr>
      </w:pPr>
      <w:r w:rsidRPr="0025684B">
        <w:rPr>
          <w:rFonts w:cs="Arial"/>
          <w:bCs/>
          <w:lang w:val="en-US"/>
        </w:rPr>
        <w:t>Habituation Response</w:t>
      </w:r>
    </w:p>
    <w:p w:rsidR="0025684B" w:rsidRDefault="00665B40" w:rsidP="0025684B">
      <w:pPr>
        <w:pStyle w:val="ListParagraph"/>
        <w:numPr>
          <w:ilvl w:val="1"/>
          <w:numId w:val="4"/>
        </w:numPr>
        <w:autoSpaceDE w:val="0"/>
        <w:autoSpaceDN w:val="0"/>
        <w:adjustRightInd w:val="0"/>
        <w:spacing w:after="0" w:line="240" w:lineRule="auto"/>
        <w:rPr>
          <w:rFonts w:cs="Arial"/>
          <w:bCs/>
          <w:lang w:val="en-US"/>
        </w:rPr>
      </w:pPr>
      <w:r w:rsidRPr="0025684B">
        <w:rPr>
          <w:rFonts w:cs="Arial"/>
          <w:bCs/>
          <w:lang w:val="en-US"/>
        </w:rPr>
        <w:t>Habituation</w:t>
      </w:r>
    </w:p>
    <w:p w:rsidR="0025684B" w:rsidRDefault="00665B40" w:rsidP="0025684B">
      <w:pPr>
        <w:pStyle w:val="ListParagraph"/>
        <w:numPr>
          <w:ilvl w:val="2"/>
          <w:numId w:val="4"/>
        </w:numPr>
        <w:autoSpaceDE w:val="0"/>
        <w:autoSpaceDN w:val="0"/>
        <w:adjustRightInd w:val="0"/>
        <w:spacing w:after="0" w:line="240" w:lineRule="auto"/>
        <w:rPr>
          <w:rFonts w:cs="Arial"/>
          <w:bCs/>
          <w:lang w:val="en-US"/>
        </w:rPr>
      </w:pPr>
      <w:r w:rsidRPr="0025684B">
        <w:rPr>
          <w:rFonts w:cs="Arial"/>
          <w:bCs/>
          <w:lang w:val="en-US"/>
        </w:rPr>
        <w:t xml:space="preserve">Learning </w:t>
      </w:r>
      <w:proofErr w:type="spellStart"/>
      <w:r w:rsidRPr="0025684B">
        <w:rPr>
          <w:rFonts w:cs="Arial"/>
          <w:bCs/>
          <w:lang w:val="en-US"/>
        </w:rPr>
        <w:t>behaviour</w:t>
      </w:r>
      <w:proofErr w:type="spellEnd"/>
      <w:r w:rsidRPr="0025684B">
        <w:rPr>
          <w:rFonts w:cs="Arial"/>
          <w:bCs/>
          <w:lang w:val="en-US"/>
        </w:rPr>
        <w:t xml:space="preserve"> in which a response to a stimulus weakens with repeated stimulus presentations</w:t>
      </w:r>
    </w:p>
    <w:p w:rsidR="00665B40" w:rsidRPr="003D1CC3" w:rsidRDefault="00665B40" w:rsidP="0025684B">
      <w:pPr>
        <w:pStyle w:val="ListParagraph"/>
        <w:numPr>
          <w:ilvl w:val="2"/>
          <w:numId w:val="4"/>
        </w:numPr>
        <w:autoSpaceDE w:val="0"/>
        <w:autoSpaceDN w:val="0"/>
        <w:adjustRightInd w:val="0"/>
        <w:spacing w:after="0" w:line="240" w:lineRule="auto"/>
        <w:rPr>
          <w:rFonts w:cs="Arial"/>
          <w:bCs/>
          <w:lang w:val="en-US"/>
        </w:rPr>
      </w:pPr>
      <w:r w:rsidRPr="0025684B">
        <w:rPr>
          <w:rFonts w:cs="Arial"/>
          <w:bCs/>
          <w:lang w:val="en-US"/>
        </w:rPr>
        <w:t>Example:</w:t>
      </w:r>
      <w:r w:rsidR="0025684B">
        <w:rPr>
          <w:rFonts w:cs="Arial"/>
          <w:bCs/>
          <w:lang w:val="en-US"/>
        </w:rPr>
        <w:t xml:space="preserve"> </w:t>
      </w:r>
      <w:r w:rsidRPr="0025684B">
        <w:rPr>
          <w:rFonts w:cs="Arial"/>
          <w:bCs/>
          <w:lang w:val="en-US"/>
        </w:rPr>
        <w:t xml:space="preserve">Gill withdrawal response in the marine snail </w:t>
      </w:r>
      <w:proofErr w:type="spellStart"/>
      <w:r w:rsidRPr="0025684B">
        <w:rPr>
          <w:rFonts w:cs="Arial"/>
          <w:bCs/>
          <w:i/>
          <w:iCs/>
          <w:lang w:val="en-US"/>
        </w:rPr>
        <w:t>Aplysia</w:t>
      </w:r>
      <w:proofErr w:type="spellEnd"/>
      <w:r w:rsidRPr="0025684B">
        <w:rPr>
          <w:rFonts w:cs="Arial"/>
          <w:bCs/>
          <w:i/>
          <w:iCs/>
          <w:lang w:val="en-US"/>
        </w:rPr>
        <w:t xml:space="preserve"> </w:t>
      </w:r>
      <w:proofErr w:type="spellStart"/>
      <w:r w:rsidRPr="0025684B">
        <w:rPr>
          <w:rFonts w:cs="Arial"/>
          <w:bCs/>
          <w:i/>
          <w:iCs/>
          <w:lang w:val="en-US"/>
        </w:rPr>
        <w:t>californica</w:t>
      </w:r>
      <w:proofErr w:type="spellEnd"/>
    </w:p>
    <w:p w:rsidR="003D1CC3" w:rsidRPr="00441AFD" w:rsidRDefault="00441AFD" w:rsidP="0025684B">
      <w:pPr>
        <w:pStyle w:val="ListParagraph"/>
        <w:numPr>
          <w:ilvl w:val="2"/>
          <w:numId w:val="4"/>
        </w:numPr>
        <w:autoSpaceDE w:val="0"/>
        <w:autoSpaceDN w:val="0"/>
        <w:adjustRightInd w:val="0"/>
        <w:spacing w:after="0" w:line="240" w:lineRule="auto"/>
        <w:rPr>
          <w:rFonts w:cs="Arial"/>
          <w:bCs/>
          <w:lang w:val="en-US"/>
        </w:rPr>
      </w:pPr>
      <w:r>
        <w:rPr>
          <w:rFonts w:cs="Arial"/>
          <w:bCs/>
          <w:iCs/>
          <w:color w:val="0000CC"/>
          <w:lang w:val="en-US"/>
        </w:rPr>
        <w:t>Your brain is habituated to the customary, ‘background’ sensations</w:t>
      </w:r>
    </w:p>
    <w:p w:rsidR="003C3509" w:rsidRDefault="00665B40" w:rsidP="003C3509">
      <w:pPr>
        <w:pStyle w:val="ListParagraph"/>
        <w:numPr>
          <w:ilvl w:val="0"/>
          <w:numId w:val="5"/>
        </w:numPr>
        <w:autoSpaceDE w:val="0"/>
        <w:autoSpaceDN w:val="0"/>
        <w:adjustRightInd w:val="0"/>
        <w:spacing w:after="0" w:line="240" w:lineRule="auto"/>
        <w:rPr>
          <w:rFonts w:cs="Arial"/>
          <w:bCs/>
          <w:lang w:val="en-US"/>
        </w:rPr>
      </w:pPr>
      <w:r w:rsidRPr="0025684B">
        <w:rPr>
          <w:rFonts w:cs="Arial"/>
          <w:bCs/>
          <w:lang w:val="en-US"/>
        </w:rPr>
        <w:t>Neural Basis of Habituation</w:t>
      </w:r>
    </w:p>
    <w:p w:rsidR="003C3509" w:rsidRPr="003C3509" w:rsidRDefault="00F70BCD" w:rsidP="003C3509">
      <w:pPr>
        <w:pStyle w:val="ListParagraph"/>
        <w:numPr>
          <w:ilvl w:val="1"/>
          <w:numId w:val="5"/>
        </w:numPr>
        <w:autoSpaceDE w:val="0"/>
        <w:autoSpaceDN w:val="0"/>
        <w:adjustRightInd w:val="0"/>
        <w:spacing w:after="0" w:line="240" w:lineRule="auto"/>
        <w:rPr>
          <w:rFonts w:cs="Arial"/>
          <w:bCs/>
          <w:lang w:val="en-US"/>
        </w:rPr>
      </w:pPr>
      <w:r w:rsidRPr="003C3509">
        <w:rPr>
          <w:rFonts w:cs="Arial"/>
          <w:bCs/>
          <w:color w:val="0000CC"/>
          <w:lang w:val="en-US"/>
        </w:rPr>
        <w:t>Jet of water stimulates the sensory neuron, which in turn stimulates the motor ne</w:t>
      </w:r>
      <w:r w:rsidR="00DB148C" w:rsidRPr="003C3509">
        <w:rPr>
          <w:rFonts w:cs="Arial"/>
          <w:bCs/>
          <w:color w:val="0000CC"/>
          <w:lang w:val="en-US"/>
        </w:rPr>
        <w:t>u</w:t>
      </w:r>
      <w:r w:rsidRPr="003C3509">
        <w:rPr>
          <w:rFonts w:cs="Arial"/>
          <w:bCs/>
          <w:color w:val="0000CC"/>
          <w:lang w:val="en-US"/>
        </w:rPr>
        <w:t>ron responsible for the gill withdrawal</w:t>
      </w:r>
    </w:p>
    <w:p w:rsidR="003C3509" w:rsidRPr="003C3509" w:rsidRDefault="00C90B73" w:rsidP="003C3509">
      <w:pPr>
        <w:pStyle w:val="ListParagraph"/>
        <w:numPr>
          <w:ilvl w:val="1"/>
          <w:numId w:val="5"/>
        </w:numPr>
        <w:autoSpaceDE w:val="0"/>
        <w:autoSpaceDN w:val="0"/>
        <w:adjustRightInd w:val="0"/>
        <w:spacing w:after="0" w:line="240" w:lineRule="auto"/>
        <w:rPr>
          <w:rFonts w:cs="Arial"/>
          <w:bCs/>
          <w:lang w:val="en-US"/>
        </w:rPr>
      </w:pPr>
      <w:r w:rsidRPr="003C3509">
        <w:rPr>
          <w:rFonts w:cs="Arial"/>
          <w:bCs/>
          <w:color w:val="0000CC"/>
          <w:lang w:val="en-US"/>
        </w:rPr>
        <w:t>Accompanying the development of habituation, the excitatory postsynaptic potentials in the motor neuron becoming smaller</w:t>
      </w:r>
    </w:p>
    <w:p w:rsidR="003C3509" w:rsidRPr="003C3509" w:rsidRDefault="00881CA0" w:rsidP="003C3509">
      <w:pPr>
        <w:pStyle w:val="ListParagraph"/>
        <w:numPr>
          <w:ilvl w:val="1"/>
          <w:numId w:val="5"/>
        </w:numPr>
        <w:autoSpaceDE w:val="0"/>
        <w:autoSpaceDN w:val="0"/>
        <w:adjustRightInd w:val="0"/>
        <w:spacing w:after="0" w:line="240" w:lineRule="auto"/>
        <w:rPr>
          <w:rFonts w:cs="Arial"/>
          <w:bCs/>
          <w:lang w:val="en-US"/>
        </w:rPr>
      </w:pPr>
      <w:r w:rsidRPr="003C3509">
        <w:rPr>
          <w:rFonts w:cs="Arial"/>
          <w:bCs/>
          <w:color w:val="0000CC"/>
          <w:lang w:val="en-US"/>
        </w:rPr>
        <w:t xml:space="preserve">Less neurotransmitter is released from a habituated neuron than from a non-habituated one </w:t>
      </w:r>
    </w:p>
    <w:p w:rsidR="00881CA0" w:rsidRPr="003C3509" w:rsidRDefault="009B66A9" w:rsidP="003C3509">
      <w:pPr>
        <w:pStyle w:val="ListParagraph"/>
        <w:numPr>
          <w:ilvl w:val="1"/>
          <w:numId w:val="5"/>
        </w:numPr>
        <w:autoSpaceDE w:val="0"/>
        <w:autoSpaceDN w:val="0"/>
        <w:adjustRightInd w:val="0"/>
        <w:spacing w:after="0" w:line="240" w:lineRule="auto"/>
        <w:rPr>
          <w:rFonts w:cs="Arial"/>
          <w:bCs/>
          <w:lang w:val="en-US"/>
        </w:rPr>
      </w:pPr>
      <w:r w:rsidRPr="003C3509">
        <w:rPr>
          <w:rFonts w:cs="Arial"/>
          <w:bCs/>
          <w:color w:val="0000CC"/>
          <w:lang w:val="en-US"/>
        </w:rPr>
        <w:t>With repeated use, CA channels become less responsive to voltage changes and more resistant to the passage of calcium ions</w:t>
      </w:r>
    </w:p>
    <w:p w:rsidR="0025684B" w:rsidRPr="0025684B" w:rsidRDefault="006F426C" w:rsidP="006F426C">
      <w:pPr>
        <w:autoSpaceDE w:val="0"/>
        <w:autoSpaceDN w:val="0"/>
        <w:adjustRightInd w:val="0"/>
        <w:spacing w:after="0" w:line="240" w:lineRule="auto"/>
        <w:jc w:val="center"/>
        <w:rPr>
          <w:rFonts w:cs="Arial"/>
          <w:bCs/>
          <w:lang w:val="en-US"/>
        </w:rPr>
      </w:pPr>
      <w:r w:rsidRPr="006F426C">
        <w:rPr>
          <w:rFonts w:cs="Arial"/>
          <w:bCs/>
          <w:noProof/>
          <w:lang w:eastAsia="en-CA"/>
        </w:rPr>
        <w:drawing>
          <wp:inline distT="0" distB="0" distL="0" distR="0">
            <wp:extent cx="5495925" cy="2524125"/>
            <wp:effectExtent l="19050" t="0" r="9525" b="0"/>
            <wp:docPr id="1" name="Picture 1" descr="exp_5"/>
            <wp:cNvGraphicFramePr/>
            <a:graphic xmlns:a="http://schemas.openxmlformats.org/drawingml/2006/main">
              <a:graphicData uri="http://schemas.openxmlformats.org/drawingml/2006/picture">
                <pic:pic xmlns:pic="http://schemas.openxmlformats.org/drawingml/2006/picture">
                  <pic:nvPicPr>
                    <pic:cNvPr id="215044" name="Picture 4" descr="exp_5"/>
                    <pic:cNvPicPr>
                      <a:picLocks noChangeAspect="1" noChangeArrowheads="1"/>
                    </pic:cNvPicPr>
                  </pic:nvPicPr>
                  <pic:blipFill>
                    <a:blip r:embed="rId5" cstate="print"/>
                    <a:srcRect/>
                    <a:stretch>
                      <a:fillRect/>
                    </a:stretch>
                  </pic:blipFill>
                  <pic:spPr bwMode="auto">
                    <a:xfrm>
                      <a:off x="0" y="0"/>
                      <a:ext cx="5495925" cy="2524125"/>
                    </a:xfrm>
                    <a:prstGeom prst="rect">
                      <a:avLst/>
                    </a:prstGeom>
                    <a:noFill/>
                  </pic:spPr>
                </pic:pic>
              </a:graphicData>
            </a:graphic>
          </wp:inline>
        </w:drawing>
      </w:r>
    </w:p>
    <w:p w:rsidR="006F426C" w:rsidRDefault="00665B40" w:rsidP="00665B40">
      <w:pPr>
        <w:pStyle w:val="ListParagraph"/>
        <w:numPr>
          <w:ilvl w:val="0"/>
          <w:numId w:val="5"/>
        </w:numPr>
        <w:autoSpaceDE w:val="0"/>
        <w:autoSpaceDN w:val="0"/>
        <w:adjustRightInd w:val="0"/>
        <w:spacing w:after="0" w:line="240" w:lineRule="auto"/>
        <w:rPr>
          <w:rFonts w:cs="Arial"/>
          <w:bCs/>
          <w:lang w:val="en-US"/>
        </w:rPr>
      </w:pPr>
      <w:r w:rsidRPr="006F426C">
        <w:rPr>
          <w:rFonts w:cs="Arial"/>
          <w:bCs/>
          <w:lang w:val="en-US"/>
        </w:rPr>
        <w:lastRenderedPageBreak/>
        <w:t>Sensitization Response</w:t>
      </w:r>
    </w:p>
    <w:p w:rsidR="006F426C" w:rsidRDefault="00665B40" w:rsidP="006F426C">
      <w:pPr>
        <w:pStyle w:val="ListParagraph"/>
        <w:numPr>
          <w:ilvl w:val="1"/>
          <w:numId w:val="5"/>
        </w:numPr>
        <w:autoSpaceDE w:val="0"/>
        <w:autoSpaceDN w:val="0"/>
        <w:adjustRightInd w:val="0"/>
        <w:spacing w:after="0" w:line="240" w:lineRule="auto"/>
        <w:rPr>
          <w:rFonts w:cs="Arial"/>
          <w:bCs/>
          <w:lang w:val="en-US"/>
        </w:rPr>
      </w:pPr>
      <w:r w:rsidRPr="006F426C">
        <w:rPr>
          <w:rFonts w:cs="Arial"/>
          <w:bCs/>
          <w:lang w:val="en-US"/>
        </w:rPr>
        <w:t>Sensitization</w:t>
      </w:r>
    </w:p>
    <w:p w:rsidR="006F426C" w:rsidRDefault="00665B40" w:rsidP="006F426C">
      <w:pPr>
        <w:pStyle w:val="ListParagraph"/>
        <w:numPr>
          <w:ilvl w:val="2"/>
          <w:numId w:val="5"/>
        </w:numPr>
        <w:autoSpaceDE w:val="0"/>
        <w:autoSpaceDN w:val="0"/>
        <w:adjustRightInd w:val="0"/>
        <w:spacing w:after="0" w:line="240" w:lineRule="auto"/>
        <w:rPr>
          <w:rFonts w:cs="Arial"/>
          <w:bCs/>
          <w:lang w:val="en-US"/>
        </w:rPr>
      </w:pPr>
      <w:r w:rsidRPr="006F426C">
        <w:rPr>
          <w:rFonts w:cs="Arial"/>
          <w:bCs/>
          <w:lang w:val="en-US"/>
        </w:rPr>
        <w:t xml:space="preserve">Learning </w:t>
      </w:r>
      <w:proofErr w:type="spellStart"/>
      <w:r w:rsidRPr="006F426C">
        <w:rPr>
          <w:rFonts w:cs="Arial"/>
          <w:bCs/>
          <w:lang w:val="en-US"/>
        </w:rPr>
        <w:t>behaviour</w:t>
      </w:r>
      <w:proofErr w:type="spellEnd"/>
      <w:r w:rsidRPr="006F426C">
        <w:rPr>
          <w:rFonts w:cs="Arial"/>
          <w:bCs/>
          <w:lang w:val="en-US"/>
        </w:rPr>
        <w:t xml:space="preserve"> in which the response to a stimulus strengthens with repeated presentations of that stimulus because the stimulus is novel or stronger than normal</w:t>
      </w:r>
    </w:p>
    <w:p w:rsidR="00665B40" w:rsidRPr="00650104" w:rsidRDefault="00665B40" w:rsidP="006F426C">
      <w:pPr>
        <w:pStyle w:val="ListParagraph"/>
        <w:numPr>
          <w:ilvl w:val="2"/>
          <w:numId w:val="5"/>
        </w:numPr>
        <w:autoSpaceDE w:val="0"/>
        <w:autoSpaceDN w:val="0"/>
        <w:adjustRightInd w:val="0"/>
        <w:spacing w:after="0" w:line="240" w:lineRule="auto"/>
        <w:rPr>
          <w:rFonts w:cs="Arial"/>
          <w:bCs/>
          <w:lang w:val="en-US"/>
        </w:rPr>
      </w:pPr>
      <w:r w:rsidRPr="006F426C">
        <w:rPr>
          <w:rFonts w:cs="Arial"/>
          <w:bCs/>
          <w:lang w:val="en-US"/>
        </w:rPr>
        <w:t>Example:</w:t>
      </w:r>
      <w:r w:rsidR="006F426C">
        <w:rPr>
          <w:rFonts w:cs="Arial"/>
          <w:bCs/>
          <w:lang w:val="en-US"/>
        </w:rPr>
        <w:t xml:space="preserve"> </w:t>
      </w:r>
      <w:r w:rsidRPr="006F426C">
        <w:rPr>
          <w:rFonts w:cs="Arial"/>
          <w:bCs/>
          <w:lang w:val="en-US"/>
        </w:rPr>
        <w:t xml:space="preserve">Gill withdrawal response in the marine snail </w:t>
      </w:r>
      <w:proofErr w:type="spellStart"/>
      <w:r w:rsidRPr="006F426C">
        <w:rPr>
          <w:rFonts w:cs="Arial"/>
          <w:bCs/>
          <w:i/>
          <w:iCs/>
          <w:lang w:val="en-US"/>
        </w:rPr>
        <w:t>Aplysia</w:t>
      </w:r>
      <w:proofErr w:type="spellEnd"/>
      <w:r w:rsidRPr="006F426C">
        <w:rPr>
          <w:rFonts w:cs="Arial"/>
          <w:bCs/>
          <w:i/>
          <w:iCs/>
          <w:lang w:val="en-US"/>
        </w:rPr>
        <w:t xml:space="preserve"> </w:t>
      </w:r>
      <w:proofErr w:type="spellStart"/>
      <w:r w:rsidRPr="006F426C">
        <w:rPr>
          <w:rFonts w:cs="Arial"/>
          <w:bCs/>
          <w:i/>
          <w:iCs/>
          <w:lang w:val="en-US"/>
        </w:rPr>
        <w:t>californica</w:t>
      </w:r>
      <w:proofErr w:type="spellEnd"/>
      <w:r w:rsidR="001D6A82">
        <w:rPr>
          <w:rFonts w:cs="Arial"/>
          <w:bCs/>
          <w:i/>
          <w:iCs/>
          <w:lang w:val="en-US"/>
        </w:rPr>
        <w:t xml:space="preserve"> – </w:t>
      </w:r>
      <w:r w:rsidR="001D6A82">
        <w:rPr>
          <w:rFonts w:cs="Arial"/>
          <w:bCs/>
          <w:iCs/>
          <w:color w:val="0000CC"/>
          <w:lang w:val="en-US"/>
        </w:rPr>
        <w:t>can last for minutes or hours</w:t>
      </w:r>
    </w:p>
    <w:p w:rsidR="00650104" w:rsidRPr="00650104" w:rsidRDefault="00650104" w:rsidP="006F426C">
      <w:pPr>
        <w:pStyle w:val="ListParagraph"/>
        <w:numPr>
          <w:ilvl w:val="2"/>
          <w:numId w:val="5"/>
        </w:numPr>
        <w:autoSpaceDE w:val="0"/>
        <w:autoSpaceDN w:val="0"/>
        <w:adjustRightInd w:val="0"/>
        <w:spacing w:after="0" w:line="240" w:lineRule="auto"/>
        <w:rPr>
          <w:rFonts w:cs="Arial"/>
          <w:bCs/>
          <w:lang w:val="en-US"/>
        </w:rPr>
      </w:pPr>
      <w:r>
        <w:rPr>
          <w:rFonts w:cs="Arial"/>
          <w:bCs/>
          <w:iCs/>
          <w:color w:val="0000CC"/>
          <w:lang w:val="en-US"/>
        </w:rPr>
        <w:t>An enhanced response to some stimulus, is the opposite of habituation</w:t>
      </w:r>
    </w:p>
    <w:p w:rsidR="00650104" w:rsidRPr="00836562" w:rsidRDefault="00650104" w:rsidP="006F426C">
      <w:pPr>
        <w:pStyle w:val="ListParagraph"/>
        <w:numPr>
          <w:ilvl w:val="2"/>
          <w:numId w:val="5"/>
        </w:numPr>
        <w:autoSpaceDE w:val="0"/>
        <w:autoSpaceDN w:val="0"/>
        <w:adjustRightInd w:val="0"/>
        <w:spacing w:after="0" w:line="240" w:lineRule="auto"/>
        <w:rPr>
          <w:rFonts w:cs="Arial"/>
          <w:bCs/>
          <w:lang w:val="en-US"/>
        </w:rPr>
      </w:pPr>
      <w:r>
        <w:rPr>
          <w:rFonts w:cs="Arial"/>
          <w:bCs/>
          <w:iCs/>
          <w:color w:val="0000CC"/>
          <w:lang w:val="en-US"/>
        </w:rPr>
        <w:t>The organism becomes hyper-responsive to a stimulus rather than accustomed to it</w:t>
      </w:r>
    </w:p>
    <w:p w:rsidR="00665B40" w:rsidRDefault="00665B40" w:rsidP="00C25862">
      <w:pPr>
        <w:pStyle w:val="ListParagraph"/>
        <w:numPr>
          <w:ilvl w:val="0"/>
          <w:numId w:val="5"/>
        </w:numPr>
        <w:autoSpaceDE w:val="0"/>
        <w:autoSpaceDN w:val="0"/>
        <w:adjustRightInd w:val="0"/>
        <w:spacing w:after="0" w:line="240" w:lineRule="auto"/>
        <w:rPr>
          <w:rFonts w:cs="Arial"/>
          <w:bCs/>
          <w:lang w:val="en-US"/>
        </w:rPr>
      </w:pPr>
      <w:r w:rsidRPr="00C25862">
        <w:rPr>
          <w:rFonts w:cs="Arial"/>
          <w:bCs/>
          <w:lang w:val="en-US"/>
        </w:rPr>
        <w:t>Neural Basis of Sensitization</w:t>
      </w:r>
    </w:p>
    <w:p w:rsidR="003C3509" w:rsidRPr="0073699A" w:rsidRDefault="00F5270E" w:rsidP="003C3509">
      <w:pPr>
        <w:pStyle w:val="ListParagraph"/>
        <w:numPr>
          <w:ilvl w:val="1"/>
          <w:numId w:val="5"/>
        </w:numPr>
        <w:autoSpaceDE w:val="0"/>
        <w:autoSpaceDN w:val="0"/>
        <w:adjustRightInd w:val="0"/>
        <w:spacing w:after="0" w:line="240" w:lineRule="auto"/>
        <w:rPr>
          <w:rFonts w:cs="Arial"/>
          <w:bCs/>
          <w:lang w:val="en-US"/>
        </w:rPr>
      </w:pPr>
      <w:r>
        <w:rPr>
          <w:rFonts w:cs="Arial"/>
          <w:bCs/>
          <w:color w:val="0000CC"/>
          <w:lang w:val="en-US"/>
        </w:rPr>
        <w:t>An interneuron (axon contains serotonin) that receives input from a sensory neuron in the tail (and so carries information about the shock) synapses with a sensory neuron. The tail sensory neuron activates the interneuron with the shock, which in turn releases serotonin onto the axon of the sensory neuron</w:t>
      </w:r>
    </w:p>
    <w:p w:rsidR="0073699A" w:rsidRPr="003A3AEB" w:rsidRDefault="00CC33C6" w:rsidP="003C3509">
      <w:pPr>
        <w:pStyle w:val="ListParagraph"/>
        <w:numPr>
          <w:ilvl w:val="1"/>
          <w:numId w:val="5"/>
        </w:numPr>
        <w:autoSpaceDE w:val="0"/>
        <w:autoSpaceDN w:val="0"/>
        <w:adjustRightInd w:val="0"/>
        <w:spacing w:after="0" w:line="240" w:lineRule="auto"/>
        <w:rPr>
          <w:rFonts w:cs="Arial"/>
          <w:bCs/>
          <w:lang w:val="en-US"/>
        </w:rPr>
      </w:pPr>
      <w:r>
        <w:rPr>
          <w:rFonts w:cs="Arial"/>
          <w:bCs/>
          <w:color w:val="0000CC"/>
          <w:lang w:val="en-US"/>
        </w:rPr>
        <w:t xml:space="preserve">The gill withdrawal response is amplified by the action of the interneuron in releasing serotonin onto the </w:t>
      </w:r>
      <w:proofErr w:type="spellStart"/>
      <w:r>
        <w:rPr>
          <w:rFonts w:cs="Arial"/>
          <w:bCs/>
          <w:color w:val="0000CC"/>
          <w:lang w:val="en-US"/>
        </w:rPr>
        <w:t>presynaptic</w:t>
      </w:r>
      <w:proofErr w:type="spellEnd"/>
      <w:r>
        <w:rPr>
          <w:rFonts w:cs="Arial"/>
          <w:bCs/>
          <w:color w:val="0000CC"/>
          <w:lang w:val="en-US"/>
        </w:rPr>
        <w:t xml:space="preserve"> membrane of the sensory neuron</w:t>
      </w:r>
    </w:p>
    <w:p w:rsidR="003A3AEB" w:rsidRDefault="003A3AEB" w:rsidP="003C3509">
      <w:pPr>
        <w:pStyle w:val="ListParagraph"/>
        <w:numPr>
          <w:ilvl w:val="1"/>
          <w:numId w:val="5"/>
        </w:numPr>
        <w:autoSpaceDE w:val="0"/>
        <w:autoSpaceDN w:val="0"/>
        <w:adjustRightInd w:val="0"/>
        <w:spacing w:after="0" w:line="240" w:lineRule="auto"/>
        <w:rPr>
          <w:rFonts w:cs="Arial"/>
          <w:bCs/>
          <w:lang w:val="en-US"/>
        </w:rPr>
      </w:pPr>
      <w:r>
        <w:rPr>
          <w:rFonts w:cs="Arial"/>
          <w:bCs/>
          <w:color w:val="0000CC"/>
          <w:lang w:val="en-US"/>
        </w:rPr>
        <w:t>More calcium influx results in more transmitter being released</w:t>
      </w:r>
    </w:p>
    <w:p w:rsidR="00C25862" w:rsidRDefault="00836562" w:rsidP="00836562">
      <w:pPr>
        <w:autoSpaceDE w:val="0"/>
        <w:autoSpaceDN w:val="0"/>
        <w:adjustRightInd w:val="0"/>
        <w:spacing w:after="0" w:line="240" w:lineRule="auto"/>
        <w:jc w:val="center"/>
        <w:rPr>
          <w:rFonts w:cs="Arial"/>
          <w:bCs/>
          <w:lang w:val="en-US"/>
        </w:rPr>
      </w:pPr>
      <w:r w:rsidRPr="00836562">
        <w:rPr>
          <w:rFonts w:cs="Arial"/>
          <w:bCs/>
          <w:noProof/>
          <w:lang w:eastAsia="en-CA"/>
        </w:rPr>
        <w:drawing>
          <wp:inline distT="0" distB="0" distL="0" distR="0">
            <wp:extent cx="5153025" cy="2809875"/>
            <wp:effectExtent l="19050" t="0" r="9525" b="0"/>
            <wp:docPr id="2" name="Picture 2" descr="exp_5"/>
            <wp:cNvGraphicFramePr/>
            <a:graphic xmlns:a="http://schemas.openxmlformats.org/drawingml/2006/main">
              <a:graphicData uri="http://schemas.openxmlformats.org/drawingml/2006/picture">
                <pic:pic xmlns:pic="http://schemas.openxmlformats.org/drawingml/2006/picture">
                  <pic:nvPicPr>
                    <pic:cNvPr id="217092" name="Picture 4" descr="exp_5"/>
                    <pic:cNvPicPr>
                      <a:picLocks noChangeAspect="1" noChangeArrowheads="1"/>
                    </pic:cNvPicPr>
                  </pic:nvPicPr>
                  <pic:blipFill>
                    <a:blip r:embed="rId6" cstate="print"/>
                    <a:srcRect/>
                    <a:stretch>
                      <a:fillRect/>
                    </a:stretch>
                  </pic:blipFill>
                  <pic:spPr bwMode="auto">
                    <a:xfrm>
                      <a:off x="0" y="0"/>
                      <a:ext cx="5153025" cy="2809875"/>
                    </a:xfrm>
                    <a:prstGeom prst="rect">
                      <a:avLst/>
                    </a:prstGeom>
                    <a:noFill/>
                  </pic:spPr>
                </pic:pic>
              </a:graphicData>
            </a:graphic>
          </wp:inline>
        </w:drawing>
      </w:r>
    </w:p>
    <w:p w:rsidR="002B32B7" w:rsidRPr="00C25862" w:rsidRDefault="002B32B7" w:rsidP="00836562">
      <w:pPr>
        <w:autoSpaceDE w:val="0"/>
        <w:autoSpaceDN w:val="0"/>
        <w:adjustRightInd w:val="0"/>
        <w:spacing w:after="0" w:line="240" w:lineRule="auto"/>
        <w:jc w:val="center"/>
        <w:rPr>
          <w:rFonts w:cs="Arial"/>
          <w:bCs/>
          <w:lang w:val="en-US"/>
        </w:rPr>
      </w:pPr>
      <w:r w:rsidRPr="002B32B7">
        <w:rPr>
          <w:rFonts w:cs="Arial"/>
          <w:bCs/>
          <w:noProof/>
          <w:lang w:eastAsia="en-CA"/>
        </w:rPr>
        <w:drawing>
          <wp:inline distT="0" distB="0" distL="0" distR="0">
            <wp:extent cx="3705225" cy="1123950"/>
            <wp:effectExtent l="19050" t="0" r="0" b="0"/>
            <wp:docPr id="3" name="Picture 3" descr="fig_5"/>
            <wp:cNvGraphicFramePr/>
            <a:graphic xmlns:a="http://schemas.openxmlformats.org/drawingml/2006/main">
              <a:graphicData uri="http://schemas.openxmlformats.org/drawingml/2006/picture">
                <pic:pic xmlns:pic="http://schemas.openxmlformats.org/drawingml/2006/picture">
                  <pic:nvPicPr>
                    <pic:cNvPr id="286722" name="Picture 2" descr="fig_5"/>
                    <pic:cNvPicPr>
                      <a:picLocks noChangeAspect="1" noChangeArrowheads="1"/>
                    </pic:cNvPicPr>
                  </pic:nvPicPr>
                  <pic:blipFill>
                    <a:blip r:embed="rId7" cstate="print"/>
                    <a:srcRect/>
                    <a:stretch>
                      <a:fillRect/>
                    </a:stretch>
                  </pic:blipFill>
                  <pic:spPr bwMode="auto">
                    <a:xfrm>
                      <a:off x="0" y="0"/>
                      <a:ext cx="3707373" cy="1124602"/>
                    </a:xfrm>
                    <a:prstGeom prst="rect">
                      <a:avLst/>
                    </a:prstGeom>
                    <a:noFill/>
                  </pic:spPr>
                </pic:pic>
              </a:graphicData>
            </a:graphic>
          </wp:inline>
        </w:drawing>
      </w:r>
    </w:p>
    <w:p w:rsidR="002B32B7" w:rsidRDefault="00665B40" w:rsidP="002B32B7">
      <w:pPr>
        <w:pStyle w:val="ListParagraph"/>
        <w:numPr>
          <w:ilvl w:val="0"/>
          <w:numId w:val="6"/>
        </w:numPr>
        <w:autoSpaceDE w:val="0"/>
        <w:autoSpaceDN w:val="0"/>
        <w:adjustRightInd w:val="0"/>
        <w:spacing w:after="0" w:line="240" w:lineRule="auto"/>
        <w:rPr>
          <w:rFonts w:cs="Arial"/>
          <w:bCs/>
          <w:lang w:val="en-US"/>
        </w:rPr>
      </w:pPr>
      <w:r w:rsidRPr="002B32B7">
        <w:rPr>
          <w:rFonts w:cs="Arial"/>
          <w:bCs/>
          <w:lang w:val="en-US"/>
        </w:rPr>
        <w:t>Associative Learning</w:t>
      </w:r>
    </w:p>
    <w:p w:rsidR="00665B40" w:rsidRPr="002B32B7" w:rsidRDefault="00665B40" w:rsidP="002B32B7">
      <w:pPr>
        <w:pStyle w:val="ListParagraph"/>
        <w:numPr>
          <w:ilvl w:val="1"/>
          <w:numId w:val="6"/>
        </w:numPr>
        <w:autoSpaceDE w:val="0"/>
        <w:autoSpaceDN w:val="0"/>
        <w:adjustRightInd w:val="0"/>
        <w:spacing w:after="0" w:line="240" w:lineRule="auto"/>
        <w:rPr>
          <w:rFonts w:cs="Arial"/>
          <w:bCs/>
          <w:lang w:val="en-US"/>
        </w:rPr>
      </w:pPr>
      <w:r w:rsidRPr="002B32B7">
        <w:rPr>
          <w:rFonts w:cs="Arial"/>
          <w:bCs/>
        </w:rPr>
        <w:t>Linkage of two or more unrelated stimuli to elicit a behavioural response</w:t>
      </w:r>
    </w:p>
    <w:p w:rsidR="002B32B7" w:rsidRPr="002B32B7" w:rsidRDefault="002B32B7" w:rsidP="002B32B7">
      <w:pPr>
        <w:pStyle w:val="ListParagraph"/>
        <w:numPr>
          <w:ilvl w:val="1"/>
          <w:numId w:val="6"/>
        </w:numPr>
        <w:autoSpaceDE w:val="0"/>
        <w:autoSpaceDN w:val="0"/>
        <w:adjustRightInd w:val="0"/>
        <w:spacing w:after="0" w:line="240" w:lineRule="auto"/>
        <w:rPr>
          <w:rFonts w:cs="Arial"/>
          <w:bCs/>
        </w:rPr>
      </w:pPr>
      <w:r w:rsidRPr="002B32B7">
        <w:rPr>
          <w:rFonts w:cs="Arial"/>
          <w:bCs/>
        </w:rPr>
        <w:t xml:space="preserve">A strong burst of electrical stimulation applied to the </w:t>
      </w:r>
      <w:proofErr w:type="spellStart"/>
      <w:r w:rsidRPr="002B32B7">
        <w:rPr>
          <w:rFonts w:cs="Arial"/>
          <w:bCs/>
        </w:rPr>
        <w:t>presynaptic</w:t>
      </w:r>
      <w:proofErr w:type="spellEnd"/>
      <w:r w:rsidRPr="002B32B7">
        <w:rPr>
          <w:rFonts w:cs="Arial"/>
          <w:bCs/>
        </w:rPr>
        <w:t xml:space="preserve"> neuron produces an increase in the amplitude of the EPSP in the postsynaptic neuron </w:t>
      </w:r>
    </w:p>
    <w:p w:rsidR="002B32B7" w:rsidRPr="002B32B7" w:rsidRDefault="002B32B7" w:rsidP="002B32B7">
      <w:pPr>
        <w:pStyle w:val="ListParagraph"/>
        <w:numPr>
          <w:ilvl w:val="1"/>
          <w:numId w:val="6"/>
        </w:numPr>
        <w:autoSpaceDE w:val="0"/>
        <w:autoSpaceDN w:val="0"/>
        <w:adjustRightInd w:val="0"/>
        <w:spacing w:after="0" w:line="240" w:lineRule="auto"/>
        <w:rPr>
          <w:rFonts w:cs="Arial"/>
          <w:bCs/>
        </w:rPr>
      </w:pPr>
      <w:r w:rsidRPr="002B32B7">
        <w:rPr>
          <w:rFonts w:cs="Arial"/>
          <w:bCs/>
        </w:rPr>
        <w:t xml:space="preserve">First recorded in the hippocampus by Bliss and </w:t>
      </w:r>
      <w:proofErr w:type="spellStart"/>
      <w:r w:rsidRPr="002B32B7">
        <w:rPr>
          <w:rFonts w:cs="Arial"/>
          <w:bCs/>
        </w:rPr>
        <w:t>L</w:t>
      </w:r>
      <w:r>
        <w:rPr>
          <w:rFonts w:cs="Arial"/>
          <w:bCs/>
        </w:rPr>
        <w:t>o</w:t>
      </w:r>
      <w:r w:rsidRPr="002B32B7">
        <w:rPr>
          <w:rFonts w:cs="Arial"/>
          <w:bCs/>
        </w:rPr>
        <w:t>m</w:t>
      </w:r>
      <w:r>
        <w:rPr>
          <w:rFonts w:cs="Arial"/>
          <w:bCs/>
        </w:rPr>
        <w:t>o</w:t>
      </w:r>
      <w:proofErr w:type="spellEnd"/>
      <w:r w:rsidRPr="002B32B7">
        <w:rPr>
          <w:rFonts w:cs="Arial"/>
          <w:bCs/>
        </w:rPr>
        <w:t xml:space="preserve"> in 1973</w:t>
      </w:r>
    </w:p>
    <w:p w:rsidR="002B32B7" w:rsidRPr="002B32B7" w:rsidRDefault="002B32B7" w:rsidP="002B32B7">
      <w:pPr>
        <w:pStyle w:val="ListParagraph"/>
        <w:numPr>
          <w:ilvl w:val="2"/>
          <w:numId w:val="6"/>
        </w:numPr>
        <w:autoSpaceDE w:val="0"/>
        <w:autoSpaceDN w:val="0"/>
        <w:adjustRightInd w:val="0"/>
        <w:spacing w:after="0" w:line="240" w:lineRule="auto"/>
        <w:rPr>
          <w:rFonts w:cs="Arial"/>
          <w:bCs/>
        </w:rPr>
      </w:pPr>
      <w:r w:rsidRPr="002B32B7">
        <w:rPr>
          <w:rFonts w:cs="Arial"/>
          <w:bCs/>
        </w:rPr>
        <w:t xml:space="preserve">Field Potential: </w:t>
      </w:r>
    </w:p>
    <w:p w:rsidR="002B32B7" w:rsidRPr="002B32B7" w:rsidRDefault="002B32B7" w:rsidP="002B32B7">
      <w:pPr>
        <w:pStyle w:val="ListParagraph"/>
        <w:numPr>
          <w:ilvl w:val="3"/>
          <w:numId w:val="6"/>
        </w:numPr>
        <w:autoSpaceDE w:val="0"/>
        <w:autoSpaceDN w:val="0"/>
        <w:adjustRightInd w:val="0"/>
        <w:spacing w:after="0" w:line="240" w:lineRule="auto"/>
        <w:rPr>
          <w:rFonts w:cs="Arial"/>
          <w:bCs/>
        </w:rPr>
      </w:pPr>
      <w:r w:rsidRPr="002B32B7">
        <w:rPr>
          <w:rFonts w:cs="Arial"/>
          <w:bCs/>
        </w:rPr>
        <w:t>EPSPs from many neurons; recorded with extracellular electrodes</w:t>
      </w:r>
    </w:p>
    <w:p w:rsidR="002B32B7" w:rsidRDefault="00665B40" w:rsidP="002B32B7">
      <w:pPr>
        <w:pStyle w:val="ListParagraph"/>
        <w:numPr>
          <w:ilvl w:val="0"/>
          <w:numId w:val="6"/>
        </w:numPr>
        <w:autoSpaceDE w:val="0"/>
        <w:autoSpaceDN w:val="0"/>
        <w:adjustRightInd w:val="0"/>
        <w:spacing w:after="0" w:line="240" w:lineRule="auto"/>
        <w:rPr>
          <w:rFonts w:cs="Arial"/>
          <w:bCs/>
        </w:rPr>
      </w:pPr>
      <w:r w:rsidRPr="002B32B7">
        <w:rPr>
          <w:rFonts w:cs="Arial"/>
          <w:bCs/>
        </w:rPr>
        <w:t xml:space="preserve">Long-term </w:t>
      </w:r>
      <w:proofErr w:type="spellStart"/>
      <w:r w:rsidRPr="002B32B7">
        <w:rPr>
          <w:rFonts w:cs="Arial"/>
          <w:bCs/>
        </w:rPr>
        <w:t>Potentiation</w:t>
      </w:r>
      <w:proofErr w:type="spellEnd"/>
      <w:r w:rsidRPr="002B32B7">
        <w:rPr>
          <w:rFonts w:cs="Arial"/>
          <w:bCs/>
        </w:rPr>
        <w:t xml:space="preserve"> (LTP)</w:t>
      </w:r>
    </w:p>
    <w:p w:rsidR="002B32B7" w:rsidRDefault="00665B40" w:rsidP="002B32B7">
      <w:pPr>
        <w:pStyle w:val="ListParagraph"/>
        <w:numPr>
          <w:ilvl w:val="1"/>
          <w:numId w:val="6"/>
        </w:numPr>
        <w:autoSpaceDE w:val="0"/>
        <w:autoSpaceDN w:val="0"/>
        <w:adjustRightInd w:val="0"/>
        <w:spacing w:after="0" w:line="240" w:lineRule="auto"/>
        <w:rPr>
          <w:rFonts w:cs="Arial"/>
          <w:bCs/>
        </w:rPr>
      </w:pPr>
      <w:r w:rsidRPr="002B32B7">
        <w:rPr>
          <w:rFonts w:cs="Arial"/>
          <w:bCs/>
        </w:rPr>
        <w:t>In response to stimulation at a synapse, changed amplitude of an excitatory postsynaptic potential that lasts for hours to days or longer</w:t>
      </w:r>
    </w:p>
    <w:p w:rsidR="003D217B" w:rsidRDefault="00665B40" w:rsidP="00665B40">
      <w:pPr>
        <w:pStyle w:val="ListParagraph"/>
        <w:numPr>
          <w:ilvl w:val="1"/>
          <w:numId w:val="6"/>
        </w:numPr>
        <w:autoSpaceDE w:val="0"/>
        <w:autoSpaceDN w:val="0"/>
        <w:adjustRightInd w:val="0"/>
        <w:spacing w:after="0" w:line="240" w:lineRule="auto"/>
        <w:rPr>
          <w:rFonts w:cs="Arial"/>
          <w:bCs/>
        </w:rPr>
      </w:pPr>
      <w:r w:rsidRPr="002B32B7">
        <w:rPr>
          <w:rFonts w:cs="Arial"/>
          <w:bCs/>
        </w:rPr>
        <w:t>Plays a part in associative learning</w:t>
      </w:r>
    </w:p>
    <w:p w:rsidR="003D217B" w:rsidRPr="003D217B" w:rsidRDefault="00665B40" w:rsidP="00665B40">
      <w:pPr>
        <w:pStyle w:val="ListParagraph"/>
        <w:numPr>
          <w:ilvl w:val="1"/>
          <w:numId w:val="6"/>
        </w:numPr>
        <w:autoSpaceDE w:val="0"/>
        <w:autoSpaceDN w:val="0"/>
        <w:adjustRightInd w:val="0"/>
        <w:spacing w:after="0" w:line="240" w:lineRule="auto"/>
        <w:rPr>
          <w:rFonts w:cs="Arial"/>
          <w:bCs/>
        </w:rPr>
      </w:pPr>
      <w:r w:rsidRPr="003D217B">
        <w:rPr>
          <w:rFonts w:cs="Arial"/>
          <w:bCs/>
          <w:lang w:val="en-US"/>
        </w:rPr>
        <w:lastRenderedPageBreak/>
        <w:t>The strengthening of a connection between two, already connected, neurons which lasts for minutes to months.</w:t>
      </w:r>
    </w:p>
    <w:p w:rsidR="003D217B" w:rsidRPr="003D217B" w:rsidRDefault="00665B40" w:rsidP="00665B40">
      <w:pPr>
        <w:pStyle w:val="ListParagraph"/>
        <w:numPr>
          <w:ilvl w:val="1"/>
          <w:numId w:val="6"/>
        </w:numPr>
        <w:autoSpaceDE w:val="0"/>
        <w:autoSpaceDN w:val="0"/>
        <w:adjustRightInd w:val="0"/>
        <w:spacing w:after="0" w:line="240" w:lineRule="auto"/>
        <w:rPr>
          <w:rFonts w:cs="Arial"/>
          <w:bCs/>
        </w:rPr>
      </w:pPr>
      <w:r w:rsidRPr="003D217B">
        <w:rPr>
          <w:rFonts w:cs="Arial"/>
          <w:bCs/>
          <w:lang w:val="en-US"/>
        </w:rPr>
        <w:t xml:space="preserve">Can be induced experimentally by applying a sequence of short, high-frequency stimulations to nerve cell synapses. </w:t>
      </w:r>
    </w:p>
    <w:p w:rsidR="003D217B" w:rsidRPr="003D217B" w:rsidRDefault="00665B40" w:rsidP="00665B40">
      <w:pPr>
        <w:pStyle w:val="ListParagraph"/>
        <w:numPr>
          <w:ilvl w:val="1"/>
          <w:numId w:val="6"/>
        </w:numPr>
        <w:autoSpaceDE w:val="0"/>
        <w:autoSpaceDN w:val="0"/>
        <w:adjustRightInd w:val="0"/>
        <w:spacing w:after="0" w:line="240" w:lineRule="auto"/>
        <w:rPr>
          <w:rFonts w:cs="Arial"/>
          <w:bCs/>
        </w:rPr>
      </w:pPr>
      <w:r w:rsidRPr="003D217B">
        <w:rPr>
          <w:rFonts w:cs="Arial"/>
          <w:bCs/>
          <w:lang w:val="en-US"/>
        </w:rPr>
        <w:t xml:space="preserve">Thus associative and cooperative </w:t>
      </w:r>
      <w:proofErr w:type="spellStart"/>
      <w:r w:rsidRPr="003D217B">
        <w:rPr>
          <w:rFonts w:cs="Arial"/>
          <w:bCs/>
          <w:lang w:val="en-US"/>
        </w:rPr>
        <w:t>ie</w:t>
      </w:r>
      <w:proofErr w:type="spellEnd"/>
      <w:r w:rsidRPr="003D217B">
        <w:rPr>
          <w:rFonts w:cs="Arial"/>
          <w:bCs/>
          <w:lang w:val="en-US"/>
        </w:rPr>
        <w:t xml:space="preserve">. </w:t>
      </w:r>
      <w:proofErr w:type="gramStart"/>
      <w:r w:rsidRPr="003D217B">
        <w:rPr>
          <w:rFonts w:cs="Arial"/>
          <w:bCs/>
          <w:lang w:val="en-US"/>
        </w:rPr>
        <w:t>the</w:t>
      </w:r>
      <w:proofErr w:type="gramEnd"/>
      <w:r w:rsidRPr="003D217B">
        <w:rPr>
          <w:rFonts w:cs="Arial"/>
          <w:bCs/>
          <w:lang w:val="en-US"/>
        </w:rPr>
        <w:t xml:space="preserve"> activity of several neurons converging onto a single neuron facilitates the strengthening of these synapses.</w:t>
      </w:r>
    </w:p>
    <w:p w:rsidR="003D217B" w:rsidRPr="003D217B" w:rsidRDefault="00665B40" w:rsidP="00665B40">
      <w:pPr>
        <w:pStyle w:val="ListParagraph"/>
        <w:numPr>
          <w:ilvl w:val="1"/>
          <w:numId w:val="6"/>
        </w:numPr>
        <w:autoSpaceDE w:val="0"/>
        <w:autoSpaceDN w:val="0"/>
        <w:adjustRightInd w:val="0"/>
        <w:spacing w:after="0" w:line="240" w:lineRule="auto"/>
        <w:rPr>
          <w:rFonts w:cs="Arial"/>
          <w:bCs/>
        </w:rPr>
      </w:pPr>
      <w:r w:rsidRPr="003D217B">
        <w:rPr>
          <w:rFonts w:cs="Arial"/>
          <w:bCs/>
          <w:lang w:val="en-US"/>
        </w:rPr>
        <w:t xml:space="preserve">Discovered in the rabbit hippocampus but has been observed in other brain regions e.g. cerebellum. </w:t>
      </w:r>
    </w:p>
    <w:p w:rsidR="00665B40" w:rsidRPr="003D217B" w:rsidRDefault="00665B40" w:rsidP="00665B40">
      <w:pPr>
        <w:pStyle w:val="ListParagraph"/>
        <w:numPr>
          <w:ilvl w:val="1"/>
          <w:numId w:val="6"/>
        </w:numPr>
        <w:autoSpaceDE w:val="0"/>
        <w:autoSpaceDN w:val="0"/>
        <w:adjustRightInd w:val="0"/>
        <w:spacing w:after="0" w:line="240" w:lineRule="auto"/>
        <w:rPr>
          <w:rFonts w:cs="Arial"/>
          <w:bCs/>
        </w:rPr>
      </w:pPr>
      <w:r w:rsidRPr="003D217B">
        <w:rPr>
          <w:rFonts w:cs="Arial"/>
          <w:bCs/>
          <w:lang w:val="en-US"/>
        </w:rPr>
        <w:t xml:space="preserve">Is commonly regarded as the cellular basis of learning and memory. </w:t>
      </w:r>
    </w:p>
    <w:p w:rsidR="003D217B" w:rsidRDefault="00665B40" w:rsidP="00665B40">
      <w:pPr>
        <w:pStyle w:val="ListParagraph"/>
        <w:numPr>
          <w:ilvl w:val="0"/>
          <w:numId w:val="7"/>
        </w:numPr>
        <w:autoSpaceDE w:val="0"/>
        <w:autoSpaceDN w:val="0"/>
        <w:adjustRightInd w:val="0"/>
        <w:spacing w:after="0" w:line="240" w:lineRule="auto"/>
        <w:rPr>
          <w:rFonts w:cs="Arial"/>
          <w:bCs/>
          <w:lang w:val="en-US"/>
        </w:rPr>
      </w:pPr>
      <w:r w:rsidRPr="003D217B">
        <w:rPr>
          <w:rFonts w:cs="Arial"/>
          <w:bCs/>
          <w:lang w:val="en-US"/>
        </w:rPr>
        <w:t>LTP Neurotransmission</w:t>
      </w:r>
    </w:p>
    <w:p w:rsidR="003D217B" w:rsidRDefault="00665B40" w:rsidP="00665B40">
      <w:pPr>
        <w:pStyle w:val="ListParagraph"/>
        <w:numPr>
          <w:ilvl w:val="1"/>
          <w:numId w:val="7"/>
        </w:numPr>
        <w:autoSpaceDE w:val="0"/>
        <w:autoSpaceDN w:val="0"/>
        <w:adjustRightInd w:val="0"/>
        <w:spacing w:after="0" w:line="240" w:lineRule="auto"/>
        <w:rPr>
          <w:rFonts w:cs="Arial"/>
          <w:bCs/>
          <w:lang w:val="en-US"/>
        </w:rPr>
      </w:pPr>
      <w:r w:rsidRPr="003D217B">
        <w:rPr>
          <w:rFonts w:cs="Arial"/>
          <w:bCs/>
          <w:lang w:val="en-US"/>
        </w:rPr>
        <w:t xml:space="preserve">Glutamate is the key neurotransmitter released into the synapses when LTP occurs. </w:t>
      </w:r>
    </w:p>
    <w:p w:rsidR="00665B40" w:rsidRPr="003D217B" w:rsidRDefault="00665B40" w:rsidP="00665B40">
      <w:pPr>
        <w:pStyle w:val="ListParagraph"/>
        <w:numPr>
          <w:ilvl w:val="1"/>
          <w:numId w:val="7"/>
        </w:numPr>
        <w:autoSpaceDE w:val="0"/>
        <w:autoSpaceDN w:val="0"/>
        <w:adjustRightInd w:val="0"/>
        <w:spacing w:after="0" w:line="240" w:lineRule="auto"/>
        <w:rPr>
          <w:rFonts w:cs="Arial"/>
          <w:bCs/>
          <w:lang w:val="en-US"/>
        </w:rPr>
      </w:pPr>
      <w:r w:rsidRPr="003D217B">
        <w:rPr>
          <w:rFonts w:cs="Arial"/>
          <w:bCs/>
          <w:lang w:val="en-US"/>
        </w:rPr>
        <w:t>Glutamate binds to several different sub-types of receptors on the post-synaptic neuron e.g. alpha-amino-3-hydroxy-5-methyl-4-isoxazole propionate (AMPA) and N-methyl-D-</w:t>
      </w:r>
      <w:proofErr w:type="spellStart"/>
      <w:r w:rsidRPr="003D217B">
        <w:rPr>
          <w:rFonts w:cs="Arial"/>
          <w:bCs/>
          <w:lang w:val="en-US"/>
        </w:rPr>
        <w:t>aspartate</w:t>
      </w:r>
      <w:proofErr w:type="spellEnd"/>
      <w:r w:rsidRPr="003D217B">
        <w:rPr>
          <w:rFonts w:cs="Arial"/>
          <w:bCs/>
          <w:lang w:val="en-US"/>
        </w:rPr>
        <w:t xml:space="preserve"> (NMDA). </w:t>
      </w:r>
    </w:p>
    <w:p w:rsidR="003D217B" w:rsidRDefault="00665B40" w:rsidP="00665B40">
      <w:pPr>
        <w:pStyle w:val="ListParagraph"/>
        <w:numPr>
          <w:ilvl w:val="0"/>
          <w:numId w:val="7"/>
        </w:numPr>
        <w:autoSpaceDE w:val="0"/>
        <w:autoSpaceDN w:val="0"/>
        <w:adjustRightInd w:val="0"/>
        <w:spacing w:after="0" w:line="240" w:lineRule="auto"/>
        <w:rPr>
          <w:rFonts w:cs="Arial"/>
          <w:bCs/>
          <w:lang w:val="en-US"/>
        </w:rPr>
      </w:pPr>
      <w:r w:rsidRPr="003D217B">
        <w:rPr>
          <w:rFonts w:cs="Arial"/>
          <w:bCs/>
          <w:lang w:val="en-US"/>
        </w:rPr>
        <w:t>AMPA Receptor</w:t>
      </w:r>
    </w:p>
    <w:p w:rsidR="00665B40" w:rsidRDefault="00665B40" w:rsidP="003D217B">
      <w:pPr>
        <w:pStyle w:val="ListParagraph"/>
        <w:numPr>
          <w:ilvl w:val="1"/>
          <w:numId w:val="7"/>
        </w:numPr>
        <w:autoSpaceDE w:val="0"/>
        <w:autoSpaceDN w:val="0"/>
        <w:adjustRightInd w:val="0"/>
        <w:spacing w:after="0" w:line="240" w:lineRule="auto"/>
        <w:rPr>
          <w:rFonts w:cs="Arial"/>
          <w:bCs/>
          <w:lang w:val="en-US"/>
        </w:rPr>
      </w:pPr>
      <w:r w:rsidRPr="003D217B">
        <w:rPr>
          <w:rFonts w:cs="Arial"/>
          <w:bCs/>
          <w:lang w:val="en-US"/>
        </w:rPr>
        <w:t xml:space="preserve">The AMPA receptor is paired with an </w:t>
      </w:r>
      <w:proofErr w:type="spellStart"/>
      <w:r w:rsidRPr="003D217B">
        <w:rPr>
          <w:rFonts w:cs="Arial"/>
          <w:bCs/>
          <w:lang w:val="en-US"/>
        </w:rPr>
        <w:t>ion</w:t>
      </w:r>
      <w:proofErr w:type="spellEnd"/>
      <w:r w:rsidRPr="003D217B">
        <w:rPr>
          <w:rFonts w:cs="Arial"/>
          <w:bCs/>
          <w:lang w:val="en-US"/>
        </w:rPr>
        <w:t xml:space="preserve"> channel so that when glutamate binds to this receptor, sodium ions (Na) enter the post-synaptic neuron leading to depolarization of the post-synaptic dendrite and eventually an action potential that transmits information to the next neuron = facilitation of action potential propagation and thus communication between neurons. </w:t>
      </w:r>
    </w:p>
    <w:p w:rsidR="003D217B" w:rsidRPr="003D217B" w:rsidRDefault="003D217B" w:rsidP="003D217B">
      <w:pPr>
        <w:pStyle w:val="ListParagraph"/>
        <w:numPr>
          <w:ilvl w:val="1"/>
          <w:numId w:val="7"/>
        </w:numPr>
        <w:autoSpaceDE w:val="0"/>
        <w:autoSpaceDN w:val="0"/>
        <w:adjustRightInd w:val="0"/>
        <w:spacing w:after="0" w:line="240" w:lineRule="auto"/>
        <w:rPr>
          <w:rFonts w:cs="Arial"/>
          <w:bCs/>
        </w:rPr>
      </w:pPr>
      <w:r w:rsidRPr="003D217B">
        <w:rPr>
          <w:rFonts w:cs="Arial"/>
          <w:bCs/>
          <w:lang w:val="en-US"/>
        </w:rPr>
        <w:t>glutamate → AMPA receptor → Na influx → depolarization and action potential (EPSP)</w:t>
      </w:r>
      <w:r>
        <w:rPr>
          <w:rFonts w:cs="Arial"/>
          <w:bCs/>
          <w:lang w:val="en-US"/>
        </w:rPr>
        <w:t xml:space="preserve"> </w:t>
      </w:r>
      <w:r w:rsidRPr="003D217B">
        <w:rPr>
          <w:rFonts w:cs="Arial"/>
          <w:bCs/>
          <w:lang w:val="en-US"/>
        </w:rPr>
        <w:t>=  strengthening of synapse = LTP</w:t>
      </w:r>
    </w:p>
    <w:p w:rsidR="003D217B" w:rsidRDefault="00665B40" w:rsidP="00665B40">
      <w:pPr>
        <w:pStyle w:val="ListParagraph"/>
        <w:numPr>
          <w:ilvl w:val="0"/>
          <w:numId w:val="8"/>
        </w:numPr>
        <w:autoSpaceDE w:val="0"/>
        <w:autoSpaceDN w:val="0"/>
        <w:adjustRightInd w:val="0"/>
        <w:spacing w:after="0" w:line="240" w:lineRule="auto"/>
        <w:rPr>
          <w:rFonts w:cs="Arial"/>
          <w:bCs/>
          <w:lang w:val="en-US"/>
        </w:rPr>
      </w:pPr>
      <w:r w:rsidRPr="003D217B">
        <w:rPr>
          <w:rFonts w:cs="Arial"/>
          <w:bCs/>
          <w:lang w:val="en-US"/>
        </w:rPr>
        <w:t>NMDA Receptor</w:t>
      </w:r>
    </w:p>
    <w:p w:rsidR="00665B40" w:rsidRDefault="00665B40" w:rsidP="003D217B">
      <w:pPr>
        <w:pStyle w:val="ListParagraph"/>
        <w:numPr>
          <w:ilvl w:val="1"/>
          <w:numId w:val="8"/>
        </w:numPr>
        <w:autoSpaceDE w:val="0"/>
        <w:autoSpaceDN w:val="0"/>
        <w:adjustRightInd w:val="0"/>
        <w:spacing w:after="0" w:line="240" w:lineRule="auto"/>
        <w:rPr>
          <w:rFonts w:cs="Arial"/>
          <w:bCs/>
          <w:lang w:val="en-US"/>
        </w:rPr>
      </w:pPr>
      <w:r w:rsidRPr="003D217B">
        <w:rPr>
          <w:rFonts w:cs="Arial"/>
          <w:bCs/>
          <w:lang w:val="en-US"/>
        </w:rPr>
        <w:t xml:space="preserve">The NMDA receptor is also paired with an </w:t>
      </w:r>
      <w:proofErr w:type="spellStart"/>
      <w:r w:rsidRPr="003D217B">
        <w:rPr>
          <w:rFonts w:cs="Arial"/>
          <w:bCs/>
          <w:lang w:val="en-US"/>
        </w:rPr>
        <w:t>ion</w:t>
      </w:r>
      <w:proofErr w:type="spellEnd"/>
      <w:r w:rsidRPr="003D217B">
        <w:rPr>
          <w:rFonts w:cs="Arial"/>
          <w:bCs/>
          <w:lang w:val="en-US"/>
        </w:rPr>
        <w:t xml:space="preserve"> channel, but there is an influx in calcium (Ca</w:t>
      </w:r>
      <w:r w:rsidRPr="003D217B">
        <w:rPr>
          <w:rFonts w:cs="Arial"/>
          <w:bCs/>
          <w:vertAlign w:val="superscript"/>
          <w:lang w:val="en-US"/>
        </w:rPr>
        <w:t>+2)</w:t>
      </w:r>
      <w:r w:rsidRPr="003D217B">
        <w:rPr>
          <w:rFonts w:cs="Arial"/>
          <w:bCs/>
          <w:lang w:val="en-US"/>
        </w:rPr>
        <w:t xml:space="preserve"> ions into the post-synaptic cell when glutamate binds to the NMDA receptor. The glutamate releases the magnesium ions (Mg</w:t>
      </w:r>
      <w:r w:rsidRPr="003D217B">
        <w:rPr>
          <w:rFonts w:cs="Arial"/>
          <w:bCs/>
          <w:vertAlign w:val="superscript"/>
          <w:lang w:val="en-US"/>
        </w:rPr>
        <w:t>+2</w:t>
      </w:r>
      <w:r w:rsidRPr="003D217B">
        <w:rPr>
          <w:rFonts w:cs="Arial"/>
          <w:bCs/>
          <w:lang w:val="en-US"/>
        </w:rPr>
        <w:t>) that are blocking the Ca</w:t>
      </w:r>
      <w:r w:rsidRPr="003D217B">
        <w:rPr>
          <w:rFonts w:cs="Arial"/>
          <w:bCs/>
          <w:vertAlign w:val="superscript"/>
          <w:lang w:val="en-US"/>
        </w:rPr>
        <w:t>+2</w:t>
      </w:r>
      <w:r w:rsidRPr="003D217B">
        <w:rPr>
          <w:rFonts w:cs="Arial"/>
          <w:bCs/>
          <w:lang w:val="en-US"/>
        </w:rPr>
        <w:t xml:space="preserve"> from entering the cell thus allowing Ca</w:t>
      </w:r>
      <w:r w:rsidRPr="003D217B">
        <w:rPr>
          <w:rFonts w:cs="Arial"/>
          <w:bCs/>
          <w:vertAlign w:val="superscript"/>
          <w:lang w:val="en-US"/>
        </w:rPr>
        <w:t>+2</w:t>
      </w:r>
      <w:r w:rsidRPr="003D217B">
        <w:rPr>
          <w:rFonts w:cs="Arial"/>
          <w:bCs/>
          <w:lang w:val="en-US"/>
        </w:rPr>
        <w:t xml:space="preserve"> into the cell, causing a depolarization of the neuron and communication between 2 neurons and thus LTP. </w:t>
      </w:r>
    </w:p>
    <w:p w:rsidR="005F7FDA" w:rsidRPr="005F7FDA" w:rsidRDefault="005F7FDA" w:rsidP="005F7FDA">
      <w:pPr>
        <w:pStyle w:val="ListParagraph"/>
        <w:numPr>
          <w:ilvl w:val="1"/>
          <w:numId w:val="8"/>
        </w:numPr>
        <w:autoSpaceDE w:val="0"/>
        <w:autoSpaceDN w:val="0"/>
        <w:adjustRightInd w:val="0"/>
        <w:spacing w:after="0" w:line="240" w:lineRule="auto"/>
        <w:rPr>
          <w:rFonts w:cs="Arial"/>
          <w:bCs/>
        </w:rPr>
      </w:pPr>
      <w:r w:rsidRPr="005F7FDA">
        <w:rPr>
          <w:rFonts w:cs="Arial"/>
          <w:bCs/>
          <w:lang w:val="en-US"/>
        </w:rPr>
        <w:t>glutamate → NMDA receptor → Mg</w:t>
      </w:r>
      <w:r w:rsidRPr="005F7FDA">
        <w:rPr>
          <w:rFonts w:cs="Arial"/>
          <w:bCs/>
          <w:vertAlign w:val="superscript"/>
          <w:lang w:val="en-US"/>
        </w:rPr>
        <w:t>+2</w:t>
      </w:r>
      <w:r w:rsidRPr="005F7FDA">
        <w:rPr>
          <w:rFonts w:cs="Arial"/>
          <w:bCs/>
          <w:lang w:val="en-US"/>
        </w:rPr>
        <w:t xml:space="preserve"> release → Ca</w:t>
      </w:r>
      <w:r w:rsidRPr="005F7FDA">
        <w:rPr>
          <w:rFonts w:cs="Arial"/>
          <w:bCs/>
          <w:vertAlign w:val="superscript"/>
          <w:lang w:val="en-US"/>
        </w:rPr>
        <w:t>+2</w:t>
      </w:r>
      <w:r w:rsidRPr="005F7FDA">
        <w:rPr>
          <w:rFonts w:cs="Arial"/>
          <w:bCs/>
          <w:lang w:val="en-US"/>
        </w:rPr>
        <w:t xml:space="preserve"> influx → depolarization and action potential (EPSP)</w:t>
      </w:r>
      <w:r>
        <w:rPr>
          <w:rFonts w:cs="Arial"/>
          <w:bCs/>
          <w:lang w:val="en-US"/>
        </w:rPr>
        <w:t xml:space="preserve"> </w:t>
      </w:r>
      <w:r w:rsidRPr="005F7FDA">
        <w:rPr>
          <w:rFonts w:cs="Arial"/>
          <w:bCs/>
          <w:lang w:val="en-US"/>
        </w:rPr>
        <w:t>=  strengthening of synapse = LTP</w:t>
      </w:r>
    </w:p>
    <w:p w:rsidR="005F7FDA" w:rsidRDefault="00665B40" w:rsidP="00665B40">
      <w:pPr>
        <w:pStyle w:val="ListParagraph"/>
        <w:numPr>
          <w:ilvl w:val="0"/>
          <w:numId w:val="8"/>
        </w:numPr>
        <w:autoSpaceDE w:val="0"/>
        <w:autoSpaceDN w:val="0"/>
        <w:adjustRightInd w:val="0"/>
        <w:spacing w:after="0" w:line="240" w:lineRule="auto"/>
        <w:rPr>
          <w:rFonts w:cs="Arial"/>
          <w:bCs/>
          <w:lang w:val="en-US"/>
        </w:rPr>
      </w:pPr>
      <w:r w:rsidRPr="005F7FDA">
        <w:rPr>
          <w:rFonts w:cs="Arial"/>
          <w:bCs/>
          <w:lang w:val="en-US"/>
        </w:rPr>
        <w:t>Calcium and LTP</w:t>
      </w:r>
    </w:p>
    <w:p w:rsidR="005F7FDA" w:rsidRDefault="00665B40" w:rsidP="00665B40">
      <w:pPr>
        <w:pStyle w:val="ListParagraph"/>
        <w:numPr>
          <w:ilvl w:val="1"/>
          <w:numId w:val="8"/>
        </w:numPr>
        <w:autoSpaceDE w:val="0"/>
        <w:autoSpaceDN w:val="0"/>
        <w:adjustRightInd w:val="0"/>
        <w:spacing w:after="0" w:line="240" w:lineRule="auto"/>
        <w:rPr>
          <w:rFonts w:cs="Arial"/>
          <w:bCs/>
          <w:lang w:val="en-US"/>
        </w:rPr>
      </w:pPr>
      <w:r w:rsidRPr="005F7FDA">
        <w:rPr>
          <w:rFonts w:cs="Arial"/>
          <w:bCs/>
          <w:lang w:val="en-US"/>
        </w:rPr>
        <w:t>The Ca</w:t>
      </w:r>
      <w:r w:rsidRPr="005F7FDA">
        <w:rPr>
          <w:rFonts w:cs="Arial"/>
          <w:bCs/>
          <w:vertAlign w:val="superscript"/>
          <w:lang w:val="en-US"/>
        </w:rPr>
        <w:t>+2</w:t>
      </w:r>
      <w:r w:rsidRPr="005F7FDA">
        <w:rPr>
          <w:rFonts w:cs="Arial"/>
          <w:bCs/>
          <w:lang w:val="en-US"/>
        </w:rPr>
        <w:t xml:space="preserve"> </w:t>
      </w:r>
      <w:proofErr w:type="spellStart"/>
      <w:r w:rsidRPr="005F7FDA">
        <w:rPr>
          <w:rFonts w:cs="Arial"/>
          <w:bCs/>
          <w:lang w:val="en-US"/>
        </w:rPr>
        <w:t>ions</w:t>
      </w:r>
      <w:proofErr w:type="spellEnd"/>
      <w:r w:rsidRPr="005F7FDA">
        <w:rPr>
          <w:rFonts w:cs="Arial"/>
          <w:bCs/>
          <w:lang w:val="en-US"/>
        </w:rPr>
        <w:t xml:space="preserve"> are extremely important intracellular messengers that activate many enzymes by altering their conformation e.g. </w:t>
      </w:r>
      <w:proofErr w:type="spellStart"/>
      <w:r w:rsidRPr="005F7FDA">
        <w:rPr>
          <w:rFonts w:cs="Arial"/>
          <w:bCs/>
          <w:lang w:val="en-US"/>
        </w:rPr>
        <w:t>calmodulin</w:t>
      </w:r>
      <w:proofErr w:type="spellEnd"/>
      <w:r w:rsidRPr="005F7FDA">
        <w:rPr>
          <w:rFonts w:cs="Arial"/>
          <w:bCs/>
          <w:lang w:val="en-US"/>
        </w:rPr>
        <w:t>, which becomes active when four Ca</w:t>
      </w:r>
      <w:r w:rsidRPr="005F7FDA">
        <w:rPr>
          <w:rFonts w:cs="Arial"/>
          <w:bCs/>
          <w:vertAlign w:val="superscript"/>
          <w:lang w:val="en-US"/>
        </w:rPr>
        <w:t>+2</w:t>
      </w:r>
      <w:r w:rsidRPr="005F7FDA">
        <w:rPr>
          <w:rFonts w:cs="Arial"/>
          <w:bCs/>
          <w:lang w:val="en-US"/>
        </w:rPr>
        <w:t xml:space="preserve"> ions bind to it. It then becomes Ca</w:t>
      </w:r>
      <w:r w:rsidRPr="005F7FDA">
        <w:rPr>
          <w:rFonts w:cs="Arial"/>
          <w:bCs/>
          <w:vertAlign w:val="superscript"/>
          <w:lang w:val="en-US"/>
        </w:rPr>
        <w:t>+2</w:t>
      </w:r>
      <w:r w:rsidRPr="005F7FDA">
        <w:rPr>
          <w:rFonts w:cs="Arial"/>
          <w:bCs/>
          <w:lang w:val="en-US"/>
        </w:rPr>
        <w:t>/</w:t>
      </w:r>
      <w:proofErr w:type="spellStart"/>
      <w:r w:rsidRPr="005F7FDA">
        <w:rPr>
          <w:rFonts w:cs="Arial"/>
          <w:bCs/>
          <w:lang w:val="en-US"/>
        </w:rPr>
        <w:t>calmodulin</w:t>
      </w:r>
      <w:proofErr w:type="spellEnd"/>
      <w:r w:rsidRPr="005F7FDA">
        <w:rPr>
          <w:rFonts w:cs="Arial"/>
          <w:bCs/>
          <w:lang w:val="en-US"/>
        </w:rPr>
        <w:t xml:space="preserve"> = the main second messenger for LTP. </w:t>
      </w:r>
    </w:p>
    <w:p w:rsidR="00665B40" w:rsidRPr="005F7FDA" w:rsidRDefault="00665B40" w:rsidP="00665B40">
      <w:pPr>
        <w:pStyle w:val="ListParagraph"/>
        <w:numPr>
          <w:ilvl w:val="1"/>
          <w:numId w:val="8"/>
        </w:numPr>
        <w:autoSpaceDE w:val="0"/>
        <w:autoSpaceDN w:val="0"/>
        <w:adjustRightInd w:val="0"/>
        <w:spacing w:after="0" w:line="240" w:lineRule="auto"/>
        <w:rPr>
          <w:rFonts w:cs="Arial"/>
          <w:bCs/>
          <w:lang w:val="en-US"/>
        </w:rPr>
      </w:pPr>
      <w:r w:rsidRPr="005F7FDA">
        <w:rPr>
          <w:rFonts w:cs="Arial"/>
          <w:bCs/>
          <w:lang w:val="en-US"/>
        </w:rPr>
        <w:t>Ca</w:t>
      </w:r>
      <w:r w:rsidRPr="005F7FDA">
        <w:rPr>
          <w:rFonts w:cs="Arial"/>
          <w:bCs/>
          <w:vertAlign w:val="superscript"/>
          <w:lang w:val="en-US"/>
        </w:rPr>
        <w:t>+2</w:t>
      </w:r>
      <w:r w:rsidRPr="005F7FDA">
        <w:rPr>
          <w:rFonts w:cs="Arial"/>
          <w:bCs/>
          <w:lang w:val="en-US"/>
        </w:rPr>
        <w:t>/</w:t>
      </w:r>
      <w:proofErr w:type="spellStart"/>
      <w:r w:rsidRPr="005F7FDA">
        <w:rPr>
          <w:rFonts w:cs="Arial"/>
          <w:bCs/>
          <w:lang w:val="en-US"/>
        </w:rPr>
        <w:t>calmodulin</w:t>
      </w:r>
      <w:proofErr w:type="spellEnd"/>
      <w:r w:rsidRPr="005F7FDA">
        <w:rPr>
          <w:rFonts w:cs="Arial"/>
          <w:bCs/>
          <w:lang w:val="en-US"/>
        </w:rPr>
        <w:t xml:space="preserve"> then in turn </w:t>
      </w:r>
      <w:proofErr w:type="gramStart"/>
      <w:r w:rsidRPr="005F7FDA">
        <w:rPr>
          <w:rFonts w:cs="Arial"/>
          <w:bCs/>
          <w:lang w:val="en-US"/>
        </w:rPr>
        <w:t>activates</w:t>
      </w:r>
      <w:proofErr w:type="gramEnd"/>
      <w:r w:rsidRPr="005F7FDA">
        <w:rPr>
          <w:rFonts w:cs="Arial"/>
          <w:bCs/>
          <w:lang w:val="en-US"/>
        </w:rPr>
        <w:t xml:space="preserve"> other enzymes that allow for a cascade of biochemical reactions that play key roles in LTP. </w:t>
      </w:r>
    </w:p>
    <w:p w:rsidR="005F7FDA" w:rsidRDefault="00665B40" w:rsidP="00665B40">
      <w:pPr>
        <w:pStyle w:val="ListParagraph"/>
        <w:numPr>
          <w:ilvl w:val="0"/>
          <w:numId w:val="9"/>
        </w:numPr>
        <w:autoSpaceDE w:val="0"/>
        <w:autoSpaceDN w:val="0"/>
        <w:adjustRightInd w:val="0"/>
        <w:spacing w:after="0" w:line="240" w:lineRule="auto"/>
        <w:rPr>
          <w:rFonts w:cs="Arial"/>
          <w:bCs/>
          <w:lang w:val="en-US"/>
        </w:rPr>
      </w:pPr>
      <w:r w:rsidRPr="005F7FDA">
        <w:rPr>
          <w:rFonts w:cs="Arial"/>
          <w:bCs/>
          <w:lang w:val="en-US"/>
        </w:rPr>
        <w:t>Two Phases of LTP</w:t>
      </w:r>
    </w:p>
    <w:p w:rsidR="005F7FDA" w:rsidRDefault="00665B40" w:rsidP="005F7FDA">
      <w:pPr>
        <w:pStyle w:val="ListParagraph"/>
        <w:numPr>
          <w:ilvl w:val="1"/>
          <w:numId w:val="9"/>
        </w:numPr>
        <w:autoSpaceDE w:val="0"/>
        <w:autoSpaceDN w:val="0"/>
        <w:adjustRightInd w:val="0"/>
        <w:spacing w:after="0" w:line="240" w:lineRule="auto"/>
        <w:rPr>
          <w:rFonts w:cs="Arial"/>
          <w:bCs/>
          <w:lang w:val="en-US"/>
        </w:rPr>
      </w:pPr>
      <w:r w:rsidRPr="005F7FDA">
        <w:rPr>
          <w:rFonts w:cs="Arial"/>
          <w:bCs/>
          <w:lang w:val="en-US"/>
        </w:rPr>
        <w:t>Establishment (or induction) - lasts about an hour</w:t>
      </w:r>
    </w:p>
    <w:p w:rsidR="00665B40" w:rsidRPr="005F7FDA" w:rsidRDefault="00665B40" w:rsidP="005F7FDA">
      <w:pPr>
        <w:pStyle w:val="ListParagraph"/>
        <w:numPr>
          <w:ilvl w:val="2"/>
          <w:numId w:val="9"/>
        </w:numPr>
        <w:autoSpaceDE w:val="0"/>
        <w:autoSpaceDN w:val="0"/>
        <w:adjustRightInd w:val="0"/>
        <w:spacing w:after="0" w:line="240" w:lineRule="auto"/>
        <w:rPr>
          <w:rFonts w:cs="Arial"/>
          <w:bCs/>
          <w:lang w:val="en-US"/>
        </w:rPr>
      </w:pPr>
      <w:r w:rsidRPr="005F7FDA">
        <w:rPr>
          <w:rFonts w:cs="Arial"/>
          <w:bCs/>
          <w:lang w:val="en-US"/>
        </w:rPr>
        <w:t>Can be experimentally induced by a single, high-frequency stimulation. It involves the activity of various enzymes that persist after the Ca</w:t>
      </w:r>
      <w:r w:rsidRPr="005F7FDA">
        <w:rPr>
          <w:rFonts w:cs="Arial"/>
          <w:bCs/>
          <w:vertAlign w:val="superscript"/>
          <w:lang w:val="en-US"/>
        </w:rPr>
        <w:t>+2</w:t>
      </w:r>
      <w:r w:rsidRPr="005F7FDA">
        <w:rPr>
          <w:rFonts w:cs="Arial"/>
          <w:bCs/>
          <w:lang w:val="en-US"/>
        </w:rPr>
        <w:t xml:space="preserve"> </w:t>
      </w:r>
      <w:proofErr w:type="gramStart"/>
      <w:r w:rsidRPr="005F7FDA">
        <w:rPr>
          <w:rFonts w:cs="Arial"/>
          <w:bCs/>
          <w:lang w:val="en-US"/>
        </w:rPr>
        <w:t>is</w:t>
      </w:r>
      <w:proofErr w:type="gramEnd"/>
      <w:r w:rsidRPr="005F7FDA">
        <w:rPr>
          <w:rFonts w:cs="Arial"/>
          <w:bCs/>
          <w:lang w:val="en-US"/>
        </w:rPr>
        <w:t xml:space="preserve"> eliminated, but no protein synthesis.  </w:t>
      </w:r>
    </w:p>
    <w:p w:rsidR="005F7FDA" w:rsidRDefault="00665B40" w:rsidP="005F7FDA">
      <w:pPr>
        <w:pStyle w:val="ListParagraph"/>
        <w:numPr>
          <w:ilvl w:val="1"/>
          <w:numId w:val="9"/>
        </w:numPr>
        <w:autoSpaceDE w:val="0"/>
        <w:autoSpaceDN w:val="0"/>
        <w:adjustRightInd w:val="0"/>
        <w:spacing w:after="0" w:line="240" w:lineRule="auto"/>
        <w:rPr>
          <w:rFonts w:cs="Arial"/>
          <w:bCs/>
          <w:lang w:val="en-US"/>
        </w:rPr>
      </w:pPr>
      <w:r w:rsidRPr="005F7FDA">
        <w:rPr>
          <w:rFonts w:cs="Arial"/>
          <w:bCs/>
          <w:lang w:val="en-US"/>
        </w:rPr>
        <w:t>Maintenance (or expression) – can last for days/months</w:t>
      </w:r>
    </w:p>
    <w:p w:rsidR="00665B40" w:rsidRPr="005F7FDA" w:rsidRDefault="00665B40" w:rsidP="005F7FDA">
      <w:pPr>
        <w:pStyle w:val="ListParagraph"/>
        <w:numPr>
          <w:ilvl w:val="2"/>
          <w:numId w:val="9"/>
        </w:numPr>
        <w:autoSpaceDE w:val="0"/>
        <w:autoSpaceDN w:val="0"/>
        <w:adjustRightInd w:val="0"/>
        <w:spacing w:after="0" w:line="240" w:lineRule="auto"/>
        <w:rPr>
          <w:rFonts w:cs="Arial"/>
          <w:bCs/>
          <w:lang w:val="en-US"/>
        </w:rPr>
      </w:pPr>
      <w:r w:rsidRPr="005F7FDA">
        <w:rPr>
          <w:rFonts w:cs="Arial"/>
          <w:bCs/>
          <w:lang w:val="en-US"/>
        </w:rPr>
        <w:t xml:space="preserve">Triggered by a series of high-frequency stimuli. Unlike the establishment phase of LTP, the maintenance phase requires the synthesis of new proteins – e.g. the ones that form the receptors and contribute to the growth of new synapses. </w:t>
      </w:r>
    </w:p>
    <w:p w:rsidR="00EB02A3" w:rsidRDefault="00665B40" w:rsidP="00665B40">
      <w:pPr>
        <w:pStyle w:val="ListParagraph"/>
        <w:numPr>
          <w:ilvl w:val="1"/>
          <w:numId w:val="9"/>
        </w:numPr>
        <w:autoSpaceDE w:val="0"/>
        <w:autoSpaceDN w:val="0"/>
        <w:adjustRightInd w:val="0"/>
        <w:spacing w:after="0" w:line="240" w:lineRule="auto"/>
        <w:rPr>
          <w:rFonts w:cs="Arial"/>
          <w:bCs/>
          <w:lang w:val="en-US"/>
        </w:rPr>
      </w:pPr>
      <w:r w:rsidRPr="00EB02A3">
        <w:rPr>
          <w:rFonts w:cs="Arial"/>
          <w:bCs/>
          <w:lang w:val="en-US"/>
        </w:rPr>
        <w:t>LTP Summary</w:t>
      </w:r>
    </w:p>
    <w:p w:rsidR="00EB02A3" w:rsidRDefault="00665B40" w:rsidP="00665B40">
      <w:pPr>
        <w:pStyle w:val="ListParagraph"/>
        <w:numPr>
          <w:ilvl w:val="2"/>
          <w:numId w:val="9"/>
        </w:numPr>
        <w:autoSpaceDE w:val="0"/>
        <w:autoSpaceDN w:val="0"/>
        <w:adjustRightInd w:val="0"/>
        <w:spacing w:after="0" w:line="240" w:lineRule="auto"/>
        <w:rPr>
          <w:rFonts w:cs="Arial"/>
          <w:bCs/>
          <w:lang w:val="en-US"/>
        </w:rPr>
      </w:pPr>
      <w:r w:rsidRPr="00EB02A3">
        <w:rPr>
          <w:rFonts w:cs="Arial"/>
          <w:bCs/>
          <w:lang w:val="en-US"/>
        </w:rPr>
        <w:t xml:space="preserve">Rapid, intense stimulation of neurons depolarizes them. </w:t>
      </w:r>
    </w:p>
    <w:p w:rsidR="00EB02A3" w:rsidRDefault="00665B40" w:rsidP="00665B40">
      <w:pPr>
        <w:pStyle w:val="ListParagraph"/>
        <w:numPr>
          <w:ilvl w:val="2"/>
          <w:numId w:val="9"/>
        </w:numPr>
        <w:autoSpaceDE w:val="0"/>
        <w:autoSpaceDN w:val="0"/>
        <w:adjustRightInd w:val="0"/>
        <w:spacing w:after="0" w:line="240" w:lineRule="auto"/>
        <w:rPr>
          <w:rFonts w:cs="Arial"/>
          <w:bCs/>
          <w:lang w:val="en-US"/>
        </w:rPr>
      </w:pPr>
      <w:r w:rsidRPr="00EB02A3">
        <w:rPr>
          <w:rFonts w:cs="Arial"/>
          <w:bCs/>
          <w:lang w:val="en-US"/>
        </w:rPr>
        <w:t xml:space="preserve">Binding of glutamate to their NMDA receptors opens them. </w:t>
      </w:r>
    </w:p>
    <w:p w:rsidR="00EB02A3" w:rsidRDefault="00665B40" w:rsidP="00665B40">
      <w:pPr>
        <w:pStyle w:val="ListParagraph"/>
        <w:numPr>
          <w:ilvl w:val="2"/>
          <w:numId w:val="9"/>
        </w:numPr>
        <w:autoSpaceDE w:val="0"/>
        <w:autoSpaceDN w:val="0"/>
        <w:adjustRightInd w:val="0"/>
        <w:spacing w:after="0" w:line="240" w:lineRule="auto"/>
        <w:rPr>
          <w:rFonts w:cs="Arial"/>
          <w:bCs/>
          <w:lang w:val="en-US"/>
        </w:rPr>
      </w:pPr>
      <w:r w:rsidRPr="00EB02A3">
        <w:rPr>
          <w:rFonts w:cs="Arial"/>
          <w:bCs/>
          <w:lang w:val="en-US"/>
        </w:rPr>
        <w:t>Ca</w:t>
      </w:r>
      <w:r w:rsidRPr="00EB02A3">
        <w:rPr>
          <w:rFonts w:cs="Arial"/>
          <w:bCs/>
          <w:vertAlign w:val="superscript"/>
          <w:lang w:val="en-US"/>
        </w:rPr>
        <w:t>+2</w:t>
      </w:r>
      <w:r w:rsidRPr="00EB02A3">
        <w:rPr>
          <w:rFonts w:cs="Arial"/>
          <w:bCs/>
          <w:lang w:val="en-US"/>
        </w:rPr>
        <w:t xml:space="preserve"> ions flow into the cell through the NMDA receptors and bind to </w:t>
      </w:r>
      <w:proofErr w:type="spellStart"/>
      <w:r w:rsidRPr="00EB02A3">
        <w:rPr>
          <w:rFonts w:cs="Arial"/>
          <w:bCs/>
          <w:lang w:val="en-US"/>
        </w:rPr>
        <w:t>calmodulin</w:t>
      </w:r>
      <w:proofErr w:type="spellEnd"/>
      <w:r w:rsidRPr="00EB02A3">
        <w:rPr>
          <w:rFonts w:cs="Arial"/>
          <w:bCs/>
          <w:lang w:val="en-US"/>
        </w:rPr>
        <w:t xml:space="preserve">. </w:t>
      </w:r>
    </w:p>
    <w:p w:rsidR="00EB02A3" w:rsidRDefault="00665B40" w:rsidP="00EB02A3">
      <w:pPr>
        <w:pStyle w:val="ListParagraph"/>
        <w:numPr>
          <w:ilvl w:val="2"/>
          <w:numId w:val="9"/>
        </w:numPr>
        <w:autoSpaceDE w:val="0"/>
        <w:autoSpaceDN w:val="0"/>
        <w:adjustRightInd w:val="0"/>
        <w:spacing w:after="0" w:line="240" w:lineRule="auto"/>
        <w:rPr>
          <w:rFonts w:cs="Arial"/>
          <w:bCs/>
          <w:lang w:val="en-US"/>
        </w:rPr>
      </w:pPr>
      <w:r w:rsidRPr="00EB02A3">
        <w:rPr>
          <w:rFonts w:cs="Arial"/>
          <w:bCs/>
          <w:lang w:val="en-US"/>
        </w:rPr>
        <w:t>This activates Ca</w:t>
      </w:r>
      <w:r w:rsidRPr="00EB02A3">
        <w:rPr>
          <w:rFonts w:cs="Arial"/>
          <w:bCs/>
          <w:vertAlign w:val="superscript"/>
          <w:lang w:val="en-US"/>
        </w:rPr>
        <w:t>+</w:t>
      </w:r>
      <w:proofErr w:type="gramStart"/>
      <w:r w:rsidRPr="00EB02A3">
        <w:rPr>
          <w:rFonts w:cs="Arial"/>
          <w:bCs/>
          <w:vertAlign w:val="superscript"/>
          <w:lang w:val="en-US"/>
        </w:rPr>
        <w:t>2</w:t>
      </w:r>
      <w:r w:rsidRPr="00EB02A3">
        <w:rPr>
          <w:rFonts w:cs="Arial"/>
          <w:bCs/>
          <w:lang w:val="en-US"/>
        </w:rPr>
        <w:t xml:space="preserve"> </w:t>
      </w:r>
      <w:proofErr w:type="spellStart"/>
      <w:r w:rsidRPr="00EB02A3">
        <w:rPr>
          <w:rFonts w:cs="Arial"/>
          <w:bCs/>
          <w:lang w:val="en-US"/>
        </w:rPr>
        <w:t>kinase</w:t>
      </w:r>
      <w:proofErr w:type="spellEnd"/>
      <w:r w:rsidRPr="00EB02A3">
        <w:rPr>
          <w:rFonts w:cs="Arial"/>
          <w:bCs/>
          <w:lang w:val="en-US"/>
        </w:rPr>
        <w:t xml:space="preserve"> II (</w:t>
      </w:r>
      <w:proofErr w:type="spellStart"/>
      <w:r w:rsidRPr="00EB02A3">
        <w:rPr>
          <w:rFonts w:cs="Arial"/>
          <w:bCs/>
          <w:lang w:val="en-US"/>
        </w:rPr>
        <w:t>CaMKII</w:t>
      </w:r>
      <w:proofErr w:type="spellEnd"/>
      <w:r w:rsidRPr="00EB02A3">
        <w:rPr>
          <w:rFonts w:cs="Arial"/>
          <w:bCs/>
          <w:lang w:val="en-US"/>
        </w:rPr>
        <w:t>)</w:t>
      </w:r>
      <w:proofErr w:type="gramEnd"/>
      <w:r w:rsidRPr="00EB02A3">
        <w:rPr>
          <w:rFonts w:cs="Arial"/>
          <w:bCs/>
          <w:lang w:val="en-US"/>
        </w:rPr>
        <w:t xml:space="preserve">. </w:t>
      </w:r>
    </w:p>
    <w:p w:rsidR="00EB02A3" w:rsidRDefault="00665B40" w:rsidP="00EB02A3">
      <w:pPr>
        <w:pStyle w:val="ListParagraph"/>
        <w:numPr>
          <w:ilvl w:val="3"/>
          <w:numId w:val="9"/>
        </w:numPr>
        <w:autoSpaceDE w:val="0"/>
        <w:autoSpaceDN w:val="0"/>
        <w:adjustRightInd w:val="0"/>
        <w:spacing w:after="0" w:line="240" w:lineRule="auto"/>
        <w:rPr>
          <w:rFonts w:cs="Arial"/>
          <w:bCs/>
          <w:lang w:val="en-US"/>
        </w:rPr>
      </w:pPr>
      <w:proofErr w:type="spellStart"/>
      <w:r w:rsidRPr="00EB02A3">
        <w:rPr>
          <w:rFonts w:cs="Arial"/>
          <w:bCs/>
          <w:lang w:val="en-US"/>
        </w:rPr>
        <w:t>CaMKII</w:t>
      </w:r>
      <w:proofErr w:type="spellEnd"/>
      <w:r w:rsidRPr="00EB02A3">
        <w:rPr>
          <w:rFonts w:cs="Arial"/>
          <w:bCs/>
          <w:lang w:val="en-US"/>
        </w:rPr>
        <w:t xml:space="preserve"> </w:t>
      </w:r>
      <w:proofErr w:type="spellStart"/>
      <w:r w:rsidRPr="00EB02A3">
        <w:rPr>
          <w:rFonts w:cs="Arial"/>
          <w:bCs/>
          <w:lang w:val="en-US"/>
        </w:rPr>
        <w:t>phosphorylates</w:t>
      </w:r>
      <w:proofErr w:type="spellEnd"/>
      <w:r w:rsidRPr="00EB02A3">
        <w:rPr>
          <w:rFonts w:cs="Arial"/>
          <w:bCs/>
          <w:lang w:val="en-US"/>
        </w:rPr>
        <w:t xml:space="preserve"> AMPA receptors making them more permeable to the inflow of Na+ ions and thus increasing the sensitivity of the cell to depolarization. </w:t>
      </w:r>
    </w:p>
    <w:p w:rsidR="00665B40" w:rsidRPr="00EB02A3" w:rsidRDefault="00665B40" w:rsidP="00EB02A3">
      <w:pPr>
        <w:pStyle w:val="ListParagraph"/>
        <w:numPr>
          <w:ilvl w:val="3"/>
          <w:numId w:val="9"/>
        </w:numPr>
        <w:autoSpaceDE w:val="0"/>
        <w:autoSpaceDN w:val="0"/>
        <w:adjustRightInd w:val="0"/>
        <w:spacing w:after="0" w:line="240" w:lineRule="auto"/>
        <w:rPr>
          <w:rFonts w:cs="Arial"/>
          <w:bCs/>
          <w:lang w:val="en-US"/>
        </w:rPr>
      </w:pPr>
      <w:proofErr w:type="spellStart"/>
      <w:r w:rsidRPr="00EB02A3">
        <w:rPr>
          <w:rFonts w:cs="Arial"/>
          <w:bCs/>
          <w:lang w:val="en-US"/>
        </w:rPr>
        <w:t>CaMKII</w:t>
      </w:r>
      <w:proofErr w:type="spellEnd"/>
      <w:r w:rsidRPr="00EB02A3">
        <w:rPr>
          <w:rFonts w:cs="Arial"/>
          <w:bCs/>
          <w:lang w:val="en-US"/>
        </w:rPr>
        <w:t xml:space="preserve"> may also increase the number of AMPA receptors at the synapse.</w:t>
      </w:r>
    </w:p>
    <w:p w:rsidR="00184FB0" w:rsidRDefault="00665B40" w:rsidP="00665B40">
      <w:pPr>
        <w:pStyle w:val="ListParagraph"/>
        <w:numPr>
          <w:ilvl w:val="2"/>
          <w:numId w:val="9"/>
        </w:numPr>
        <w:autoSpaceDE w:val="0"/>
        <w:autoSpaceDN w:val="0"/>
        <w:adjustRightInd w:val="0"/>
        <w:spacing w:after="0" w:line="240" w:lineRule="auto"/>
        <w:rPr>
          <w:rFonts w:cs="Arial"/>
          <w:bCs/>
          <w:lang w:val="en-US"/>
        </w:rPr>
      </w:pPr>
      <w:r w:rsidRPr="00184FB0">
        <w:rPr>
          <w:rFonts w:cs="Arial"/>
          <w:bCs/>
          <w:lang w:val="en-US"/>
        </w:rPr>
        <w:t xml:space="preserve">Increased gene expression (i.e., protein synthesis — perhaps of AMPA receptors) also occurs during the development of LTP. </w:t>
      </w:r>
    </w:p>
    <w:p w:rsidR="00665B40" w:rsidRPr="00184FB0" w:rsidRDefault="00665B40" w:rsidP="00665B40">
      <w:pPr>
        <w:pStyle w:val="ListParagraph"/>
        <w:numPr>
          <w:ilvl w:val="2"/>
          <w:numId w:val="9"/>
        </w:numPr>
        <w:autoSpaceDE w:val="0"/>
        <w:autoSpaceDN w:val="0"/>
        <w:adjustRightInd w:val="0"/>
        <w:spacing w:after="0" w:line="240" w:lineRule="auto"/>
        <w:rPr>
          <w:rFonts w:cs="Arial"/>
          <w:bCs/>
          <w:lang w:val="en-US"/>
        </w:rPr>
      </w:pPr>
      <w:r w:rsidRPr="00184FB0">
        <w:rPr>
          <w:rFonts w:cs="Arial"/>
          <w:bCs/>
          <w:lang w:val="en-US"/>
        </w:rPr>
        <w:lastRenderedPageBreak/>
        <w:t xml:space="preserve">Additional synapses may also form during the formation of LTP. </w:t>
      </w:r>
    </w:p>
    <w:p w:rsidR="00665B40" w:rsidRPr="00886CD2" w:rsidRDefault="00665B40" w:rsidP="00886CD2">
      <w:pPr>
        <w:pStyle w:val="ListParagraph"/>
        <w:numPr>
          <w:ilvl w:val="0"/>
          <w:numId w:val="9"/>
        </w:numPr>
        <w:autoSpaceDE w:val="0"/>
        <w:autoSpaceDN w:val="0"/>
        <w:adjustRightInd w:val="0"/>
        <w:spacing w:after="0" w:line="240" w:lineRule="auto"/>
        <w:rPr>
          <w:rFonts w:cs="Arial"/>
          <w:bCs/>
        </w:rPr>
      </w:pPr>
      <w:r w:rsidRPr="00886CD2">
        <w:rPr>
          <w:rFonts w:cs="Arial"/>
          <w:bCs/>
          <w:lang w:val="en-US"/>
        </w:rPr>
        <w:t>Neurochemistry of LTP</w:t>
      </w:r>
    </w:p>
    <w:p w:rsidR="00886CD2" w:rsidRDefault="00665B40" w:rsidP="00886CD2">
      <w:pPr>
        <w:pStyle w:val="ListParagraph"/>
        <w:numPr>
          <w:ilvl w:val="1"/>
          <w:numId w:val="9"/>
        </w:numPr>
        <w:autoSpaceDE w:val="0"/>
        <w:autoSpaceDN w:val="0"/>
        <w:adjustRightInd w:val="0"/>
        <w:spacing w:after="0" w:line="240" w:lineRule="auto"/>
        <w:rPr>
          <w:rFonts w:cs="Arial"/>
          <w:bCs/>
        </w:rPr>
      </w:pPr>
      <w:r w:rsidRPr="00886CD2">
        <w:rPr>
          <w:rFonts w:cs="Arial"/>
          <w:bCs/>
        </w:rPr>
        <w:t>Long-Term Depression</w:t>
      </w:r>
    </w:p>
    <w:p w:rsidR="00886CD2" w:rsidRDefault="00665B40" w:rsidP="00886CD2">
      <w:pPr>
        <w:pStyle w:val="ListParagraph"/>
        <w:numPr>
          <w:ilvl w:val="2"/>
          <w:numId w:val="9"/>
        </w:numPr>
        <w:autoSpaceDE w:val="0"/>
        <w:autoSpaceDN w:val="0"/>
        <w:adjustRightInd w:val="0"/>
        <w:spacing w:after="0" w:line="240" w:lineRule="auto"/>
        <w:rPr>
          <w:rFonts w:cs="Arial"/>
          <w:bCs/>
        </w:rPr>
      </w:pPr>
      <w:r w:rsidRPr="00886CD2">
        <w:rPr>
          <w:rFonts w:cs="Arial"/>
          <w:bCs/>
        </w:rPr>
        <w:t>Another form of synaptic plasticity</w:t>
      </w:r>
    </w:p>
    <w:p w:rsidR="00886CD2" w:rsidRDefault="00665B40" w:rsidP="00886CD2">
      <w:pPr>
        <w:pStyle w:val="ListParagraph"/>
        <w:numPr>
          <w:ilvl w:val="2"/>
          <w:numId w:val="9"/>
        </w:numPr>
        <w:autoSpaceDE w:val="0"/>
        <w:autoSpaceDN w:val="0"/>
        <w:adjustRightInd w:val="0"/>
        <w:spacing w:after="0" w:line="240" w:lineRule="auto"/>
        <w:rPr>
          <w:rFonts w:cs="Arial"/>
          <w:bCs/>
        </w:rPr>
      </w:pPr>
      <w:r w:rsidRPr="00886CD2">
        <w:rPr>
          <w:rFonts w:cs="Arial"/>
          <w:bCs/>
        </w:rPr>
        <w:t>Neuron becomes less active in response to repeated stimulation</w:t>
      </w:r>
    </w:p>
    <w:p w:rsidR="00886CD2" w:rsidRDefault="00665B40" w:rsidP="00886CD2">
      <w:pPr>
        <w:pStyle w:val="ListParagraph"/>
        <w:numPr>
          <w:ilvl w:val="2"/>
          <w:numId w:val="9"/>
        </w:numPr>
        <w:autoSpaceDE w:val="0"/>
        <w:autoSpaceDN w:val="0"/>
        <w:adjustRightInd w:val="0"/>
        <w:spacing w:after="0" w:line="240" w:lineRule="auto"/>
        <w:rPr>
          <w:rFonts w:cs="Arial"/>
          <w:bCs/>
        </w:rPr>
      </w:pPr>
      <w:r w:rsidRPr="00886CD2">
        <w:rPr>
          <w:rFonts w:cs="Arial"/>
          <w:bCs/>
        </w:rPr>
        <w:t xml:space="preserve">Involves NMDA receptors </w:t>
      </w:r>
    </w:p>
    <w:p w:rsidR="00886CD2" w:rsidRDefault="00665B40" w:rsidP="00886CD2">
      <w:pPr>
        <w:pStyle w:val="ListParagraph"/>
        <w:numPr>
          <w:ilvl w:val="2"/>
          <w:numId w:val="9"/>
        </w:numPr>
        <w:autoSpaceDE w:val="0"/>
        <w:autoSpaceDN w:val="0"/>
        <w:adjustRightInd w:val="0"/>
        <w:spacing w:after="0" w:line="240" w:lineRule="auto"/>
        <w:rPr>
          <w:rFonts w:cs="Arial"/>
          <w:bCs/>
        </w:rPr>
      </w:pPr>
      <w:r w:rsidRPr="00886CD2">
        <w:rPr>
          <w:rFonts w:cs="Arial"/>
          <w:bCs/>
        </w:rPr>
        <w:t>Requires Ca</w:t>
      </w:r>
      <w:r w:rsidRPr="00886CD2">
        <w:rPr>
          <w:rFonts w:cs="Arial"/>
          <w:bCs/>
          <w:vertAlign w:val="superscript"/>
        </w:rPr>
        <w:t>++</w:t>
      </w:r>
      <w:r w:rsidRPr="00886CD2">
        <w:rPr>
          <w:rFonts w:cs="Arial"/>
          <w:bCs/>
        </w:rPr>
        <w:t xml:space="preserve"> entry</w:t>
      </w:r>
      <w:r w:rsidR="00886CD2">
        <w:rPr>
          <w:rFonts w:cs="Arial"/>
          <w:bCs/>
        </w:rPr>
        <w:t>:</w:t>
      </w:r>
    </w:p>
    <w:p w:rsidR="00886CD2" w:rsidRDefault="00665B40" w:rsidP="00886CD2">
      <w:pPr>
        <w:pStyle w:val="ListParagraph"/>
        <w:numPr>
          <w:ilvl w:val="3"/>
          <w:numId w:val="9"/>
        </w:numPr>
        <w:autoSpaceDE w:val="0"/>
        <w:autoSpaceDN w:val="0"/>
        <w:adjustRightInd w:val="0"/>
        <w:spacing w:after="0" w:line="240" w:lineRule="auto"/>
        <w:rPr>
          <w:rFonts w:cs="Arial"/>
          <w:bCs/>
        </w:rPr>
      </w:pPr>
      <w:r w:rsidRPr="00886CD2">
        <w:rPr>
          <w:rFonts w:cs="Arial"/>
          <w:bCs/>
        </w:rPr>
        <w:t>Decreased responsiveness of AMPA receptor</w:t>
      </w:r>
      <w:r w:rsidR="00886CD2">
        <w:rPr>
          <w:rFonts w:cs="Arial"/>
          <w:bCs/>
        </w:rPr>
        <w:t>s</w:t>
      </w:r>
    </w:p>
    <w:p w:rsidR="00665B40" w:rsidRPr="00886CD2" w:rsidRDefault="00665B40" w:rsidP="00886CD2">
      <w:pPr>
        <w:pStyle w:val="ListParagraph"/>
        <w:numPr>
          <w:ilvl w:val="3"/>
          <w:numId w:val="9"/>
        </w:numPr>
        <w:autoSpaceDE w:val="0"/>
        <w:autoSpaceDN w:val="0"/>
        <w:adjustRightInd w:val="0"/>
        <w:spacing w:after="0" w:line="240" w:lineRule="auto"/>
        <w:rPr>
          <w:rFonts w:cs="Arial"/>
          <w:bCs/>
        </w:rPr>
      </w:pPr>
      <w:r w:rsidRPr="00886CD2">
        <w:rPr>
          <w:rFonts w:cs="Arial"/>
          <w:bCs/>
        </w:rPr>
        <w:t>Decreased numbers of AMPA receptors</w:t>
      </w:r>
    </w:p>
    <w:p w:rsidR="00EC7EBE" w:rsidRPr="00EC7EBE" w:rsidRDefault="00665B40" w:rsidP="00665B40">
      <w:pPr>
        <w:pStyle w:val="ListParagraph"/>
        <w:numPr>
          <w:ilvl w:val="0"/>
          <w:numId w:val="10"/>
        </w:numPr>
        <w:autoSpaceDE w:val="0"/>
        <w:autoSpaceDN w:val="0"/>
        <w:adjustRightInd w:val="0"/>
        <w:spacing w:after="0" w:line="240" w:lineRule="auto"/>
        <w:rPr>
          <w:rFonts w:cs="Arial"/>
          <w:bCs/>
        </w:rPr>
      </w:pPr>
      <w:r w:rsidRPr="00886CD2">
        <w:rPr>
          <w:rFonts w:cs="Arial"/>
          <w:bCs/>
          <w:lang w:val="en-US"/>
        </w:rPr>
        <w:t>Learning at the Synapse</w:t>
      </w:r>
    </w:p>
    <w:p w:rsidR="009E12FC" w:rsidRPr="009E12FC" w:rsidRDefault="009E12FC" w:rsidP="00EC7EBE">
      <w:pPr>
        <w:pStyle w:val="ListParagraph"/>
        <w:numPr>
          <w:ilvl w:val="1"/>
          <w:numId w:val="10"/>
        </w:numPr>
        <w:autoSpaceDE w:val="0"/>
        <w:autoSpaceDN w:val="0"/>
        <w:adjustRightInd w:val="0"/>
        <w:spacing w:after="0" w:line="240" w:lineRule="auto"/>
        <w:rPr>
          <w:rFonts w:cs="Arial"/>
          <w:bCs/>
        </w:rPr>
      </w:pPr>
      <w:r>
        <w:rPr>
          <w:rFonts w:cs="Arial"/>
          <w:bCs/>
          <w:color w:val="0000CC"/>
        </w:rPr>
        <w:t xml:space="preserve">The number and size of sensory synapses change in well-trained, habituated and sensitized </w:t>
      </w:r>
      <w:proofErr w:type="spellStart"/>
      <w:r>
        <w:rPr>
          <w:rFonts w:cs="Arial"/>
          <w:bCs/>
          <w:color w:val="0000CC"/>
        </w:rPr>
        <w:t>Aplysia</w:t>
      </w:r>
      <w:proofErr w:type="spellEnd"/>
      <w:r>
        <w:rPr>
          <w:rFonts w:cs="Arial"/>
          <w:bCs/>
          <w:color w:val="0000CC"/>
        </w:rPr>
        <w:t>.</w:t>
      </w:r>
    </w:p>
    <w:p w:rsidR="009E12FC" w:rsidRDefault="009E12FC" w:rsidP="009E12FC">
      <w:pPr>
        <w:pStyle w:val="ListParagraph"/>
        <w:numPr>
          <w:ilvl w:val="2"/>
          <w:numId w:val="10"/>
        </w:numPr>
        <w:autoSpaceDE w:val="0"/>
        <w:autoSpaceDN w:val="0"/>
        <w:adjustRightInd w:val="0"/>
        <w:spacing w:after="0" w:line="240" w:lineRule="auto"/>
        <w:rPr>
          <w:rFonts w:cs="Arial"/>
          <w:bCs/>
        </w:rPr>
      </w:pPr>
      <w:r>
        <w:rPr>
          <w:rFonts w:cs="Arial"/>
          <w:bCs/>
          <w:color w:val="0000CC"/>
        </w:rPr>
        <w:t>Number and size decreases in habituated and increase in sensitized</w:t>
      </w:r>
    </w:p>
    <w:p w:rsidR="00EC7EBE" w:rsidRDefault="00665B40" w:rsidP="00EC7EBE">
      <w:pPr>
        <w:pStyle w:val="ListParagraph"/>
        <w:numPr>
          <w:ilvl w:val="1"/>
          <w:numId w:val="10"/>
        </w:numPr>
        <w:autoSpaceDE w:val="0"/>
        <w:autoSpaceDN w:val="0"/>
        <w:adjustRightInd w:val="0"/>
        <w:spacing w:after="0" w:line="240" w:lineRule="auto"/>
        <w:rPr>
          <w:rFonts w:cs="Arial"/>
          <w:bCs/>
        </w:rPr>
      </w:pPr>
      <w:r w:rsidRPr="00EC7EBE">
        <w:rPr>
          <w:rFonts w:cs="Arial"/>
          <w:bCs/>
        </w:rPr>
        <w:t>What neural processes underlie the persistent, long-term changes of learning?</w:t>
      </w:r>
    </w:p>
    <w:p w:rsidR="00EC7EBE" w:rsidRDefault="00665B40" w:rsidP="00EC7EBE">
      <w:pPr>
        <w:pStyle w:val="ListParagraph"/>
        <w:numPr>
          <w:ilvl w:val="2"/>
          <w:numId w:val="10"/>
        </w:numPr>
        <w:autoSpaceDE w:val="0"/>
        <w:autoSpaceDN w:val="0"/>
        <w:adjustRightInd w:val="0"/>
        <w:spacing w:after="0" w:line="240" w:lineRule="auto"/>
        <w:rPr>
          <w:rFonts w:cs="Arial"/>
          <w:bCs/>
        </w:rPr>
      </w:pPr>
      <w:r w:rsidRPr="00EC7EBE">
        <w:rPr>
          <w:rFonts w:cs="Arial"/>
          <w:bCs/>
        </w:rPr>
        <w:t>Ca</w:t>
      </w:r>
      <w:r w:rsidRPr="00EC7EBE">
        <w:rPr>
          <w:rFonts w:cs="Arial"/>
          <w:bCs/>
          <w:vertAlign w:val="superscript"/>
        </w:rPr>
        <w:t>++</w:t>
      </w:r>
      <w:r w:rsidRPr="00EC7EBE">
        <w:rPr>
          <w:rFonts w:cs="Arial"/>
          <w:bCs/>
        </w:rPr>
        <w:t xml:space="preserve"> enters postsynaptic neuron and activates a second messenger (e.g., cyclic AMP)</w:t>
      </w:r>
      <w:r w:rsidR="00213354">
        <w:rPr>
          <w:rFonts w:cs="Arial"/>
          <w:bCs/>
        </w:rPr>
        <w:t xml:space="preserve"> </w:t>
      </w:r>
      <w:r w:rsidR="00213354">
        <w:rPr>
          <w:rFonts w:cs="Arial"/>
          <w:bCs/>
          <w:color w:val="0000CC"/>
        </w:rPr>
        <w:t>to send instructions to nuclear DNA. The transcription and translation of nuclear DNA initiates structural changes in synapses</w:t>
      </w:r>
    </w:p>
    <w:p w:rsidR="00EC7EBE" w:rsidRDefault="00665B40" w:rsidP="00EC7EBE">
      <w:pPr>
        <w:pStyle w:val="ListParagraph"/>
        <w:numPr>
          <w:ilvl w:val="2"/>
          <w:numId w:val="10"/>
        </w:numPr>
        <w:autoSpaceDE w:val="0"/>
        <w:autoSpaceDN w:val="0"/>
        <w:adjustRightInd w:val="0"/>
        <w:spacing w:after="0" w:line="240" w:lineRule="auto"/>
        <w:rPr>
          <w:rFonts w:cs="Arial"/>
          <w:bCs/>
        </w:rPr>
      </w:pPr>
      <w:proofErr w:type="spellStart"/>
      <w:r w:rsidRPr="00EC7EBE">
        <w:rPr>
          <w:rFonts w:cs="Arial"/>
          <w:bCs/>
        </w:rPr>
        <w:t>cAMP</w:t>
      </w:r>
      <w:proofErr w:type="spellEnd"/>
      <w:r w:rsidRPr="00EC7EBE">
        <w:rPr>
          <w:rFonts w:cs="Arial"/>
          <w:bCs/>
        </w:rPr>
        <w:t xml:space="preserve"> alters gene expression in nucleus, which physically alters synapse</w:t>
      </w:r>
      <w:r w:rsidR="00EC7EBE">
        <w:rPr>
          <w:rFonts w:cs="Arial"/>
          <w:bCs/>
        </w:rPr>
        <w:t>s</w:t>
      </w:r>
    </w:p>
    <w:p w:rsidR="00EC7EBE" w:rsidRDefault="00665B40" w:rsidP="00EC7EBE">
      <w:pPr>
        <w:pStyle w:val="ListParagraph"/>
        <w:numPr>
          <w:ilvl w:val="3"/>
          <w:numId w:val="10"/>
        </w:numPr>
        <w:autoSpaceDE w:val="0"/>
        <w:autoSpaceDN w:val="0"/>
        <w:adjustRightInd w:val="0"/>
        <w:spacing w:after="0" w:line="240" w:lineRule="auto"/>
        <w:rPr>
          <w:rFonts w:cs="Arial"/>
          <w:bCs/>
        </w:rPr>
      </w:pPr>
      <w:r w:rsidRPr="00EC7EBE">
        <w:rPr>
          <w:rFonts w:cs="Arial"/>
          <w:bCs/>
        </w:rPr>
        <w:t>Structural changes in the synapse</w:t>
      </w:r>
      <w:r w:rsidR="00EC7EBE">
        <w:rPr>
          <w:rFonts w:cs="Arial"/>
          <w:bCs/>
        </w:rPr>
        <w:t xml:space="preserve"> (</w:t>
      </w:r>
      <w:proofErr w:type="spellStart"/>
      <w:r w:rsidRPr="00EC7EBE">
        <w:rPr>
          <w:rFonts w:cs="Arial"/>
          <w:bCs/>
        </w:rPr>
        <w:t>Dendritic</w:t>
      </w:r>
      <w:proofErr w:type="spellEnd"/>
      <w:r w:rsidRPr="00EC7EBE">
        <w:rPr>
          <w:rFonts w:cs="Arial"/>
          <w:bCs/>
        </w:rPr>
        <w:t xml:space="preserve"> spines</w:t>
      </w:r>
      <w:r w:rsidR="00EC7EBE">
        <w:rPr>
          <w:rFonts w:cs="Arial"/>
          <w:bCs/>
        </w:rPr>
        <w:t>)</w:t>
      </w:r>
    </w:p>
    <w:p w:rsidR="00665B40" w:rsidRDefault="00665B40" w:rsidP="00EC7EBE">
      <w:pPr>
        <w:pStyle w:val="ListParagraph"/>
        <w:numPr>
          <w:ilvl w:val="3"/>
          <w:numId w:val="10"/>
        </w:numPr>
        <w:autoSpaceDE w:val="0"/>
        <w:autoSpaceDN w:val="0"/>
        <w:adjustRightInd w:val="0"/>
        <w:spacing w:after="0" w:line="240" w:lineRule="auto"/>
        <w:rPr>
          <w:rFonts w:cs="Arial"/>
          <w:bCs/>
        </w:rPr>
      </w:pPr>
      <w:r w:rsidRPr="00EC7EBE">
        <w:rPr>
          <w:rFonts w:cs="Arial"/>
          <w:bCs/>
        </w:rPr>
        <w:t xml:space="preserve">Formation or loss of synapses </w:t>
      </w:r>
    </w:p>
    <w:p w:rsidR="00466244" w:rsidRPr="002473DA" w:rsidRDefault="00466244" w:rsidP="00EC7EBE">
      <w:pPr>
        <w:pStyle w:val="ListParagraph"/>
        <w:numPr>
          <w:ilvl w:val="3"/>
          <w:numId w:val="10"/>
        </w:numPr>
        <w:autoSpaceDE w:val="0"/>
        <w:autoSpaceDN w:val="0"/>
        <w:adjustRightInd w:val="0"/>
        <w:spacing w:after="0" w:line="240" w:lineRule="auto"/>
        <w:rPr>
          <w:rFonts w:cs="Arial"/>
          <w:bCs/>
        </w:rPr>
      </w:pPr>
      <w:r>
        <w:rPr>
          <w:rFonts w:cs="Arial"/>
          <w:bCs/>
          <w:color w:val="0000CC"/>
        </w:rPr>
        <w:t xml:space="preserve">New synapses seem to be required for learning to take place, and </w:t>
      </w:r>
      <w:proofErr w:type="spellStart"/>
      <w:r>
        <w:rPr>
          <w:rFonts w:cs="Arial"/>
          <w:bCs/>
          <w:color w:val="0000CC"/>
        </w:rPr>
        <w:t>cAMP</w:t>
      </w:r>
      <w:proofErr w:type="spellEnd"/>
      <w:r>
        <w:rPr>
          <w:rFonts w:cs="Arial"/>
          <w:bCs/>
          <w:color w:val="0000CC"/>
        </w:rPr>
        <w:t xml:space="preserve"> seems to be needed to carry instructions to form them</w:t>
      </w:r>
    </w:p>
    <w:p w:rsidR="002473DA" w:rsidRPr="00EC7EBE" w:rsidRDefault="002473DA" w:rsidP="002473DA">
      <w:pPr>
        <w:pStyle w:val="ListParagraph"/>
        <w:numPr>
          <w:ilvl w:val="0"/>
          <w:numId w:val="10"/>
        </w:numPr>
        <w:autoSpaceDE w:val="0"/>
        <w:autoSpaceDN w:val="0"/>
        <w:adjustRightInd w:val="0"/>
        <w:spacing w:after="0" w:line="240" w:lineRule="auto"/>
        <w:rPr>
          <w:rFonts w:cs="Arial"/>
          <w:bCs/>
        </w:rPr>
      </w:pPr>
      <w:r>
        <w:rPr>
          <w:rFonts w:cs="Arial"/>
          <w:bCs/>
          <w:color w:val="0000CC"/>
        </w:rPr>
        <w:t xml:space="preserve">New </w:t>
      </w:r>
      <w:proofErr w:type="spellStart"/>
      <w:r>
        <w:rPr>
          <w:rFonts w:cs="Arial"/>
          <w:bCs/>
          <w:color w:val="0000CC"/>
        </w:rPr>
        <w:t>dendritic</w:t>
      </w:r>
      <w:proofErr w:type="spellEnd"/>
      <w:r>
        <w:rPr>
          <w:rFonts w:cs="Arial"/>
          <w:bCs/>
          <w:color w:val="0000CC"/>
        </w:rPr>
        <w:t xml:space="preserve"> spines can grow in conjunction with LTP. They adapt to support long-term </w:t>
      </w:r>
      <w:proofErr w:type="spellStart"/>
      <w:r>
        <w:rPr>
          <w:rFonts w:cs="Arial"/>
          <w:bCs/>
          <w:color w:val="0000CC"/>
        </w:rPr>
        <w:t>interneural</w:t>
      </w:r>
      <w:proofErr w:type="spellEnd"/>
      <w:r>
        <w:rPr>
          <w:rFonts w:cs="Arial"/>
          <w:bCs/>
          <w:color w:val="0000CC"/>
        </w:rPr>
        <w:t xml:space="preserve"> communication and may provide the neural basis for brain plasticity and learning</w:t>
      </w:r>
    </w:p>
    <w:p w:rsidR="00EC7EBE" w:rsidRDefault="00665B40" w:rsidP="00665B40">
      <w:pPr>
        <w:pStyle w:val="ListParagraph"/>
        <w:numPr>
          <w:ilvl w:val="0"/>
          <w:numId w:val="10"/>
        </w:numPr>
        <w:autoSpaceDE w:val="0"/>
        <w:autoSpaceDN w:val="0"/>
        <w:adjustRightInd w:val="0"/>
        <w:spacing w:after="0" w:line="240" w:lineRule="auto"/>
        <w:rPr>
          <w:rFonts w:cs="Arial"/>
          <w:bCs/>
          <w:lang w:val="en-US"/>
        </w:rPr>
      </w:pPr>
      <w:proofErr w:type="spellStart"/>
      <w:r w:rsidRPr="00EC7EBE">
        <w:rPr>
          <w:rFonts w:cs="Arial"/>
          <w:bCs/>
          <w:lang w:val="en-US"/>
        </w:rPr>
        <w:t>Pavlovian</w:t>
      </w:r>
      <w:proofErr w:type="spellEnd"/>
      <w:r w:rsidRPr="00EC7EBE">
        <w:rPr>
          <w:rFonts w:cs="Arial"/>
          <w:bCs/>
          <w:lang w:val="en-US"/>
        </w:rPr>
        <w:t xml:space="preserve"> Conditioning</w:t>
      </w:r>
    </w:p>
    <w:p w:rsidR="00EC7EBE" w:rsidRDefault="00665B40" w:rsidP="00665B40">
      <w:pPr>
        <w:pStyle w:val="ListParagraph"/>
        <w:numPr>
          <w:ilvl w:val="1"/>
          <w:numId w:val="10"/>
        </w:numPr>
        <w:autoSpaceDE w:val="0"/>
        <w:autoSpaceDN w:val="0"/>
        <w:adjustRightInd w:val="0"/>
        <w:spacing w:after="0" w:line="240" w:lineRule="auto"/>
        <w:rPr>
          <w:rFonts w:cs="Arial"/>
          <w:bCs/>
          <w:lang w:val="en-US"/>
        </w:rPr>
      </w:pPr>
      <w:r w:rsidRPr="00EC7EBE">
        <w:rPr>
          <w:rFonts w:cs="Arial"/>
          <w:bCs/>
          <w:lang w:val="en-US"/>
        </w:rPr>
        <w:t xml:space="preserve">Also called respondent conditioning or classical conditioning. </w:t>
      </w:r>
    </w:p>
    <w:p w:rsidR="00EC7EBE" w:rsidRDefault="00665B40" w:rsidP="00665B40">
      <w:pPr>
        <w:pStyle w:val="ListParagraph"/>
        <w:numPr>
          <w:ilvl w:val="1"/>
          <w:numId w:val="10"/>
        </w:numPr>
        <w:autoSpaceDE w:val="0"/>
        <w:autoSpaceDN w:val="0"/>
        <w:adjustRightInd w:val="0"/>
        <w:spacing w:after="0" w:line="240" w:lineRule="auto"/>
        <w:rPr>
          <w:rFonts w:cs="Arial"/>
          <w:bCs/>
          <w:lang w:val="en-US"/>
        </w:rPr>
      </w:pPr>
      <w:r w:rsidRPr="00EC7EBE">
        <w:rPr>
          <w:rFonts w:cs="Arial"/>
          <w:bCs/>
          <w:lang w:val="en-US"/>
        </w:rPr>
        <w:t>Conditioned stimulus (CS), unconditioned response (UR), conditioned response (CR).</w:t>
      </w:r>
    </w:p>
    <w:p w:rsidR="00665B40" w:rsidRPr="00EC7EBE" w:rsidRDefault="00665B40" w:rsidP="00665B40">
      <w:pPr>
        <w:pStyle w:val="ListParagraph"/>
        <w:numPr>
          <w:ilvl w:val="1"/>
          <w:numId w:val="10"/>
        </w:numPr>
        <w:autoSpaceDE w:val="0"/>
        <w:autoSpaceDN w:val="0"/>
        <w:adjustRightInd w:val="0"/>
        <w:spacing w:after="0" w:line="240" w:lineRule="auto"/>
        <w:rPr>
          <w:rFonts w:cs="Arial"/>
          <w:bCs/>
          <w:lang w:val="en-US"/>
        </w:rPr>
      </w:pPr>
      <w:proofErr w:type="spellStart"/>
      <w:r w:rsidRPr="00EC7EBE">
        <w:rPr>
          <w:rFonts w:cs="Arial"/>
          <w:bCs/>
          <w:lang w:val="en-US"/>
        </w:rPr>
        <w:t>Cerebellar</w:t>
      </w:r>
      <w:proofErr w:type="spellEnd"/>
      <w:r w:rsidRPr="00EC7EBE">
        <w:rPr>
          <w:rFonts w:cs="Arial"/>
          <w:bCs/>
          <w:lang w:val="en-US"/>
        </w:rPr>
        <w:t xml:space="preserve"> circuits pair motor responses with environmental events. </w:t>
      </w:r>
      <w:proofErr w:type="spellStart"/>
      <w:r w:rsidRPr="00EC7EBE">
        <w:rPr>
          <w:rFonts w:cs="Arial"/>
          <w:bCs/>
          <w:lang w:val="en-US"/>
        </w:rPr>
        <w:t>Amygdala</w:t>
      </w:r>
      <w:proofErr w:type="spellEnd"/>
      <w:r w:rsidRPr="00EC7EBE">
        <w:rPr>
          <w:rFonts w:cs="Arial"/>
          <w:bCs/>
          <w:lang w:val="en-US"/>
        </w:rPr>
        <w:t xml:space="preserve"> circuits mediate fear conditioning.</w:t>
      </w:r>
    </w:p>
    <w:p w:rsidR="00EC7EBE" w:rsidRDefault="00665B40" w:rsidP="00665B40">
      <w:pPr>
        <w:pStyle w:val="ListParagraph"/>
        <w:numPr>
          <w:ilvl w:val="0"/>
          <w:numId w:val="11"/>
        </w:numPr>
        <w:autoSpaceDE w:val="0"/>
        <w:autoSpaceDN w:val="0"/>
        <w:adjustRightInd w:val="0"/>
        <w:spacing w:after="0" w:line="240" w:lineRule="auto"/>
        <w:rPr>
          <w:rFonts w:cs="Arial"/>
          <w:bCs/>
          <w:lang w:val="en-US"/>
        </w:rPr>
      </w:pPr>
      <w:r w:rsidRPr="00EC7EBE">
        <w:rPr>
          <w:rFonts w:cs="Arial"/>
          <w:bCs/>
          <w:lang w:val="en-US"/>
        </w:rPr>
        <w:t>Instrumental Conditioning</w:t>
      </w:r>
    </w:p>
    <w:p w:rsidR="00EC7EBE" w:rsidRDefault="00665B40" w:rsidP="00665B40">
      <w:pPr>
        <w:pStyle w:val="ListParagraph"/>
        <w:numPr>
          <w:ilvl w:val="1"/>
          <w:numId w:val="11"/>
        </w:numPr>
        <w:autoSpaceDE w:val="0"/>
        <w:autoSpaceDN w:val="0"/>
        <w:adjustRightInd w:val="0"/>
        <w:spacing w:after="0" w:line="240" w:lineRule="auto"/>
        <w:rPr>
          <w:rFonts w:cs="Arial"/>
          <w:bCs/>
          <w:lang w:val="en-US"/>
        </w:rPr>
      </w:pPr>
      <w:r w:rsidRPr="00EC7EBE">
        <w:rPr>
          <w:rFonts w:cs="Arial"/>
          <w:bCs/>
          <w:lang w:val="en-US"/>
        </w:rPr>
        <w:t>Also called operant conditioning.</w:t>
      </w:r>
    </w:p>
    <w:p w:rsidR="00EC7EBE" w:rsidRDefault="00665B40" w:rsidP="00665B40">
      <w:pPr>
        <w:pStyle w:val="ListParagraph"/>
        <w:numPr>
          <w:ilvl w:val="1"/>
          <w:numId w:val="11"/>
        </w:numPr>
        <w:autoSpaceDE w:val="0"/>
        <w:autoSpaceDN w:val="0"/>
        <w:adjustRightInd w:val="0"/>
        <w:spacing w:after="0" w:line="240" w:lineRule="auto"/>
        <w:rPr>
          <w:rFonts w:cs="Arial"/>
          <w:bCs/>
          <w:lang w:val="en-US"/>
        </w:rPr>
      </w:pPr>
      <w:r w:rsidRPr="00EC7EBE">
        <w:rPr>
          <w:rFonts w:cs="Arial"/>
          <w:bCs/>
          <w:lang w:val="en-US"/>
        </w:rPr>
        <w:t xml:space="preserve">Consequences of </w:t>
      </w:r>
      <w:proofErr w:type="gramStart"/>
      <w:r w:rsidRPr="00EC7EBE">
        <w:rPr>
          <w:rFonts w:cs="Arial"/>
          <w:bCs/>
          <w:lang w:val="en-US"/>
        </w:rPr>
        <w:t xml:space="preserve">a </w:t>
      </w:r>
      <w:proofErr w:type="spellStart"/>
      <w:r w:rsidRPr="00EC7EBE">
        <w:rPr>
          <w:rFonts w:cs="Arial"/>
          <w:bCs/>
          <w:lang w:val="en-US"/>
        </w:rPr>
        <w:t>behaviour</w:t>
      </w:r>
      <w:proofErr w:type="spellEnd"/>
      <w:proofErr w:type="gramEnd"/>
      <w:r w:rsidRPr="00EC7EBE">
        <w:rPr>
          <w:rFonts w:cs="Arial"/>
          <w:bCs/>
          <w:lang w:val="en-US"/>
        </w:rPr>
        <w:t xml:space="preserve"> increase or decrease the probability of the </w:t>
      </w:r>
      <w:proofErr w:type="spellStart"/>
      <w:r w:rsidRPr="00EC7EBE">
        <w:rPr>
          <w:rFonts w:cs="Arial"/>
          <w:bCs/>
          <w:lang w:val="en-US"/>
        </w:rPr>
        <w:t>behaviour</w:t>
      </w:r>
      <w:proofErr w:type="spellEnd"/>
      <w:r w:rsidRPr="00EC7EBE">
        <w:rPr>
          <w:rFonts w:cs="Arial"/>
          <w:bCs/>
          <w:lang w:val="en-US"/>
        </w:rPr>
        <w:t xml:space="preserve"> occurring again.</w:t>
      </w:r>
    </w:p>
    <w:p w:rsidR="00665B40" w:rsidRPr="00EC7EBE" w:rsidRDefault="00665B40" w:rsidP="00665B40">
      <w:pPr>
        <w:pStyle w:val="ListParagraph"/>
        <w:numPr>
          <w:ilvl w:val="1"/>
          <w:numId w:val="11"/>
        </w:numPr>
        <w:autoSpaceDE w:val="0"/>
        <w:autoSpaceDN w:val="0"/>
        <w:adjustRightInd w:val="0"/>
        <w:spacing w:after="0" w:line="240" w:lineRule="auto"/>
        <w:rPr>
          <w:rFonts w:cs="Arial"/>
          <w:bCs/>
          <w:lang w:val="en-US"/>
        </w:rPr>
      </w:pPr>
      <w:r w:rsidRPr="00EC7EBE">
        <w:rPr>
          <w:rFonts w:cs="Arial"/>
          <w:bCs/>
          <w:lang w:val="en-US"/>
        </w:rPr>
        <w:t>Problem solving e.g. Morris Water Maze</w:t>
      </w:r>
    </w:p>
    <w:p w:rsidR="00EC7EBE" w:rsidRDefault="00665B40" w:rsidP="00665B40">
      <w:pPr>
        <w:pStyle w:val="ListParagraph"/>
        <w:numPr>
          <w:ilvl w:val="0"/>
          <w:numId w:val="11"/>
        </w:numPr>
        <w:autoSpaceDE w:val="0"/>
        <w:autoSpaceDN w:val="0"/>
        <w:adjustRightInd w:val="0"/>
        <w:spacing w:after="0" w:line="240" w:lineRule="auto"/>
        <w:rPr>
          <w:rFonts w:cs="Arial"/>
          <w:bCs/>
          <w:lang w:val="en-US"/>
        </w:rPr>
      </w:pPr>
      <w:r w:rsidRPr="00EC7EBE">
        <w:rPr>
          <w:rFonts w:cs="Arial"/>
          <w:bCs/>
          <w:lang w:val="en-US"/>
        </w:rPr>
        <w:t>Implicit Memory</w:t>
      </w:r>
    </w:p>
    <w:p w:rsidR="00EC7EBE" w:rsidRDefault="00665B40" w:rsidP="00665B40">
      <w:pPr>
        <w:pStyle w:val="ListParagraph"/>
        <w:numPr>
          <w:ilvl w:val="1"/>
          <w:numId w:val="11"/>
        </w:numPr>
        <w:autoSpaceDE w:val="0"/>
        <w:autoSpaceDN w:val="0"/>
        <w:adjustRightInd w:val="0"/>
        <w:spacing w:after="0" w:line="240" w:lineRule="auto"/>
        <w:rPr>
          <w:rFonts w:cs="Arial"/>
          <w:bCs/>
          <w:lang w:val="en-US"/>
        </w:rPr>
      </w:pPr>
      <w:r w:rsidRPr="00EC7EBE">
        <w:rPr>
          <w:rFonts w:cs="Arial"/>
          <w:bCs/>
          <w:lang w:val="en-US"/>
        </w:rPr>
        <w:t xml:space="preserve">Expressed through performance without any requirement for conscious memory content = unconscious memory. </w:t>
      </w:r>
      <w:proofErr w:type="gramStart"/>
      <w:r w:rsidRPr="00EC7EBE">
        <w:rPr>
          <w:rFonts w:cs="Arial"/>
          <w:bCs/>
          <w:lang w:val="en-US"/>
        </w:rPr>
        <w:t>e.g</w:t>
      </w:r>
      <w:proofErr w:type="gramEnd"/>
      <w:r w:rsidRPr="00EC7EBE">
        <w:rPr>
          <w:rFonts w:cs="Arial"/>
          <w:bCs/>
          <w:lang w:val="en-US"/>
        </w:rPr>
        <w:t>. how to turn on the computer.</w:t>
      </w:r>
    </w:p>
    <w:p w:rsidR="00EC7EBE" w:rsidRDefault="00665B40" w:rsidP="00665B40">
      <w:pPr>
        <w:pStyle w:val="ListParagraph"/>
        <w:numPr>
          <w:ilvl w:val="1"/>
          <w:numId w:val="11"/>
        </w:numPr>
        <w:autoSpaceDE w:val="0"/>
        <w:autoSpaceDN w:val="0"/>
        <w:adjustRightInd w:val="0"/>
        <w:spacing w:after="0" w:line="240" w:lineRule="auto"/>
        <w:rPr>
          <w:rFonts w:cs="Arial"/>
          <w:bCs/>
          <w:lang w:val="en-US"/>
        </w:rPr>
      </w:pPr>
      <w:r w:rsidRPr="00EC7EBE">
        <w:rPr>
          <w:rFonts w:cs="Arial"/>
          <w:bCs/>
          <w:lang w:val="en-US"/>
        </w:rPr>
        <w:t>Encoded in very much the same way as it is perceived; it is data-driven (“bottom-up” processing).</w:t>
      </w:r>
    </w:p>
    <w:p w:rsidR="00EC7EBE" w:rsidRDefault="00665B40" w:rsidP="00665B40">
      <w:pPr>
        <w:pStyle w:val="ListParagraph"/>
        <w:numPr>
          <w:ilvl w:val="1"/>
          <w:numId w:val="11"/>
        </w:numPr>
        <w:autoSpaceDE w:val="0"/>
        <w:autoSpaceDN w:val="0"/>
        <w:adjustRightInd w:val="0"/>
        <w:spacing w:after="0" w:line="240" w:lineRule="auto"/>
        <w:rPr>
          <w:rFonts w:cs="Arial"/>
          <w:bCs/>
          <w:lang w:val="en-US"/>
        </w:rPr>
      </w:pPr>
      <w:r w:rsidRPr="00EC7EBE">
        <w:rPr>
          <w:rFonts w:cs="Arial"/>
          <w:bCs/>
          <w:lang w:val="en-US"/>
        </w:rPr>
        <w:t>Implicit memories are primed in the specific sensory and motor systems that are recruited for whatever the particular task is.</w:t>
      </w:r>
    </w:p>
    <w:p w:rsidR="00EC7EBE" w:rsidRDefault="00665B40" w:rsidP="00EC7EBE">
      <w:pPr>
        <w:pStyle w:val="ListParagraph"/>
        <w:numPr>
          <w:ilvl w:val="1"/>
          <w:numId w:val="11"/>
        </w:numPr>
        <w:autoSpaceDE w:val="0"/>
        <w:autoSpaceDN w:val="0"/>
        <w:adjustRightInd w:val="0"/>
        <w:spacing w:after="0" w:line="240" w:lineRule="auto"/>
        <w:rPr>
          <w:rFonts w:cs="Arial"/>
          <w:bCs/>
          <w:lang w:val="en-US"/>
        </w:rPr>
      </w:pPr>
      <w:r w:rsidRPr="00EC7EBE">
        <w:rPr>
          <w:rFonts w:cs="Arial"/>
          <w:bCs/>
          <w:lang w:val="en-US"/>
        </w:rPr>
        <w:t>Not a single entity but rather a collection of abilities that include:</w:t>
      </w:r>
    </w:p>
    <w:p w:rsidR="00EC7EBE" w:rsidRDefault="00665B40" w:rsidP="00EC7EBE">
      <w:pPr>
        <w:pStyle w:val="ListParagraph"/>
        <w:numPr>
          <w:ilvl w:val="2"/>
          <w:numId w:val="11"/>
        </w:numPr>
        <w:autoSpaceDE w:val="0"/>
        <w:autoSpaceDN w:val="0"/>
        <w:adjustRightInd w:val="0"/>
        <w:spacing w:after="0" w:line="240" w:lineRule="auto"/>
        <w:rPr>
          <w:rFonts w:cs="Arial"/>
          <w:bCs/>
          <w:lang w:val="en-US"/>
        </w:rPr>
      </w:pPr>
      <w:r w:rsidRPr="00EC7EBE">
        <w:rPr>
          <w:rFonts w:cs="Arial"/>
          <w:bCs/>
          <w:lang w:val="en-US"/>
        </w:rPr>
        <w:t xml:space="preserve">priming </w:t>
      </w:r>
    </w:p>
    <w:p w:rsidR="00EC7EBE" w:rsidRDefault="00665B40" w:rsidP="00EC7EBE">
      <w:pPr>
        <w:pStyle w:val="ListParagraph"/>
        <w:numPr>
          <w:ilvl w:val="2"/>
          <w:numId w:val="11"/>
        </w:numPr>
        <w:autoSpaceDE w:val="0"/>
        <w:autoSpaceDN w:val="0"/>
        <w:adjustRightInd w:val="0"/>
        <w:spacing w:after="0" w:line="240" w:lineRule="auto"/>
        <w:rPr>
          <w:rFonts w:cs="Arial"/>
          <w:bCs/>
          <w:lang w:val="en-US"/>
        </w:rPr>
      </w:pPr>
      <w:r w:rsidRPr="00EC7EBE">
        <w:rPr>
          <w:rFonts w:cs="Arial"/>
          <w:bCs/>
          <w:lang w:val="en-US"/>
        </w:rPr>
        <w:t>memory for skills and habits</w:t>
      </w:r>
    </w:p>
    <w:p w:rsidR="00665B40" w:rsidRPr="00EC7EBE" w:rsidRDefault="00665B40" w:rsidP="00EC7EBE">
      <w:pPr>
        <w:pStyle w:val="ListParagraph"/>
        <w:numPr>
          <w:ilvl w:val="2"/>
          <w:numId w:val="11"/>
        </w:numPr>
        <w:autoSpaceDE w:val="0"/>
        <w:autoSpaceDN w:val="0"/>
        <w:adjustRightInd w:val="0"/>
        <w:spacing w:after="0" w:line="240" w:lineRule="auto"/>
        <w:rPr>
          <w:rFonts w:cs="Arial"/>
          <w:bCs/>
          <w:lang w:val="en-US"/>
        </w:rPr>
      </w:pPr>
      <w:r w:rsidRPr="00EC7EBE">
        <w:rPr>
          <w:rFonts w:cs="Arial"/>
          <w:bCs/>
          <w:lang w:val="en-US"/>
        </w:rPr>
        <w:t>classical conditioning</w:t>
      </w:r>
    </w:p>
    <w:p w:rsidR="00EC7EBE" w:rsidRDefault="00665B40" w:rsidP="00665B40">
      <w:pPr>
        <w:pStyle w:val="ListParagraph"/>
        <w:numPr>
          <w:ilvl w:val="0"/>
          <w:numId w:val="12"/>
        </w:numPr>
        <w:autoSpaceDE w:val="0"/>
        <w:autoSpaceDN w:val="0"/>
        <w:adjustRightInd w:val="0"/>
        <w:spacing w:after="0" w:line="240" w:lineRule="auto"/>
        <w:rPr>
          <w:rFonts w:cs="Arial"/>
          <w:bCs/>
          <w:lang w:val="en-US"/>
        </w:rPr>
      </w:pPr>
      <w:r w:rsidRPr="00EC7EBE">
        <w:rPr>
          <w:rFonts w:cs="Arial"/>
          <w:bCs/>
          <w:lang w:val="en-US"/>
        </w:rPr>
        <w:t>Priming</w:t>
      </w:r>
    </w:p>
    <w:p w:rsidR="00EC7EBE" w:rsidRDefault="00665B40" w:rsidP="00665B40">
      <w:pPr>
        <w:pStyle w:val="ListParagraph"/>
        <w:numPr>
          <w:ilvl w:val="1"/>
          <w:numId w:val="12"/>
        </w:numPr>
        <w:autoSpaceDE w:val="0"/>
        <w:autoSpaceDN w:val="0"/>
        <w:adjustRightInd w:val="0"/>
        <w:spacing w:after="0" w:line="240" w:lineRule="auto"/>
        <w:rPr>
          <w:rFonts w:cs="Arial"/>
          <w:bCs/>
          <w:lang w:val="en-US"/>
        </w:rPr>
      </w:pPr>
      <w:r w:rsidRPr="00EC7EBE">
        <w:rPr>
          <w:rFonts w:cs="Arial"/>
          <w:bCs/>
          <w:lang w:val="en-US"/>
        </w:rPr>
        <w:t>Enhanced ability to identify or produce a stimulus as a result of its recent presentation (the first encounter with an item results in a representation of that item, which then allows it to be processed more efficiently than items that were not encountered recently).</w:t>
      </w:r>
    </w:p>
    <w:p w:rsidR="00EC7EBE" w:rsidRDefault="00665B40" w:rsidP="00EC7EBE">
      <w:pPr>
        <w:pStyle w:val="ListParagraph"/>
        <w:numPr>
          <w:ilvl w:val="1"/>
          <w:numId w:val="12"/>
        </w:numPr>
        <w:autoSpaceDE w:val="0"/>
        <w:autoSpaceDN w:val="0"/>
        <w:adjustRightInd w:val="0"/>
        <w:spacing w:after="0" w:line="240" w:lineRule="auto"/>
        <w:rPr>
          <w:rFonts w:cs="Arial"/>
          <w:bCs/>
          <w:lang w:val="en-US"/>
        </w:rPr>
      </w:pPr>
      <w:r w:rsidRPr="00EC7EBE">
        <w:rPr>
          <w:rFonts w:cs="Arial"/>
          <w:bCs/>
          <w:lang w:val="en-US"/>
        </w:rPr>
        <w:t>Can be assessed by word stem completion task, fragment completion, free association, perceptual priming, etc</w:t>
      </w:r>
      <w:r w:rsidR="00EC7EBE">
        <w:rPr>
          <w:rFonts w:cs="Arial"/>
          <w:bCs/>
          <w:lang w:val="en-US"/>
        </w:rPr>
        <w:t>.</w:t>
      </w:r>
    </w:p>
    <w:p w:rsidR="00EC7EBE" w:rsidRDefault="00665B40" w:rsidP="00EC7EBE">
      <w:pPr>
        <w:pStyle w:val="ListParagraph"/>
        <w:numPr>
          <w:ilvl w:val="2"/>
          <w:numId w:val="12"/>
        </w:numPr>
        <w:autoSpaceDE w:val="0"/>
        <w:autoSpaceDN w:val="0"/>
        <w:adjustRightInd w:val="0"/>
        <w:spacing w:after="0" w:line="240" w:lineRule="auto"/>
        <w:rPr>
          <w:rFonts w:cs="Arial"/>
          <w:bCs/>
          <w:lang w:val="en-US"/>
        </w:rPr>
      </w:pPr>
      <w:r w:rsidRPr="00EC7EBE">
        <w:rPr>
          <w:rFonts w:cs="Arial"/>
          <w:bCs/>
          <w:lang w:val="en-US"/>
        </w:rPr>
        <w:t>e.g., 2 groups of subjects presented with :</w:t>
      </w:r>
    </w:p>
    <w:p w:rsidR="00EC7EBE" w:rsidRDefault="00EC7EBE" w:rsidP="00EC7EBE">
      <w:pPr>
        <w:pStyle w:val="ListParagraph"/>
        <w:numPr>
          <w:ilvl w:val="3"/>
          <w:numId w:val="12"/>
        </w:numPr>
        <w:autoSpaceDE w:val="0"/>
        <w:autoSpaceDN w:val="0"/>
        <w:adjustRightInd w:val="0"/>
        <w:spacing w:after="0" w:line="240" w:lineRule="auto"/>
        <w:rPr>
          <w:rFonts w:cs="Arial"/>
          <w:bCs/>
          <w:lang w:val="en-US"/>
        </w:rPr>
      </w:pPr>
      <w:r w:rsidRPr="00EC7EBE">
        <w:rPr>
          <w:rFonts w:cs="Arial"/>
          <w:bCs/>
          <w:lang w:val="en-US"/>
        </w:rPr>
        <w:t>“spring, winter, car, boat”</w:t>
      </w:r>
    </w:p>
    <w:p w:rsidR="00EC7EBE" w:rsidRPr="00EC7EBE" w:rsidRDefault="00EC7EBE" w:rsidP="00EC7EBE">
      <w:pPr>
        <w:pStyle w:val="ListParagraph"/>
        <w:numPr>
          <w:ilvl w:val="3"/>
          <w:numId w:val="12"/>
        </w:numPr>
        <w:autoSpaceDE w:val="0"/>
        <w:autoSpaceDN w:val="0"/>
        <w:adjustRightInd w:val="0"/>
        <w:spacing w:after="0" w:line="240" w:lineRule="auto"/>
        <w:rPr>
          <w:rFonts w:cs="Arial"/>
          <w:bCs/>
          <w:lang w:val="en-US"/>
        </w:rPr>
      </w:pPr>
      <w:r w:rsidRPr="00EC7EBE">
        <w:rPr>
          <w:rFonts w:cs="Arial"/>
          <w:bCs/>
          <w:lang w:val="en-US"/>
        </w:rPr>
        <w:lastRenderedPageBreak/>
        <w:t>“trip, tumble, run, sun”</w:t>
      </w:r>
    </w:p>
    <w:p w:rsidR="00665B40" w:rsidRPr="00EC7EBE" w:rsidRDefault="00665B40" w:rsidP="00EC7EBE">
      <w:pPr>
        <w:pStyle w:val="ListParagraph"/>
        <w:numPr>
          <w:ilvl w:val="2"/>
          <w:numId w:val="12"/>
        </w:numPr>
        <w:autoSpaceDE w:val="0"/>
        <w:autoSpaceDN w:val="0"/>
        <w:adjustRightInd w:val="0"/>
        <w:spacing w:after="0" w:line="240" w:lineRule="auto"/>
        <w:rPr>
          <w:rFonts w:cs="Arial"/>
          <w:bCs/>
          <w:lang w:val="en-US"/>
        </w:rPr>
      </w:pPr>
      <w:r w:rsidRPr="00EC7EBE">
        <w:rPr>
          <w:rFonts w:cs="Arial"/>
          <w:bCs/>
          <w:lang w:val="en-US"/>
        </w:rPr>
        <w:t xml:space="preserve">later: define word “fall” </w:t>
      </w:r>
    </w:p>
    <w:p w:rsidR="00B346EC" w:rsidRDefault="00665B40" w:rsidP="00665B40">
      <w:pPr>
        <w:pStyle w:val="ListParagraph"/>
        <w:numPr>
          <w:ilvl w:val="0"/>
          <w:numId w:val="12"/>
        </w:numPr>
        <w:autoSpaceDE w:val="0"/>
        <w:autoSpaceDN w:val="0"/>
        <w:adjustRightInd w:val="0"/>
        <w:spacing w:after="0" w:line="240" w:lineRule="auto"/>
        <w:rPr>
          <w:rFonts w:cs="Arial"/>
          <w:bCs/>
          <w:lang w:val="en-US"/>
        </w:rPr>
      </w:pPr>
      <w:r w:rsidRPr="00B346EC">
        <w:rPr>
          <w:rFonts w:cs="Arial"/>
          <w:bCs/>
          <w:lang w:val="en-US"/>
        </w:rPr>
        <w:t>Skills and Habits</w:t>
      </w:r>
    </w:p>
    <w:p w:rsidR="00B346EC" w:rsidRDefault="00665B40" w:rsidP="00665B40">
      <w:pPr>
        <w:pStyle w:val="ListParagraph"/>
        <w:numPr>
          <w:ilvl w:val="1"/>
          <w:numId w:val="12"/>
        </w:numPr>
        <w:autoSpaceDE w:val="0"/>
        <w:autoSpaceDN w:val="0"/>
        <w:adjustRightInd w:val="0"/>
        <w:spacing w:after="0" w:line="240" w:lineRule="auto"/>
        <w:rPr>
          <w:rFonts w:cs="Arial"/>
          <w:bCs/>
          <w:lang w:val="en-US"/>
        </w:rPr>
      </w:pPr>
      <w:r w:rsidRPr="00B346EC">
        <w:rPr>
          <w:rFonts w:cs="Arial"/>
          <w:bCs/>
          <w:lang w:val="en-US"/>
        </w:rPr>
        <w:t>Memory of motor, perceptual and cognitive skills.</w:t>
      </w:r>
    </w:p>
    <w:p w:rsidR="00665B40" w:rsidRPr="00B346EC" w:rsidRDefault="00665B40" w:rsidP="00665B40">
      <w:pPr>
        <w:pStyle w:val="ListParagraph"/>
        <w:numPr>
          <w:ilvl w:val="1"/>
          <w:numId w:val="12"/>
        </w:numPr>
        <w:autoSpaceDE w:val="0"/>
        <w:autoSpaceDN w:val="0"/>
        <w:adjustRightInd w:val="0"/>
        <w:spacing w:after="0" w:line="240" w:lineRule="auto"/>
        <w:rPr>
          <w:rFonts w:cs="Arial"/>
          <w:bCs/>
          <w:lang w:val="en-US"/>
        </w:rPr>
      </w:pPr>
      <w:r w:rsidRPr="00B346EC">
        <w:rPr>
          <w:rFonts w:cs="Arial"/>
          <w:bCs/>
          <w:lang w:val="en-US"/>
        </w:rPr>
        <w:t xml:space="preserve">Can be assessed by tasks such as the pursuit-rotator test (figure 13-6) where a small metal disc moves in a circular pattern on a turntable that is also moving, puzzles, etc.  </w:t>
      </w:r>
    </w:p>
    <w:p w:rsidR="00BB3728" w:rsidRDefault="00665B40" w:rsidP="00665B40">
      <w:pPr>
        <w:pStyle w:val="ListParagraph"/>
        <w:numPr>
          <w:ilvl w:val="0"/>
          <w:numId w:val="14"/>
        </w:numPr>
        <w:autoSpaceDE w:val="0"/>
        <w:autoSpaceDN w:val="0"/>
        <w:adjustRightInd w:val="0"/>
        <w:spacing w:after="0" w:line="240" w:lineRule="auto"/>
        <w:rPr>
          <w:rFonts w:cs="Arial"/>
          <w:bCs/>
          <w:lang w:val="en-US"/>
        </w:rPr>
      </w:pPr>
      <w:r w:rsidRPr="00BB3728">
        <w:rPr>
          <w:rFonts w:cs="Arial"/>
          <w:bCs/>
          <w:lang w:val="en-US"/>
        </w:rPr>
        <w:t>Explicit Memory</w:t>
      </w:r>
    </w:p>
    <w:p w:rsidR="00BB3728" w:rsidRDefault="00665B40" w:rsidP="00665B40">
      <w:pPr>
        <w:pStyle w:val="ListParagraph"/>
        <w:numPr>
          <w:ilvl w:val="1"/>
          <w:numId w:val="14"/>
        </w:numPr>
        <w:autoSpaceDE w:val="0"/>
        <w:autoSpaceDN w:val="0"/>
        <w:adjustRightInd w:val="0"/>
        <w:spacing w:after="0" w:line="240" w:lineRule="auto"/>
        <w:rPr>
          <w:rFonts w:cs="Arial"/>
          <w:bCs/>
          <w:lang w:val="en-US"/>
        </w:rPr>
      </w:pPr>
      <w:r w:rsidRPr="00BB3728">
        <w:rPr>
          <w:rFonts w:cs="Arial"/>
          <w:bCs/>
          <w:lang w:val="en-US"/>
        </w:rPr>
        <w:t>Retrieval of an item (facts and events) and confirmation that the item retrieved is the correct item (conscious memory) e.g. Thomas Edison invented the light bulb.</w:t>
      </w:r>
    </w:p>
    <w:p w:rsidR="00BB3728" w:rsidRDefault="00665B40" w:rsidP="00665B40">
      <w:pPr>
        <w:pStyle w:val="ListParagraph"/>
        <w:numPr>
          <w:ilvl w:val="1"/>
          <w:numId w:val="14"/>
        </w:numPr>
        <w:autoSpaceDE w:val="0"/>
        <w:autoSpaceDN w:val="0"/>
        <w:adjustRightInd w:val="0"/>
        <w:spacing w:after="0" w:line="240" w:lineRule="auto"/>
        <w:rPr>
          <w:rFonts w:cs="Arial"/>
          <w:bCs/>
          <w:lang w:val="en-US"/>
        </w:rPr>
      </w:pPr>
      <w:r w:rsidRPr="00BB3728">
        <w:rPr>
          <w:rFonts w:cs="Arial"/>
          <w:bCs/>
          <w:lang w:val="en-US"/>
        </w:rPr>
        <w:t>Depends on conceptually driven, “top-down”, processing.</w:t>
      </w:r>
    </w:p>
    <w:p w:rsidR="00BB3728" w:rsidRDefault="00665B40" w:rsidP="00665B40">
      <w:pPr>
        <w:pStyle w:val="ListParagraph"/>
        <w:numPr>
          <w:ilvl w:val="1"/>
          <w:numId w:val="14"/>
        </w:numPr>
        <w:autoSpaceDE w:val="0"/>
        <w:autoSpaceDN w:val="0"/>
        <w:adjustRightInd w:val="0"/>
        <w:spacing w:after="0" w:line="240" w:lineRule="auto"/>
        <w:rPr>
          <w:rFonts w:cs="Arial"/>
          <w:bCs/>
          <w:lang w:val="en-US"/>
        </w:rPr>
      </w:pPr>
      <w:r w:rsidRPr="00BB3728">
        <w:rPr>
          <w:rFonts w:cs="Arial"/>
          <w:bCs/>
          <w:lang w:val="en-US"/>
        </w:rPr>
        <w:t xml:space="preserve">Depends on the integrity of medial temporal lobe structures, (e.g., hippocampus) and </w:t>
      </w:r>
      <w:proofErr w:type="spellStart"/>
      <w:r w:rsidRPr="00BB3728">
        <w:rPr>
          <w:rFonts w:cs="Arial"/>
          <w:bCs/>
          <w:lang w:val="en-US"/>
        </w:rPr>
        <w:t>diencephalic</w:t>
      </w:r>
      <w:proofErr w:type="spellEnd"/>
      <w:r w:rsidRPr="00BB3728">
        <w:rPr>
          <w:rFonts w:cs="Arial"/>
          <w:bCs/>
          <w:lang w:val="en-US"/>
        </w:rPr>
        <w:t xml:space="preserve"> structures (e.g., thalamus).</w:t>
      </w:r>
    </w:p>
    <w:p w:rsidR="00BB3728" w:rsidRPr="00BB3728" w:rsidRDefault="00665B40" w:rsidP="00665B40">
      <w:pPr>
        <w:pStyle w:val="ListParagraph"/>
        <w:numPr>
          <w:ilvl w:val="1"/>
          <w:numId w:val="14"/>
        </w:numPr>
        <w:autoSpaceDE w:val="0"/>
        <w:autoSpaceDN w:val="0"/>
        <w:adjustRightInd w:val="0"/>
        <w:spacing w:after="0" w:line="240" w:lineRule="auto"/>
        <w:rPr>
          <w:rFonts w:cs="Arial"/>
          <w:bCs/>
          <w:lang w:val="en-US"/>
        </w:rPr>
      </w:pPr>
      <w:r w:rsidRPr="00BB3728">
        <w:rPr>
          <w:rFonts w:cs="Arial"/>
          <w:bCs/>
        </w:rPr>
        <w:t xml:space="preserve">For example, word list memorize and retrieve. </w:t>
      </w:r>
    </w:p>
    <w:p w:rsidR="00665B40" w:rsidRPr="00BB3728" w:rsidRDefault="00665B40" w:rsidP="00665B40">
      <w:pPr>
        <w:pStyle w:val="ListParagraph"/>
        <w:numPr>
          <w:ilvl w:val="1"/>
          <w:numId w:val="14"/>
        </w:numPr>
        <w:autoSpaceDE w:val="0"/>
        <w:autoSpaceDN w:val="0"/>
        <w:adjustRightInd w:val="0"/>
        <w:spacing w:after="0" w:line="240" w:lineRule="auto"/>
        <w:rPr>
          <w:rFonts w:cs="Arial"/>
          <w:bCs/>
          <w:lang w:val="en-US"/>
        </w:rPr>
      </w:pPr>
      <w:r w:rsidRPr="00BB3728">
        <w:rPr>
          <w:rFonts w:cs="Arial"/>
          <w:bCs/>
          <w:lang w:val="en-US"/>
        </w:rPr>
        <w:t xml:space="preserve">Further subdivided into episodic and semantic memory (a distinction between remembering and knowing). </w:t>
      </w:r>
    </w:p>
    <w:p w:rsidR="00665B40" w:rsidRDefault="00665B40" w:rsidP="00BB3728">
      <w:pPr>
        <w:pStyle w:val="ListParagraph"/>
        <w:numPr>
          <w:ilvl w:val="0"/>
          <w:numId w:val="14"/>
        </w:numPr>
        <w:autoSpaceDE w:val="0"/>
        <w:autoSpaceDN w:val="0"/>
        <w:adjustRightInd w:val="0"/>
        <w:spacing w:after="0" w:line="240" w:lineRule="auto"/>
        <w:rPr>
          <w:rFonts w:cs="Arial"/>
          <w:bCs/>
          <w:lang w:val="en-US"/>
        </w:rPr>
      </w:pPr>
      <w:r w:rsidRPr="00BB3728">
        <w:rPr>
          <w:rFonts w:cs="Arial"/>
          <w:bCs/>
          <w:lang w:val="en-US"/>
        </w:rPr>
        <w:t>Episodic vs. Semantic</w:t>
      </w:r>
    </w:p>
    <w:p w:rsidR="00BB3728" w:rsidRDefault="00BB3728" w:rsidP="00BB3728">
      <w:pPr>
        <w:pStyle w:val="ListParagraph"/>
        <w:numPr>
          <w:ilvl w:val="1"/>
          <w:numId w:val="14"/>
        </w:numPr>
        <w:autoSpaceDE w:val="0"/>
        <w:autoSpaceDN w:val="0"/>
        <w:adjustRightInd w:val="0"/>
        <w:spacing w:after="0" w:line="240" w:lineRule="auto"/>
        <w:rPr>
          <w:rFonts w:cs="Arial"/>
          <w:bCs/>
          <w:lang w:val="en-US"/>
        </w:rPr>
      </w:pPr>
      <w:r>
        <w:rPr>
          <w:rFonts w:cs="Arial"/>
          <w:bCs/>
          <w:lang w:val="en-US"/>
        </w:rPr>
        <w:t>Episodic</w:t>
      </w:r>
    </w:p>
    <w:p w:rsidR="000F3536" w:rsidRPr="00BB3728" w:rsidRDefault="005C227F" w:rsidP="00BB3728">
      <w:pPr>
        <w:pStyle w:val="ListParagraph"/>
        <w:numPr>
          <w:ilvl w:val="2"/>
          <w:numId w:val="14"/>
        </w:numPr>
        <w:autoSpaceDE w:val="0"/>
        <w:autoSpaceDN w:val="0"/>
        <w:adjustRightInd w:val="0"/>
        <w:spacing w:line="240" w:lineRule="auto"/>
        <w:rPr>
          <w:rFonts w:cs="Arial"/>
          <w:bCs/>
        </w:rPr>
      </w:pPr>
      <w:r w:rsidRPr="00BB3728">
        <w:rPr>
          <w:rFonts w:cs="Arial"/>
          <w:bCs/>
          <w:lang w:val="en-US"/>
        </w:rPr>
        <w:t>Tied to a specific learning episode or experience.</w:t>
      </w:r>
    </w:p>
    <w:p w:rsidR="000F3536" w:rsidRPr="00BB3728" w:rsidRDefault="005C227F" w:rsidP="00BB3728">
      <w:pPr>
        <w:pStyle w:val="ListParagraph"/>
        <w:numPr>
          <w:ilvl w:val="2"/>
          <w:numId w:val="14"/>
        </w:numPr>
        <w:autoSpaceDE w:val="0"/>
        <w:autoSpaceDN w:val="0"/>
        <w:adjustRightInd w:val="0"/>
        <w:spacing w:line="240" w:lineRule="auto"/>
        <w:rPr>
          <w:rFonts w:cs="Arial"/>
          <w:bCs/>
        </w:rPr>
      </w:pPr>
      <w:proofErr w:type="gramStart"/>
      <w:r w:rsidRPr="00BB3728">
        <w:rPr>
          <w:rFonts w:cs="Arial"/>
          <w:bCs/>
          <w:lang w:val="en-US"/>
        </w:rPr>
        <w:t>e.g</w:t>
      </w:r>
      <w:proofErr w:type="gramEnd"/>
      <w:r w:rsidRPr="00BB3728">
        <w:rPr>
          <w:rFonts w:cs="Arial"/>
          <w:bCs/>
          <w:lang w:val="en-US"/>
        </w:rPr>
        <w:t>. Was the word butterfly on the list?</w:t>
      </w:r>
    </w:p>
    <w:p w:rsidR="000F3536" w:rsidRPr="00BB3728" w:rsidRDefault="005C227F" w:rsidP="00BB3728">
      <w:pPr>
        <w:pStyle w:val="ListParagraph"/>
        <w:numPr>
          <w:ilvl w:val="2"/>
          <w:numId w:val="14"/>
        </w:numPr>
        <w:autoSpaceDE w:val="0"/>
        <w:autoSpaceDN w:val="0"/>
        <w:adjustRightInd w:val="0"/>
        <w:spacing w:line="240" w:lineRule="auto"/>
        <w:rPr>
          <w:rFonts w:cs="Arial"/>
          <w:bCs/>
        </w:rPr>
      </w:pPr>
      <w:proofErr w:type="gramStart"/>
      <w:r w:rsidRPr="00BB3728">
        <w:rPr>
          <w:rFonts w:cs="Arial"/>
          <w:bCs/>
          <w:lang w:val="en-US"/>
        </w:rPr>
        <w:t>e.g</w:t>
      </w:r>
      <w:proofErr w:type="gramEnd"/>
      <w:r w:rsidRPr="00BB3728">
        <w:rPr>
          <w:rFonts w:cs="Arial"/>
          <w:bCs/>
          <w:lang w:val="en-US"/>
        </w:rPr>
        <w:t xml:space="preserve">. Did you have cornflakes for breakfast? </w:t>
      </w:r>
    </w:p>
    <w:p w:rsidR="00BB3728" w:rsidRDefault="00BB3728" w:rsidP="00BB3728">
      <w:pPr>
        <w:pStyle w:val="ListParagraph"/>
        <w:numPr>
          <w:ilvl w:val="1"/>
          <w:numId w:val="14"/>
        </w:numPr>
        <w:autoSpaceDE w:val="0"/>
        <w:autoSpaceDN w:val="0"/>
        <w:adjustRightInd w:val="0"/>
        <w:spacing w:after="0" w:line="240" w:lineRule="auto"/>
        <w:rPr>
          <w:rFonts w:cs="Arial"/>
          <w:bCs/>
          <w:lang w:val="en-US"/>
        </w:rPr>
      </w:pPr>
      <w:r>
        <w:rPr>
          <w:rFonts w:cs="Arial"/>
          <w:bCs/>
          <w:lang w:val="en-US"/>
        </w:rPr>
        <w:t>Semantic</w:t>
      </w:r>
    </w:p>
    <w:p w:rsidR="000F3536" w:rsidRPr="00BB3728" w:rsidRDefault="005C227F" w:rsidP="00BB3728">
      <w:pPr>
        <w:pStyle w:val="ListParagraph"/>
        <w:numPr>
          <w:ilvl w:val="2"/>
          <w:numId w:val="14"/>
        </w:numPr>
        <w:autoSpaceDE w:val="0"/>
        <w:autoSpaceDN w:val="0"/>
        <w:adjustRightInd w:val="0"/>
        <w:spacing w:line="240" w:lineRule="auto"/>
        <w:rPr>
          <w:rFonts w:cs="Arial"/>
          <w:bCs/>
        </w:rPr>
      </w:pPr>
      <w:r w:rsidRPr="00BB3728">
        <w:rPr>
          <w:rFonts w:cs="Arial"/>
          <w:bCs/>
          <w:lang w:val="en-US"/>
        </w:rPr>
        <w:t>General knowledge not tied to a learning experience.</w:t>
      </w:r>
    </w:p>
    <w:p w:rsidR="000F3536" w:rsidRPr="00BB3728" w:rsidRDefault="005C227F" w:rsidP="00BB3728">
      <w:pPr>
        <w:pStyle w:val="ListParagraph"/>
        <w:numPr>
          <w:ilvl w:val="2"/>
          <w:numId w:val="14"/>
        </w:numPr>
        <w:autoSpaceDE w:val="0"/>
        <w:autoSpaceDN w:val="0"/>
        <w:adjustRightInd w:val="0"/>
        <w:spacing w:line="240" w:lineRule="auto"/>
        <w:rPr>
          <w:rFonts w:cs="Arial"/>
          <w:bCs/>
        </w:rPr>
      </w:pPr>
      <w:proofErr w:type="gramStart"/>
      <w:r w:rsidRPr="00BB3728">
        <w:rPr>
          <w:rFonts w:cs="Arial"/>
          <w:bCs/>
          <w:lang w:val="en-US"/>
        </w:rPr>
        <w:t>e.g</w:t>
      </w:r>
      <w:proofErr w:type="gramEnd"/>
      <w:r w:rsidRPr="00BB3728">
        <w:rPr>
          <w:rFonts w:cs="Arial"/>
          <w:bCs/>
          <w:lang w:val="en-US"/>
        </w:rPr>
        <w:t>. Is a butterfly a bird?</w:t>
      </w:r>
    </w:p>
    <w:p w:rsidR="000F3536" w:rsidRPr="00BB3728" w:rsidRDefault="005C227F" w:rsidP="00BB3728">
      <w:pPr>
        <w:pStyle w:val="ListParagraph"/>
        <w:numPr>
          <w:ilvl w:val="2"/>
          <w:numId w:val="14"/>
        </w:numPr>
        <w:autoSpaceDE w:val="0"/>
        <w:autoSpaceDN w:val="0"/>
        <w:adjustRightInd w:val="0"/>
        <w:spacing w:line="240" w:lineRule="auto"/>
        <w:rPr>
          <w:rFonts w:cs="Arial"/>
          <w:bCs/>
        </w:rPr>
      </w:pPr>
      <w:proofErr w:type="gramStart"/>
      <w:r w:rsidRPr="00BB3728">
        <w:rPr>
          <w:rFonts w:cs="Arial"/>
          <w:bCs/>
          <w:lang w:val="en-US"/>
        </w:rPr>
        <w:t>e.g</w:t>
      </w:r>
      <w:proofErr w:type="gramEnd"/>
      <w:r w:rsidRPr="00BB3728">
        <w:rPr>
          <w:rFonts w:cs="Arial"/>
          <w:bCs/>
          <w:lang w:val="en-US"/>
        </w:rPr>
        <w:t>. Are cornflakes a breakfast cereal?</w:t>
      </w:r>
      <w:r w:rsidRPr="00BB3728">
        <w:rPr>
          <w:rFonts w:cs="Arial"/>
          <w:bCs/>
        </w:rPr>
        <w:t xml:space="preserve"> </w:t>
      </w:r>
    </w:p>
    <w:p w:rsidR="00665B40" w:rsidRDefault="00665B40" w:rsidP="00BB3728">
      <w:pPr>
        <w:pStyle w:val="ListParagraph"/>
        <w:numPr>
          <w:ilvl w:val="0"/>
          <w:numId w:val="21"/>
        </w:numPr>
        <w:autoSpaceDE w:val="0"/>
        <w:autoSpaceDN w:val="0"/>
        <w:adjustRightInd w:val="0"/>
        <w:spacing w:after="0" w:line="240" w:lineRule="auto"/>
        <w:rPr>
          <w:rFonts w:cs="Arial"/>
          <w:bCs/>
          <w:lang w:val="en-US"/>
        </w:rPr>
      </w:pPr>
      <w:r w:rsidRPr="00BB3728">
        <w:rPr>
          <w:rFonts w:cs="Arial"/>
          <w:bCs/>
          <w:lang w:val="en-US"/>
        </w:rPr>
        <w:t>Memory Systems</w:t>
      </w:r>
    </w:p>
    <w:p w:rsidR="00BB3728" w:rsidRPr="00BB3728" w:rsidRDefault="00BB3728" w:rsidP="00BB3728">
      <w:pPr>
        <w:pStyle w:val="ListParagraph"/>
        <w:numPr>
          <w:ilvl w:val="1"/>
          <w:numId w:val="21"/>
        </w:numPr>
        <w:autoSpaceDE w:val="0"/>
        <w:autoSpaceDN w:val="0"/>
        <w:adjustRightInd w:val="0"/>
        <w:spacing w:after="0" w:line="240" w:lineRule="auto"/>
        <w:rPr>
          <w:rFonts w:cs="Arial"/>
          <w:bCs/>
          <w:lang w:val="en-US"/>
        </w:rPr>
      </w:pPr>
      <w:r>
        <w:rPr>
          <w:rFonts w:cs="Arial"/>
          <w:bCs/>
          <w:lang w:val="en-US"/>
        </w:rPr>
        <w:t>Slide diagram</w:t>
      </w:r>
    </w:p>
    <w:p w:rsidR="00BB3728" w:rsidRDefault="00665B40" w:rsidP="00665B40">
      <w:pPr>
        <w:pStyle w:val="ListParagraph"/>
        <w:numPr>
          <w:ilvl w:val="0"/>
          <w:numId w:val="21"/>
        </w:numPr>
        <w:autoSpaceDE w:val="0"/>
        <w:autoSpaceDN w:val="0"/>
        <w:adjustRightInd w:val="0"/>
        <w:spacing w:after="0" w:line="240" w:lineRule="auto"/>
        <w:rPr>
          <w:rFonts w:cs="Arial"/>
          <w:bCs/>
          <w:lang w:val="en-US"/>
        </w:rPr>
      </w:pPr>
      <w:r w:rsidRPr="00BB3728">
        <w:rPr>
          <w:rFonts w:cs="Arial"/>
          <w:bCs/>
          <w:lang w:val="en-US"/>
        </w:rPr>
        <w:t>Organic Amnesia</w:t>
      </w:r>
    </w:p>
    <w:p w:rsidR="00BB3728" w:rsidRDefault="00665B40" w:rsidP="00665B40">
      <w:pPr>
        <w:pStyle w:val="ListParagraph"/>
        <w:numPr>
          <w:ilvl w:val="1"/>
          <w:numId w:val="21"/>
        </w:numPr>
        <w:autoSpaceDE w:val="0"/>
        <w:autoSpaceDN w:val="0"/>
        <w:adjustRightInd w:val="0"/>
        <w:spacing w:after="0" w:line="240" w:lineRule="auto"/>
        <w:rPr>
          <w:rFonts w:cs="Arial"/>
          <w:bCs/>
          <w:lang w:val="en-US"/>
        </w:rPr>
      </w:pPr>
      <w:proofErr w:type="spellStart"/>
      <w:r w:rsidRPr="00BB3728">
        <w:rPr>
          <w:rFonts w:cs="Arial"/>
          <w:bCs/>
          <w:lang w:val="en-US"/>
        </w:rPr>
        <w:t>Behavioural</w:t>
      </w:r>
      <w:proofErr w:type="spellEnd"/>
      <w:r w:rsidRPr="00BB3728">
        <w:rPr>
          <w:rFonts w:cs="Arial"/>
          <w:bCs/>
          <w:lang w:val="en-US"/>
        </w:rPr>
        <w:t xml:space="preserve"> deficits are limited to long-term memory functions </w:t>
      </w:r>
    </w:p>
    <w:p w:rsidR="00BB3728" w:rsidRDefault="00665B40" w:rsidP="00665B40">
      <w:pPr>
        <w:pStyle w:val="ListParagraph"/>
        <w:numPr>
          <w:ilvl w:val="1"/>
          <w:numId w:val="21"/>
        </w:numPr>
        <w:autoSpaceDE w:val="0"/>
        <w:autoSpaceDN w:val="0"/>
        <w:adjustRightInd w:val="0"/>
        <w:spacing w:after="0" w:line="240" w:lineRule="auto"/>
        <w:rPr>
          <w:rFonts w:cs="Arial"/>
          <w:bCs/>
          <w:lang w:val="en-US"/>
        </w:rPr>
      </w:pPr>
      <w:r w:rsidRPr="00BB3728">
        <w:rPr>
          <w:rFonts w:cs="Arial"/>
          <w:bCs/>
          <w:lang w:val="en-US"/>
        </w:rPr>
        <w:t>Intact intellectual function and normal or near normal immediate memory</w:t>
      </w:r>
    </w:p>
    <w:p w:rsidR="00BB3728" w:rsidRDefault="00665B40" w:rsidP="00BB3728">
      <w:pPr>
        <w:pStyle w:val="ListParagraph"/>
        <w:numPr>
          <w:ilvl w:val="1"/>
          <w:numId w:val="21"/>
        </w:numPr>
        <w:autoSpaceDE w:val="0"/>
        <w:autoSpaceDN w:val="0"/>
        <w:adjustRightInd w:val="0"/>
        <w:spacing w:after="0" w:line="240" w:lineRule="auto"/>
        <w:rPr>
          <w:rFonts w:cs="Arial"/>
          <w:bCs/>
          <w:lang w:val="en-US"/>
        </w:rPr>
      </w:pPr>
      <w:r w:rsidRPr="00BB3728">
        <w:rPr>
          <w:rFonts w:cs="Arial"/>
          <w:bCs/>
          <w:lang w:val="en-US"/>
        </w:rPr>
        <w:t xml:space="preserve">Can be produced by damage to: </w:t>
      </w:r>
    </w:p>
    <w:p w:rsidR="00BB3728" w:rsidRDefault="00665B40" w:rsidP="00BB3728">
      <w:pPr>
        <w:pStyle w:val="ListParagraph"/>
        <w:numPr>
          <w:ilvl w:val="2"/>
          <w:numId w:val="21"/>
        </w:numPr>
        <w:autoSpaceDE w:val="0"/>
        <w:autoSpaceDN w:val="0"/>
        <w:adjustRightInd w:val="0"/>
        <w:spacing w:after="0" w:line="240" w:lineRule="auto"/>
        <w:rPr>
          <w:rFonts w:cs="Arial"/>
          <w:bCs/>
          <w:lang w:val="en-US"/>
        </w:rPr>
      </w:pPr>
      <w:r w:rsidRPr="00BB3728">
        <w:rPr>
          <w:rFonts w:cs="Arial"/>
          <w:bCs/>
          <w:lang w:val="en-US"/>
        </w:rPr>
        <w:t>hippocampus and related cortical areas (</w:t>
      </w:r>
      <w:proofErr w:type="spellStart"/>
      <w:r w:rsidRPr="00BB3728">
        <w:rPr>
          <w:rFonts w:cs="Arial"/>
          <w:bCs/>
          <w:lang w:val="en-US"/>
        </w:rPr>
        <w:t>entorhinal,perihinal</w:t>
      </w:r>
      <w:proofErr w:type="spellEnd"/>
      <w:r w:rsidRPr="00BB3728">
        <w:rPr>
          <w:rFonts w:cs="Arial"/>
          <w:bCs/>
          <w:lang w:val="en-US"/>
        </w:rPr>
        <w:t xml:space="preserve"> and </w:t>
      </w:r>
      <w:proofErr w:type="spellStart"/>
      <w:r w:rsidRPr="00BB3728">
        <w:rPr>
          <w:rFonts w:cs="Arial"/>
          <w:bCs/>
          <w:lang w:val="en-US"/>
        </w:rPr>
        <w:t>parahippocampal</w:t>
      </w:r>
      <w:proofErr w:type="spellEnd"/>
      <w:r w:rsidRPr="00BB3728">
        <w:rPr>
          <w:rFonts w:cs="Arial"/>
          <w:bCs/>
          <w:lang w:val="en-US"/>
        </w:rPr>
        <w:t xml:space="preserve"> region)</w:t>
      </w:r>
    </w:p>
    <w:p w:rsidR="00BB3728" w:rsidRDefault="00665B40" w:rsidP="00BB3728">
      <w:pPr>
        <w:pStyle w:val="ListParagraph"/>
        <w:numPr>
          <w:ilvl w:val="2"/>
          <w:numId w:val="21"/>
        </w:numPr>
        <w:autoSpaceDE w:val="0"/>
        <w:autoSpaceDN w:val="0"/>
        <w:adjustRightInd w:val="0"/>
        <w:spacing w:after="0" w:line="240" w:lineRule="auto"/>
        <w:rPr>
          <w:rFonts w:cs="Arial"/>
          <w:bCs/>
          <w:lang w:val="en-US"/>
        </w:rPr>
      </w:pPr>
      <w:r w:rsidRPr="00BB3728">
        <w:rPr>
          <w:rFonts w:cs="Arial"/>
          <w:bCs/>
          <w:lang w:val="en-US"/>
        </w:rPr>
        <w:t>basal forebrain,</w:t>
      </w:r>
    </w:p>
    <w:p w:rsidR="00BB3728" w:rsidRDefault="00665B40" w:rsidP="00BB3728">
      <w:pPr>
        <w:pStyle w:val="ListParagraph"/>
        <w:numPr>
          <w:ilvl w:val="2"/>
          <w:numId w:val="21"/>
        </w:numPr>
        <w:autoSpaceDE w:val="0"/>
        <w:autoSpaceDN w:val="0"/>
        <w:adjustRightInd w:val="0"/>
        <w:spacing w:after="0" w:line="240" w:lineRule="auto"/>
        <w:rPr>
          <w:rFonts w:cs="Arial"/>
          <w:bCs/>
          <w:lang w:val="en-US"/>
        </w:rPr>
      </w:pPr>
      <w:r w:rsidRPr="00BB3728">
        <w:rPr>
          <w:rFonts w:cs="Arial"/>
          <w:bCs/>
          <w:lang w:val="en-US"/>
        </w:rPr>
        <w:t xml:space="preserve">certain thalamic structures </w:t>
      </w:r>
    </w:p>
    <w:p w:rsidR="00665B40" w:rsidRPr="00BB3728" w:rsidRDefault="00665B40" w:rsidP="00BB3728">
      <w:pPr>
        <w:pStyle w:val="ListParagraph"/>
        <w:numPr>
          <w:ilvl w:val="2"/>
          <w:numId w:val="21"/>
        </w:numPr>
        <w:autoSpaceDE w:val="0"/>
        <w:autoSpaceDN w:val="0"/>
        <w:adjustRightInd w:val="0"/>
        <w:spacing w:after="0" w:line="240" w:lineRule="auto"/>
        <w:rPr>
          <w:rFonts w:cs="Arial"/>
          <w:bCs/>
          <w:lang w:val="en-US"/>
        </w:rPr>
      </w:pPr>
      <w:r w:rsidRPr="00BB3728">
        <w:rPr>
          <w:rFonts w:cs="Arial"/>
          <w:bCs/>
          <w:lang w:val="en-US"/>
        </w:rPr>
        <w:t xml:space="preserve">prefrontal cortex </w:t>
      </w:r>
    </w:p>
    <w:p w:rsidR="00BB3728" w:rsidRDefault="00665B40" w:rsidP="00665B40">
      <w:pPr>
        <w:pStyle w:val="ListParagraph"/>
        <w:numPr>
          <w:ilvl w:val="0"/>
          <w:numId w:val="22"/>
        </w:numPr>
        <w:autoSpaceDE w:val="0"/>
        <w:autoSpaceDN w:val="0"/>
        <w:adjustRightInd w:val="0"/>
        <w:spacing w:after="0" w:line="240" w:lineRule="auto"/>
        <w:rPr>
          <w:rFonts w:cs="Arial"/>
          <w:bCs/>
          <w:lang w:val="en-US"/>
        </w:rPr>
      </w:pPr>
      <w:r w:rsidRPr="00BB3728">
        <w:rPr>
          <w:rFonts w:cs="Arial"/>
          <w:bCs/>
          <w:lang w:val="en-US"/>
        </w:rPr>
        <w:t>Types of Amnesia</w:t>
      </w:r>
    </w:p>
    <w:p w:rsidR="00BB3728" w:rsidRDefault="00665B40" w:rsidP="00665B40">
      <w:pPr>
        <w:pStyle w:val="ListParagraph"/>
        <w:numPr>
          <w:ilvl w:val="1"/>
          <w:numId w:val="22"/>
        </w:numPr>
        <w:autoSpaceDE w:val="0"/>
        <w:autoSpaceDN w:val="0"/>
        <w:adjustRightInd w:val="0"/>
        <w:spacing w:after="0" w:line="240" w:lineRule="auto"/>
        <w:rPr>
          <w:rFonts w:cs="Arial"/>
          <w:bCs/>
          <w:lang w:val="en-US"/>
        </w:rPr>
      </w:pPr>
      <w:proofErr w:type="spellStart"/>
      <w:r w:rsidRPr="00BB3728">
        <w:rPr>
          <w:rFonts w:cs="Arial"/>
          <w:bCs/>
          <w:lang w:val="en-US"/>
        </w:rPr>
        <w:t>Anterograde</w:t>
      </w:r>
      <w:proofErr w:type="spellEnd"/>
      <w:r w:rsidRPr="00BB3728">
        <w:rPr>
          <w:rFonts w:cs="Arial"/>
          <w:bCs/>
          <w:lang w:val="en-US"/>
        </w:rPr>
        <w:t xml:space="preserve"> amnesia: inability to learn new material.</w:t>
      </w:r>
    </w:p>
    <w:p w:rsidR="00BB3728" w:rsidRDefault="00665B40" w:rsidP="00BB3728">
      <w:pPr>
        <w:pStyle w:val="ListParagraph"/>
        <w:numPr>
          <w:ilvl w:val="1"/>
          <w:numId w:val="22"/>
        </w:numPr>
        <w:autoSpaceDE w:val="0"/>
        <w:autoSpaceDN w:val="0"/>
        <w:adjustRightInd w:val="0"/>
        <w:spacing w:after="0" w:line="240" w:lineRule="auto"/>
        <w:rPr>
          <w:rFonts w:cs="Arial"/>
          <w:bCs/>
          <w:lang w:val="en-US"/>
        </w:rPr>
      </w:pPr>
      <w:r w:rsidRPr="00BB3728">
        <w:rPr>
          <w:rFonts w:cs="Arial"/>
          <w:bCs/>
          <w:lang w:val="en-US"/>
        </w:rPr>
        <w:t>Retrograde amnesia: inability to recall things learned before the onset of amnesia (temporally graded—greater deficit for memories acquired just before the onset than for memories of more distant events).</w:t>
      </w:r>
    </w:p>
    <w:p w:rsidR="00665B40" w:rsidRPr="00BB3728" w:rsidRDefault="00BB3728" w:rsidP="00BB3728">
      <w:pPr>
        <w:pStyle w:val="ListParagraph"/>
        <w:numPr>
          <w:ilvl w:val="2"/>
          <w:numId w:val="22"/>
        </w:numPr>
        <w:autoSpaceDE w:val="0"/>
        <w:autoSpaceDN w:val="0"/>
        <w:adjustRightInd w:val="0"/>
        <w:spacing w:after="0" w:line="240" w:lineRule="auto"/>
        <w:rPr>
          <w:rFonts w:cs="Arial"/>
          <w:bCs/>
          <w:lang w:val="en-US"/>
        </w:rPr>
      </w:pPr>
      <w:r>
        <w:rPr>
          <w:rFonts w:cs="Arial"/>
          <w:bCs/>
          <w:lang w:val="en-US"/>
        </w:rPr>
        <w:t>T</w:t>
      </w:r>
      <w:r w:rsidR="00665B40" w:rsidRPr="00BB3728">
        <w:rPr>
          <w:rFonts w:cs="Arial"/>
          <w:bCs/>
          <w:lang w:val="en-US"/>
        </w:rPr>
        <w:t xml:space="preserve">he clearest evidence about retrograde amnesia gradients comes from studies using experimental animals, where the delay between initial learning and a lesion can be manipulated directly. </w:t>
      </w:r>
    </w:p>
    <w:p w:rsidR="006A5FF3" w:rsidRDefault="00665B40" w:rsidP="00665B40">
      <w:pPr>
        <w:pStyle w:val="ListParagraph"/>
        <w:numPr>
          <w:ilvl w:val="0"/>
          <w:numId w:val="22"/>
        </w:numPr>
        <w:autoSpaceDE w:val="0"/>
        <w:autoSpaceDN w:val="0"/>
        <w:adjustRightInd w:val="0"/>
        <w:spacing w:after="0" w:line="240" w:lineRule="auto"/>
        <w:rPr>
          <w:rFonts w:cs="Arial"/>
          <w:bCs/>
          <w:lang w:val="en-US"/>
        </w:rPr>
      </w:pPr>
      <w:r w:rsidRPr="006A5FF3">
        <w:rPr>
          <w:rFonts w:cs="Arial"/>
          <w:bCs/>
          <w:lang w:val="en-US"/>
        </w:rPr>
        <w:t xml:space="preserve">Preserved Learning in </w:t>
      </w:r>
      <w:proofErr w:type="spellStart"/>
      <w:r w:rsidRPr="006A5FF3">
        <w:rPr>
          <w:rFonts w:cs="Arial"/>
          <w:bCs/>
          <w:lang w:val="en-US"/>
        </w:rPr>
        <w:t>Anterograde</w:t>
      </w:r>
      <w:proofErr w:type="spellEnd"/>
      <w:r w:rsidRPr="006A5FF3">
        <w:rPr>
          <w:rFonts w:cs="Arial"/>
          <w:bCs/>
          <w:lang w:val="en-US"/>
        </w:rPr>
        <w:t xml:space="preserve"> Amnesia</w:t>
      </w:r>
    </w:p>
    <w:p w:rsidR="006A5FF3" w:rsidRDefault="00665B40" w:rsidP="006A5FF3">
      <w:pPr>
        <w:pStyle w:val="ListParagraph"/>
        <w:numPr>
          <w:ilvl w:val="1"/>
          <w:numId w:val="22"/>
        </w:numPr>
        <w:autoSpaceDE w:val="0"/>
        <w:autoSpaceDN w:val="0"/>
        <w:adjustRightInd w:val="0"/>
        <w:spacing w:after="0" w:line="240" w:lineRule="auto"/>
        <w:rPr>
          <w:rFonts w:cs="Arial"/>
          <w:bCs/>
          <w:lang w:val="en-US"/>
        </w:rPr>
      </w:pPr>
      <w:r w:rsidRPr="006A5FF3">
        <w:rPr>
          <w:rFonts w:cs="Arial"/>
          <w:bCs/>
          <w:lang w:val="en-US"/>
        </w:rPr>
        <w:t xml:space="preserve">The claim that </w:t>
      </w:r>
      <w:proofErr w:type="spellStart"/>
      <w:r w:rsidRPr="006A5FF3">
        <w:rPr>
          <w:rFonts w:cs="Arial"/>
          <w:bCs/>
          <w:lang w:val="en-US"/>
        </w:rPr>
        <w:t>anterograde</w:t>
      </w:r>
      <w:proofErr w:type="spellEnd"/>
      <w:r w:rsidRPr="006A5FF3">
        <w:rPr>
          <w:rFonts w:cs="Arial"/>
          <w:bCs/>
          <w:lang w:val="en-US"/>
        </w:rPr>
        <w:t xml:space="preserve"> amnesia involves </w:t>
      </w:r>
      <w:proofErr w:type="gramStart"/>
      <w:r w:rsidRPr="006A5FF3">
        <w:rPr>
          <w:rFonts w:cs="Arial"/>
          <w:bCs/>
          <w:lang w:val="en-US"/>
        </w:rPr>
        <w:t>an impairment</w:t>
      </w:r>
      <w:proofErr w:type="gramEnd"/>
      <w:r w:rsidRPr="006A5FF3">
        <w:rPr>
          <w:rFonts w:cs="Arial"/>
          <w:bCs/>
          <w:lang w:val="en-US"/>
        </w:rPr>
        <w:t xml:space="preserve"> in the ability to acquire new information isn't exactly true…</w:t>
      </w:r>
    </w:p>
    <w:p w:rsidR="006A5FF3" w:rsidRDefault="00665B40" w:rsidP="006A5FF3">
      <w:pPr>
        <w:pStyle w:val="ListParagraph"/>
        <w:numPr>
          <w:ilvl w:val="2"/>
          <w:numId w:val="22"/>
        </w:numPr>
        <w:autoSpaceDE w:val="0"/>
        <w:autoSpaceDN w:val="0"/>
        <w:adjustRightInd w:val="0"/>
        <w:spacing w:after="0" w:line="240" w:lineRule="auto"/>
        <w:rPr>
          <w:rFonts w:cs="Arial"/>
          <w:bCs/>
          <w:lang w:val="en-US"/>
        </w:rPr>
      </w:pPr>
      <w:r w:rsidRPr="006A5FF3">
        <w:rPr>
          <w:rFonts w:cs="Arial"/>
          <w:bCs/>
          <w:lang w:val="en-US"/>
        </w:rPr>
        <w:t>patient HM (</w:t>
      </w:r>
      <w:proofErr w:type="spellStart"/>
      <w:r w:rsidRPr="006A5FF3">
        <w:rPr>
          <w:rFonts w:cs="Arial"/>
          <w:bCs/>
          <w:lang w:val="en-US"/>
        </w:rPr>
        <w:t>Scolville</w:t>
      </w:r>
      <w:proofErr w:type="spellEnd"/>
      <w:r w:rsidRPr="006A5FF3">
        <w:rPr>
          <w:rFonts w:cs="Arial"/>
          <w:bCs/>
          <w:lang w:val="en-US"/>
        </w:rPr>
        <w:t xml:space="preserve"> &amp; Milner) had a bilateral medial temporal lobe resection</w:t>
      </w:r>
    </w:p>
    <w:p w:rsidR="00665B40" w:rsidRPr="006A5FF3" w:rsidRDefault="00665B40" w:rsidP="006A5FF3">
      <w:pPr>
        <w:pStyle w:val="ListParagraph"/>
        <w:numPr>
          <w:ilvl w:val="3"/>
          <w:numId w:val="22"/>
        </w:numPr>
        <w:autoSpaceDE w:val="0"/>
        <w:autoSpaceDN w:val="0"/>
        <w:adjustRightInd w:val="0"/>
        <w:spacing w:after="0" w:line="240" w:lineRule="auto"/>
        <w:rPr>
          <w:rFonts w:cs="Arial"/>
          <w:bCs/>
          <w:lang w:val="en-US"/>
        </w:rPr>
      </w:pPr>
      <w:r w:rsidRPr="006A5FF3">
        <w:rPr>
          <w:rFonts w:cs="Arial"/>
          <w:bCs/>
          <w:lang w:val="en-US"/>
        </w:rPr>
        <w:t xml:space="preserve">Note: the </w:t>
      </w:r>
      <w:proofErr w:type="spellStart"/>
      <w:r w:rsidRPr="006A5FF3">
        <w:rPr>
          <w:rFonts w:cs="Arial"/>
          <w:bCs/>
          <w:lang w:val="en-US"/>
        </w:rPr>
        <w:t>amygdala</w:t>
      </w:r>
      <w:proofErr w:type="spellEnd"/>
      <w:r w:rsidRPr="006A5FF3">
        <w:rPr>
          <w:rFonts w:cs="Arial"/>
          <w:bCs/>
          <w:lang w:val="en-US"/>
        </w:rPr>
        <w:t>, anterior hippocampus and associated cortical structures (</w:t>
      </w:r>
      <w:proofErr w:type="spellStart"/>
      <w:r w:rsidRPr="006A5FF3">
        <w:rPr>
          <w:rFonts w:cs="Arial"/>
          <w:bCs/>
          <w:lang w:val="en-US"/>
        </w:rPr>
        <w:t>entorhinal</w:t>
      </w:r>
      <w:proofErr w:type="spellEnd"/>
      <w:r w:rsidRPr="006A5FF3">
        <w:rPr>
          <w:rFonts w:cs="Arial"/>
          <w:bCs/>
          <w:lang w:val="en-US"/>
        </w:rPr>
        <w:t xml:space="preserve"> cortex) were removed.</w:t>
      </w:r>
    </w:p>
    <w:p w:rsidR="00665B40" w:rsidRDefault="00665B40" w:rsidP="006A5FF3">
      <w:pPr>
        <w:pStyle w:val="ListParagraph"/>
        <w:numPr>
          <w:ilvl w:val="0"/>
          <w:numId w:val="23"/>
        </w:numPr>
        <w:autoSpaceDE w:val="0"/>
        <w:autoSpaceDN w:val="0"/>
        <w:adjustRightInd w:val="0"/>
        <w:spacing w:after="0" w:line="240" w:lineRule="auto"/>
        <w:rPr>
          <w:rFonts w:cs="Arial"/>
          <w:bCs/>
          <w:lang w:val="en-US"/>
        </w:rPr>
      </w:pPr>
      <w:r w:rsidRPr="006A5FF3">
        <w:rPr>
          <w:rFonts w:cs="Arial"/>
          <w:bCs/>
          <w:lang w:val="en-US"/>
        </w:rPr>
        <w:t>HM’s Neurosurgery</w:t>
      </w:r>
    </w:p>
    <w:p w:rsidR="006A5FF3" w:rsidRPr="006A5FF3" w:rsidRDefault="006A5FF3" w:rsidP="006A5FF3">
      <w:pPr>
        <w:autoSpaceDE w:val="0"/>
        <w:autoSpaceDN w:val="0"/>
        <w:adjustRightInd w:val="0"/>
        <w:spacing w:after="0" w:line="240" w:lineRule="auto"/>
        <w:jc w:val="center"/>
        <w:rPr>
          <w:rFonts w:cs="Arial"/>
          <w:bCs/>
          <w:lang w:val="en-US"/>
        </w:rPr>
      </w:pPr>
      <w:r w:rsidRPr="006A5FF3">
        <w:rPr>
          <w:rFonts w:cs="Arial"/>
          <w:bCs/>
          <w:noProof/>
          <w:lang w:eastAsia="en-CA"/>
        </w:rPr>
        <w:lastRenderedPageBreak/>
        <w:drawing>
          <wp:inline distT="0" distB="0" distL="0" distR="0">
            <wp:extent cx="2828925" cy="2371725"/>
            <wp:effectExtent l="57150" t="38100" r="47625" b="28575"/>
            <wp:docPr id="4" name="Picture 1" descr="12132"/>
            <wp:cNvGraphicFramePr/>
            <a:graphic xmlns:a="http://schemas.openxmlformats.org/drawingml/2006/main">
              <a:graphicData uri="http://schemas.openxmlformats.org/drawingml/2006/picture">
                <pic:pic xmlns:pic="http://schemas.openxmlformats.org/drawingml/2006/picture">
                  <pic:nvPicPr>
                    <pic:cNvPr id="20484" name="Picture 3" descr="12132"/>
                    <pic:cNvPicPr>
                      <a:picLocks noChangeAspect="1" noChangeArrowheads="1"/>
                    </pic:cNvPicPr>
                  </pic:nvPicPr>
                  <pic:blipFill>
                    <a:blip r:embed="rId8"/>
                    <a:srcRect/>
                    <a:stretch>
                      <a:fillRect/>
                    </a:stretch>
                  </pic:blipFill>
                  <pic:spPr bwMode="auto">
                    <a:xfrm>
                      <a:off x="0" y="0"/>
                      <a:ext cx="2828925" cy="2371725"/>
                    </a:xfrm>
                    <a:prstGeom prst="rect">
                      <a:avLst/>
                    </a:prstGeom>
                    <a:noFill/>
                    <a:ln w="38100">
                      <a:solidFill>
                        <a:schemeClr val="folHlink"/>
                      </a:solidFill>
                      <a:miter lim="800000"/>
                      <a:headEnd/>
                      <a:tailEnd/>
                    </a:ln>
                  </pic:spPr>
                </pic:pic>
              </a:graphicData>
            </a:graphic>
          </wp:inline>
        </w:drawing>
      </w:r>
      <w:r w:rsidRPr="006A5FF3">
        <w:rPr>
          <w:rFonts w:cs="Arial"/>
          <w:bCs/>
          <w:noProof/>
          <w:lang w:eastAsia="en-CA"/>
        </w:rPr>
        <w:drawing>
          <wp:inline distT="0" distB="0" distL="0" distR="0">
            <wp:extent cx="2400300" cy="2419350"/>
            <wp:effectExtent l="57150" t="38100" r="38100" b="19050"/>
            <wp:docPr id="5" name="Picture 2" descr="11627"/>
            <wp:cNvGraphicFramePr/>
            <a:graphic xmlns:a="http://schemas.openxmlformats.org/drawingml/2006/main">
              <a:graphicData uri="http://schemas.openxmlformats.org/drawingml/2006/picture">
                <pic:pic xmlns:pic="http://schemas.openxmlformats.org/drawingml/2006/picture">
                  <pic:nvPicPr>
                    <pic:cNvPr id="20485" name="Picture 4" descr="11627"/>
                    <pic:cNvPicPr>
                      <a:picLocks noChangeAspect="1" noChangeArrowheads="1"/>
                    </pic:cNvPicPr>
                  </pic:nvPicPr>
                  <pic:blipFill>
                    <a:blip r:embed="rId9"/>
                    <a:srcRect/>
                    <a:stretch>
                      <a:fillRect/>
                    </a:stretch>
                  </pic:blipFill>
                  <pic:spPr bwMode="auto">
                    <a:xfrm>
                      <a:off x="0" y="0"/>
                      <a:ext cx="2400300" cy="2419350"/>
                    </a:xfrm>
                    <a:prstGeom prst="rect">
                      <a:avLst/>
                    </a:prstGeom>
                    <a:noFill/>
                    <a:ln w="38100">
                      <a:solidFill>
                        <a:schemeClr val="folHlink"/>
                      </a:solidFill>
                      <a:miter lim="800000"/>
                      <a:headEnd/>
                      <a:tailEnd/>
                    </a:ln>
                  </pic:spPr>
                </pic:pic>
              </a:graphicData>
            </a:graphic>
          </wp:inline>
        </w:drawing>
      </w:r>
    </w:p>
    <w:p w:rsidR="00FA42A4" w:rsidRDefault="00665B40" w:rsidP="00665B40">
      <w:pPr>
        <w:pStyle w:val="ListParagraph"/>
        <w:numPr>
          <w:ilvl w:val="0"/>
          <w:numId w:val="23"/>
        </w:numPr>
        <w:autoSpaceDE w:val="0"/>
        <w:autoSpaceDN w:val="0"/>
        <w:adjustRightInd w:val="0"/>
        <w:spacing w:after="0" w:line="240" w:lineRule="auto"/>
        <w:rPr>
          <w:rFonts w:cs="Arial"/>
          <w:bCs/>
          <w:lang w:val="en-US"/>
        </w:rPr>
      </w:pPr>
      <w:r w:rsidRPr="00FA42A4">
        <w:rPr>
          <w:rFonts w:cs="Arial"/>
          <w:bCs/>
          <w:lang w:val="en-US"/>
        </w:rPr>
        <w:t>HM’s Symptoms</w:t>
      </w:r>
    </w:p>
    <w:p w:rsidR="00FA42A4" w:rsidRDefault="00665B40" w:rsidP="00FA42A4">
      <w:pPr>
        <w:pStyle w:val="ListParagraph"/>
        <w:numPr>
          <w:ilvl w:val="1"/>
          <w:numId w:val="23"/>
        </w:numPr>
        <w:autoSpaceDE w:val="0"/>
        <w:autoSpaceDN w:val="0"/>
        <w:adjustRightInd w:val="0"/>
        <w:spacing w:after="0" w:line="240" w:lineRule="auto"/>
        <w:rPr>
          <w:rFonts w:cs="Arial"/>
          <w:bCs/>
          <w:lang w:val="en-US"/>
        </w:rPr>
      </w:pPr>
      <w:r w:rsidRPr="00FA42A4">
        <w:rPr>
          <w:rFonts w:cs="Arial"/>
          <w:bCs/>
          <w:lang w:val="en-US"/>
        </w:rPr>
        <w:t>Severe Amnesia: unable to recall anything that has happened since his surgery in 1953</w:t>
      </w:r>
    </w:p>
    <w:p w:rsidR="00FA42A4" w:rsidRDefault="00FA42A4" w:rsidP="00FA42A4">
      <w:pPr>
        <w:pStyle w:val="ListParagraph"/>
        <w:numPr>
          <w:ilvl w:val="2"/>
          <w:numId w:val="23"/>
        </w:numPr>
        <w:autoSpaceDE w:val="0"/>
        <w:autoSpaceDN w:val="0"/>
        <w:adjustRightInd w:val="0"/>
        <w:spacing w:after="0" w:line="240" w:lineRule="auto"/>
        <w:rPr>
          <w:rFonts w:cs="Arial"/>
          <w:bCs/>
          <w:lang w:val="en-US"/>
        </w:rPr>
      </w:pPr>
      <w:r w:rsidRPr="00FA42A4">
        <w:rPr>
          <w:rFonts w:cs="Arial"/>
          <w:bCs/>
          <w:lang w:val="en-US"/>
        </w:rPr>
        <w:t>e.g., meal study, father’s death, questions about hospital, + of course formal tests of explicit memory.</w:t>
      </w:r>
    </w:p>
    <w:p w:rsidR="00FA42A4" w:rsidRDefault="00665B40" w:rsidP="00665B40">
      <w:pPr>
        <w:pStyle w:val="ListParagraph"/>
        <w:numPr>
          <w:ilvl w:val="1"/>
          <w:numId w:val="23"/>
        </w:numPr>
        <w:autoSpaceDE w:val="0"/>
        <w:autoSpaceDN w:val="0"/>
        <w:adjustRightInd w:val="0"/>
        <w:spacing w:after="0" w:line="240" w:lineRule="auto"/>
        <w:rPr>
          <w:rFonts w:cs="Arial"/>
          <w:bCs/>
          <w:lang w:val="en-US"/>
        </w:rPr>
      </w:pPr>
      <w:r w:rsidRPr="00FA42A4">
        <w:rPr>
          <w:rFonts w:cs="Arial"/>
          <w:bCs/>
          <w:lang w:val="en-US"/>
        </w:rPr>
        <w:t>IQ = 118 (above average).</w:t>
      </w:r>
    </w:p>
    <w:p w:rsidR="00FA42A4" w:rsidRDefault="00665B40" w:rsidP="00665B40">
      <w:pPr>
        <w:pStyle w:val="ListParagraph"/>
        <w:numPr>
          <w:ilvl w:val="1"/>
          <w:numId w:val="23"/>
        </w:numPr>
        <w:autoSpaceDE w:val="0"/>
        <w:autoSpaceDN w:val="0"/>
        <w:adjustRightInd w:val="0"/>
        <w:spacing w:after="0" w:line="240" w:lineRule="auto"/>
        <w:rPr>
          <w:rFonts w:cs="Arial"/>
          <w:bCs/>
          <w:lang w:val="en-US"/>
        </w:rPr>
      </w:pPr>
      <w:r w:rsidRPr="00FA42A4">
        <w:rPr>
          <w:rFonts w:cs="Arial"/>
          <w:bCs/>
          <w:lang w:val="en-US"/>
        </w:rPr>
        <w:t>Memories prior to surgery are intact.</w:t>
      </w:r>
    </w:p>
    <w:p w:rsidR="00FA42A4" w:rsidRDefault="00665B40" w:rsidP="00FA42A4">
      <w:pPr>
        <w:pStyle w:val="ListParagraph"/>
        <w:numPr>
          <w:ilvl w:val="1"/>
          <w:numId w:val="23"/>
        </w:numPr>
        <w:autoSpaceDE w:val="0"/>
        <w:autoSpaceDN w:val="0"/>
        <w:adjustRightInd w:val="0"/>
        <w:spacing w:after="0" w:line="240" w:lineRule="auto"/>
        <w:rPr>
          <w:rFonts w:cs="Arial"/>
          <w:bCs/>
          <w:lang w:val="en-US"/>
        </w:rPr>
      </w:pPr>
      <w:r w:rsidRPr="00FA42A4">
        <w:rPr>
          <w:rFonts w:cs="Arial"/>
          <w:bCs/>
          <w:lang w:val="en-US"/>
        </w:rPr>
        <w:t>Implicit memory is intact.</w:t>
      </w:r>
    </w:p>
    <w:p w:rsidR="00FA42A4" w:rsidRPr="00FA42A4" w:rsidRDefault="00665B40" w:rsidP="00FA42A4">
      <w:pPr>
        <w:pStyle w:val="ListParagraph"/>
        <w:numPr>
          <w:ilvl w:val="2"/>
          <w:numId w:val="23"/>
        </w:numPr>
        <w:autoSpaceDE w:val="0"/>
        <w:autoSpaceDN w:val="0"/>
        <w:adjustRightInd w:val="0"/>
        <w:spacing w:after="0" w:line="240" w:lineRule="auto"/>
        <w:rPr>
          <w:rFonts w:cs="Arial"/>
          <w:bCs/>
          <w:lang w:val="en-US"/>
        </w:rPr>
      </w:pPr>
      <w:r w:rsidRPr="00FA42A4">
        <w:rPr>
          <w:rFonts w:cs="Arial"/>
          <w:bCs/>
        </w:rPr>
        <w:t>e.g., classical conditioning, mirror tracing, repetition priming:</w:t>
      </w:r>
    </w:p>
    <w:p w:rsidR="00665B40" w:rsidRPr="00FA42A4" w:rsidRDefault="00665B40" w:rsidP="00FA42A4">
      <w:pPr>
        <w:pStyle w:val="ListParagraph"/>
        <w:numPr>
          <w:ilvl w:val="3"/>
          <w:numId w:val="23"/>
        </w:numPr>
        <w:autoSpaceDE w:val="0"/>
        <w:autoSpaceDN w:val="0"/>
        <w:adjustRightInd w:val="0"/>
        <w:spacing w:after="0" w:line="240" w:lineRule="auto"/>
        <w:rPr>
          <w:rFonts w:cs="Arial"/>
          <w:bCs/>
          <w:lang w:val="en-US"/>
        </w:rPr>
      </w:pPr>
      <w:r w:rsidRPr="00FA42A4">
        <w:rPr>
          <w:rFonts w:cs="Arial"/>
          <w:bCs/>
        </w:rPr>
        <w:t>(</w:t>
      </w:r>
      <w:r w:rsidRPr="00FA42A4">
        <w:rPr>
          <w:rFonts w:cs="Arial"/>
          <w:bCs/>
          <w:lang w:val="en-US"/>
        </w:rPr>
        <w:t xml:space="preserve">ELEPHANT followed by </w:t>
      </w:r>
      <w:r w:rsidRPr="00FA42A4">
        <w:rPr>
          <w:rFonts w:cs="Arial"/>
          <w:bCs/>
        </w:rPr>
        <w:t>word stem completion</w:t>
      </w:r>
      <w:r w:rsidRPr="00FA42A4">
        <w:rPr>
          <w:rFonts w:cs="Arial"/>
          <w:bCs/>
          <w:lang w:val="en-US"/>
        </w:rPr>
        <w:t xml:space="preserve"> ELE_____)</w:t>
      </w:r>
    </w:p>
    <w:p w:rsidR="00BA3BFD" w:rsidRDefault="00665B40" w:rsidP="00665B40">
      <w:pPr>
        <w:pStyle w:val="ListParagraph"/>
        <w:numPr>
          <w:ilvl w:val="0"/>
          <w:numId w:val="23"/>
        </w:numPr>
        <w:autoSpaceDE w:val="0"/>
        <w:autoSpaceDN w:val="0"/>
        <w:adjustRightInd w:val="0"/>
        <w:spacing w:after="0" w:line="240" w:lineRule="auto"/>
        <w:rPr>
          <w:rFonts w:cs="Arial"/>
          <w:bCs/>
          <w:lang w:val="en-US"/>
        </w:rPr>
      </w:pPr>
      <w:r w:rsidRPr="00BA3BFD">
        <w:rPr>
          <w:rFonts w:cs="Arial"/>
          <w:bCs/>
          <w:lang w:val="en-US"/>
        </w:rPr>
        <w:t>Boswell’s Amnesia</w:t>
      </w:r>
    </w:p>
    <w:p w:rsidR="00BA3BFD" w:rsidRDefault="00665B40" w:rsidP="00665B40">
      <w:pPr>
        <w:pStyle w:val="ListParagraph"/>
        <w:numPr>
          <w:ilvl w:val="1"/>
          <w:numId w:val="23"/>
        </w:numPr>
        <w:autoSpaceDE w:val="0"/>
        <w:autoSpaceDN w:val="0"/>
        <w:adjustRightInd w:val="0"/>
        <w:spacing w:after="0" w:line="240" w:lineRule="auto"/>
        <w:rPr>
          <w:rFonts w:cs="Arial"/>
          <w:bCs/>
          <w:lang w:val="en-US"/>
        </w:rPr>
      </w:pPr>
      <w:r w:rsidRPr="00BA3BFD">
        <w:rPr>
          <w:rFonts w:cs="Arial"/>
          <w:bCs/>
          <w:lang w:val="en-US"/>
        </w:rPr>
        <w:t>Patient had herpes simplex encephalitis.</w:t>
      </w:r>
    </w:p>
    <w:p w:rsidR="00BA3BFD" w:rsidRDefault="00665B40" w:rsidP="00665B40">
      <w:pPr>
        <w:pStyle w:val="ListParagraph"/>
        <w:numPr>
          <w:ilvl w:val="1"/>
          <w:numId w:val="23"/>
        </w:numPr>
        <w:autoSpaceDE w:val="0"/>
        <w:autoSpaceDN w:val="0"/>
        <w:adjustRightInd w:val="0"/>
        <w:spacing w:after="0" w:line="240" w:lineRule="auto"/>
        <w:rPr>
          <w:rFonts w:cs="Arial"/>
          <w:bCs/>
          <w:lang w:val="en-US"/>
        </w:rPr>
      </w:pPr>
      <w:r w:rsidRPr="00BA3BFD">
        <w:rPr>
          <w:rFonts w:cs="Arial"/>
          <w:bCs/>
          <w:lang w:val="en-US"/>
        </w:rPr>
        <w:t xml:space="preserve">Damaged areas include bilateral destruction of the medial temporal lobes, the basal forebrain, </w:t>
      </w:r>
      <w:proofErr w:type="gramStart"/>
      <w:r w:rsidRPr="00BA3BFD">
        <w:rPr>
          <w:rFonts w:cs="Arial"/>
          <w:bCs/>
          <w:lang w:val="en-US"/>
        </w:rPr>
        <w:t>the</w:t>
      </w:r>
      <w:proofErr w:type="gramEnd"/>
      <w:r w:rsidRPr="00BA3BFD">
        <w:rPr>
          <w:rFonts w:cs="Arial"/>
          <w:bCs/>
          <w:lang w:val="en-US"/>
        </w:rPr>
        <w:t xml:space="preserve"> posterior </w:t>
      </w:r>
      <w:proofErr w:type="spellStart"/>
      <w:r w:rsidRPr="00BA3BFD">
        <w:rPr>
          <w:rFonts w:cs="Arial"/>
          <w:bCs/>
          <w:lang w:val="en-US"/>
        </w:rPr>
        <w:t>orbitofrontal</w:t>
      </w:r>
      <w:proofErr w:type="spellEnd"/>
      <w:r w:rsidRPr="00BA3BFD">
        <w:rPr>
          <w:rFonts w:cs="Arial"/>
          <w:bCs/>
          <w:lang w:val="en-US"/>
        </w:rPr>
        <w:t xml:space="preserve"> cortex.</w:t>
      </w:r>
    </w:p>
    <w:p w:rsidR="00665B40" w:rsidRDefault="00665B40" w:rsidP="00665B40">
      <w:pPr>
        <w:pStyle w:val="ListParagraph"/>
        <w:numPr>
          <w:ilvl w:val="1"/>
          <w:numId w:val="23"/>
        </w:numPr>
        <w:autoSpaceDE w:val="0"/>
        <w:autoSpaceDN w:val="0"/>
        <w:adjustRightInd w:val="0"/>
        <w:spacing w:after="0" w:line="240" w:lineRule="auto"/>
        <w:rPr>
          <w:rFonts w:cs="Arial"/>
          <w:bCs/>
          <w:lang w:val="en-US"/>
        </w:rPr>
      </w:pPr>
      <w:r w:rsidRPr="00BA3BFD">
        <w:rPr>
          <w:rFonts w:cs="Arial"/>
          <w:bCs/>
          <w:lang w:val="en-US"/>
        </w:rPr>
        <w:t xml:space="preserve">Symptoms include a severe </w:t>
      </w:r>
      <w:proofErr w:type="spellStart"/>
      <w:r w:rsidRPr="00BA3BFD">
        <w:rPr>
          <w:rFonts w:cs="Arial"/>
          <w:bCs/>
          <w:lang w:val="en-US"/>
        </w:rPr>
        <w:t>anterograde</w:t>
      </w:r>
      <w:proofErr w:type="spellEnd"/>
      <w:r w:rsidRPr="00BA3BFD">
        <w:rPr>
          <w:rFonts w:cs="Arial"/>
          <w:bCs/>
          <w:lang w:val="en-US"/>
        </w:rPr>
        <w:t xml:space="preserve"> amnesia as well as retrograde amnesia.</w:t>
      </w:r>
    </w:p>
    <w:p w:rsidR="00BA3BFD" w:rsidRPr="00BA3BFD" w:rsidRDefault="00BA3BFD" w:rsidP="00BA3BFD">
      <w:pPr>
        <w:pStyle w:val="ListParagraph"/>
        <w:numPr>
          <w:ilvl w:val="2"/>
          <w:numId w:val="23"/>
        </w:numPr>
        <w:autoSpaceDE w:val="0"/>
        <w:autoSpaceDN w:val="0"/>
        <w:adjustRightInd w:val="0"/>
        <w:spacing w:after="0" w:line="240" w:lineRule="auto"/>
        <w:rPr>
          <w:rFonts w:cs="Arial"/>
          <w:bCs/>
          <w:lang w:val="en-US"/>
        </w:rPr>
      </w:pPr>
      <w:r w:rsidRPr="00BA3BFD">
        <w:rPr>
          <w:rFonts w:cs="Arial"/>
          <w:bCs/>
          <w:lang w:val="en-US"/>
        </w:rPr>
        <w:t>(e.g.</w:t>
      </w:r>
      <w:proofErr w:type="gramStart"/>
      <w:r w:rsidRPr="00BA3BFD">
        <w:rPr>
          <w:rFonts w:cs="Arial"/>
          <w:bCs/>
          <w:lang w:val="en-US"/>
        </w:rPr>
        <w:t>,  he</w:t>
      </w:r>
      <w:proofErr w:type="gramEnd"/>
      <w:r w:rsidRPr="00BA3BFD">
        <w:rPr>
          <w:rFonts w:cs="Arial"/>
          <w:bCs/>
          <w:lang w:val="en-US"/>
        </w:rPr>
        <w:t xml:space="preserve"> does know his city of birth but correctly recalls his birth day only about half the time).</w:t>
      </w:r>
    </w:p>
    <w:p w:rsidR="00665B40" w:rsidRPr="00BA3BFD" w:rsidRDefault="00665B40" w:rsidP="00BA3BFD">
      <w:pPr>
        <w:pStyle w:val="ListParagraph"/>
        <w:numPr>
          <w:ilvl w:val="1"/>
          <w:numId w:val="23"/>
        </w:numPr>
        <w:autoSpaceDE w:val="0"/>
        <w:autoSpaceDN w:val="0"/>
        <w:adjustRightInd w:val="0"/>
        <w:spacing w:after="0" w:line="240" w:lineRule="auto"/>
        <w:rPr>
          <w:rFonts w:cs="Arial"/>
          <w:bCs/>
          <w:lang w:val="en-US"/>
        </w:rPr>
      </w:pPr>
      <w:r w:rsidRPr="00BA3BFD">
        <w:rPr>
          <w:rFonts w:cs="Arial"/>
          <w:bCs/>
          <w:lang w:val="en-US"/>
        </w:rPr>
        <w:t xml:space="preserve">Hypothesized that the retrograde amnesia has been a result of the damage to the </w:t>
      </w:r>
      <w:proofErr w:type="spellStart"/>
      <w:r w:rsidRPr="00BA3BFD">
        <w:rPr>
          <w:rFonts w:cs="Arial"/>
          <w:bCs/>
          <w:lang w:val="en-US"/>
        </w:rPr>
        <w:t>orbitofrontal</w:t>
      </w:r>
      <w:proofErr w:type="spellEnd"/>
      <w:r w:rsidRPr="00BA3BFD">
        <w:rPr>
          <w:rFonts w:cs="Arial"/>
          <w:bCs/>
          <w:lang w:val="en-US"/>
        </w:rPr>
        <w:t xml:space="preserve"> region</w:t>
      </w:r>
    </w:p>
    <w:p w:rsidR="00D84FE4" w:rsidRDefault="00665B40" w:rsidP="00D84FE4">
      <w:pPr>
        <w:pStyle w:val="ListParagraph"/>
        <w:numPr>
          <w:ilvl w:val="0"/>
          <w:numId w:val="24"/>
        </w:numPr>
        <w:autoSpaceDE w:val="0"/>
        <w:autoSpaceDN w:val="0"/>
        <w:adjustRightInd w:val="0"/>
        <w:spacing w:after="0" w:line="240" w:lineRule="auto"/>
        <w:rPr>
          <w:rFonts w:cs="Arial"/>
          <w:bCs/>
          <w:lang w:val="en-US"/>
        </w:rPr>
      </w:pPr>
      <w:r w:rsidRPr="00D84FE4">
        <w:rPr>
          <w:rFonts w:cs="Arial"/>
          <w:bCs/>
          <w:lang w:val="en-US"/>
        </w:rPr>
        <w:t>Mid-Temporal Lobe Structures</w:t>
      </w:r>
    </w:p>
    <w:p w:rsidR="00FF478B" w:rsidRPr="00FF478B" w:rsidRDefault="00FF478B" w:rsidP="00FF478B">
      <w:pPr>
        <w:pStyle w:val="ListParagraph"/>
        <w:numPr>
          <w:ilvl w:val="1"/>
          <w:numId w:val="24"/>
        </w:numPr>
        <w:autoSpaceDE w:val="0"/>
        <w:autoSpaceDN w:val="0"/>
        <w:adjustRightInd w:val="0"/>
        <w:spacing w:after="0" w:line="240" w:lineRule="auto"/>
        <w:rPr>
          <w:rFonts w:cs="Arial"/>
          <w:bCs/>
          <w:lang w:val="en-US"/>
        </w:rPr>
      </w:pPr>
      <w:r>
        <w:rPr>
          <w:rFonts w:cs="Arial"/>
          <w:bCs/>
          <w:lang w:val="en-US"/>
        </w:rPr>
        <w:t>Slide diagram</w:t>
      </w:r>
    </w:p>
    <w:p w:rsidR="00FF478B" w:rsidRDefault="00665B40" w:rsidP="00665B40">
      <w:pPr>
        <w:pStyle w:val="ListParagraph"/>
        <w:numPr>
          <w:ilvl w:val="0"/>
          <w:numId w:val="24"/>
        </w:numPr>
        <w:autoSpaceDE w:val="0"/>
        <w:autoSpaceDN w:val="0"/>
        <w:adjustRightInd w:val="0"/>
        <w:spacing w:after="0" w:line="240" w:lineRule="auto"/>
        <w:rPr>
          <w:rFonts w:cs="Arial"/>
          <w:bCs/>
          <w:lang w:val="en-US"/>
        </w:rPr>
      </w:pPr>
      <w:r w:rsidRPr="00FF478B">
        <w:rPr>
          <w:rFonts w:cs="Arial"/>
          <w:bCs/>
          <w:lang w:val="en-US"/>
        </w:rPr>
        <w:t>Alzheimer’s Disease</w:t>
      </w:r>
    </w:p>
    <w:p w:rsidR="00FF478B" w:rsidRDefault="00665B40" w:rsidP="00665B40">
      <w:pPr>
        <w:pStyle w:val="ListParagraph"/>
        <w:numPr>
          <w:ilvl w:val="1"/>
          <w:numId w:val="24"/>
        </w:numPr>
        <w:autoSpaceDE w:val="0"/>
        <w:autoSpaceDN w:val="0"/>
        <w:adjustRightInd w:val="0"/>
        <w:spacing w:after="0" w:line="240" w:lineRule="auto"/>
        <w:rPr>
          <w:rFonts w:cs="Arial"/>
          <w:bCs/>
          <w:lang w:val="en-US"/>
        </w:rPr>
      </w:pPr>
      <w:r w:rsidRPr="00FF478B">
        <w:rPr>
          <w:rFonts w:cs="Arial"/>
          <w:bCs/>
          <w:lang w:val="en-US"/>
        </w:rPr>
        <w:t>Neurodegenerative disease</w:t>
      </w:r>
    </w:p>
    <w:p w:rsidR="00FF478B" w:rsidRPr="00FF478B" w:rsidRDefault="00665B40" w:rsidP="00665B40">
      <w:pPr>
        <w:pStyle w:val="ListParagraph"/>
        <w:numPr>
          <w:ilvl w:val="1"/>
          <w:numId w:val="24"/>
        </w:numPr>
        <w:autoSpaceDE w:val="0"/>
        <w:autoSpaceDN w:val="0"/>
        <w:adjustRightInd w:val="0"/>
        <w:spacing w:after="0" w:line="240" w:lineRule="auto"/>
        <w:rPr>
          <w:rFonts w:cs="Arial"/>
          <w:bCs/>
          <w:lang w:val="en-US"/>
        </w:rPr>
      </w:pPr>
      <w:r w:rsidRPr="00FF478B">
        <w:rPr>
          <w:rFonts w:cs="Arial"/>
          <w:bCs/>
          <w:lang w:val="en-US"/>
        </w:rPr>
        <w:t xml:space="preserve">Mainly affects elderly. </w:t>
      </w:r>
      <w:r w:rsidRPr="00FF478B">
        <w:rPr>
          <w:rFonts w:cs="Arial"/>
          <w:bCs/>
        </w:rPr>
        <w:t>10% of people over age 65 and 50% of those over 85 have AD</w:t>
      </w:r>
    </w:p>
    <w:p w:rsidR="00FF478B" w:rsidRDefault="00665B40" w:rsidP="00665B40">
      <w:pPr>
        <w:pStyle w:val="ListParagraph"/>
        <w:numPr>
          <w:ilvl w:val="1"/>
          <w:numId w:val="24"/>
        </w:numPr>
        <w:autoSpaceDE w:val="0"/>
        <w:autoSpaceDN w:val="0"/>
        <w:adjustRightInd w:val="0"/>
        <w:spacing w:after="0" w:line="240" w:lineRule="auto"/>
        <w:rPr>
          <w:rFonts w:cs="Arial"/>
          <w:bCs/>
          <w:lang w:val="en-US"/>
        </w:rPr>
      </w:pPr>
      <w:r w:rsidRPr="00FF478B">
        <w:rPr>
          <w:rFonts w:cs="Arial"/>
          <w:bCs/>
          <w:lang w:val="en-US"/>
        </w:rPr>
        <w:t>Results in worsening of memory functioning over the progression of the disease</w:t>
      </w:r>
    </w:p>
    <w:p w:rsidR="00FF478B" w:rsidRDefault="00665B40" w:rsidP="00665B40">
      <w:pPr>
        <w:pStyle w:val="ListParagraph"/>
        <w:numPr>
          <w:ilvl w:val="1"/>
          <w:numId w:val="24"/>
        </w:numPr>
        <w:autoSpaceDE w:val="0"/>
        <w:autoSpaceDN w:val="0"/>
        <w:adjustRightInd w:val="0"/>
        <w:spacing w:after="0" w:line="240" w:lineRule="auto"/>
        <w:rPr>
          <w:rFonts w:cs="Arial"/>
          <w:bCs/>
          <w:lang w:val="en-US"/>
        </w:rPr>
      </w:pPr>
      <w:r w:rsidRPr="00FF478B">
        <w:rPr>
          <w:rFonts w:cs="Arial"/>
          <w:bCs/>
          <w:lang w:val="en-US"/>
        </w:rPr>
        <w:t>Causes unknown (variously attributed to genetic predisposition, abnormal levels of trace elements, immune reactions, slow viruses, etc.)</w:t>
      </w:r>
    </w:p>
    <w:p w:rsidR="00FF478B" w:rsidRDefault="00665B40" w:rsidP="00665B40">
      <w:pPr>
        <w:pStyle w:val="ListParagraph"/>
        <w:numPr>
          <w:ilvl w:val="1"/>
          <w:numId w:val="24"/>
        </w:numPr>
        <w:autoSpaceDE w:val="0"/>
        <w:autoSpaceDN w:val="0"/>
        <w:adjustRightInd w:val="0"/>
        <w:spacing w:after="0" w:line="240" w:lineRule="auto"/>
        <w:rPr>
          <w:rFonts w:cs="Arial"/>
          <w:bCs/>
          <w:lang w:val="en-US"/>
        </w:rPr>
      </w:pPr>
      <w:r w:rsidRPr="00FF478B">
        <w:rPr>
          <w:rFonts w:cs="Arial"/>
          <w:bCs/>
          <w:lang w:val="en-US"/>
        </w:rPr>
        <w:t>Can only be diagnosed with certainty post-mortem</w:t>
      </w:r>
    </w:p>
    <w:p w:rsidR="00FF478B" w:rsidRDefault="00665B40" w:rsidP="00FF478B">
      <w:pPr>
        <w:pStyle w:val="ListParagraph"/>
        <w:numPr>
          <w:ilvl w:val="1"/>
          <w:numId w:val="24"/>
        </w:numPr>
        <w:autoSpaceDE w:val="0"/>
        <w:autoSpaceDN w:val="0"/>
        <w:adjustRightInd w:val="0"/>
        <w:spacing w:after="0" w:line="240" w:lineRule="auto"/>
        <w:rPr>
          <w:rFonts w:cs="Arial"/>
          <w:bCs/>
          <w:lang w:val="en-US"/>
        </w:rPr>
      </w:pPr>
      <w:r w:rsidRPr="00FF478B">
        <w:rPr>
          <w:rFonts w:cs="Arial"/>
          <w:bCs/>
          <w:lang w:val="en-US"/>
        </w:rPr>
        <w:t>Two principal changes occur:</w:t>
      </w:r>
    </w:p>
    <w:p w:rsidR="00FF478B" w:rsidRDefault="00665B40" w:rsidP="00FF478B">
      <w:pPr>
        <w:pStyle w:val="ListParagraph"/>
        <w:numPr>
          <w:ilvl w:val="2"/>
          <w:numId w:val="24"/>
        </w:numPr>
        <w:autoSpaceDE w:val="0"/>
        <w:autoSpaceDN w:val="0"/>
        <w:adjustRightInd w:val="0"/>
        <w:spacing w:after="0" w:line="240" w:lineRule="auto"/>
        <w:rPr>
          <w:rFonts w:cs="Arial"/>
          <w:bCs/>
          <w:lang w:val="en-US"/>
        </w:rPr>
      </w:pPr>
      <w:r w:rsidRPr="00FF478B">
        <w:rPr>
          <w:rFonts w:cs="Arial"/>
          <w:bCs/>
          <w:lang w:val="en-US"/>
        </w:rPr>
        <w:t>Loss of cholinergic cells in the basal forebrain</w:t>
      </w:r>
    </w:p>
    <w:p w:rsidR="00665B40" w:rsidRDefault="00665B40" w:rsidP="00FF478B">
      <w:pPr>
        <w:pStyle w:val="ListParagraph"/>
        <w:numPr>
          <w:ilvl w:val="2"/>
          <w:numId w:val="24"/>
        </w:numPr>
        <w:autoSpaceDE w:val="0"/>
        <w:autoSpaceDN w:val="0"/>
        <w:adjustRightInd w:val="0"/>
        <w:spacing w:after="0" w:line="240" w:lineRule="auto"/>
        <w:rPr>
          <w:rFonts w:cs="Arial"/>
          <w:bCs/>
          <w:lang w:val="en-US"/>
        </w:rPr>
      </w:pPr>
      <w:r w:rsidRPr="00FF478B">
        <w:rPr>
          <w:rFonts w:cs="Arial"/>
          <w:bCs/>
          <w:lang w:val="en-US"/>
        </w:rPr>
        <w:t xml:space="preserve">Presence of </w:t>
      </w:r>
      <w:proofErr w:type="spellStart"/>
      <w:r w:rsidRPr="00FF478B">
        <w:rPr>
          <w:rFonts w:cs="Arial"/>
          <w:bCs/>
          <w:lang w:val="en-US"/>
        </w:rPr>
        <w:t>neuritic</w:t>
      </w:r>
      <w:proofErr w:type="spellEnd"/>
      <w:r w:rsidRPr="00FF478B">
        <w:rPr>
          <w:rFonts w:cs="Arial"/>
          <w:bCs/>
          <w:lang w:val="en-US"/>
        </w:rPr>
        <w:t xml:space="preserve"> plaques in the cerebral cortex (first appear in the </w:t>
      </w:r>
      <w:proofErr w:type="spellStart"/>
      <w:r w:rsidRPr="00FF478B">
        <w:rPr>
          <w:rFonts w:cs="Arial"/>
          <w:bCs/>
          <w:lang w:val="en-US"/>
        </w:rPr>
        <w:t>entorhinal</w:t>
      </w:r>
      <w:proofErr w:type="spellEnd"/>
      <w:r w:rsidRPr="00FF478B">
        <w:rPr>
          <w:rFonts w:cs="Arial"/>
          <w:bCs/>
          <w:lang w:val="en-US"/>
        </w:rPr>
        <w:t xml:space="preserve"> cortex and cause cell death)</w:t>
      </w:r>
    </w:p>
    <w:p w:rsidR="00496D9C" w:rsidRPr="00496D9C" w:rsidRDefault="00496D9C" w:rsidP="00496D9C">
      <w:pPr>
        <w:autoSpaceDE w:val="0"/>
        <w:autoSpaceDN w:val="0"/>
        <w:adjustRightInd w:val="0"/>
        <w:spacing w:after="0" w:line="240" w:lineRule="auto"/>
        <w:jc w:val="center"/>
        <w:rPr>
          <w:rFonts w:cs="Arial"/>
          <w:bCs/>
          <w:lang w:val="en-US"/>
        </w:rPr>
      </w:pPr>
      <w:r w:rsidRPr="00496D9C">
        <w:rPr>
          <w:rFonts w:cs="Arial"/>
          <w:bCs/>
          <w:noProof/>
          <w:lang w:eastAsia="en-CA"/>
        </w:rPr>
        <w:lastRenderedPageBreak/>
        <w:drawing>
          <wp:inline distT="0" distB="0" distL="0" distR="0">
            <wp:extent cx="1457325" cy="1219200"/>
            <wp:effectExtent l="19050" t="0" r="9525" b="0"/>
            <wp:docPr id="6" name="Picture 3" descr="alzphoto"/>
            <wp:cNvGraphicFramePr/>
            <a:graphic xmlns:a="http://schemas.openxmlformats.org/drawingml/2006/main">
              <a:graphicData uri="http://schemas.openxmlformats.org/drawingml/2006/picture">
                <pic:pic xmlns:pic="http://schemas.openxmlformats.org/drawingml/2006/picture">
                  <pic:nvPicPr>
                    <pic:cNvPr id="25604" name="Picture 3" descr="alzphoto"/>
                    <pic:cNvPicPr>
                      <a:picLocks noChangeAspect="1" noChangeArrowheads="1"/>
                    </pic:cNvPicPr>
                  </pic:nvPicPr>
                  <pic:blipFill>
                    <a:blip r:embed="rId10"/>
                    <a:srcRect/>
                    <a:stretch>
                      <a:fillRect/>
                    </a:stretch>
                  </pic:blipFill>
                  <pic:spPr bwMode="auto">
                    <a:xfrm>
                      <a:off x="0" y="0"/>
                      <a:ext cx="1457325" cy="1219200"/>
                    </a:xfrm>
                    <a:prstGeom prst="rect">
                      <a:avLst/>
                    </a:prstGeom>
                    <a:noFill/>
                    <a:ln w="9525">
                      <a:noFill/>
                      <a:miter lim="800000"/>
                      <a:headEnd/>
                      <a:tailEnd/>
                    </a:ln>
                  </pic:spPr>
                </pic:pic>
              </a:graphicData>
            </a:graphic>
          </wp:inline>
        </w:drawing>
      </w:r>
    </w:p>
    <w:p w:rsidR="00496D9C" w:rsidRDefault="00665B40" w:rsidP="00665B40">
      <w:pPr>
        <w:pStyle w:val="ListParagraph"/>
        <w:numPr>
          <w:ilvl w:val="0"/>
          <w:numId w:val="25"/>
        </w:numPr>
        <w:autoSpaceDE w:val="0"/>
        <w:autoSpaceDN w:val="0"/>
        <w:adjustRightInd w:val="0"/>
        <w:spacing w:after="0" w:line="240" w:lineRule="auto"/>
        <w:rPr>
          <w:rFonts w:cs="Arial"/>
          <w:bCs/>
          <w:lang w:val="en-US"/>
        </w:rPr>
      </w:pPr>
      <w:r w:rsidRPr="00496D9C">
        <w:rPr>
          <w:rFonts w:cs="Arial"/>
          <w:bCs/>
          <w:lang w:val="en-US"/>
        </w:rPr>
        <w:t>10 Warning Signs of AD</w:t>
      </w:r>
    </w:p>
    <w:p w:rsidR="00496D9C" w:rsidRPr="00496D9C" w:rsidRDefault="00665B40" w:rsidP="00496D9C">
      <w:pPr>
        <w:pStyle w:val="ListParagraph"/>
        <w:numPr>
          <w:ilvl w:val="1"/>
          <w:numId w:val="25"/>
        </w:numPr>
        <w:autoSpaceDE w:val="0"/>
        <w:autoSpaceDN w:val="0"/>
        <w:adjustRightInd w:val="0"/>
        <w:spacing w:after="0" w:line="240" w:lineRule="auto"/>
        <w:rPr>
          <w:rFonts w:cs="Arial"/>
          <w:bCs/>
          <w:lang w:val="en-US"/>
        </w:rPr>
      </w:pPr>
      <w:r w:rsidRPr="00496D9C">
        <w:rPr>
          <w:rFonts w:cs="Arial"/>
          <w:bCs/>
          <w:i/>
          <w:iCs/>
          <w:u w:val="single"/>
          <w:lang w:val="en-US"/>
        </w:rPr>
        <w:t>Ten Warning Signs</w:t>
      </w:r>
    </w:p>
    <w:p w:rsidR="00496D9C" w:rsidRPr="00496D9C" w:rsidRDefault="00665B40" w:rsidP="00496D9C">
      <w:pPr>
        <w:pStyle w:val="ListParagraph"/>
        <w:numPr>
          <w:ilvl w:val="2"/>
          <w:numId w:val="25"/>
        </w:numPr>
        <w:autoSpaceDE w:val="0"/>
        <w:autoSpaceDN w:val="0"/>
        <w:adjustRightInd w:val="0"/>
        <w:spacing w:after="0" w:line="240" w:lineRule="auto"/>
        <w:rPr>
          <w:rFonts w:cs="Arial"/>
          <w:bCs/>
          <w:lang w:val="en-US"/>
        </w:rPr>
      </w:pPr>
      <w:r w:rsidRPr="00496D9C">
        <w:rPr>
          <w:rFonts w:cs="Arial"/>
          <w:bCs/>
        </w:rPr>
        <w:t xml:space="preserve">Memory loss that affects job skills </w:t>
      </w:r>
    </w:p>
    <w:p w:rsidR="00496D9C" w:rsidRPr="00496D9C" w:rsidRDefault="00665B40" w:rsidP="00496D9C">
      <w:pPr>
        <w:pStyle w:val="ListParagraph"/>
        <w:numPr>
          <w:ilvl w:val="2"/>
          <w:numId w:val="25"/>
        </w:numPr>
        <w:autoSpaceDE w:val="0"/>
        <w:autoSpaceDN w:val="0"/>
        <w:adjustRightInd w:val="0"/>
        <w:spacing w:after="0" w:line="240" w:lineRule="auto"/>
        <w:rPr>
          <w:rFonts w:cs="Arial"/>
          <w:bCs/>
          <w:lang w:val="en-US"/>
        </w:rPr>
      </w:pPr>
      <w:r w:rsidRPr="00496D9C">
        <w:rPr>
          <w:rFonts w:cs="Arial"/>
          <w:bCs/>
        </w:rPr>
        <w:t xml:space="preserve">Difficulty performing familiar tasks </w:t>
      </w:r>
    </w:p>
    <w:p w:rsidR="00496D9C" w:rsidRPr="00496D9C" w:rsidRDefault="00665B40" w:rsidP="00496D9C">
      <w:pPr>
        <w:pStyle w:val="ListParagraph"/>
        <w:numPr>
          <w:ilvl w:val="2"/>
          <w:numId w:val="25"/>
        </w:numPr>
        <w:autoSpaceDE w:val="0"/>
        <w:autoSpaceDN w:val="0"/>
        <w:adjustRightInd w:val="0"/>
        <w:spacing w:after="0" w:line="240" w:lineRule="auto"/>
        <w:rPr>
          <w:rFonts w:cs="Arial"/>
          <w:bCs/>
          <w:lang w:val="en-US"/>
        </w:rPr>
      </w:pPr>
      <w:r w:rsidRPr="00496D9C">
        <w:rPr>
          <w:rFonts w:cs="Arial"/>
          <w:bCs/>
        </w:rPr>
        <w:t xml:space="preserve">Problems with language </w:t>
      </w:r>
    </w:p>
    <w:p w:rsidR="00496D9C" w:rsidRPr="00496D9C" w:rsidRDefault="00665B40" w:rsidP="00496D9C">
      <w:pPr>
        <w:pStyle w:val="ListParagraph"/>
        <w:numPr>
          <w:ilvl w:val="2"/>
          <w:numId w:val="25"/>
        </w:numPr>
        <w:autoSpaceDE w:val="0"/>
        <w:autoSpaceDN w:val="0"/>
        <w:adjustRightInd w:val="0"/>
        <w:spacing w:after="0" w:line="240" w:lineRule="auto"/>
        <w:rPr>
          <w:rFonts w:cs="Arial"/>
          <w:bCs/>
          <w:lang w:val="en-US"/>
        </w:rPr>
      </w:pPr>
      <w:r w:rsidRPr="00496D9C">
        <w:rPr>
          <w:rFonts w:cs="Arial"/>
          <w:bCs/>
        </w:rPr>
        <w:t xml:space="preserve">Disorientation to time and place </w:t>
      </w:r>
    </w:p>
    <w:p w:rsidR="00496D9C" w:rsidRPr="00496D9C" w:rsidRDefault="00665B40" w:rsidP="00496D9C">
      <w:pPr>
        <w:pStyle w:val="ListParagraph"/>
        <w:numPr>
          <w:ilvl w:val="2"/>
          <w:numId w:val="25"/>
        </w:numPr>
        <w:autoSpaceDE w:val="0"/>
        <w:autoSpaceDN w:val="0"/>
        <w:adjustRightInd w:val="0"/>
        <w:spacing w:after="0" w:line="240" w:lineRule="auto"/>
        <w:rPr>
          <w:rFonts w:cs="Arial"/>
          <w:bCs/>
          <w:lang w:val="en-US"/>
        </w:rPr>
      </w:pPr>
      <w:r w:rsidRPr="00496D9C">
        <w:rPr>
          <w:rFonts w:cs="Arial"/>
          <w:bCs/>
        </w:rPr>
        <w:t xml:space="preserve">Poor or decreased judgment </w:t>
      </w:r>
    </w:p>
    <w:p w:rsidR="00496D9C" w:rsidRPr="00496D9C" w:rsidRDefault="00665B40" w:rsidP="00496D9C">
      <w:pPr>
        <w:pStyle w:val="ListParagraph"/>
        <w:numPr>
          <w:ilvl w:val="2"/>
          <w:numId w:val="25"/>
        </w:numPr>
        <w:autoSpaceDE w:val="0"/>
        <w:autoSpaceDN w:val="0"/>
        <w:adjustRightInd w:val="0"/>
        <w:spacing w:after="0" w:line="240" w:lineRule="auto"/>
        <w:rPr>
          <w:rFonts w:cs="Arial"/>
          <w:bCs/>
          <w:lang w:val="en-US"/>
        </w:rPr>
      </w:pPr>
      <w:r w:rsidRPr="00496D9C">
        <w:rPr>
          <w:rFonts w:cs="Arial"/>
          <w:bCs/>
        </w:rPr>
        <w:t xml:space="preserve">Problems with abstract thinking </w:t>
      </w:r>
    </w:p>
    <w:p w:rsidR="00496D9C" w:rsidRPr="00496D9C" w:rsidRDefault="00665B40" w:rsidP="00496D9C">
      <w:pPr>
        <w:pStyle w:val="ListParagraph"/>
        <w:numPr>
          <w:ilvl w:val="2"/>
          <w:numId w:val="25"/>
        </w:numPr>
        <w:autoSpaceDE w:val="0"/>
        <w:autoSpaceDN w:val="0"/>
        <w:adjustRightInd w:val="0"/>
        <w:spacing w:after="0" w:line="240" w:lineRule="auto"/>
        <w:rPr>
          <w:rFonts w:cs="Arial"/>
          <w:bCs/>
          <w:lang w:val="en-US"/>
        </w:rPr>
      </w:pPr>
      <w:r w:rsidRPr="00496D9C">
        <w:rPr>
          <w:rFonts w:cs="Arial"/>
          <w:bCs/>
        </w:rPr>
        <w:t xml:space="preserve">Misplacing things </w:t>
      </w:r>
    </w:p>
    <w:p w:rsidR="00496D9C" w:rsidRPr="00496D9C" w:rsidRDefault="00665B40" w:rsidP="00496D9C">
      <w:pPr>
        <w:pStyle w:val="ListParagraph"/>
        <w:numPr>
          <w:ilvl w:val="2"/>
          <w:numId w:val="25"/>
        </w:numPr>
        <w:autoSpaceDE w:val="0"/>
        <w:autoSpaceDN w:val="0"/>
        <w:adjustRightInd w:val="0"/>
        <w:spacing w:after="0" w:line="240" w:lineRule="auto"/>
        <w:rPr>
          <w:rFonts w:cs="Arial"/>
          <w:bCs/>
          <w:lang w:val="en-US"/>
        </w:rPr>
      </w:pPr>
      <w:r w:rsidRPr="00496D9C">
        <w:rPr>
          <w:rFonts w:cs="Arial"/>
          <w:bCs/>
        </w:rPr>
        <w:t xml:space="preserve">Changes in mood or behaviour </w:t>
      </w:r>
    </w:p>
    <w:p w:rsidR="00496D9C" w:rsidRPr="00496D9C" w:rsidRDefault="00665B40" w:rsidP="00496D9C">
      <w:pPr>
        <w:pStyle w:val="ListParagraph"/>
        <w:numPr>
          <w:ilvl w:val="2"/>
          <w:numId w:val="25"/>
        </w:numPr>
        <w:autoSpaceDE w:val="0"/>
        <w:autoSpaceDN w:val="0"/>
        <w:adjustRightInd w:val="0"/>
        <w:spacing w:after="0" w:line="240" w:lineRule="auto"/>
        <w:rPr>
          <w:rFonts w:cs="Arial"/>
          <w:bCs/>
          <w:lang w:val="en-US"/>
        </w:rPr>
      </w:pPr>
      <w:r w:rsidRPr="00496D9C">
        <w:rPr>
          <w:rFonts w:cs="Arial"/>
          <w:bCs/>
        </w:rPr>
        <w:t xml:space="preserve">Changes in personality </w:t>
      </w:r>
    </w:p>
    <w:p w:rsidR="00665B40" w:rsidRPr="00496D9C" w:rsidRDefault="00665B40" w:rsidP="00496D9C">
      <w:pPr>
        <w:pStyle w:val="ListParagraph"/>
        <w:numPr>
          <w:ilvl w:val="2"/>
          <w:numId w:val="25"/>
        </w:numPr>
        <w:autoSpaceDE w:val="0"/>
        <w:autoSpaceDN w:val="0"/>
        <w:adjustRightInd w:val="0"/>
        <w:spacing w:after="0" w:line="240" w:lineRule="auto"/>
        <w:rPr>
          <w:rFonts w:cs="Arial"/>
          <w:bCs/>
          <w:lang w:val="en-US"/>
        </w:rPr>
      </w:pPr>
      <w:r w:rsidRPr="00496D9C">
        <w:rPr>
          <w:rFonts w:cs="Arial"/>
          <w:bCs/>
        </w:rPr>
        <w:t xml:space="preserve">Loss of initiative </w:t>
      </w:r>
    </w:p>
    <w:p w:rsidR="00CC11C4" w:rsidRDefault="00665B40" w:rsidP="00665B40">
      <w:pPr>
        <w:pStyle w:val="ListParagraph"/>
        <w:numPr>
          <w:ilvl w:val="0"/>
          <w:numId w:val="25"/>
        </w:numPr>
        <w:autoSpaceDE w:val="0"/>
        <w:autoSpaceDN w:val="0"/>
        <w:adjustRightInd w:val="0"/>
        <w:spacing w:after="0" w:line="240" w:lineRule="auto"/>
        <w:rPr>
          <w:rFonts w:cs="Arial"/>
          <w:bCs/>
          <w:lang w:val="en-US"/>
        </w:rPr>
      </w:pPr>
      <w:r w:rsidRPr="00CC11C4">
        <w:rPr>
          <w:rFonts w:cs="Arial"/>
          <w:bCs/>
          <w:lang w:val="en-US"/>
        </w:rPr>
        <w:t>Basal Forebrain</w:t>
      </w:r>
    </w:p>
    <w:p w:rsidR="00CC11C4" w:rsidRDefault="00665B40" w:rsidP="00665B40">
      <w:pPr>
        <w:pStyle w:val="ListParagraph"/>
        <w:numPr>
          <w:ilvl w:val="1"/>
          <w:numId w:val="25"/>
        </w:numPr>
        <w:autoSpaceDE w:val="0"/>
        <w:autoSpaceDN w:val="0"/>
        <w:adjustRightInd w:val="0"/>
        <w:spacing w:after="0" w:line="240" w:lineRule="auto"/>
        <w:rPr>
          <w:rFonts w:cs="Arial"/>
          <w:bCs/>
          <w:lang w:val="en-US"/>
        </w:rPr>
      </w:pPr>
      <w:r w:rsidRPr="00CC11C4">
        <w:rPr>
          <w:rFonts w:cs="Arial"/>
          <w:bCs/>
          <w:lang w:val="en-US"/>
        </w:rPr>
        <w:t>Plays a role in the maintenance of appropriate levels of activity in the forebrain structures so that they can process information.</w:t>
      </w:r>
    </w:p>
    <w:p w:rsidR="00CC11C4" w:rsidRPr="00CC11C4" w:rsidRDefault="00665B40" w:rsidP="00665B40">
      <w:pPr>
        <w:pStyle w:val="ListParagraph"/>
        <w:numPr>
          <w:ilvl w:val="1"/>
          <w:numId w:val="25"/>
        </w:numPr>
        <w:autoSpaceDE w:val="0"/>
        <w:autoSpaceDN w:val="0"/>
        <w:adjustRightInd w:val="0"/>
        <w:spacing w:after="0" w:line="240" w:lineRule="auto"/>
        <w:rPr>
          <w:rFonts w:cs="Arial"/>
          <w:bCs/>
          <w:lang w:val="en-US"/>
        </w:rPr>
      </w:pPr>
      <w:r w:rsidRPr="00CC11C4">
        <w:rPr>
          <w:rFonts w:cs="Arial"/>
          <w:bCs/>
        </w:rPr>
        <w:t xml:space="preserve">Important in the production of </w:t>
      </w:r>
      <w:r w:rsidRPr="00CC11C4">
        <w:rPr>
          <w:rFonts w:cs="Arial"/>
          <w:bCs/>
          <w:u w:val="single"/>
        </w:rPr>
        <w:t>acetylcholine (Ach)</w:t>
      </w:r>
      <w:r w:rsidRPr="00CC11C4">
        <w:rPr>
          <w:rFonts w:cs="Arial"/>
          <w:bCs/>
        </w:rPr>
        <w:t xml:space="preserve">, which is then distributed widely throughout the brain. </w:t>
      </w:r>
    </w:p>
    <w:p w:rsidR="00665B40" w:rsidRDefault="00665B40" w:rsidP="00665B40">
      <w:pPr>
        <w:pStyle w:val="ListParagraph"/>
        <w:numPr>
          <w:ilvl w:val="1"/>
          <w:numId w:val="25"/>
        </w:numPr>
        <w:autoSpaceDE w:val="0"/>
        <w:autoSpaceDN w:val="0"/>
        <w:adjustRightInd w:val="0"/>
        <w:spacing w:after="0" w:line="240" w:lineRule="auto"/>
        <w:rPr>
          <w:rFonts w:cs="Arial"/>
          <w:bCs/>
          <w:lang w:val="en-US"/>
        </w:rPr>
      </w:pPr>
      <w:r w:rsidRPr="00CC11C4">
        <w:rPr>
          <w:rFonts w:cs="Arial"/>
          <w:bCs/>
        </w:rPr>
        <w:t>Ach affects the ability of brain cells to transmit information to one another, and also encourages plasticity, or learning. Thus, damage to the basal forebrain can reduce the amount of Ach in the brain and impair learning</w:t>
      </w:r>
      <w:r w:rsidRPr="00CC11C4">
        <w:rPr>
          <w:rFonts w:cs="Arial"/>
          <w:bCs/>
          <w:lang w:val="en-US"/>
        </w:rPr>
        <w:t xml:space="preserve"> and memory.</w:t>
      </w:r>
    </w:p>
    <w:p w:rsidR="00CC11C4" w:rsidRPr="00CC11C4" w:rsidRDefault="00CC11C4" w:rsidP="005C227F">
      <w:pPr>
        <w:autoSpaceDE w:val="0"/>
        <w:autoSpaceDN w:val="0"/>
        <w:adjustRightInd w:val="0"/>
        <w:spacing w:after="0" w:line="240" w:lineRule="auto"/>
        <w:jc w:val="center"/>
        <w:rPr>
          <w:rFonts w:cs="Arial"/>
          <w:bCs/>
          <w:lang w:val="en-US"/>
        </w:rPr>
      </w:pPr>
      <w:r w:rsidRPr="00CC11C4">
        <w:rPr>
          <w:rFonts w:cs="Arial"/>
          <w:bCs/>
          <w:noProof/>
          <w:lang w:eastAsia="en-CA"/>
        </w:rPr>
        <w:drawing>
          <wp:inline distT="0" distB="0" distL="0" distR="0">
            <wp:extent cx="1514475" cy="1228725"/>
            <wp:effectExtent l="57150" t="38100" r="47625" b="28575"/>
            <wp:docPr id="7" name="Picture 4" descr="basalforebrain"/>
            <wp:cNvGraphicFramePr/>
            <a:graphic xmlns:a="http://schemas.openxmlformats.org/drawingml/2006/main">
              <a:graphicData uri="http://schemas.openxmlformats.org/drawingml/2006/picture">
                <pic:pic xmlns:pic="http://schemas.openxmlformats.org/drawingml/2006/picture">
                  <pic:nvPicPr>
                    <pic:cNvPr id="27653" name="Picture 4" descr="basalforebrain"/>
                    <pic:cNvPicPr>
                      <a:picLocks noChangeAspect="1" noChangeArrowheads="1"/>
                    </pic:cNvPicPr>
                  </pic:nvPicPr>
                  <pic:blipFill>
                    <a:blip r:embed="rId11"/>
                    <a:srcRect/>
                    <a:stretch>
                      <a:fillRect/>
                    </a:stretch>
                  </pic:blipFill>
                  <pic:spPr bwMode="auto">
                    <a:xfrm>
                      <a:off x="0" y="0"/>
                      <a:ext cx="1514475" cy="1228725"/>
                    </a:xfrm>
                    <a:prstGeom prst="rect">
                      <a:avLst/>
                    </a:prstGeom>
                    <a:solidFill>
                      <a:schemeClr val="bg1"/>
                    </a:solidFill>
                    <a:ln w="38100">
                      <a:solidFill>
                        <a:schemeClr val="accent2"/>
                      </a:solidFill>
                      <a:miter lim="800000"/>
                      <a:headEnd/>
                      <a:tailEnd/>
                    </a:ln>
                  </pic:spPr>
                </pic:pic>
              </a:graphicData>
            </a:graphic>
          </wp:inline>
        </w:drawing>
      </w:r>
    </w:p>
    <w:p w:rsidR="005C227F" w:rsidRDefault="00665B40" w:rsidP="00665B40">
      <w:pPr>
        <w:pStyle w:val="ListParagraph"/>
        <w:numPr>
          <w:ilvl w:val="0"/>
          <w:numId w:val="26"/>
        </w:numPr>
        <w:autoSpaceDE w:val="0"/>
        <w:autoSpaceDN w:val="0"/>
        <w:adjustRightInd w:val="0"/>
        <w:spacing w:after="0" w:line="240" w:lineRule="auto"/>
        <w:rPr>
          <w:rFonts w:cs="Arial"/>
          <w:bCs/>
          <w:lang w:val="en-US"/>
        </w:rPr>
      </w:pPr>
      <w:proofErr w:type="spellStart"/>
      <w:r w:rsidRPr="005C227F">
        <w:rPr>
          <w:rFonts w:cs="Arial"/>
          <w:bCs/>
          <w:lang w:val="en-US"/>
        </w:rPr>
        <w:t>Korsakoff’s</w:t>
      </w:r>
      <w:proofErr w:type="spellEnd"/>
      <w:r w:rsidRPr="005C227F">
        <w:rPr>
          <w:rFonts w:cs="Arial"/>
          <w:bCs/>
          <w:lang w:val="en-US"/>
        </w:rPr>
        <w:t xml:space="preserve"> Syndrome</w:t>
      </w:r>
    </w:p>
    <w:p w:rsidR="005C227F" w:rsidRDefault="00665B40" w:rsidP="00665B40">
      <w:pPr>
        <w:pStyle w:val="ListParagraph"/>
        <w:numPr>
          <w:ilvl w:val="1"/>
          <w:numId w:val="26"/>
        </w:numPr>
        <w:autoSpaceDE w:val="0"/>
        <w:autoSpaceDN w:val="0"/>
        <w:adjustRightInd w:val="0"/>
        <w:spacing w:after="0" w:line="240" w:lineRule="auto"/>
        <w:rPr>
          <w:rFonts w:cs="Arial"/>
          <w:bCs/>
          <w:lang w:val="en-US"/>
        </w:rPr>
      </w:pPr>
      <w:r w:rsidRPr="005C227F">
        <w:rPr>
          <w:rFonts w:cs="Arial"/>
          <w:bCs/>
          <w:lang w:val="en-US"/>
        </w:rPr>
        <w:t>Results from chronic alcoholism in conjunction with malnutrition.</w:t>
      </w:r>
    </w:p>
    <w:p w:rsidR="005C227F" w:rsidRDefault="00665B40" w:rsidP="00665B40">
      <w:pPr>
        <w:pStyle w:val="ListParagraph"/>
        <w:numPr>
          <w:ilvl w:val="1"/>
          <w:numId w:val="26"/>
        </w:numPr>
        <w:autoSpaceDE w:val="0"/>
        <w:autoSpaceDN w:val="0"/>
        <w:adjustRightInd w:val="0"/>
        <w:spacing w:after="0" w:line="240" w:lineRule="auto"/>
        <w:rPr>
          <w:rFonts w:cs="Arial"/>
          <w:bCs/>
          <w:lang w:val="en-US"/>
        </w:rPr>
      </w:pPr>
      <w:r w:rsidRPr="005C227F">
        <w:rPr>
          <w:rFonts w:cs="Arial"/>
          <w:bCs/>
          <w:lang w:val="en-US"/>
        </w:rPr>
        <w:t xml:space="preserve">Thiamine (B1) deficiency results in the death of the medial regions of the thalamus and </w:t>
      </w:r>
      <w:proofErr w:type="spellStart"/>
      <w:r w:rsidRPr="005C227F">
        <w:rPr>
          <w:rFonts w:cs="Arial"/>
          <w:bCs/>
          <w:lang w:val="en-US"/>
        </w:rPr>
        <w:t>mammillary</w:t>
      </w:r>
      <w:proofErr w:type="spellEnd"/>
      <w:r w:rsidRPr="005C227F">
        <w:rPr>
          <w:rFonts w:cs="Arial"/>
          <w:bCs/>
          <w:lang w:val="en-US"/>
        </w:rPr>
        <w:t xml:space="preserve"> bodies of the hypothalamus.</w:t>
      </w:r>
    </w:p>
    <w:p w:rsidR="005C227F" w:rsidRDefault="00665B40" w:rsidP="00665B40">
      <w:pPr>
        <w:pStyle w:val="ListParagraph"/>
        <w:numPr>
          <w:ilvl w:val="1"/>
          <w:numId w:val="26"/>
        </w:numPr>
        <w:autoSpaceDE w:val="0"/>
        <w:autoSpaceDN w:val="0"/>
        <w:adjustRightInd w:val="0"/>
        <w:spacing w:after="0" w:line="240" w:lineRule="auto"/>
        <w:rPr>
          <w:rFonts w:cs="Arial"/>
          <w:bCs/>
          <w:lang w:val="en-US"/>
        </w:rPr>
      </w:pPr>
      <w:r w:rsidRPr="005C227F">
        <w:rPr>
          <w:rFonts w:cs="Arial"/>
          <w:bCs/>
          <w:lang w:val="en-US"/>
        </w:rPr>
        <w:t>Alcohol inhibits the body’s ability to absorb vitamin B1.</w:t>
      </w:r>
    </w:p>
    <w:p w:rsidR="005C227F" w:rsidRDefault="00665B40" w:rsidP="00665B40">
      <w:pPr>
        <w:pStyle w:val="ListParagraph"/>
        <w:numPr>
          <w:ilvl w:val="1"/>
          <w:numId w:val="26"/>
        </w:numPr>
        <w:autoSpaceDE w:val="0"/>
        <w:autoSpaceDN w:val="0"/>
        <w:adjustRightInd w:val="0"/>
        <w:spacing w:after="0" w:line="240" w:lineRule="auto"/>
        <w:rPr>
          <w:rFonts w:cs="Arial"/>
          <w:bCs/>
          <w:lang w:val="en-US"/>
        </w:rPr>
      </w:pPr>
      <w:r w:rsidRPr="005C227F">
        <w:rPr>
          <w:rFonts w:cs="Arial"/>
          <w:bCs/>
          <w:lang w:val="en-US"/>
        </w:rPr>
        <w:t xml:space="preserve">Symptoms include severe </w:t>
      </w:r>
      <w:proofErr w:type="spellStart"/>
      <w:r w:rsidRPr="005C227F">
        <w:rPr>
          <w:rFonts w:cs="Arial"/>
          <w:bCs/>
          <w:lang w:val="en-US"/>
        </w:rPr>
        <w:t>anterograde</w:t>
      </w:r>
      <w:proofErr w:type="spellEnd"/>
      <w:r w:rsidRPr="005C227F">
        <w:rPr>
          <w:rFonts w:cs="Arial"/>
          <w:bCs/>
          <w:lang w:val="en-US"/>
        </w:rPr>
        <w:t xml:space="preserve"> &amp; retrograde amnesia.</w:t>
      </w:r>
    </w:p>
    <w:p w:rsidR="005C227F" w:rsidRDefault="00665B40" w:rsidP="00665B40">
      <w:pPr>
        <w:pStyle w:val="ListParagraph"/>
        <w:numPr>
          <w:ilvl w:val="1"/>
          <w:numId w:val="26"/>
        </w:numPr>
        <w:autoSpaceDE w:val="0"/>
        <w:autoSpaceDN w:val="0"/>
        <w:adjustRightInd w:val="0"/>
        <w:spacing w:after="0" w:line="240" w:lineRule="auto"/>
        <w:rPr>
          <w:rFonts w:cs="Arial"/>
          <w:bCs/>
          <w:lang w:val="en-US"/>
        </w:rPr>
      </w:pPr>
      <w:r w:rsidRPr="005C227F">
        <w:rPr>
          <w:rFonts w:cs="Arial"/>
          <w:bCs/>
          <w:lang w:val="en-US"/>
        </w:rPr>
        <w:t>Confabulation: make up stories rather than admit that they cannot remember.</w:t>
      </w:r>
    </w:p>
    <w:p w:rsidR="00665B40" w:rsidRPr="005C227F" w:rsidRDefault="00665B40" w:rsidP="00665B40">
      <w:pPr>
        <w:pStyle w:val="ListParagraph"/>
        <w:numPr>
          <w:ilvl w:val="1"/>
          <w:numId w:val="26"/>
        </w:numPr>
        <w:autoSpaceDE w:val="0"/>
        <w:autoSpaceDN w:val="0"/>
        <w:adjustRightInd w:val="0"/>
        <w:spacing w:after="0" w:line="240" w:lineRule="auto"/>
        <w:rPr>
          <w:rFonts w:cs="Arial"/>
          <w:bCs/>
          <w:lang w:val="en-US"/>
        </w:rPr>
      </w:pPr>
      <w:r w:rsidRPr="005C227F">
        <w:rPr>
          <w:rFonts w:cs="Arial"/>
          <w:bCs/>
          <w:lang w:val="en-US"/>
        </w:rPr>
        <w:t>Lack of insight into their memory impairment.</w:t>
      </w:r>
    </w:p>
    <w:p w:rsidR="005C227F" w:rsidRDefault="00665B40" w:rsidP="00665B40">
      <w:pPr>
        <w:pStyle w:val="ListParagraph"/>
        <w:numPr>
          <w:ilvl w:val="0"/>
          <w:numId w:val="26"/>
        </w:numPr>
        <w:autoSpaceDE w:val="0"/>
        <w:autoSpaceDN w:val="0"/>
        <w:adjustRightInd w:val="0"/>
        <w:spacing w:after="0" w:line="240" w:lineRule="auto"/>
        <w:rPr>
          <w:rFonts w:cs="Arial"/>
          <w:bCs/>
          <w:lang w:val="en-US"/>
        </w:rPr>
      </w:pPr>
      <w:r w:rsidRPr="005C227F">
        <w:rPr>
          <w:rFonts w:cs="Arial"/>
          <w:bCs/>
          <w:lang w:val="en-US"/>
        </w:rPr>
        <w:t>Implicit Memory Circuit</w:t>
      </w:r>
    </w:p>
    <w:p w:rsidR="005C227F" w:rsidRDefault="00665B40" w:rsidP="005C227F">
      <w:pPr>
        <w:pStyle w:val="ListParagraph"/>
        <w:numPr>
          <w:ilvl w:val="1"/>
          <w:numId w:val="26"/>
        </w:numPr>
        <w:autoSpaceDE w:val="0"/>
        <w:autoSpaceDN w:val="0"/>
        <w:adjustRightInd w:val="0"/>
        <w:spacing w:after="0" w:line="240" w:lineRule="auto"/>
        <w:rPr>
          <w:rFonts w:cs="Arial"/>
          <w:bCs/>
          <w:lang w:val="en-US"/>
        </w:rPr>
      </w:pPr>
      <w:r w:rsidRPr="005C227F">
        <w:rPr>
          <w:rFonts w:cs="Arial"/>
          <w:bCs/>
          <w:lang w:val="en-US"/>
        </w:rPr>
        <w:t>Parkinson’s Disease</w:t>
      </w:r>
    </w:p>
    <w:p w:rsidR="005C227F" w:rsidRDefault="005C227F" w:rsidP="005C227F">
      <w:pPr>
        <w:pStyle w:val="ListParagraph"/>
        <w:numPr>
          <w:ilvl w:val="2"/>
          <w:numId w:val="26"/>
        </w:numPr>
        <w:autoSpaceDE w:val="0"/>
        <w:autoSpaceDN w:val="0"/>
        <w:adjustRightInd w:val="0"/>
        <w:spacing w:after="0" w:line="240" w:lineRule="auto"/>
        <w:rPr>
          <w:rFonts w:cs="Arial"/>
          <w:bCs/>
          <w:lang w:val="en-US"/>
        </w:rPr>
      </w:pPr>
      <w:r w:rsidRPr="005C227F">
        <w:rPr>
          <w:rFonts w:cs="Arial"/>
          <w:bCs/>
          <w:lang w:val="en-US"/>
        </w:rPr>
        <w:t xml:space="preserve">Marked by the death of DA producing cells in the </w:t>
      </w:r>
      <w:proofErr w:type="spellStart"/>
      <w:r w:rsidRPr="005C227F">
        <w:rPr>
          <w:rFonts w:cs="Arial"/>
          <w:bCs/>
          <w:lang w:val="en-US"/>
        </w:rPr>
        <w:t>substantia</w:t>
      </w:r>
      <w:proofErr w:type="spellEnd"/>
      <w:r w:rsidRPr="005C227F">
        <w:rPr>
          <w:rFonts w:cs="Arial"/>
          <w:bCs/>
          <w:lang w:val="en-US"/>
        </w:rPr>
        <w:t xml:space="preserve"> </w:t>
      </w:r>
      <w:proofErr w:type="spellStart"/>
      <w:r w:rsidRPr="005C227F">
        <w:rPr>
          <w:rFonts w:cs="Arial"/>
          <w:bCs/>
          <w:lang w:val="en-US"/>
        </w:rPr>
        <w:t>nigra</w:t>
      </w:r>
      <w:proofErr w:type="spellEnd"/>
      <w:r w:rsidRPr="005C227F">
        <w:rPr>
          <w:rFonts w:cs="Arial"/>
          <w:bCs/>
          <w:lang w:val="en-US"/>
        </w:rPr>
        <w:t xml:space="preserve"> (brainstem) projecting to striatum (basal ganglia). </w:t>
      </w:r>
    </w:p>
    <w:p w:rsidR="005C227F" w:rsidRDefault="005C227F" w:rsidP="005C227F">
      <w:pPr>
        <w:pStyle w:val="ListParagraph"/>
        <w:numPr>
          <w:ilvl w:val="2"/>
          <w:numId w:val="26"/>
        </w:numPr>
        <w:autoSpaceDE w:val="0"/>
        <w:autoSpaceDN w:val="0"/>
        <w:adjustRightInd w:val="0"/>
        <w:spacing w:after="0" w:line="240" w:lineRule="auto"/>
        <w:rPr>
          <w:rFonts w:cs="Arial"/>
          <w:bCs/>
          <w:lang w:val="en-US"/>
        </w:rPr>
      </w:pPr>
      <w:r w:rsidRPr="005C227F">
        <w:rPr>
          <w:rFonts w:cs="Arial"/>
          <w:bCs/>
          <w:lang w:val="en-US"/>
        </w:rPr>
        <w:t>Case J.K. started showing memory disturbances related to tasks that he had done all his life:</w:t>
      </w:r>
    </w:p>
    <w:p w:rsidR="005C227F" w:rsidRDefault="005C227F" w:rsidP="005C227F">
      <w:pPr>
        <w:pStyle w:val="ListParagraph"/>
        <w:numPr>
          <w:ilvl w:val="3"/>
          <w:numId w:val="26"/>
        </w:numPr>
        <w:autoSpaceDE w:val="0"/>
        <w:autoSpaceDN w:val="0"/>
        <w:adjustRightInd w:val="0"/>
        <w:spacing w:after="0" w:line="240" w:lineRule="auto"/>
        <w:rPr>
          <w:rFonts w:cs="Arial"/>
          <w:bCs/>
          <w:lang w:val="en-US"/>
        </w:rPr>
      </w:pPr>
      <w:r w:rsidRPr="005C227F">
        <w:rPr>
          <w:rFonts w:cs="Arial"/>
          <w:bCs/>
        </w:rPr>
        <w:t xml:space="preserve">e.g., </w:t>
      </w:r>
      <w:r w:rsidRPr="005C227F">
        <w:rPr>
          <w:rFonts w:cs="Arial"/>
          <w:bCs/>
          <w:lang w:val="en-US"/>
        </w:rPr>
        <w:t xml:space="preserve">on one occasion, he stood at the door of his bedroom frustrated by his inability to recall how to turn on the lights. </w:t>
      </w:r>
    </w:p>
    <w:p w:rsidR="005C227F" w:rsidRPr="005C227F" w:rsidRDefault="005C227F" w:rsidP="005C227F">
      <w:pPr>
        <w:pStyle w:val="ListParagraph"/>
        <w:numPr>
          <w:ilvl w:val="3"/>
          <w:numId w:val="26"/>
        </w:numPr>
        <w:autoSpaceDE w:val="0"/>
        <w:autoSpaceDN w:val="0"/>
        <w:adjustRightInd w:val="0"/>
        <w:spacing w:after="0" w:line="240" w:lineRule="auto"/>
        <w:rPr>
          <w:rFonts w:cs="Arial"/>
          <w:bCs/>
          <w:lang w:val="en-US"/>
        </w:rPr>
      </w:pPr>
      <w:proofErr w:type="gramStart"/>
      <w:r w:rsidRPr="005C227F">
        <w:rPr>
          <w:rFonts w:cs="Arial"/>
          <w:bCs/>
          <w:lang w:val="en-US"/>
        </w:rPr>
        <w:lastRenderedPageBreak/>
        <w:t>in</w:t>
      </w:r>
      <w:proofErr w:type="gramEnd"/>
      <w:r w:rsidRPr="005C227F">
        <w:rPr>
          <w:rFonts w:cs="Arial"/>
          <w:bCs/>
          <w:lang w:val="en-US"/>
        </w:rPr>
        <w:t xml:space="preserve"> contrast, he was aware of daily events and could recall explicit events without any trouble.</w:t>
      </w:r>
    </w:p>
    <w:p w:rsidR="005C227F" w:rsidRDefault="00665B40" w:rsidP="005C227F">
      <w:pPr>
        <w:pStyle w:val="ListParagraph"/>
        <w:numPr>
          <w:ilvl w:val="1"/>
          <w:numId w:val="26"/>
        </w:numPr>
        <w:autoSpaceDE w:val="0"/>
        <w:autoSpaceDN w:val="0"/>
        <w:adjustRightInd w:val="0"/>
        <w:spacing w:after="0" w:line="240" w:lineRule="auto"/>
        <w:rPr>
          <w:rFonts w:cs="Arial"/>
          <w:bCs/>
          <w:lang w:val="en-US"/>
        </w:rPr>
      </w:pPr>
      <w:r w:rsidRPr="005C227F">
        <w:rPr>
          <w:rFonts w:cs="Arial"/>
          <w:bCs/>
          <w:lang w:val="en-US"/>
        </w:rPr>
        <w:t>Huntington’s Disease</w:t>
      </w:r>
    </w:p>
    <w:p w:rsidR="00665B40" w:rsidRPr="005C227F" w:rsidRDefault="00665B40" w:rsidP="005C227F">
      <w:pPr>
        <w:pStyle w:val="ListParagraph"/>
        <w:numPr>
          <w:ilvl w:val="2"/>
          <w:numId w:val="26"/>
        </w:numPr>
        <w:autoSpaceDE w:val="0"/>
        <w:autoSpaceDN w:val="0"/>
        <w:adjustRightInd w:val="0"/>
        <w:spacing w:after="0" w:line="240" w:lineRule="auto"/>
        <w:rPr>
          <w:rFonts w:cs="Arial"/>
          <w:bCs/>
          <w:lang w:val="en-US"/>
        </w:rPr>
      </w:pPr>
      <w:r w:rsidRPr="005C227F">
        <w:rPr>
          <w:rFonts w:cs="Arial"/>
          <w:bCs/>
          <w:lang w:val="en-US"/>
        </w:rPr>
        <w:t>Also marked by damage to the basal ganglia (different part) and implicit memory problems.</w:t>
      </w:r>
    </w:p>
    <w:p w:rsidR="00665B40" w:rsidRDefault="00665B40" w:rsidP="005C227F">
      <w:pPr>
        <w:pStyle w:val="ListParagraph"/>
        <w:numPr>
          <w:ilvl w:val="0"/>
          <w:numId w:val="27"/>
        </w:numPr>
        <w:autoSpaceDE w:val="0"/>
        <w:autoSpaceDN w:val="0"/>
        <w:adjustRightInd w:val="0"/>
        <w:spacing w:after="0" w:line="240" w:lineRule="auto"/>
        <w:rPr>
          <w:rFonts w:cs="Arial"/>
          <w:bCs/>
          <w:lang w:val="en-US"/>
        </w:rPr>
      </w:pPr>
      <w:proofErr w:type="spellStart"/>
      <w:r w:rsidRPr="005C227F">
        <w:rPr>
          <w:rFonts w:cs="Arial"/>
          <w:bCs/>
          <w:lang w:val="en-US"/>
        </w:rPr>
        <w:t>Courchesne</w:t>
      </w:r>
      <w:proofErr w:type="spellEnd"/>
      <w:r w:rsidRPr="005C227F">
        <w:rPr>
          <w:rFonts w:cs="Arial"/>
          <w:bCs/>
          <w:lang w:val="en-US"/>
        </w:rPr>
        <w:t xml:space="preserve"> Study</w:t>
      </w:r>
    </w:p>
    <w:p w:rsidR="005C227F" w:rsidRDefault="005C227F" w:rsidP="005C227F">
      <w:pPr>
        <w:pStyle w:val="ListParagraph"/>
        <w:numPr>
          <w:ilvl w:val="1"/>
          <w:numId w:val="27"/>
        </w:numPr>
        <w:autoSpaceDE w:val="0"/>
        <w:autoSpaceDN w:val="0"/>
        <w:adjustRightInd w:val="0"/>
        <w:spacing w:after="0" w:line="240" w:lineRule="auto"/>
        <w:rPr>
          <w:rFonts w:cs="Arial"/>
          <w:bCs/>
          <w:lang w:val="en-US"/>
        </w:rPr>
      </w:pPr>
      <w:r>
        <w:rPr>
          <w:rFonts w:cs="Arial"/>
          <w:bCs/>
          <w:lang w:val="en-US"/>
        </w:rPr>
        <w:t>Refer to slides</w:t>
      </w:r>
    </w:p>
    <w:p w:rsidR="008F1F8F" w:rsidRDefault="008F1F8F" w:rsidP="008F1F8F">
      <w:pPr>
        <w:pBdr>
          <w:bottom w:val="single" w:sz="6" w:space="1" w:color="auto"/>
        </w:pBdr>
        <w:autoSpaceDE w:val="0"/>
        <w:autoSpaceDN w:val="0"/>
        <w:adjustRightInd w:val="0"/>
        <w:spacing w:after="0" w:line="240" w:lineRule="auto"/>
        <w:rPr>
          <w:rFonts w:cs="Arial"/>
          <w:bCs/>
          <w:lang w:val="en-US"/>
        </w:rPr>
      </w:pPr>
    </w:p>
    <w:p w:rsidR="008F1F8F" w:rsidRDefault="008F1F8F" w:rsidP="008F1F8F">
      <w:pPr>
        <w:autoSpaceDE w:val="0"/>
        <w:autoSpaceDN w:val="0"/>
        <w:adjustRightInd w:val="0"/>
        <w:spacing w:after="0" w:line="240" w:lineRule="auto"/>
        <w:rPr>
          <w:rFonts w:cs="Arial"/>
          <w:bCs/>
          <w:lang w:val="en-US"/>
        </w:rPr>
      </w:pPr>
      <w:r>
        <w:rPr>
          <w:rFonts w:cs="Arial"/>
          <w:bCs/>
          <w:lang w:val="en-US"/>
        </w:rPr>
        <w:t>FILM – Wednesday, February 25</w:t>
      </w:r>
      <w:r w:rsidRPr="008F1F8F">
        <w:rPr>
          <w:rFonts w:cs="Arial"/>
          <w:bCs/>
          <w:vertAlign w:val="superscript"/>
          <w:lang w:val="en-US"/>
        </w:rPr>
        <w:t>th</w:t>
      </w:r>
      <w:r>
        <w:rPr>
          <w:rFonts w:cs="Arial"/>
          <w:bCs/>
          <w:lang w:val="en-US"/>
        </w:rPr>
        <w:t>, 2009</w:t>
      </w:r>
      <w:r w:rsidR="00E65934">
        <w:rPr>
          <w:rFonts w:cs="Arial"/>
          <w:bCs/>
          <w:lang w:val="en-US"/>
        </w:rPr>
        <w:t xml:space="preserve"> – The Case of the Frozen Addict</w:t>
      </w:r>
    </w:p>
    <w:p w:rsidR="008F1F8F" w:rsidRDefault="008F1F8F" w:rsidP="008F1F8F">
      <w:pPr>
        <w:autoSpaceDE w:val="0"/>
        <w:autoSpaceDN w:val="0"/>
        <w:adjustRightInd w:val="0"/>
        <w:spacing w:after="0" w:line="240" w:lineRule="auto"/>
        <w:rPr>
          <w:rFonts w:cs="Arial"/>
          <w:bCs/>
          <w:lang w:val="en-US"/>
        </w:rPr>
      </w:pPr>
    </w:p>
    <w:p w:rsidR="005A0D84" w:rsidRDefault="005A0D84" w:rsidP="005A0D84">
      <w:pPr>
        <w:pStyle w:val="ListParagraph"/>
        <w:numPr>
          <w:ilvl w:val="0"/>
          <w:numId w:val="27"/>
        </w:numPr>
        <w:autoSpaceDE w:val="0"/>
        <w:autoSpaceDN w:val="0"/>
        <w:adjustRightInd w:val="0"/>
        <w:spacing w:after="0" w:line="240" w:lineRule="auto"/>
        <w:rPr>
          <w:rFonts w:cs="Arial"/>
          <w:bCs/>
          <w:lang w:val="en-US"/>
        </w:rPr>
      </w:pPr>
      <w:r>
        <w:rPr>
          <w:rFonts w:cs="Arial"/>
          <w:bCs/>
          <w:lang w:val="en-US"/>
        </w:rPr>
        <w:t>Symptoms resembled those of Parkinson’s – but the patients were around 30 years old and symptoms came overnight, not gradually like Parkinson’s</w:t>
      </w:r>
    </w:p>
    <w:p w:rsidR="004E3BEF" w:rsidRDefault="004E3BEF" w:rsidP="008F1F8F">
      <w:pPr>
        <w:pStyle w:val="ListParagraph"/>
        <w:numPr>
          <w:ilvl w:val="0"/>
          <w:numId w:val="27"/>
        </w:numPr>
        <w:autoSpaceDE w:val="0"/>
        <w:autoSpaceDN w:val="0"/>
        <w:adjustRightInd w:val="0"/>
        <w:spacing w:after="0" w:line="240" w:lineRule="auto"/>
        <w:rPr>
          <w:rFonts w:cs="Arial"/>
          <w:bCs/>
          <w:lang w:val="en-US"/>
        </w:rPr>
      </w:pPr>
      <w:r>
        <w:rPr>
          <w:rFonts w:cs="Arial"/>
          <w:bCs/>
          <w:lang w:val="en-US"/>
        </w:rPr>
        <w:t>Heroin addicts – only common link between the cases</w:t>
      </w:r>
      <w:r w:rsidR="007F066F">
        <w:rPr>
          <w:rFonts w:cs="Arial"/>
          <w:bCs/>
          <w:lang w:val="en-US"/>
        </w:rPr>
        <w:t>; the drugs they took were not usual heroin but designer heroin manufactured synthetically</w:t>
      </w:r>
    </w:p>
    <w:p w:rsidR="00DC3717" w:rsidRDefault="005F2D05" w:rsidP="00DC3717">
      <w:pPr>
        <w:pStyle w:val="ListParagraph"/>
        <w:numPr>
          <w:ilvl w:val="1"/>
          <w:numId w:val="27"/>
        </w:numPr>
        <w:autoSpaceDE w:val="0"/>
        <w:autoSpaceDN w:val="0"/>
        <w:adjustRightInd w:val="0"/>
        <w:spacing w:after="0" w:line="240" w:lineRule="auto"/>
        <w:rPr>
          <w:rFonts w:cs="Arial"/>
          <w:bCs/>
          <w:lang w:val="en-US"/>
        </w:rPr>
      </w:pPr>
      <w:r>
        <w:rPr>
          <w:rFonts w:cs="Arial"/>
          <w:bCs/>
          <w:lang w:val="en-US"/>
        </w:rPr>
        <w:t>They are altered so they are beyond the reach of the law</w:t>
      </w:r>
      <w:r w:rsidR="00717E21">
        <w:rPr>
          <w:rFonts w:cs="Arial"/>
          <w:bCs/>
          <w:lang w:val="en-US"/>
        </w:rPr>
        <w:t xml:space="preserve"> – not on any drug lists</w:t>
      </w:r>
    </w:p>
    <w:p w:rsidR="005F2D05" w:rsidRDefault="001352AE" w:rsidP="001352AE">
      <w:pPr>
        <w:pStyle w:val="ListParagraph"/>
        <w:numPr>
          <w:ilvl w:val="0"/>
          <w:numId w:val="27"/>
        </w:numPr>
        <w:autoSpaceDE w:val="0"/>
        <w:autoSpaceDN w:val="0"/>
        <w:adjustRightInd w:val="0"/>
        <w:spacing w:after="0" w:line="240" w:lineRule="auto"/>
        <w:rPr>
          <w:rFonts w:cs="Arial"/>
          <w:bCs/>
          <w:lang w:val="en-US"/>
        </w:rPr>
      </w:pPr>
      <w:r>
        <w:rPr>
          <w:rFonts w:cs="Arial"/>
          <w:bCs/>
          <w:lang w:val="en-US"/>
        </w:rPr>
        <w:t>Used the drug used to help with Parkinson’s – L-</w:t>
      </w:r>
      <w:proofErr w:type="spellStart"/>
      <w:r>
        <w:rPr>
          <w:rFonts w:cs="Arial"/>
          <w:bCs/>
          <w:lang w:val="en-US"/>
        </w:rPr>
        <w:t>Dopa</w:t>
      </w:r>
      <w:proofErr w:type="spellEnd"/>
    </w:p>
    <w:p w:rsidR="001352AE" w:rsidRDefault="001352AE" w:rsidP="001352AE">
      <w:pPr>
        <w:pStyle w:val="ListParagraph"/>
        <w:numPr>
          <w:ilvl w:val="1"/>
          <w:numId w:val="27"/>
        </w:numPr>
        <w:autoSpaceDE w:val="0"/>
        <w:autoSpaceDN w:val="0"/>
        <w:adjustRightInd w:val="0"/>
        <w:spacing w:after="0" w:line="240" w:lineRule="auto"/>
        <w:rPr>
          <w:rFonts w:cs="Arial"/>
          <w:bCs/>
          <w:lang w:val="en-US"/>
        </w:rPr>
      </w:pPr>
      <w:r>
        <w:rPr>
          <w:rFonts w:cs="Arial"/>
          <w:bCs/>
          <w:lang w:val="en-US"/>
        </w:rPr>
        <w:t>The patients came back to life and their bodies were ‘unfrozen’</w:t>
      </w:r>
    </w:p>
    <w:p w:rsidR="001352AE" w:rsidRDefault="001352AE" w:rsidP="001352AE">
      <w:pPr>
        <w:pStyle w:val="ListParagraph"/>
        <w:numPr>
          <w:ilvl w:val="1"/>
          <w:numId w:val="27"/>
        </w:numPr>
        <w:autoSpaceDE w:val="0"/>
        <w:autoSpaceDN w:val="0"/>
        <w:adjustRightInd w:val="0"/>
        <w:spacing w:after="0" w:line="240" w:lineRule="auto"/>
        <w:rPr>
          <w:rFonts w:cs="Arial"/>
          <w:bCs/>
          <w:lang w:val="en-US"/>
        </w:rPr>
      </w:pPr>
      <w:r>
        <w:rPr>
          <w:rFonts w:cs="Arial"/>
          <w:bCs/>
          <w:lang w:val="en-US"/>
        </w:rPr>
        <w:t>If enough cells making dopamine die, it leads to Parkinson’s</w:t>
      </w:r>
    </w:p>
    <w:p w:rsidR="001352AE" w:rsidRDefault="001352AE" w:rsidP="001352AE">
      <w:pPr>
        <w:pStyle w:val="ListParagraph"/>
        <w:numPr>
          <w:ilvl w:val="1"/>
          <w:numId w:val="27"/>
        </w:numPr>
        <w:autoSpaceDE w:val="0"/>
        <w:autoSpaceDN w:val="0"/>
        <w:adjustRightInd w:val="0"/>
        <w:spacing w:after="0" w:line="240" w:lineRule="auto"/>
        <w:rPr>
          <w:rFonts w:cs="Arial"/>
          <w:bCs/>
          <w:lang w:val="en-US"/>
        </w:rPr>
      </w:pPr>
      <w:r>
        <w:rPr>
          <w:rFonts w:cs="Arial"/>
          <w:bCs/>
          <w:lang w:val="en-US"/>
        </w:rPr>
        <w:t>In the frozen addicts, this process was accelerated – cells making dopamine were deteriorated quickly</w:t>
      </w:r>
    </w:p>
    <w:p w:rsidR="00E65934" w:rsidRDefault="008773C1" w:rsidP="008F1F8F">
      <w:pPr>
        <w:pStyle w:val="ListParagraph"/>
        <w:numPr>
          <w:ilvl w:val="0"/>
          <w:numId w:val="27"/>
        </w:numPr>
        <w:autoSpaceDE w:val="0"/>
        <w:autoSpaceDN w:val="0"/>
        <w:adjustRightInd w:val="0"/>
        <w:spacing w:after="0" w:line="240" w:lineRule="auto"/>
        <w:rPr>
          <w:rFonts w:cs="Arial"/>
          <w:bCs/>
          <w:lang w:val="en-US"/>
        </w:rPr>
      </w:pPr>
      <w:r>
        <w:rPr>
          <w:rFonts w:cs="Arial"/>
          <w:bCs/>
          <w:lang w:val="en-US"/>
        </w:rPr>
        <w:t>Man wanted to create a drug similar to the structure of Demerol</w:t>
      </w:r>
    </w:p>
    <w:p w:rsidR="008773C1" w:rsidRDefault="008773C1" w:rsidP="008773C1">
      <w:pPr>
        <w:pStyle w:val="ListParagraph"/>
        <w:numPr>
          <w:ilvl w:val="1"/>
          <w:numId w:val="27"/>
        </w:numPr>
        <w:autoSpaceDE w:val="0"/>
        <w:autoSpaceDN w:val="0"/>
        <w:adjustRightInd w:val="0"/>
        <w:spacing w:after="0" w:line="240" w:lineRule="auto"/>
        <w:rPr>
          <w:rFonts w:cs="Arial"/>
          <w:bCs/>
          <w:lang w:val="en-US"/>
        </w:rPr>
      </w:pPr>
      <w:r>
        <w:rPr>
          <w:rFonts w:cs="Arial"/>
          <w:bCs/>
          <w:lang w:val="en-US"/>
        </w:rPr>
        <w:t>Called MPPP – kind of like heroin but easier to make</w:t>
      </w:r>
    </w:p>
    <w:p w:rsidR="008773C1" w:rsidRDefault="008773C1" w:rsidP="008773C1">
      <w:pPr>
        <w:pStyle w:val="ListParagraph"/>
        <w:numPr>
          <w:ilvl w:val="1"/>
          <w:numId w:val="27"/>
        </w:numPr>
        <w:autoSpaceDE w:val="0"/>
        <w:autoSpaceDN w:val="0"/>
        <w:adjustRightInd w:val="0"/>
        <w:spacing w:after="0" w:line="240" w:lineRule="auto"/>
        <w:rPr>
          <w:rFonts w:cs="Arial"/>
          <w:bCs/>
          <w:lang w:val="en-US"/>
        </w:rPr>
      </w:pPr>
      <w:r>
        <w:rPr>
          <w:rFonts w:cs="Arial"/>
          <w:bCs/>
          <w:lang w:val="en-US"/>
        </w:rPr>
        <w:t>On animals, the disease was temporary, but it was permanent for humans</w:t>
      </w:r>
    </w:p>
    <w:p w:rsidR="008773C1" w:rsidRDefault="008773C1" w:rsidP="008773C1">
      <w:pPr>
        <w:pStyle w:val="ListParagraph"/>
        <w:numPr>
          <w:ilvl w:val="2"/>
          <w:numId w:val="27"/>
        </w:numPr>
        <w:autoSpaceDE w:val="0"/>
        <w:autoSpaceDN w:val="0"/>
        <w:adjustRightInd w:val="0"/>
        <w:spacing w:after="0" w:line="240" w:lineRule="auto"/>
        <w:rPr>
          <w:rFonts w:cs="Arial"/>
          <w:bCs/>
          <w:lang w:val="en-US"/>
        </w:rPr>
      </w:pPr>
      <w:r>
        <w:rPr>
          <w:rFonts w:cs="Arial"/>
          <w:bCs/>
          <w:lang w:val="en-US"/>
        </w:rPr>
        <w:t xml:space="preserve">Not </w:t>
      </w:r>
      <w:r w:rsidR="00AD29BD">
        <w:rPr>
          <w:rFonts w:cs="Arial"/>
          <w:bCs/>
          <w:lang w:val="en-US"/>
        </w:rPr>
        <w:t>P</w:t>
      </w:r>
      <w:r>
        <w:rPr>
          <w:rFonts w:cs="Arial"/>
          <w:bCs/>
          <w:lang w:val="en-US"/>
        </w:rPr>
        <w:t>arkinson’s</w:t>
      </w:r>
      <w:r w:rsidR="003B52B4">
        <w:rPr>
          <w:rFonts w:cs="Arial"/>
          <w:bCs/>
          <w:lang w:val="en-US"/>
        </w:rPr>
        <w:t xml:space="preserve"> – cannot produce it in rats (you have to use a primate, like a monkey)</w:t>
      </w:r>
    </w:p>
    <w:p w:rsidR="008773C1" w:rsidRDefault="008773C1" w:rsidP="008773C1">
      <w:pPr>
        <w:pStyle w:val="ListParagraph"/>
        <w:numPr>
          <w:ilvl w:val="2"/>
          <w:numId w:val="27"/>
        </w:numPr>
        <w:autoSpaceDE w:val="0"/>
        <w:autoSpaceDN w:val="0"/>
        <w:adjustRightInd w:val="0"/>
        <w:spacing w:after="0" w:line="240" w:lineRule="auto"/>
        <w:rPr>
          <w:rFonts w:cs="Arial"/>
          <w:bCs/>
          <w:lang w:val="en-US"/>
        </w:rPr>
      </w:pPr>
      <w:r>
        <w:rPr>
          <w:rFonts w:cs="Arial"/>
          <w:bCs/>
          <w:lang w:val="en-US"/>
        </w:rPr>
        <w:t>Hard to extrapolate results from animal research to humans</w:t>
      </w:r>
    </w:p>
    <w:p w:rsidR="00087C8C" w:rsidRDefault="00087C8C" w:rsidP="00087C8C">
      <w:pPr>
        <w:pStyle w:val="ListParagraph"/>
        <w:numPr>
          <w:ilvl w:val="1"/>
          <w:numId w:val="27"/>
        </w:numPr>
        <w:autoSpaceDE w:val="0"/>
        <w:autoSpaceDN w:val="0"/>
        <w:adjustRightInd w:val="0"/>
        <w:spacing w:after="0" w:line="240" w:lineRule="auto"/>
        <w:rPr>
          <w:rFonts w:cs="Arial"/>
          <w:bCs/>
          <w:lang w:val="en-US"/>
        </w:rPr>
      </w:pPr>
      <w:r>
        <w:rPr>
          <w:rFonts w:cs="Arial"/>
          <w:bCs/>
          <w:lang w:val="en-US"/>
        </w:rPr>
        <w:t>He must have made a mistake – there was powder remaining from the previous synthesis (MPTP)</w:t>
      </w:r>
    </w:p>
    <w:p w:rsidR="00D27957" w:rsidRDefault="00D27957" w:rsidP="00087C8C">
      <w:pPr>
        <w:pStyle w:val="ListParagraph"/>
        <w:numPr>
          <w:ilvl w:val="1"/>
          <w:numId w:val="27"/>
        </w:numPr>
        <w:autoSpaceDE w:val="0"/>
        <w:autoSpaceDN w:val="0"/>
        <w:adjustRightInd w:val="0"/>
        <w:spacing w:after="0" w:line="240" w:lineRule="auto"/>
        <w:rPr>
          <w:rFonts w:cs="Arial"/>
          <w:bCs/>
          <w:lang w:val="en-US"/>
        </w:rPr>
      </w:pPr>
      <w:r>
        <w:rPr>
          <w:rFonts w:cs="Arial"/>
          <w:bCs/>
          <w:lang w:val="en-US"/>
        </w:rPr>
        <w:t xml:space="preserve">When he died, his </w:t>
      </w:r>
      <w:proofErr w:type="spellStart"/>
      <w:r>
        <w:rPr>
          <w:rFonts w:cs="Arial"/>
          <w:bCs/>
          <w:lang w:val="en-US"/>
        </w:rPr>
        <w:t>substantia</w:t>
      </w:r>
      <w:proofErr w:type="spellEnd"/>
      <w:r>
        <w:rPr>
          <w:rFonts w:cs="Arial"/>
          <w:bCs/>
          <w:lang w:val="en-US"/>
        </w:rPr>
        <w:t xml:space="preserve"> </w:t>
      </w:r>
      <w:proofErr w:type="spellStart"/>
      <w:r>
        <w:rPr>
          <w:rFonts w:cs="Arial"/>
          <w:bCs/>
          <w:lang w:val="en-US"/>
        </w:rPr>
        <w:t>nigra</w:t>
      </w:r>
      <w:proofErr w:type="spellEnd"/>
      <w:r>
        <w:rPr>
          <w:rFonts w:cs="Arial"/>
          <w:bCs/>
          <w:lang w:val="en-US"/>
        </w:rPr>
        <w:t xml:space="preserve"> was severely deteriorated like that of Parkinson’s patients</w:t>
      </w:r>
    </w:p>
    <w:p w:rsidR="00F203C7" w:rsidRDefault="00534EF0" w:rsidP="008773C1">
      <w:pPr>
        <w:pStyle w:val="ListParagraph"/>
        <w:numPr>
          <w:ilvl w:val="0"/>
          <w:numId w:val="28"/>
        </w:numPr>
      </w:pPr>
      <w:r>
        <w:t>Strong suspicion that MPTP was the toxin</w:t>
      </w:r>
    </w:p>
    <w:p w:rsidR="00260121" w:rsidRDefault="001D4DE2" w:rsidP="00260121">
      <w:pPr>
        <w:pStyle w:val="ListParagraph"/>
        <w:numPr>
          <w:ilvl w:val="1"/>
          <w:numId w:val="28"/>
        </w:numPr>
      </w:pPr>
      <w:r>
        <w:t>E</w:t>
      </w:r>
      <w:r w:rsidR="0088029B">
        <w:t>xposure could cause symptoms</w:t>
      </w:r>
      <w:r w:rsidR="00801A31">
        <w:t xml:space="preserve"> – chemists</w:t>
      </w:r>
      <w:r>
        <w:t xml:space="preserve"> that worked with it for 2-3 weeks (inhalation, skin contact)</w:t>
      </w:r>
    </w:p>
    <w:p w:rsidR="00AD29BD" w:rsidRDefault="00276C52" w:rsidP="008773C1">
      <w:pPr>
        <w:pStyle w:val="ListParagraph"/>
        <w:numPr>
          <w:ilvl w:val="0"/>
          <w:numId w:val="28"/>
        </w:numPr>
      </w:pPr>
      <w:r>
        <w:t>Many need to take medication (L-</w:t>
      </w:r>
      <w:proofErr w:type="spellStart"/>
      <w:r>
        <w:t>Dopa</w:t>
      </w:r>
      <w:proofErr w:type="spellEnd"/>
      <w:r>
        <w:t>) every 2-3 hours, but there are also bad side effects, such as hallucinations and rambling which can cause them to lose severe weight</w:t>
      </w:r>
    </w:p>
    <w:p w:rsidR="00276C52" w:rsidRDefault="00260121" w:rsidP="00260121">
      <w:pPr>
        <w:pStyle w:val="ListParagraph"/>
        <w:numPr>
          <w:ilvl w:val="1"/>
          <w:numId w:val="28"/>
        </w:numPr>
      </w:pPr>
      <w:r>
        <w:t>L-</w:t>
      </w:r>
      <w:proofErr w:type="spellStart"/>
      <w:r>
        <w:t>Dopa</w:t>
      </w:r>
      <w:proofErr w:type="spellEnd"/>
      <w:r>
        <w:t xml:space="preserve"> is not a final solution – it may be a therapeutic trap</w:t>
      </w:r>
    </w:p>
    <w:p w:rsidR="00DB6AF9" w:rsidRDefault="00DB6AF9" w:rsidP="00260121">
      <w:pPr>
        <w:pStyle w:val="ListParagraph"/>
        <w:numPr>
          <w:ilvl w:val="1"/>
          <w:numId w:val="28"/>
        </w:numPr>
      </w:pPr>
      <w:proofErr w:type="spellStart"/>
      <w:r>
        <w:t>Pargyline</w:t>
      </w:r>
      <w:proofErr w:type="spellEnd"/>
      <w:r>
        <w:t xml:space="preserve"> can prevent cell death</w:t>
      </w:r>
    </w:p>
    <w:p w:rsidR="00DB6AF9" w:rsidRDefault="00DB6AF9" w:rsidP="00260121">
      <w:pPr>
        <w:pStyle w:val="ListParagraph"/>
        <w:numPr>
          <w:ilvl w:val="1"/>
          <w:numId w:val="28"/>
        </w:numPr>
      </w:pPr>
      <w:proofErr w:type="spellStart"/>
      <w:r>
        <w:t>Deprenyl</w:t>
      </w:r>
      <w:proofErr w:type="spellEnd"/>
      <w:r>
        <w:t xml:space="preserve"> seemed to be slowing the progress of Parkinson’s</w:t>
      </w:r>
    </w:p>
    <w:p w:rsidR="00260121" w:rsidRDefault="00AC0A46" w:rsidP="0015710B">
      <w:pPr>
        <w:pStyle w:val="ListParagraph"/>
        <w:numPr>
          <w:ilvl w:val="0"/>
          <w:numId w:val="28"/>
        </w:numPr>
      </w:pPr>
      <w:r>
        <w:t>Probably something in the environment that causes Parkinson’s</w:t>
      </w:r>
    </w:p>
    <w:p w:rsidR="00B43ACE" w:rsidRDefault="00B43ACE" w:rsidP="00B43ACE">
      <w:pPr>
        <w:pStyle w:val="ListParagraph"/>
        <w:numPr>
          <w:ilvl w:val="1"/>
          <w:numId w:val="28"/>
        </w:numPr>
      </w:pPr>
      <w:r>
        <w:t xml:space="preserve">MPTP by itself isn’t toxic – when it enters the brain, </w:t>
      </w:r>
      <w:r w:rsidR="00DB6AF9">
        <w:t>MAO</w:t>
      </w:r>
      <w:r>
        <w:t xml:space="preserve"> in the brain’s disposal caused MPTP to transform into a herbicide</w:t>
      </w:r>
      <w:r w:rsidR="00DB6AF9">
        <w:t xml:space="preserve"> (MPP+)</w:t>
      </w:r>
    </w:p>
    <w:p w:rsidR="00E73EC0" w:rsidRPr="00665B40" w:rsidRDefault="00E73EC0" w:rsidP="00B43ACE">
      <w:pPr>
        <w:pStyle w:val="ListParagraph"/>
        <w:numPr>
          <w:ilvl w:val="1"/>
          <w:numId w:val="28"/>
        </w:numPr>
      </w:pPr>
      <w:r>
        <w:t>If you inhibit MAO, there’s promise for helping with MPP+</w:t>
      </w:r>
    </w:p>
    <w:p w:rsidR="00B43ACE" w:rsidRDefault="00B43ACE" w:rsidP="00B43ACE">
      <w:pPr>
        <w:pStyle w:val="ListParagraph"/>
        <w:numPr>
          <w:ilvl w:val="1"/>
          <w:numId w:val="28"/>
        </w:numPr>
      </w:pPr>
      <w:r>
        <w:t>Pesticides and herbicides are used often – could this be the cause of Parkinson’s?</w:t>
      </w:r>
    </w:p>
    <w:p w:rsidR="00B43ACE" w:rsidRDefault="00B43ACE" w:rsidP="00B43ACE">
      <w:pPr>
        <w:pStyle w:val="ListParagraph"/>
        <w:numPr>
          <w:ilvl w:val="2"/>
          <w:numId w:val="28"/>
        </w:numPr>
      </w:pPr>
      <w:r>
        <w:t>Strong correlation, something in the agricultural areas</w:t>
      </w:r>
    </w:p>
    <w:p w:rsidR="00B43ACE" w:rsidRDefault="00B43ACE" w:rsidP="00B43ACE">
      <w:pPr>
        <w:pStyle w:val="ListParagraph"/>
        <w:numPr>
          <w:ilvl w:val="2"/>
          <w:numId w:val="28"/>
        </w:numPr>
      </w:pPr>
      <w:r>
        <w:t>Near pulp and paper mills</w:t>
      </w:r>
    </w:p>
    <w:p w:rsidR="00B43ACE" w:rsidRDefault="00B43ACE" w:rsidP="00B43ACE">
      <w:pPr>
        <w:pStyle w:val="ListParagraph"/>
        <w:numPr>
          <w:ilvl w:val="1"/>
          <w:numId w:val="28"/>
        </w:numPr>
      </w:pPr>
      <w:r>
        <w:t>Also found everywhere – in foods, beverages, gum…</w:t>
      </w:r>
    </w:p>
    <w:p w:rsidR="00B43ACE" w:rsidRDefault="00DB6AF9" w:rsidP="00DB6AF9">
      <w:pPr>
        <w:pStyle w:val="ListParagraph"/>
        <w:numPr>
          <w:ilvl w:val="0"/>
          <w:numId w:val="28"/>
        </w:numPr>
      </w:pPr>
      <w:r>
        <w:t>Pet scanner can show whether people can get Parkinson’s disease – if the area of the brain is undergoing gradual damage</w:t>
      </w:r>
    </w:p>
    <w:p w:rsidR="00DB6AF9" w:rsidRDefault="00DB6AF9" w:rsidP="00DB6AF9">
      <w:pPr>
        <w:pStyle w:val="ListParagraph"/>
        <w:numPr>
          <w:ilvl w:val="0"/>
          <w:numId w:val="28"/>
        </w:numPr>
      </w:pPr>
      <w:r>
        <w:t xml:space="preserve">Brain grafts – several success stories in humans, </w:t>
      </w:r>
      <w:proofErr w:type="spellStart"/>
      <w:r>
        <w:t>fetal</w:t>
      </w:r>
      <w:proofErr w:type="spellEnd"/>
      <w:r>
        <w:t xml:space="preserve"> tissue implants</w:t>
      </w:r>
    </w:p>
    <w:p w:rsidR="006D74E4" w:rsidRDefault="006D74E4" w:rsidP="00DB6AF9">
      <w:pPr>
        <w:pStyle w:val="ListParagraph"/>
        <w:numPr>
          <w:ilvl w:val="0"/>
          <w:numId w:val="28"/>
        </w:numPr>
      </w:pPr>
    </w:p>
    <w:sectPr w:rsidR="006D74E4" w:rsidSect="00665B40">
      <w:pgSz w:w="12240" w:h="15840"/>
      <w:pgMar w:top="1134" w:right="720" w:bottom="1134" w:left="720" w:header="720" w:footer="720" w:gutter="0"/>
      <w:cols w:space="720"/>
      <w:noEndnote/>
      <w:docGrid w:linePitch="299"/>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41E0590"/>
    <w:lvl w:ilvl="0">
      <w:numFmt w:val="bullet"/>
      <w:lvlText w:val="*"/>
      <w:lvlJc w:val="left"/>
    </w:lvl>
  </w:abstractNum>
  <w:abstractNum w:abstractNumId="1">
    <w:nsid w:val="024D7158"/>
    <w:multiLevelType w:val="hybridMultilevel"/>
    <w:tmpl w:val="396E9E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8B9679B4">
      <w:numFmt w:val="bullet"/>
      <w:lvlText w:val="-"/>
      <w:lvlJc w:val="left"/>
      <w:pPr>
        <w:ind w:left="2880" w:hanging="360"/>
      </w:pPr>
      <w:rPr>
        <w:rFonts w:ascii="Calibri" w:eastAsiaTheme="minorHAnsi" w:hAnsi="Calibri" w:cstheme="minorBidi"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0182684"/>
    <w:multiLevelType w:val="hybridMultilevel"/>
    <w:tmpl w:val="AD5627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07934CF"/>
    <w:multiLevelType w:val="hybridMultilevel"/>
    <w:tmpl w:val="57722D24"/>
    <w:lvl w:ilvl="0" w:tplc="2B24573C">
      <w:start w:val="1"/>
      <w:numFmt w:val="bullet"/>
      <w:lvlText w:val="•"/>
      <w:lvlJc w:val="left"/>
      <w:pPr>
        <w:tabs>
          <w:tab w:val="num" w:pos="720"/>
        </w:tabs>
        <w:ind w:left="720" w:hanging="360"/>
      </w:pPr>
      <w:rPr>
        <w:rFonts w:ascii="Times New Roman" w:hAnsi="Times New Roman" w:hint="default"/>
      </w:rPr>
    </w:lvl>
    <w:lvl w:ilvl="1" w:tplc="2B826792" w:tentative="1">
      <w:start w:val="1"/>
      <w:numFmt w:val="bullet"/>
      <w:lvlText w:val="•"/>
      <w:lvlJc w:val="left"/>
      <w:pPr>
        <w:tabs>
          <w:tab w:val="num" w:pos="1440"/>
        </w:tabs>
        <w:ind w:left="1440" w:hanging="360"/>
      </w:pPr>
      <w:rPr>
        <w:rFonts w:ascii="Times New Roman" w:hAnsi="Times New Roman" w:hint="default"/>
      </w:rPr>
    </w:lvl>
    <w:lvl w:ilvl="2" w:tplc="A9C217DE" w:tentative="1">
      <w:start w:val="1"/>
      <w:numFmt w:val="bullet"/>
      <w:lvlText w:val="•"/>
      <w:lvlJc w:val="left"/>
      <w:pPr>
        <w:tabs>
          <w:tab w:val="num" w:pos="2160"/>
        </w:tabs>
        <w:ind w:left="2160" w:hanging="360"/>
      </w:pPr>
      <w:rPr>
        <w:rFonts w:ascii="Times New Roman" w:hAnsi="Times New Roman" w:hint="default"/>
      </w:rPr>
    </w:lvl>
    <w:lvl w:ilvl="3" w:tplc="150238D0" w:tentative="1">
      <w:start w:val="1"/>
      <w:numFmt w:val="bullet"/>
      <w:lvlText w:val="•"/>
      <w:lvlJc w:val="left"/>
      <w:pPr>
        <w:tabs>
          <w:tab w:val="num" w:pos="2880"/>
        </w:tabs>
        <w:ind w:left="2880" w:hanging="360"/>
      </w:pPr>
      <w:rPr>
        <w:rFonts w:ascii="Times New Roman" w:hAnsi="Times New Roman" w:hint="default"/>
      </w:rPr>
    </w:lvl>
    <w:lvl w:ilvl="4" w:tplc="EA1E2A06" w:tentative="1">
      <w:start w:val="1"/>
      <w:numFmt w:val="bullet"/>
      <w:lvlText w:val="•"/>
      <w:lvlJc w:val="left"/>
      <w:pPr>
        <w:tabs>
          <w:tab w:val="num" w:pos="3600"/>
        </w:tabs>
        <w:ind w:left="3600" w:hanging="360"/>
      </w:pPr>
      <w:rPr>
        <w:rFonts w:ascii="Times New Roman" w:hAnsi="Times New Roman" w:hint="default"/>
      </w:rPr>
    </w:lvl>
    <w:lvl w:ilvl="5" w:tplc="AD18E234" w:tentative="1">
      <w:start w:val="1"/>
      <w:numFmt w:val="bullet"/>
      <w:lvlText w:val="•"/>
      <w:lvlJc w:val="left"/>
      <w:pPr>
        <w:tabs>
          <w:tab w:val="num" w:pos="4320"/>
        </w:tabs>
        <w:ind w:left="4320" w:hanging="360"/>
      </w:pPr>
      <w:rPr>
        <w:rFonts w:ascii="Times New Roman" w:hAnsi="Times New Roman" w:hint="default"/>
      </w:rPr>
    </w:lvl>
    <w:lvl w:ilvl="6" w:tplc="9E12A8DE" w:tentative="1">
      <w:start w:val="1"/>
      <w:numFmt w:val="bullet"/>
      <w:lvlText w:val="•"/>
      <w:lvlJc w:val="left"/>
      <w:pPr>
        <w:tabs>
          <w:tab w:val="num" w:pos="5040"/>
        </w:tabs>
        <w:ind w:left="5040" w:hanging="360"/>
      </w:pPr>
      <w:rPr>
        <w:rFonts w:ascii="Times New Roman" w:hAnsi="Times New Roman" w:hint="default"/>
      </w:rPr>
    </w:lvl>
    <w:lvl w:ilvl="7" w:tplc="C2BAE82C" w:tentative="1">
      <w:start w:val="1"/>
      <w:numFmt w:val="bullet"/>
      <w:lvlText w:val="•"/>
      <w:lvlJc w:val="left"/>
      <w:pPr>
        <w:tabs>
          <w:tab w:val="num" w:pos="5760"/>
        </w:tabs>
        <w:ind w:left="5760" w:hanging="360"/>
      </w:pPr>
      <w:rPr>
        <w:rFonts w:ascii="Times New Roman" w:hAnsi="Times New Roman" w:hint="default"/>
      </w:rPr>
    </w:lvl>
    <w:lvl w:ilvl="8" w:tplc="8EA018CC" w:tentative="1">
      <w:start w:val="1"/>
      <w:numFmt w:val="bullet"/>
      <w:lvlText w:val="•"/>
      <w:lvlJc w:val="left"/>
      <w:pPr>
        <w:tabs>
          <w:tab w:val="num" w:pos="6480"/>
        </w:tabs>
        <w:ind w:left="6480" w:hanging="360"/>
      </w:pPr>
      <w:rPr>
        <w:rFonts w:ascii="Times New Roman" w:hAnsi="Times New Roman" w:hint="default"/>
      </w:rPr>
    </w:lvl>
  </w:abstractNum>
  <w:abstractNum w:abstractNumId="4">
    <w:nsid w:val="1ED470A4"/>
    <w:multiLevelType w:val="hybridMultilevel"/>
    <w:tmpl w:val="D966C5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F4C60E2"/>
    <w:multiLevelType w:val="hybridMultilevel"/>
    <w:tmpl w:val="14F2DD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212426E"/>
    <w:multiLevelType w:val="hybridMultilevel"/>
    <w:tmpl w:val="F460C3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AE36F32"/>
    <w:multiLevelType w:val="hybridMultilevel"/>
    <w:tmpl w:val="32BA627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D0B4460"/>
    <w:multiLevelType w:val="hybridMultilevel"/>
    <w:tmpl w:val="20EC68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1CB6D6D"/>
    <w:multiLevelType w:val="hybridMultilevel"/>
    <w:tmpl w:val="6C080D72"/>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0">
    <w:nsid w:val="3AE820AB"/>
    <w:multiLevelType w:val="hybridMultilevel"/>
    <w:tmpl w:val="FCDE94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8B9679B4">
      <w:numFmt w:val="bullet"/>
      <w:lvlText w:val="-"/>
      <w:lvlJc w:val="left"/>
      <w:pPr>
        <w:ind w:left="2880" w:hanging="360"/>
      </w:pPr>
      <w:rPr>
        <w:rFonts w:ascii="Calibri" w:eastAsiaTheme="minorHAnsi" w:hAnsi="Calibri" w:cstheme="minorBidi"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D051951"/>
    <w:multiLevelType w:val="hybridMultilevel"/>
    <w:tmpl w:val="59DA68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F4C7F57"/>
    <w:multiLevelType w:val="hybridMultilevel"/>
    <w:tmpl w:val="26C8509C"/>
    <w:lvl w:ilvl="0" w:tplc="E0AE2BEA">
      <w:start w:val="1"/>
      <w:numFmt w:val="bullet"/>
      <w:lvlText w:val="•"/>
      <w:lvlJc w:val="left"/>
      <w:pPr>
        <w:tabs>
          <w:tab w:val="num" w:pos="720"/>
        </w:tabs>
        <w:ind w:left="720" w:hanging="360"/>
      </w:pPr>
      <w:rPr>
        <w:rFonts w:ascii="Times New Roman" w:hAnsi="Times New Roman" w:hint="default"/>
      </w:rPr>
    </w:lvl>
    <w:lvl w:ilvl="1" w:tplc="1D8CC5A4" w:tentative="1">
      <w:start w:val="1"/>
      <w:numFmt w:val="bullet"/>
      <w:lvlText w:val="•"/>
      <w:lvlJc w:val="left"/>
      <w:pPr>
        <w:tabs>
          <w:tab w:val="num" w:pos="1440"/>
        </w:tabs>
        <w:ind w:left="1440" w:hanging="360"/>
      </w:pPr>
      <w:rPr>
        <w:rFonts w:ascii="Times New Roman" w:hAnsi="Times New Roman" w:hint="default"/>
      </w:rPr>
    </w:lvl>
    <w:lvl w:ilvl="2" w:tplc="C8F02D16" w:tentative="1">
      <w:start w:val="1"/>
      <w:numFmt w:val="bullet"/>
      <w:lvlText w:val="•"/>
      <w:lvlJc w:val="left"/>
      <w:pPr>
        <w:tabs>
          <w:tab w:val="num" w:pos="2160"/>
        </w:tabs>
        <w:ind w:left="2160" w:hanging="360"/>
      </w:pPr>
      <w:rPr>
        <w:rFonts w:ascii="Times New Roman" w:hAnsi="Times New Roman" w:hint="default"/>
      </w:rPr>
    </w:lvl>
    <w:lvl w:ilvl="3" w:tplc="3488C77E" w:tentative="1">
      <w:start w:val="1"/>
      <w:numFmt w:val="bullet"/>
      <w:lvlText w:val="•"/>
      <w:lvlJc w:val="left"/>
      <w:pPr>
        <w:tabs>
          <w:tab w:val="num" w:pos="2880"/>
        </w:tabs>
        <w:ind w:left="2880" w:hanging="360"/>
      </w:pPr>
      <w:rPr>
        <w:rFonts w:ascii="Times New Roman" w:hAnsi="Times New Roman" w:hint="default"/>
      </w:rPr>
    </w:lvl>
    <w:lvl w:ilvl="4" w:tplc="AC7451C8" w:tentative="1">
      <w:start w:val="1"/>
      <w:numFmt w:val="bullet"/>
      <w:lvlText w:val="•"/>
      <w:lvlJc w:val="left"/>
      <w:pPr>
        <w:tabs>
          <w:tab w:val="num" w:pos="3600"/>
        </w:tabs>
        <w:ind w:left="3600" w:hanging="360"/>
      </w:pPr>
      <w:rPr>
        <w:rFonts w:ascii="Times New Roman" w:hAnsi="Times New Roman" w:hint="default"/>
      </w:rPr>
    </w:lvl>
    <w:lvl w:ilvl="5" w:tplc="D97AAE46" w:tentative="1">
      <w:start w:val="1"/>
      <w:numFmt w:val="bullet"/>
      <w:lvlText w:val="•"/>
      <w:lvlJc w:val="left"/>
      <w:pPr>
        <w:tabs>
          <w:tab w:val="num" w:pos="4320"/>
        </w:tabs>
        <w:ind w:left="4320" w:hanging="360"/>
      </w:pPr>
      <w:rPr>
        <w:rFonts w:ascii="Times New Roman" w:hAnsi="Times New Roman" w:hint="default"/>
      </w:rPr>
    </w:lvl>
    <w:lvl w:ilvl="6" w:tplc="32E02A20" w:tentative="1">
      <w:start w:val="1"/>
      <w:numFmt w:val="bullet"/>
      <w:lvlText w:val="•"/>
      <w:lvlJc w:val="left"/>
      <w:pPr>
        <w:tabs>
          <w:tab w:val="num" w:pos="5040"/>
        </w:tabs>
        <w:ind w:left="5040" w:hanging="360"/>
      </w:pPr>
      <w:rPr>
        <w:rFonts w:ascii="Times New Roman" w:hAnsi="Times New Roman" w:hint="default"/>
      </w:rPr>
    </w:lvl>
    <w:lvl w:ilvl="7" w:tplc="52A4F084" w:tentative="1">
      <w:start w:val="1"/>
      <w:numFmt w:val="bullet"/>
      <w:lvlText w:val="•"/>
      <w:lvlJc w:val="left"/>
      <w:pPr>
        <w:tabs>
          <w:tab w:val="num" w:pos="5760"/>
        </w:tabs>
        <w:ind w:left="5760" w:hanging="360"/>
      </w:pPr>
      <w:rPr>
        <w:rFonts w:ascii="Times New Roman" w:hAnsi="Times New Roman" w:hint="default"/>
      </w:rPr>
    </w:lvl>
    <w:lvl w:ilvl="8" w:tplc="BBECE61C" w:tentative="1">
      <w:start w:val="1"/>
      <w:numFmt w:val="bullet"/>
      <w:lvlText w:val="•"/>
      <w:lvlJc w:val="left"/>
      <w:pPr>
        <w:tabs>
          <w:tab w:val="num" w:pos="6480"/>
        </w:tabs>
        <w:ind w:left="6480" w:hanging="360"/>
      </w:pPr>
      <w:rPr>
        <w:rFonts w:ascii="Times New Roman" w:hAnsi="Times New Roman" w:hint="default"/>
      </w:rPr>
    </w:lvl>
  </w:abstractNum>
  <w:abstractNum w:abstractNumId="13">
    <w:nsid w:val="42CF4DD2"/>
    <w:multiLevelType w:val="hybridMultilevel"/>
    <w:tmpl w:val="1AC2E4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472E03A9"/>
    <w:multiLevelType w:val="hybridMultilevel"/>
    <w:tmpl w:val="9CD410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48662466"/>
    <w:multiLevelType w:val="hybridMultilevel"/>
    <w:tmpl w:val="1350227A"/>
    <w:lvl w:ilvl="0" w:tplc="F766A9EC">
      <w:start w:val="1"/>
      <w:numFmt w:val="bullet"/>
      <w:lvlText w:val="•"/>
      <w:lvlJc w:val="left"/>
      <w:pPr>
        <w:tabs>
          <w:tab w:val="num" w:pos="720"/>
        </w:tabs>
        <w:ind w:left="720" w:hanging="360"/>
      </w:pPr>
      <w:rPr>
        <w:rFonts w:ascii="Times New Roman" w:hAnsi="Times New Roman" w:hint="default"/>
      </w:rPr>
    </w:lvl>
    <w:lvl w:ilvl="1" w:tplc="51386A18" w:tentative="1">
      <w:start w:val="1"/>
      <w:numFmt w:val="bullet"/>
      <w:lvlText w:val="•"/>
      <w:lvlJc w:val="left"/>
      <w:pPr>
        <w:tabs>
          <w:tab w:val="num" w:pos="1440"/>
        </w:tabs>
        <w:ind w:left="1440" w:hanging="360"/>
      </w:pPr>
      <w:rPr>
        <w:rFonts w:ascii="Times New Roman" w:hAnsi="Times New Roman" w:hint="default"/>
      </w:rPr>
    </w:lvl>
    <w:lvl w:ilvl="2" w:tplc="7402D146" w:tentative="1">
      <w:start w:val="1"/>
      <w:numFmt w:val="bullet"/>
      <w:lvlText w:val="•"/>
      <w:lvlJc w:val="left"/>
      <w:pPr>
        <w:tabs>
          <w:tab w:val="num" w:pos="2160"/>
        </w:tabs>
        <w:ind w:left="2160" w:hanging="360"/>
      </w:pPr>
      <w:rPr>
        <w:rFonts w:ascii="Times New Roman" w:hAnsi="Times New Roman" w:hint="default"/>
      </w:rPr>
    </w:lvl>
    <w:lvl w:ilvl="3" w:tplc="28B4F814" w:tentative="1">
      <w:start w:val="1"/>
      <w:numFmt w:val="bullet"/>
      <w:lvlText w:val="•"/>
      <w:lvlJc w:val="left"/>
      <w:pPr>
        <w:tabs>
          <w:tab w:val="num" w:pos="2880"/>
        </w:tabs>
        <w:ind w:left="2880" w:hanging="360"/>
      </w:pPr>
      <w:rPr>
        <w:rFonts w:ascii="Times New Roman" w:hAnsi="Times New Roman" w:hint="default"/>
      </w:rPr>
    </w:lvl>
    <w:lvl w:ilvl="4" w:tplc="D856E288" w:tentative="1">
      <w:start w:val="1"/>
      <w:numFmt w:val="bullet"/>
      <w:lvlText w:val="•"/>
      <w:lvlJc w:val="left"/>
      <w:pPr>
        <w:tabs>
          <w:tab w:val="num" w:pos="3600"/>
        </w:tabs>
        <w:ind w:left="3600" w:hanging="360"/>
      </w:pPr>
      <w:rPr>
        <w:rFonts w:ascii="Times New Roman" w:hAnsi="Times New Roman" w:hint="default"/>
      </w:rPr>
    </w:lvl>
    <w:lvl w:ilvl="5" w:tplc="13DC56CA" w:tentative="1">
      <w:start w:val="1"/>
      <w:numFmt w:val="bullet"/>
      <w:lvlText w:val="•"/>
      <w:lvlJc w:val="left"/>
      <w:pPr>
        <w:tabs>
          <w:tab w:val="num" w:pos="4320"/>
        </w:tabs>
        <w:ind w:left="4320" w:hanging="360"/>
      </w:pPr>
      <w:rPr>
        <w:rFonts w:ascii="Times New Roman" w:hAnsi="Times New Roman" w:hint="default"/>
      </w:rPr>
    </w:lvl>
    <w:lvl w:ilvl="6" w:tplc="0C3CA8A8" w:tentative="1">
      <w:start w:val="1"/>
      <w:numFmt w:val="bullet"/>
      <w:lvlText w:val="•"/>
      <w:lvlJc w:val="left"/>
      <w:pPr>
        <w:tabs>
          <w:tab w:val="num" w:pos="5040"/>
        </w:tabs>
        <w:ind w:left="5040" w:hanging="360"/>
      </w:pPr>
      <w:rPr>
        <w:rFonts w:ascii="Times New Roman" w:hAnsi="Times New Roman" w:hint="default"/>
      </w:rPr>
    </w:lvl>
    <w:lvl w:ilvl="7" w:tplc="B3205A5C" w:tentative="1">
      <w:start w:val="1"/>
      <w:numFmt w:val="bullet"/>
      <w:lvlText w:val="•"/>
      <w:lvlJc w:val="left"/>
      <w:pPr>
        <w:tabs>
          <w:tab w:val="num" w:pos="5760"/>
        </w:tabs>
        <w:ind w:left="5760" w:hanging="360"/>
      </w:pPr>
      <w:rPr>
        <w:rFonts w:ascii="Times New Roman" w:hAnsi="Times New Roman" w:hint="default"/>
      </w:rPr>
    </w:lvl>
    <w:lvl w:ilvl="8" w:tplc="0644AA64" w:tentative="1">
      <w:start w:val="1"/>
      <w:numFmt w:val="bullet"/>
      <w:lvlText w:val="•"/>
      <w:lvlJc w:val="left"/>
      <w:pPr>
        <w:tabs>
          <w:tab w:val="num" w:pos="6480"/>
        </w:tabs>
        <w:ind w:left="6480" w:hanging="360"/>
      </w:pPr>
      <w:rPr>
        <w:rFonts w:ascii="Times New Roman" w:hAnsi="Times New Roman" w:hint="default"/>
      </w:rPr>
    </w:lvl>
  </w:abstractNum>
  <w:abstractNum w:abstractNumId="16">
    <w:nsid w:val="5D472C5F"/>
    <w:multiLevelType w:val="hybridMultilevel"/>
    <w:tmpl w:val="E41822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8B9679B4">
      <w:numFmt w:val="bullet"/>
      <w:lvlText w:val="-"/>
      <w:lvlJc w:val="left"/>
      <w:pPr>
        <w:ind w:left="2880" w:hanging="360"/>
      </w:pPr>
      <w:rPr>
        <w:rFonts w:ascii="Calibri" w:eastAsiaTheme="minorHAnsi" w:hAnsi="Calibri" w:cstheme="minorBidi"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617F1BAB"/>
    <w:multiLevelType w:val="hybridMultilevel"/>
    <w:tmpl w:val="5B9E4B04"/>
    <w:lvl w:ilvl="0" w:tplc="2AA8F7E2">
      <w:start w:val="1"/>
      <w:numFmt w:val="bullet"/>
      <w:lvlText w:val="–"/>
      <w:lvlJc w:val="left"/>
      <w:pPr>
        <w:tabs>
          <w:tab w:val="num" w:pos="720"/>
        </w:tabs>
        <w:ind w:left="720" w:hanging="360"/>
      </w:pPr>
      <w:rPr>
        <w:rFonts w:ascii="Times New Roman" w:hAnsi="Times New Roman" w:hint="default"/>
      </w:rPr>
    </w:lvl>
    <w:lvl w:ilvl="1" w:tplc="234C6BD8">
      <w:start w:val="1"/>
      <w:numFmt w:val="bullet"/>
      <w:lvlText w:val="–"/>
      <w:lvlJc w:val="left"/>
      <w:pPr>
        <w:tabs>
          <w:tab w:val="num" w:pos="1440"/>
        </w:tabs>
        <w:ind w:left="1440" w:hanging="360"/>
      </w:pPr>
      <w:rPr>
        <w:rFonts w:ascii="Times New Roman" w:hAnsi="Times New Roman" w:hint="default"/>
      </w:rPr>
    </w:lvl>
    <w:lvl w:ilvl="2" w:tplc="B7C6DF32" w:tentative="1">
      <w:start w:val="1"/>
      <w:numFmt w:val="bullet"/>
      <w:lvlText w:val="–"/>
      <w:lvlJc w:val="left"/>
      <w:pPr>
        <w:tabs>
          <w:tab w:val="num" w:pos="2160"/>
        </w:tabs>
        <w:ind w:left="2160" w:hanging="360"/>
      </w:pPr>
      <w:rPr>
        <w:rFonts w:ascii="Times New Roman" w:hAnsi="Times New Roman" w:hint="default"/>
      </w:rPr>
    </w:lvl>
    <w:lvl w:ilvl="3" w:tplc="206AC724" w:tentative="1">
      <w:start w:val="1"/>
      <w:numFmt w:val="bullet"/>
      <w:lvlText w:val="–"/>
      <w:lvlJc w:val="left"/>
      <w:pPr>
        <w:tabs>
          <w:tab w:val="num" w:pos="2880"/>
        </w:tabs>
        <w:ind w:left="2880" w:hanging="360"/>
      </w:pPr>
      <w:rPr>
        <w:rFonts w:ascii="Times New Roman" w:hAnsi="Times New Roman" w:hint="default"/>
      </w:rPr>
    </w:lvl>
    <w:lvl w:ilvl="4" w:tplc="587AD1BC" w:tentative="1">
      <w:start w:val="1"/>
      <w:numFmt w:val="bullet"/>
      <w:lvlText w:val="–"/>
      <w:lvlJc w:val="left"/>
      <w:pPr>
        <w:tabs>
          <w:tab w:val="num" w:pos="3600"/>
        </w:tabs>
        <w:ind w:left="3600" w:hanging="360"/>
      </w:pPr>
      <w:rPr>
        <w:rFonts w:ascii="Times New Roman" w:hAnsi="Times New Roman" w:hint="default"/>
      </w:rPr>
    </w:lvl>
    <w:lvl w:ilvl="5" w:tplc="B8AAD94A" w:tentative="1">
      <w:start w:val="1"/>
      <w:numFmt w:val="bullet"/>
      <w:lvlText w:val="–"/>
      <w:lvlJc w:val="left"/>
      <w:pPr>
        <w:tabs>
          <w:tab w:val="num" w:pos="4320"/>
        </w:tabs>
        <w:ind w:left="4320" w:hanging="360"/>
      </w:pPr>
      <w:rPr>
        <w:rFonts w:ascii="Times New Roman" w:hAnsi="Times New Roman" w:hint="default"/>
      </w:rPr>
    </w:lvl>
    <w:lvl w:ilvl="6" w:tplc="9C5A9D00" w:tentative="1">
      <w:start w:val="1"/>
      <w:numFmt w:val="bullet"/>
      <w:lvlText w:val="–"/>
      <w:lvlJc w:val="left"/>
      <w:pPr>
        <w:tabs>
          <w:tab w:val="num" w:pos="5040"/>
        </w:tabs>
        <w:ind w:left="5040" w:hanging="360"/>
      </w:pPr>
      <w:rPr>
        <w:rFonts w:ascii="Times New Roman" w:hAnsi="Times New Roman" w:hint="default"/>
      </w:rPr>
    </w:lvl>
    <w:lvl w:ilvl="7" w:tplc="B7E2DD88" w:tentative="1">
      <w:start w:val="1"/>
      <w:numFmt w:val="bullet"/>
      <w:lvlText w:val="–"/>
      <w:lvlJc w:val="left"/>
      <w:pPr>
        <w:tabs>
          <w:tab w:val="num" w:pos="5760"/>
        </w:tabs>
        <w:ind w:left="5760" w:hanging="360"/>
      </w:pPr>
      <w:rPr>
        <w:rFonts w:ascii="Times New Roman" w:hAnsi="Times New Roman" w:hint="default"/>
      </w:rPr>
    </w:lvl>
    <w:lvl w:ilvl="8" w:tplc="33FCD952" w:tentative="1">
      <w:start w:val="1"/>
      <w:numFmt w:val="bullet"/>
      <w:lvlText w:val="–"/>
      <w:lvlJc w:val="left"/>
      <w:pPr>
        <w:tabs>
          <w:tab w:val="num" w:pos="6480"/>
        </w:tabs>
        <w:ind w:left="6480" w:hanging="360"/>
      </w:pPr>
      <w:rPr>
        <w:rFonts w:ascii="Times New Roman" w:hAnsi="Times New Roman" w:hint="default"/>
      </w:rPr>
    </w:lvl>
  </w:abstractNum>
  <w:abstractNum w:abstractNumId="18">
    <w:nsid w:val="62005F0E"/>
    <w:multiLevelType w:val="hybridMultilevel"/>
    <w:tmpl w:val="14B278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687D5D05"/>
    <w:multiLevelType w:val="hybridMultilevel"/>
    <w:tmpl w:val="A5727A3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8B9679B4">
      <w:numFmt w:val="bullet"/>
      <w:lvlText w:val="-"/>
      <w:lvlJc w:val="left"/>
      <w:pPr>
        <w:ind w:left="2880" w:hanging="360"/>
      </w:pPr>
      <w:rPr>
        <w:rFonts w:ascii="Calibri" w:eastAsiaTheme="minorHAnsi" w:hAnsi="Calibri" w:cstheme="minorBidi"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6BE031EE"/>
    <w:multiLevelType w:val="hybridMultilevel"/>
    <w:tmpl w:val="4408486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70425F96"/>
    <w:multiLevelType w:val="hybridMultilevel"/>
    <w:tmpl w:val="B1C09E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747034BD"/>
    <w:multiLevelType w:val="hybridMultilevel"/>
    <w:tmpl w:val="B2FAB9F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8B9679B4">
      <w:numFmt w:val="bullet"/>
      <w:lvlText w:val="-"/>
      <w:lvlJc w:val="left"/>
      <w:pPr>
        <w:ind w:left="2880" w:hanging="360"/>
      </w:pPr>
      <w:rPr>
        <w:rFonts w:ascii="Calibri" w:eastAsiaTheme="minorHAnsi" w:hAnsi="Calibri" w:cstheme="minorBidi"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772765A2"/>
    <w:multiLevelType w:val="hybridMultilevel"/>
    <w:tmpl w:val="2E4A33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77C34F38"/>
    <w:multiLevelType w:val="hybridMultilevel"/>
    <w:tmpl w:val="827C48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7C4547B7"/>
    <w:multiLevelType w:val="hybridMultilevel"/>
    <w:tmpl w:val="0ED8C7CC"/>
    <w:lvl w:ilvl="0" w:tplc="84A66956">
      <w:start w:val="1"/>
      <w:numFmt w:val="bullet"/>
      <w:lvlText w:val="–"/>
      <w:lvlJc w:val="left"/>
      <w:pPr>
        <w:tabs>
          <w:tab w:val="num" w:pos="720"/>
        </w:tabs>
        <w:ind w:left="720" w:hanging="360"/>
      </w:pPr>
      <w:rPr>
        <w:rFonts w:ascii="Times New Roman" w:hAnsi="Times New Roman" w:hint="default"/>
      </w:rPr>
    </w:lvl>
    <w:lvl w:ilvl="1" w:tplc="A02E71E2">
      <w:start w:val="1"/>
      <w:numFmt w:val="bullet"/>
      <w:lvlText w:val="–"/>
      <w:lvlJc w:val="left"/>
      <w:pPr>
        <w:tabs>
          <w:tab w:val="num" w:pos="1440"/>
        </w:tabs>
        <w:ind w:left="1440" w:hanging="360"/>
      </w:pPr>
      <w:rPr>
        <w:rFonts w:ascii="Times New Roman" w:hAnsi="Times New Roman" w:hint="default"/>
      </w:rPr>
    </w:lvl>
    <w:lvl w:ilvl="2" w:tplc="59904054" w:tentative="1">
      <w:start w:val="1"/>
      <w:numFmt w:val="bullet"/>
      <w:lvlText w:val="–"/>
      <w:lvlJc w:val="left"/>
      <w:pPr>
        <w:tabs>
          <w:tab w:val="num" w:pos="2160"/>
        </w:tabs>
        <w:ind w:left="2160" w:hanging="360"/>
      </w:pPr>
      <w:rPr>
        <w:rFonts w:ascii="Times New Roman" w:hAnsi="Times New Roman" w:hint="default"/>
      </w:rPr>
    </w:lvl>
    <w:lvl w:ilvl="3" w:tplc="23086264" w:tentative="1">
      <w:start w:val="1"/>
      <w:numFmt w:val="bullet"/>
      <w:lvlText w:val="–"/>
      <w:lvlJc w:val="left"/>
      <w:pPr>
        <w:tabs>
          <w:tab w:val="num" w:pos="2880"/>
        </w:tabs>
        <w:ind w:left="2880" w:hanging="360"/>
      </w:pPr>
      <w:rPr>
        <w:rFonts w:ascii="Times New Roman" w:hAnsi="Times New Roman" w:hint="default"/>
      </w:rPr>
    </w:lvl>
    <w:lvl w:ilvl="4" w:tplc="051EBA32" w:tentative="1">
      <w:start w:val="1"/>
      <w:numFmt w:val="bullet"/>
      <w:lvlText w:val="–"/>
      <w:lvlJc w:val="left"/>
      <w:pPr>
        <w:tabs>
          <w:tab w:val="num" w:pos="3600"/>
        </w:tabs>
        <w:ind w:left="3600" w:hanging="360"/>
      </w:pPr>
      <w:rPr>
        <w:rFonts w:ascii="Times New Roman" w:hAnsi="Times New Roman" w:hint="default"/>
      </w:rPr>
    </w:lvl>
    <w:lvl w:ilvl="5" w:tplc="88C09338" w:tentative="1">
      <w:start w:val="1"/>
      <w:numFmt w:val="bullet"/>
      <w:lvlText w:val="–"/>
      <w:lvlJc w:val="left"/>
      <w:pPr>
        <w:tabs>
          <w:tab w:val="num" w:pos="4320"/>
        </w:tabs>
        <w:ind w:left="4320" w:hanging="360"/>
      </w:pPr>
      <w:rPr>
        <w:rFonts w:ascii="Times New Roman" w:hAnsi="Times New Roman" w:hint="default"/>
      </w:rPr>
    </w:lvl>
    <w:lvl w:ilvl="6" w:tplc="6E261436" w:tentative="1">
      <w:start w:val="1"/>
      <w:numFmt w:val="bullet"/>
      <w:lvlText w:val="–"/>
      <w:lvlJc w:val="left"/>
      <w:pPr>
        <w:tabs>
          <w:tab w:val="num" w:pos="5040"/>
        </w:tabs>
        <w:ind w:left="5040" w:hanging="360"/>
      </w:pPr>
      <w:rPr>
        <w:rFonts w:ascii="Times New Roman" w:hAnsi="Times New Roman" w:hint="default"/>
      </w:rPr>
    </w:lvl>
    <w:lvl w:ilvl="7" w:tplc="CC961144" w:tentative="1">
      <w:start w:val="1"/>
      <w:numFmt w:val="bullet"/>
      <w:lvlText w:val="–"/>
      <w:lvlJc w:val="left"/>
      <w:pPr>
        <w:tabs>
          <w:tab w:val="num" w:pos="5760"/>
        </w:tabs>
        <w:ind w:left="5760" w:hanging="360"/>
      </w:pPr>
      <w:rPr>
        <w:rFonts w:ascii="Times New Roman" w:hAnsi="Times New Roman" w:hint="default"/>
      </w:rPr>
    </w:lvl>
    <w:lvl w:ilvl="8" w:tplc="AC387B4E" w:tentative="1">
      <w:start w:val="1"/>
      <w:numFmt w:val="bullet"/>
      <w:lvlText w:val="–"/>
      <w:lvlJc w:val="left"/>
      <w:pPr>
        <w:tabs>
          <w:tab w:val="num" w:pos="6480"/>
        </w:tabs>
        <w:ind w:left="6480" w:hanging="360"/>
      </w:pPr>
      <w:rPr>
        <w:rFonts w:ascii="Times New Roman" w:hAnsi="Times New Roman" w:hint="default"/>
      </w:rPr>
    </w:lvl>
  </w:abstractNum>
  <w:abstractNum w:abstractNumId="26">
    <w:nsid w:val="7DFA2A4D"/>
    <w:multiLevelType w:val="hybridMultilevel"/>
    <w:tmpl w:val="25D4C0C0"/>
    <w:lvl w:ilvl="0" w:tplc="293684D6">
      <w:start w:val="1"/>
      <w:numFmt w:val="bullet"/>
      <w:lvlText w:val="•"/>
      <w:lvlJc w:val="left"/>
      <w:pPr>
        <w:tabs>
          <w:tab w:val="num" w:pos="720"/>
        </w:tabs>
        <w:ind w:left="720" w:hanging="360"/>
      </w:pPr>
      <w:rPr>
        <w:rFonts w:ascii="Times New Roman" w:hAnsi="Times New Roman" w:hint="default"/>
      </w:rPr>
    </w:lvl>
    <w:lvl w:ilvl="1" w:tplc="8B18AF1C" w:tentative="1">
      <w:start w:val="1"/>
      <w:numFmt w:val="bullet"/>
      <w:lvlText w:val="•"/>
      <w:lvlJc w:val="left"/>
      <w:pPr>
        <w:tabs>
          <w:tab w:val="num" w:pos="1440"/>
        </w:tabs>
        <w:ind w:left="1440" w:hanging="360"/>
      </w:pPr>
      <w:rPr>
        <w:rFonts w:ascii="Times New Roman" w:hAnsi="Times New Roman" w:hint="default"/>
      </w:rPr>
    </w:lvl>
    <w:lvl w:ilvl="2" w:tplc="68CEFFC6" w:tentative="1">
      <w:start w:val="1"/>
      <w:numFmt w:val="bullet"/>
      <w:lvlText w:val="•"/>
      <w:lvlJc w:val="left"/>
      <w:pPr>
        <w:tabs>
          <w:tab w:val="num" w:pos="2160"/>
        </w:tabs>
        <w:ind w:left="2160" w:hanging="360"/>
      </w:pPr>
      <w:rPr>
        <w:rFonts w:ascii="Times New Roman" w:hAnsi="Times New Roman" w:hint="default"/>
      </w:rPr>
    </w:lvl>
    <w:lvl w:ilvl="3" w:tplc="01AECA6A" w:tentative="1">
      <w:start w:val="1"/>
      <w:numFmt w:val="bullet"/>
      <w:lvlText w:val="•"/>
      <w:lvlJc w:val="left"/>
      <w:pPr>
        <w:tabs>
          <w:tab w:val="num" w:pos="2880"/>
        </w:tabs>
        <w:ind w:left="2880" w:hanging="360"/>
      </w:pPr>
      <w:rPr>
        <w:rFonts w:ascii="Times New Roman" w:hAnsi="Times New Roman" w:hint="default"/>
      </w:rPr>
    </w:lvl>
    <w:lvl w:ilvl="4" w:tplc="F12E242E" w:tentative="1">
      <w:start w:val="1"/>
      <w:numFmt w:val="bullet"/>
      <w:lvlText w:val="•"/>
      <w:lvlJc w:val="left"/>
      <w:pPr>
        <w:tabs>
          <w:tab w:val="num" w:pos="3600"/>
        </w:tabs>
        <w:ind w:left="3600" w:hanging="360"/>
      </w:pPr>
      <w:rPr>
        <w:rFonts w:ascii="Times New Roman" w:hAnsi="Times New Roman" w:hint="default"/>
      </w:rPr>
    </w:lvl>
    <w:lvl w:ilvl="5" w:tplc="5950BB04" w:tentative="1">
      <w:start w:val="1"/>
      <w:numFmt w:val="bullet"/>
      <w:lvlText w:val="•"/>
      <w:lvlJc w:val="left"/>
      <w:pPr>
        <w:tabs>
          <w:tab w:val="num" w:pos="4320"/>
        </w:tabs>
        <w:ind w:left="4320" w:hanging="360"/>
      </w:pPr>
      <w:rPr>
        <w:rFonts w:ascii="Times New Roman" w:hAnsi="Times New Roman" w:hint="default"/>
      </w:rPr>
    </w:lvl>
    <w:lvl w:ilvl="6" w:tplc="0F70B7F6" w:tentative="1">
      <w:start w:val="1"/>
      <w:numFmt w:val="bullet"/>
      <w:lvlText w:val="•"/>
      <w:lvlJc w:val="left"/>
      <w:pPr>
        <w:tabs>
          <w:tab w:val="num" w:pos="5040"/>
        </w:tabs>
        <w:ind w:left="5040" w:hanging="360"/>
      </w:pPr>
      <w:rPr>
        <w:rFonts w:ascii="Times New Roman" w:hAnsi="Times New Roman" w:hint="default"/>
      </w:rPr>
    </w:lvl>
    <w:lvl w:ilvl="7" w:tplc="05BE9FF2" w:tentative="1">
      <w:start w:val="1"/>
      <w:numFmt w:val="bullet"/>
      <w:lvlText w:val="•"/>
      <w:lvlJc w:val="left"/>
      <w:pPr>
        <w:tabs>
          <w:tab w:val="num" w:pos="5760"/>
        </w:tabs>
        <w:ind w:left="5760" w:hanging="360"/>
      </w:pPr>
      <w:rPr>
        <w:rFonts w:ascii="Times New Roman" w:hAnsi="Times New Roman" w:hint="default"/>
      </w:rPr>
    </w:lvl>
    <w:lvl w:ilvl="8" w:tplc="6D14025C" w:tentative="1">
      <w:start w:val="1"/>
      <w:numFmt w:val="bullet"/>
      <w:lvlText w:val="•"/>
      <w:lvlJc w:val="left"/>
      <w:pPr>
        <w:tabs>
          <w:tab w:val="num" w:pos="6480"/>
        </w:tabs>
        <w:ind w:left="6480" w:hanging="360"/>
      </w:pPr>
      <w:rPr>
        <w:rFonts w:ascii="Times New Roman" w:hAnsi="Times New Roman" w:hint="default"/>
      </w:rPr>
    </w:lvl>
  </w:abstractNum>
  <w:abstractNum w:abstractNumId="27">
    <w:nsid w:val="7F6352C8"/>
    <w:multiLevelType w:val="hybridMultilevel"/>
    <w:tmpl w:val="51466E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8B9679B4">
      <w:numFmt w:val="bullet"/>
      <w:lvlText w:val="-"/>
      <w:lvlJc w:val="left"/>
      <w:pPr>
        <w:ind w:left="2880" w:hanging="360"/>
      </w:pPr>
      <w:rPr>
        <w:rFonts w:ascii="Calibri" w:eastAsiaTheme="minorHAnsi" w:hAnsi="Calibri" w:cstheme="minorBidi"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egacy w:legacy="1" w:legacySpace="0" w:legacyIndent="0"/>
        <w:lvlJc w:val="left"/>
        <w:rPr>
          <w:rFonts w:ascii="Arial" w:hAnsi="Arial" w:cs="Arial" w:hint="default"/>
          <w:sz w:val="48"/>
        </w:rPr>
      </w:lvl>
    </w:lvlOverride>
  </w:num>
  <w:num w:numId="2">
    <w:abstractNumId w:val="2"/>
  </w:num>
  <w:num w:numId="3">
    <w:abstractNumId w:val="7"/>
  </w:num>
  <w:num w:numId="4">
    <w:abstractNumId w:val="5"/>
  </w:num>
  <w:num w:numId="5">
    <w:abstractNumId w:val="13"/>
  </w:num>
  <w:num w:numId="6">
    <w:abstractNumId w:val="4"/>
  </w:num>
  <w:num w:numId="7">
    <w:abstractNumId w:val="8"/>
  </w:num>
  <w:num w:numId="8">
    <w:abstractNumId w:val="6"/>
  </w:num>
  <w:num w:numId="9">
    <w:abstractNumId w:val="27"/>
  </w:num>
  <w:num w:numId="10">
    <w:abstractNumId w:val="10"/>
  </w:num>
  <w:num w:numId="11">
    <w:abstractNumId w:val="14"/>
  </w:num>
  <w:num w:numId="12">
    <w:abstractNumId w:val="19"/>
  </w:num>
  <w:num w:numId="13">
    <w:abstractNumId w:val="9"/>
  </w:num>
  <w:num w:numId="14">
    <w:abstractNumId w:val="23"/>
  </w:num>
  <w:num w:numId="15">
    <w:abstractNumId w:val="17"/>
  </w:num>
  <w:num w:numId="16">
    <w:abstractNumId w:val="15"/>
  </w:num>
  <w:num w:numId="17">
    <w:abstractNumId w:val="26"/>
  </w:num>
  <w:num w:numId="18">
    <w:abstractNumId w:val="25"/>
  </w:num>
  <w:num w:numId="19">
    <w:abstractNumId w:val="3"/>
  </w:num>
  <w:num w:numId="20">
    <w:abstractNumId w:val="12"/>
  </w:num>
  <w:num w:numId="21">
    <w:abstractNumId w:val="24"/>
  </w:num>
  <w:num w:numId="22">
    <w:abstractNumId w:val="22"/>
  </w:num>
  <w:num w:numId="23">
    <w:abstractNumId w:val="1"/>
  </w:num>
  <w:num w:numId="24">
    <w:abstractNumId w:val="18"/>
  </w:num>
  <w:num w:numId="25">
    <w:abstractNumId w:val="11"/>
  </w:num>
  <w:num w:numId="26">
    <w:abstractNumId w:val="16"/>
  </w:num>
  <w:num w:numId="27">
    <w:abstractNumId w:val="20"/>
  </w:num>
  <w:num w:numId="28">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665B40"/>
    <w:rsid w:val="00087C8C"/>
    <w:rsid w:val="000F3536"/>
    <w:rsid w:val="001352AE"/>
    <w:rsid w:val="0015710B"/>
    <w:rsid w:val="00184FB0"/>
    <w:rsid w:val="001D4DE2"/>
    <w:rsid w:val="001D6A82"/>
    <w:rsid w:val="00213354"/>
    <w:rsid w:val="002473DA"/>
    <w:rsid w:val="0025684B"/>
    <w:rsid w:val="00260121"/>
    <w:rsid w:val="00276C52"/>
    <w:rsid w:val="002B32B7"/>
    <w:rsid w:val="002D1177"/>
    <w:rsid w:val="003235D8"/>
    <w:rsid w:val="003A19AC"/>
    <w:rsid w:val="003A3AEB"/>
    <w:rsid w:val="003B52B4"/>
    <w:rsid w:val="003C3509"/>
    <w:rsid w:val="003D1CC3"/>
    <w:rsid w:val="003D217B"/>
    <w:rsid w:val="00441AFD"/>
    <w:rsid w:val="00466244"/>
    <w:rsid w:val="00496D9C"/>
    <w:rsid w:val="004B1C62"/>
    <w:rsid w:val="004E3BEF"/>
    <w:rsid w:val="00534EF0"/>
    <w:rsid w:val="005A0D84"/>
    <w:rsid w:val="005C227F"/>
    <w:rsid w:val="005F2D05"/>
    <w:rsid w:val="005F7FDA"/>
    <w:rsid w:val="00650104"/>
    <w:rsid w:val="00665B40"/>
    <w:rsid w:val="006A5FF3"/>
    <w:rsid w:val="006D74E4"/>
    <w:rsid w:val="006F426C"/>
    <w:rsid w:val="006F7911"/>
    <w:rsid w:val="00717E21"/>
    <w:rsid w:val="0073699A"/>
    <w:rsid w:val="007F066F"/>
    <w:rsid w:val="00801A31"/>
    <w:rsid w:val="00836562"/>
    <w:rsid w:val="008773C1"/>
    <w:rsid w:val="0088029B"/>
    <w:rsid w:val="00881CA0"/>
    <w:rsid w:val="00886CD2"/>
    <w:rsid w:val="008F1F8F"/>
    <w:rsid w:val="009B66A9"/>
    <w:rsid w:val="009E12FC"/>
    <w:rsid w:val="00A4226F"/>
    <w:rsid w:val="00AC0A46"/>
    <w:rsid w:val="00AD29BD"/>
    <w:rsid w:val="00B346EC"/>
    <w:rsid w:val="00B43ACE"/>
    <w:rsid w:val="00BA3BFD"/>
    <w:rsid w:val="00BB1167"/>
    <w:rsid w:val="00BB3728"/>
    <w:rsid w:val="00BE3F3D"/>
    <w:rsid w:val="00C019B5"/>
    <w:rsid w:val="00C25862"/>
    <w:rsid w:val="00C90B73"/>
    <w:rsid w:val="00CC11C4"/>
    <w:rsid w:val="00CC33C6"/>
    <w:rsid w:val="00D27957"/>
    <w:rsid w:val="00D84FE4"/>
    <w:rsid w:val="00DB148C"/>
    <w:rsid w:val="00DB6AF9"/>
    <w:rsid w:val="00DC01AA"/>
    <w:rsid w:val="00DC3717"/>
    <w:rsid w:val="00E65934"/>
    <w:rsid w:val="00E73EC0"/>
    <w:rsid w:val="00EA2E93"/>
    <w:rsid w:val="00EB02A3"/>
    <w:rsid w:val="00EC7EBE"/>
    <w:rsid w:val="00F203C7"/>
    <w:rsid w:val="00F5270E"/>
    <w:rsid w:val="00F67919"/>
    <w:rsid w:val="00F70BCD"/>
    <w:rsid w:val="00FA42A4"/>
    <w:rsid w:val="00FF478B"/>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03C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684B"/>
    <w:pPr>
      <w:ind w:left="720"/>
      <w:contextualSpacing/>
    </w:pPr>
  </w:style>
  <w:style w:type="paragraph" w:styleId="BalloonText">
    <w:name w:val="Balloon Text"/>
    <w:basedOn w:val="Normal"/>
    <w:link w:val="BalloonTextChar"/>
    <w:uiPriority w:val="99"/>
    <w:semiHidden/>
    <w:unhideWhenUsed/>
    <w:rsid w:val="006F42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426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17230737">
      <w:bodyDiv w:val="1"/>
      <w:marLeft w:val="0"/>
      <w:marRight w:val="0"/>
      <w:marTop w:val="0"/>
      <w:marBottom w:val="0"/>
      <w:divBdr>
        <w:top w:val="none" w:sz="0" w:space="0" w:color="auto"/>
        <w:left w:val="none" w:sz="0" w:space="0" w:color="auto"/>
        <w:bottom w:val="none" w:sz="0" w:space="0" w:color="auto"/>
        <w:right w:val="none" w:sz="0" w:space="0" w:color="auto"/>
      </w:divBdr>
    </w:div>
    <w:div w:id="1065880302">
      <w:bodyDiv w:val="1"/>
      <w:marLeft w:val="0"/>
      <w:marRight w:val="0"/>
      <w:marTop w:val="0"/>
      <w:marBottom w:val="0"/>
      <w:divBdr>
        <w:top w:val="none" w:sz="0" w:space="0" w:color="auto"/>
        <w:left w:val="none" w:sz="0" w:space="0" w:color="auto"/>
        <w:bottom w:val="none" w:sz="0" w:space="0" w:color="auto"/>
        <w:right w:val="none" w:sz="0" w:space="0" w:color="auto"/>
      </w:divBdr>
    </w:div>
    <w:div w:id="1254508074">
      <w:bodyDiv w:val="1"/>
      <w:marLeft w:val="0"/>
      <w:marRight w:val="0"/>
      <w:marTop w:val="0"/>
      <w:marBottom w:val="0"/>
      <w:divBdr>
        <w:top w:val="none" w:sz="0" w:space="0" w:color="auto"/>
        <w:left w:val="none" w:sz="0" w:space="0" w:color="auto"/>
        <w:bottom w:val="none" w:sz="0" w:space="0" w:color="auto"/>
        <w:right w:val="none" w:sz="0" w:space="0" w:color="auto"/>
      </w:divBdr>
      <w:divsChild>
        <w:div w:id="1852186608">
          <w:marLeft w:val="547"/>
          <w:marRight w:val="0"/>
          <w:marTop w:val="202"/>
          <w:marBottom w:val="0"/>
          <w:divBdr>
            <w:top w:val="none" w:sz="0" w:space="0" w:color="auto"/>
            <w:left w:val="none" w:sz="0" w:space="0" w:color="auto"/>
            <w:bottom w:val="none" w:sz="0" w:space="0" w:color="auto"/>
            <w:right w:val="none" w:sz="0" w:space="0" w:color="auto"/>
          </w:divBdr>
        </w:div>
      </w:divsChild>
    </w:div>
    <w:div w:id="1490093316">
      <w:bodyDiv w:val="1"/>
      <w:marLeft w:val="0"/>
      <w:marRight w:val="0"/>
      <w:marTop w:val="0"/>
      <w:marBottom w:val="0"/>
      <w:divBdr>
        <w:top w:val="none" w:sz="0" w:space="0" w:color="auto"/>
        <w:left w:val="none" w:sz="0" w:space="0" w:color="auto"/>
        <w:bottom w:val="none" w:sz="0" w:space="0" w:color="auto"/>
        <w:right w:val="none" w:sz="0" w:space="0" w:color="auto"/>
      </w:divBdr>
      <w:divsChild>
        <w:div w:id="879705641">
          <w:marLeft w:val="1166"/>
          <w:marRight w:val="0"/>
          <w:marTop w:val="0"/>
          <w:marBottom w:val="0"/>
          <w:divBdr>
            <w:top w:val="none" w:sz="0" w:space="0" w:color="auto"/>
            <w:left w:val="none" w:sz="0" w:space="0" w:color="auto"/>
            <w:bottom w:val="none" w:sz="0" w:space="0" w:color="auto"/>
            <w:right w:val="none" w:sz="0" w:space="0" w:color="auto"/>
          </w:divBdr>
        </w:div>
        <w:div w:id="1009453885">
          <w:marLeft w:val="1166"/>
          <w:marRight w:val="0"/>
          <w:marTop w:val="0"/>
          <w:marBottom w:val="0"/>
          <w:divBdr>
            <w:top w:val="none" w:sz="0" w:space="0" w:color="auto"/>
            <w:left w:val="none" w:sz="0" w:space="0" w:color="auto"/>
            <w:bottom w:val="none" w:sz="0" w:space="0" w:color="auto"/>
            <w:right w:val="none" w:sz="0" w:space="0" w:color="auto"/>
          </w:divBdr>
        </w:div>
        <w:div w:id="885486586">
          <w:marLeft w:val="1166"/>
          <w:marRight w:val="0"/>
          <w:marTop w:val="0"/>
          <w:marBottom w:val="0"/>
          <w:divBdr>
            <w:top w:val="none" w:sz="0" w:space="0" w:color="auto"/>
            <w:left w:val="none" w:sz="0" w:space="0" w:color="auto"/>
            <w:bottom w:val="none" w:sz="0" w:space="0" w:color="auto"/>
            <w:right w:val="none" w:sz="0" w:space="0" w:color="auto"/>
          </w:divBdr>
        </w:div>
        <w:div w:id="1705516797">
          <w:marLeft w:val="1166"/>
          <w:marRight w:val="0"/>
          <w:marTop w:val="0"/>
          <w:marBottom w:val="0"/>
          <w:divBdr>
            <w:top w:val="none" w:sz="0" w:space="0" w:color="auto"/>
            <w:left w:val="none" w:sz="0" w:space="0" w:color="auto"/>
            <w:bottom w:val="none" w:sz="0" w:space="0" w:color="auto"/>
            <w:right w:val="none" w:sz="0" w:space="0" w:color="auto"/>
          </w:divBdr>
        </w:div>
        <w:div w:id="1456673523">
          <w:marLeft w:val="1166"/>
          <w:marRight w:val="0"/>
          <w:marTop w:val="0"/>
          <w:marBottom w:val="0"/>
          <w:divBdr>
            <w:top w:val="none" w:sz="0" w:space="0" w:color="auto"/>
            <w:left w:val="none" w:sz="0" w:space="0" w:color="auto"/>
            <w:bottom w:val="none" w:sz="0" w:space="0" w:color="auto"/>
            <w:right w:val="none" w:sz="0" w:space="0" w:color="auto"/>
          </w:divBdr>
        </w:div>
        <w:div w:id="107816492">
          <w:marLeft w:val="1166"/>
          <w:marRight w:val="0"/>
          <w:marTop w:val="0"/>
          <w:marBottom w:val="0"/>
          <w:divBdr>
            <w:top w:val="none" w:sz="0" w:space="0" w:color="auto"/>
            <w:left w:val="none" w:sz="0" w:space="0" w:color="auto"/>
            <w:bottom w:val="none" w:sz="0" w:space="0" w:color="auto"/>
            <w:right w:val="none" w:sz="0" w:space="0" w:color="auto"/>
          </w:divBdr>
        </w:div>
        <w:div w:id="1806192551">
          <w:marLeft w:val="1166"/>
          <w:marRight w:val="0"/>
          <w:marTop w:val="0"/>
          <w:marBottom w:val="0"/>
          <w:divBdr>
            <w:top w:val="none" w:sz="0" w:space="0" w:color="auto"/>
            <w:left w:val="none" w:sz="0" w:space="0" w:color="auto"/>
            <w:bottom w:val="none" w:sz="0" w:space="0" w:color="auto"/>
            <w:right w:val="none" w:sz="0" w:space="0" w:color="auto"/>
          </w:divBdr>
        </w:div>
        <w:div w:id="1765565520">
          <w:marLeft w:val="1166"/>
          <w:marRight w:val="0"/>
          <w:marTop w:val="0"/>
          <w:marBottom w:val="0"/>
          <w:divBdr>
            <w:top w:val="none" w:sz="0" w:space="0" w:color="auto"/>
            <w:left w:val="none" w:sz="0" w:space="0" w:color="auto"/>
            <w:bottom w:val="none" w:sz="0" w:space="0" w:color="auto"/>
            <w:right w:val="none" w:sz="0" w:space="0" w:color="auto"/>
          </w:divBdr>
        </w:div>
        <w:div w:id="1784765830">
          <w:marLeft w:val="1166"/>
          <w:marRight w:val="0"/>
          <w:marTop w:val="0"/>
          <w:marBottom w:val="0"/>
          <w:divBdr>
            <w:top w:val="none" w:sz="0" w:space="0" w:color="auto"/>
            <w:left w:val="none" w:sz="0" w:space="0" w:color="auto"/>
            <w:bottom w:val="none" w:sz="0" w:space="0" w:color="auto"/>
            <w:right w:val="none" w:sz="0" w:space="0" w:color="auto"/>
          </w:divBdr>
        </w:div>
        <w:div w:id="19471945">
          <w:marLeft w:val="1166"/>
          <w:marRight w:val="0"/>
          <w:marTop w:val="0"/>
          <w:marBottom w:val="0"/>
          <w:divBdr>
            <w:top w:val="none" w:sz="0" w:space="0" w:color="auto"/>
            <w:left w:val="none" w:sz="0" w:space="0" w:color="auto"/>
            <w:bottom w:val="none" w:sz="0" w:space="0" w:color="auto"/>
            <w:right w:val="none" w:sz="0" w:space="0" w:color="auto"/>
          </w:divBdr>
        </w:div>
      </w:divsChild>
    </w:div>
    <w:div w:id="1600217970">
      <w:bodyDiv w:val="1"/>
      <w:marLeft w:val="0"/>
      <w:marRight w:val="0"/>
      <w:marTop w:val="0"/>
      <w:marBottom w:val="0"/>
      <w:divBdr>
        <w:top w:val="none" w:sz="0" w:space="0" w:color="auto"/>
        <w:left w:val="none" w:sz="0" w:space="0" w:color="auto"/>
        <w:bottom w:val="none" w:sz="0" w:space="0" w:color="auto"/>
        <w:right w:val="none" w:sz="0" w:space="0" w:color="auto"/>
      </w:divBdr>
      <w:divsChild>
        <w:div w:id="581841636">
          <w:marLeft w:val="547"/>
          <w:marRight w:val="0"/>
          <w:marTop w:val="202"/>
          <w:marBottom w:val="0"/>
          <w:divBdr>
            <w:top w:val="none" w:sz="0" w:space="0" w:color="auto"/>
            <w:left w:val="none" w:sz="0" w:space="0" w:color="auto"/>
            <w:bottom w:val="none" w:sz="0" w:space="0" w:color="auto"/>
            <w:right w:val="none" w:sz="0" w:space="0" w:color="auto"/>
          </w:divBdr>
        </w:div>
      </w:divsChild>
    </w:div>
    <w:div w:id="1600799423">
      <w:bodyDiv w:val="1"/>
      <w:marLeft w:val="0"/>
      <w:marRight w:val="0"/>
      <w:marTop w:val="0"/>
      <w:marBottom w:val="0"/>
      <w:divBdr>
        <w:top w:val="none" w:sz="0" w:space="0" w:color="auto"/>
        <w:left w:val="none" w:sz="0" w:space="0" w:color="auto"/>
        <w:bottom w:val="none" w:sz="0" w:space="0" w:color="auto"/>
        <w:right w:val="none" w:sz="0" w:space="0" w:color="auto"/>
      </w:divBdr>
      <w:divsChild>
        <w:div w:id="1886486467">
          <w:marLeft w:val="1166"/>
          <w:marRight w:val="0"/>
          <w:marTop w:val="173"/>
          <w:marBottom w:val="0"/>
          <w:divBdr>
            <w:top w:val="none" w:sz="0" w:space="0" w:color="auto"/>
            <w:left w:val="none" w:sz="0" w:space="0" w:color="auto"/>
            <w:bottom w:val="none" w:sz="0" w:space="0" w:color="auto"/>
            <w:right w:val="none" w:sz="0" w:space="0" w:color="auto"/>
          </w:divBdr>
        </w:div>
        <w:div w:id="1235509077">
          <w:marLeft w:val="547"/>
          <w:marRight w:val="0"/>
          <w:marTop w:val="202"/>
          <w:marBottom w:val="0"/>
          <w:divBdr>
            <w:top w:val="none" w:sz="0" w:space="0" w:color="auto"/>
            <w:left w:val="none" w:sz="0" w:space="0" w:color="auto"/>
            <w:bottom w:val="none" w:sz="0" w:space="0" w:color="auto"/>
            <w:right w:val="none" w:sz="0" w:space="0" w:color="auto"/>
          </w:divBdr>
        </w:div>
      </w:divsChild>
    </w:div>
    <w:div w:id="1624075596">
      <w:bodyDiv w:val="1"/>
      <w:marLeft w:val="0"/>
      <w:marRight w:val="0"/>
      <w:marTop w:val="0"/>
      <w:marBottom w:val="0"/>
      <w:divBdr>
        <w:top w:val="none" w:sz="0" w:space="0" w:color="auto"/>
        <w:left w:val="none" w:sz="0" w:space="0" w:color="auto"/>
        <w:bottom w:val="none" w:sz="0" w:space="0" w:color="auto"/>
        <w:right w:val="none" w:sz="0" w:space="0" w:color="auto"/>
      </w:divBdr>
      <w:divsChild>
        <w:div w:id="1505632317">
          <w:marLeft w:val="1166"/>
          <w:marRight w:val="0"/>
          <w:marTop w:val="173"/>
          <w:marBottom w:val="0"/>
          <w:divBdr>
            <w:top w:val="none" w:sz="0" w:space="0" w:color="auto"/>
            <w:left w:val="none" w:sz="0" w:space="0" w:color="auto"/>
            <w:bottom w:val="none" w:sz="0" w:space="0" w:color="auto"/>
            <w:right w:val="none" w:sz="0" w:space="0" w:color="auto"/>
          </w:divBdr>
        </w:div>
        <w:div w:id="791704770">
          <w:marLeft w:val="547"/>
          <w:marRight w:val="0"/>
          <w:marTop w:val="202"/>
          <w:marBottom w:val="0"/>
          <w:divBdr>
            <w:top w:val="none" w:sz="0" w:space="0" w:color="auto"/>
            <w:left w:val="none" w:sz="0" w:space="0" w:color="auto"/>
            <w:bottom w:val="none" w:sz="0" w:space="0" w:color="auto"/>
            <w:right w:val="none" w:sz="0" w:space="0" w:color="auto"/>
          </w:divBdr>
        </w:div>
      </w:divsChild>
    </w:div>
    <w:div w:id="1939293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TotalTime>
  <Pages>8</Pages>
  <Words>2600</Words>
  <Characters>14820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Care</dc:creator>
  <cp:lastModifiedBy>Care</cp:lastModifiedBy>
  <cp:revision>77</cp:revision>
  <dcterms:created xsi:type="dcterms:W3CDTF">2009-02-23T21:59:00Z</dcterms:created>
  <dcterms:modified xsi:type="dcterms:W3CDTF">2009-03-05T00:12:00Z</dcterms:modified>
</cp:coreProperties>
</file>