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65239" w14:textId="77777777" w:rsidR="009E1C85" w:rsidRDefault="00C41F11">
      <w:bookmarkStart w:id="0" w:name="_GoBack"/>
      <w:bookmarkEnd w:id="0"/>
      <w:r>
        <w:t>Chapter 13</w:t>
      </w:r>
    </w:p>
    <w:p w14:paraId="051D300C" w14:textId="77777777" w:rsidR="00C41F11" w:rsidRDefault="00C41F11"/>
    <w:p w14:paraId="4BC8FFF2" w14:textId="77777777" w:rsidR="00C41F11" w:rsidRDefault="00C41F11">
      <w:r>
        <w:t>Communication: The process of transferring information, meaning and understanding from sender to receiver.</w:t>
      </w:r>
    </w:p>
    <w:p w14:paraId="790FBA9B" w14:textId="77777777" w:rsidR="00C41F11" w:rsidRDefault="00C41F11"/>
    <w:p w14:paraId="6B76C863" w14:textId="77777777" w:rsidR="00C41F11" w:rsidRDefault="00C41F11">
      <w:pPr>
        <w:rPr>
          <w:b/>
        </w:rPr>
      </w:pPr>
      <w:r w:rsidRPr="00C41F11">
        <w:rPr>
          <w:b/>
        </w:rPr>
        <w:t>Basic Model of Communication</w:t>
      </w:r>
    </w:p>
    <w:p w14:paraId="46F27660" w14:textId="77777777" w:rsidR="00C41F11" w:rsidRDefault="00C41F11" w:rsidP="00C41F11"/>
    <w:p w14:paraId="5EB416D1" w14:textId="77777777" w:rsidR="00C41F11" w:rsidRDefault="00C41F11" w:rsidP="00C41F11">
      <w:r>
        <w:rPr>
          <w:noProof/>
        </w:rPr>
        <mc:AlternateContent>
          <mc:Choice Requires="wps">
            <w:drawing>
              <wp:anchor distT="0" distB="0" distL="114300" distR="114300" simplePos="0" relativeHeight="251664384" behindDoc="0" locked="0" layoutInCell="1" allowOverlap="1" wp14:anchorId="57B08C70" wp14:editId="2B0894C8">
                <wp:simplePos x="0" y="0"/>
                <wp:positionH relativeFrom="column">
                  <wp:posOffset>3886200</wp:posOffset>
                </wp:positionH>
                <wp:positionV relativeFrom="paragraph">
                  <wp:posOffset>756920</wp:posOffset>
                </wp:positionV>
                <wp:extent cx="342900" cy="114300"/>
                <wp:effectExtent l="50800" t="50800" r="63500" b="139700"/>
                <wp:wrapThrough wrapText="bothSides">
                  <wp:wrapPolygon edited="0">
                    <wp:start x="12800" y="-9600"/>
                    <wp:lineTo x="-3200" y="0"/>
                    <wp:lineTo x="-3200" y="24000"/>
                    <wp:lineTo x="14400" y="43200"/>
                    <wp:lineTo x="22400" y="43200"/>
                    <wp:lineTo x="24000" y="4800"/>
                    <wp:lineTo x="24000" y="-9600"/>
                    <wp:lineTo x="12800" y="-9600"/>
                  </wp:wrapPolygon>
                </wp:wrapThrough>
                <wp:docPr id="5" name="Right Arrow 5"/>
                <wp:cNvGraphicFramePr/>
                <a:graphic xmlns:a="http://schemas.openxmlformats.org/drawingml/2006/main">
                  <a:graphicData uri="http://schemas.microsoft.com/office/word/2010/wordprocessingShape">
                    <wps:wsp>
                      <wps:cNvSpPr/>
                      <wps:spPr>
                        <a:xfrm>
                          <a:off x="0" y="0"/>
                          <a:ext cx="342900" cy="114300"/>
                        </a:xfrm>
                        <a:prstGeom prst="rightArrow">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 o:spid="_x0000_s1026" type="#_x0000_t13" style="position:absolute;margin-left:306pt;margin-top:59.6pt;width:27pt;height: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" adj="18000" fillcolor="black [3200]" strokecolor="black [3040]">
                <v:fill color2="gray [1616]" rotate="t" type="gradient">
                  <o:fill v:ext="view" type="gradientUnscaled"/>
                </v:fill>
                <v:shadow on="t" opacity="22937f" mv:blur="40000f" origin=",.5" offset="0,23000emu"/>
                <w10:wrap type="through"/>
              </v:shape>
            </w:pict>
          </mc:Fallback>
        </mc:AlternateContent>
      </w:r>
      <w:r w:rsidRPr="00C41F11">
        <w:rPr>
          <w:noProof/>
        </w:rPr>
        <mc:AlternateContent>
          <mc:Choice Requires="wps">
            <w:drawing>
              <wp:anchor distT="0" distB="0" distL="114300" distR="114300" simplePos="0" relativeHeight="251661312" behindDoc="0" locked="0" layoutInCell="1" allowOverlap="1" wp14:anchorId="03408C4F" wp14:editId="5E536965">
                <wp:simplePos x="0" y="0"/>
                <wp:positionH relativeFrom="column">
                  <wp:posOffset>2057400</wp:posOffset>
                </wp:positionH>
                <wp:positionV relativeFrom="paragraph">
                  <wp:posOffset>185420</wp:posOffset>
                </wp:positionV>
                <wp:extent cx="1714500" cy="1371600"/>
                <wp:effectExtent l="50800" t="25400" r="88900" b="101600"/>
                <wp:wrapThrough wrapText="bothSides">
                  <wp:wrapPolygon edited="0">
                    <wp:start x="11520" y="-400"/>
                    <wp:lineTo x="960" y="0"/>
                    <wp:lineTo x="960" y="6400"/>
                    <wp:lineTo x="-640" y="6400"/>
                    <wp:lineTo x="-640" y="17200"/>
                    <wp:lineTo x="2240" y="19200"/>
                    <wp:lineTo x="2240" y="20000"/>
                    <wp:lineTo x="7360" y="22400"/>
                    <wp:lineTo x="9280" y="22800"/>
                    <wp:lineTo x="13120" y="22800"/>
                    <wp:lineTo x="13440" y="22400"/>
                    <wp:lineTo x="18560" y="19200"/>
                    <wp:lineTo x="22400" y="12800"/>
                    <wp:lineTo x="22400" y="6400"/>
                    <wp:lineTo x="20160" y="2800"/>
                    <wp:lineTo x="18560" y="-400"/>
                    <wp:lineTo x="11520" y="-400"/>
                  </wp:wrapPolygon>
                </wp:wrapThrough>
                <wp:docPr id="3" name="Cloud 3"/>
                <wp:cNvGraphicFramePr/>
                <a:graphic xmlns:a="http://schemas.openxmlformats.org/drawingml/2006/main">
                  <a:graphicData uri="http://schemas.microsoft.com/office/word/2010/wordprocessingShape">
                    <wps:wsp>
                      <wps:cNvSpPr/>
                      <wps:spPr>
                        <a:xfrm>
                          <a:off x="0" y="0"/>
                          <a:ext cx="1714500" cy="1371600"/>
                        </a:xfrm>
                        <a:prstGeom prst="cloud">
                          <a:avLst/>
                        </a:prstGeom>
                      </wps:spPr>
                      <wps:style>
                        <a:lnRef idx="1">
                          <a:schemeClr val="accent2"/>
                        </a:lnRef>
                        <a:fillRef idx="3">
                          <a:schemeClr val="accent2"/>
                        </a:fillRef>
                        <a:effectRef idx="2">
                          <a:schemeClr val="accent2"/>
                        </a:effectRef>
                        <a:fontRef idx="minor">
                          <a:schemeClr val="lt1"/>
                        </a:fontRef>
                      </wps:style>
                      <wps:txbx>
                        <w:txbxContent>
                          <w:p w14:paraId="5B18C891" w14:textId="77777777" w:rsidR="00E72813" w:rsidRDefault="00E72813" w:rsidP="00C41F11">
                            <w:pPr>
                              <w:jc w:val="center"/>
                            </w:pPr>
                            <w:r>
                              <w:t>Noise:</w:t>
                            </w:r>
                          </w:p>
                          <w:p w14:paraId="60D34222" w14:textId="77777777" w:rsidR="00E72813" w:rsidRDefault="00E72813" w:rsidP="00C41F11">
                            <w:pPr>
                              <w:jc w:val="center"/>
                            </w:pPr>
                            <w:r>
                              <w:t>Can interfere at any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3" o:spid="_x0000_s1026" style="position:absolute;margin-left:162pt;margin-top:14.6pt;width:135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c0504d [3205]" strokecolor="#bc4542 [3045]">
                <v:fill color2="#dfa7a6 [1621]" rotate="t" type="gradient">
                  <o:fill v:ext="view" type="gradientUnscaled"/>
                </v:fill>
                <v:stroke joinstyle="miter"/>
                <v:shadow on="t" opacity="22937f" mv:blur="40000f" origin=",.5" offset="0,23000emu"/>
                <v:formulas/>
                <v:path arrowok="t" o:connecttype="custom" o:connectlocs="186253,831120;85725,805815;274955,1108043;230981,1120140;653971,1241108;627459,1185863;1144072,1103344;1133475,1163955;1354495,728790;1483519,955358;1658858,487490;1601391,572453;1520984,172276;1524000,212408;1154033,125476;1183481,74295;878721,149860;892969,105728;555625,164846;607219,207645;163790,501301;154781,456248" o:connectangles="0,0,0,0,0,0,0,0,0,0,0,0,0,0,0,0,0,0,0,0,0,0" textboxrect="0,0,43200,43200"/>
                <v:textbox>
                  <w:txbxContent>
                    <w:p w14:paraId="5B18C891" w14:textId="77777777" w:rsidR="00E72813" w:rsidRDefault="00E72813" w:rsidP="00C41F11">
                      <w:pPr>
                        <w:jc w:val="center"/>
                      </w:pPr>
                      <w:r>
                        <w:t>Noise:</w:t>
                      </w:r>
                    </w:p>
                    <w:p w14:paraId="60D34222" w14:textId="77777777" w:rsidR="00E72813" w:rsidRDefault="00E72813" w:rsidP="00C41F11">
                      <w:pPr>
                        <w:jc w:val="center"/>
                      </w:pPr>
                      <w:r>
                        <w:t>Can interfere at any point</w:t>
                      </w:r>
                    </w:p>
                  </w:txbxContent>
                </v:textbox>
                <w10:wrap type="through"/>
              </v:shape>
            </w:pict>
          </mc:Fallback>
        </mc:AlternateContent>
      </w:r>
      <w:r>
        <w:rPr>
          <w:noProof/>
        </w:rPr>
        <mc:AlternateContent>
          <mc:Choice Requires="wps">
            <w:drawing>
              <wp:anchor distT="0" distB="0" distL="114300" distR="114300" simplePos="0" relativeHeight="251662336" behindDoc="0" locked="0" layoutInCell="1" allowOverlap="1" wp14:anchorId="40FF3876" wp14:editId="1A25DF83">
                <wp:simplePos x="0" y="0"/>
                <wp:positionH relativeFrom="column">
                  <wp:posOffset>1600200</wp:posOffset>
                </wp:positionH>
                <wp:positionV relativeFrom="paragraph">
                  <wp:posOffset>756920</wp:posOffset>
                </wp:positionV>
                <wp:extent cx="342900" cy="114300"/>
                <wp:effectExtent l="50800" t="50800" r="63500" b="139700"/>
                <wp:wrapThrough wrapText="bothSides">
                  <wp:wrapPolygon edited="0">
                    <wp:start x="12800" y="-9600"/>
                    <wp:lineTo x="-3200" y="0"/>
                    <wp:lineTo x="-3200" y="24000"/>
                    <wp:lineTo x="14400" y="43200"/>
                    <wp:lineTo x="22400" y="43200"/>
                    <wp:lineTo x="24000" y="4800"/>
                    <wp:lineTo x="24000" y="-9600"/>
                    <wp:lineTo x="12800" y="-9600"/>
                  </wp:wrapPolygon>
                </wp:wrapThrough>
                <wp:docPr id="4" name="Right Arrow 4"/>
                <wp:cNvGraphicFramePr/>
                <a:graphic xmlns:a="http://schemas.openxmlformats.org/drawingml/2006/main">
                  <a:graphicData uri="http://schemas.microsoft.com/office/word/2010/wordprocessingShape">
                    <wps:wsp>
                      <wps:cNvSpPr/>
                      <wps:spPr>
                        <a:xfrm>
                          <a:off x="0" y="0"/>
                          <a:ext cx="342900" cy="114300"/>
                        </a:xfrm>
                        <a:prstGeom prst="rightArrow">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4" o:spid="_x0000_s1026" type="#_x0000_t13" style="position:absolute;margin-left:126pt;margin-top:59.6pt;width:27pt;height: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" adj="18000" fillcolor="black [3200]" strokecolor="black [3040]">
                <v:fill color2="gray [1616]"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60288" behindDoc="0" locked="0" layoutInCell="1" allowOverlap="1" wp14:anchorId="39FC537F" wp14:editId="201BFDBD">
                <wp:simplePos x="0" y="0"/>
                <wp:positionH relativeFrom="column">
                  <wp:posOffset>4343400</wp:posOffset>
                </wp:positionH>
                <wp:positionV relativeFrom="paragraph">
                  <wp:posOffset>299720</wp:posOffset>
                </wp:positionV>
                <wp:extent cx="1943100" cy="1028700"/>
                <wp:effectExtent l="50800" t="25400" r="88900" b="114300"/>
                <wp:wrapSquare wrapText="bothSides"/>
                <wp:docPr id="2" name="Text Box 2"/>
                <wp:cNvGraphicFramePr/>
                <a:graphic xmlns:a="http://schemas.openxmlformats.org/drawingml/2006/main">
                  <a:graphicData uri="http://schemas.microsoft.com/office/word/2010/wordprocessingShape">
                    <wps:wsp>
                      <wps:cNvSpPr txBox="1"/>
                      <wps:spPr>
                        <a:xfrm>
                          <a:off x="0" y="0"/>
                          <a:ext cx="1943100" cy="1028700"/>
                        </a:xfrm>
                        <a:prstGeom prst="rect">
                          <a:avLst/>
                        </a:prstGeom>
                        <a:ln/>
                        <a:extLst>
                          <a:ext uri="{C572A759-6A51-4108-AA02-DFA0A04FC94B}">
                            <ma14:wrappingTextBoxFlag xmlns:ma14="http://schemas.microsoft.com/office/mac/drawingml/2011/main"/>
                          </a:ext>
                        </a:extLst>
                      </wps:spPr>
                      <wps:style>
                        <a:lnRef idx="1">
                          <a:schemeClr val="accent4"/>
                        </a:lnRef>
                        <a:fillRef idx="2">
                          <a:schemeClr val="accent4"/>
                        </a:fillRef>
                        <a:effectRef idx="1">
                          <a:schemeClr val="accent4"/>
                        </a:effectRef>
                        <a:fontRef idx="minor">
                          <a:schemeClr val="dk1"/>
                        </a:fontRef>
                      </wps:style>
                      <wps:txbx>
                        <w:txbxContent>
                          <w:p w14:paraId="2E20F6E2" w14:textId="77777777" w:rsidR="00E72813" w:rsidRDefault="00E72813">
                            <w:r>
                              <w:t>Receiver</w:t>
                            </w:r>
                          </w:p>
                          <w:p w14:paraId="41AC1797" w14:textId="77777777" w:rsidR="00E72813" w:rsidRDefault="00E72813" w:rsidP="00C41F11">
                            <w:pPr>
                              <w:pStyle w:val="ListParagraph"/>
                              <w:numPr>
                                <w:ilvl w:val="0"/>
                                <w:numId w:val="2"/>
                              </w:numPr>
                            </w:pPr>
                            <w:r>
                              <w:t>Receives message</w:t>
                            </w:r>
                          </w:p>
                          <w:p w14:paraId="0211CD62" w14:textId="77777777" w:rsidR="00E72813" w:rsidRDefault="00E72813" w:rsidP="00C41F11">
                            <w:pPr>
                              <w:pStyle w:val="ListParagraph"/>
                              <w:numPr>
                                <w:ilvl w:val="0"/>
                                <w:numId w:val="2"/>
                              </w:numPr>
                            </w:pPr>
                            <w:r>
                              <w:t>Decodes message</w:t>
                            </w:r>
                          </w:p>
                          <w:p w14:paraId="0000CDB2" w14:textId="77777777" w:rsidR="00E72813" w:rsidRDefault="00E72813" w:rsidP="00C41F11">
                            <w:pPr>
                              <w:pStyle w:val="ListParagraph"/>
                              <w:numPr>
                                <w:ilvl w:val="0"/>
                                <w:numId w:val="2"/>
                              </w:numPr>
                            </w:pPr>
                            <w:r>
                              <w:t>May send feedback for clarification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7" type="#_x0000_t202" style="position:absolute;margin-left:342pt;margin-top:23.6pt;width:153pt;height:8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" fillcolor="#bfb1d0 [1623]" strokecolor="#795d9b [3047]">
                <v:fill color2="#ece7f1 [503]" rotate="t" colors="0 #c9b5e8;22938f #d9cbee;1 #f0eaf9" type="gradient"/>
                <v:shadow on="t" opacity="24903f" mv:blur="40000f" origin=",.5" offset="0,20000emu"/>
                <v:textbox>
                  <w:txbxContent>
                    <w:p w14:paraId="2E20F6E2" w14:textId="77777777" w:rsidR="00E72813" w:rsidRDefault="00E72813">
                      <w:r>
                        <w:t>Receiver</w:t>
                      </w:r>
                    </w:p>
                    <w:p w14:paraId="41AC1797" w14:textId="77777777" w:rsidR="00E72813" w:rsidRDefault="00E72813" w:rsidP="00C41F11">
                      <w:pPr>
                        <w:pStyle w:val="ListParagraph"/>
                        <w:numPr>
                          <w:ilvl w:val="0"/>
                          <w:numId w:val="2"/>
                        </w:numPr>
                      </w:pPr>
                      <w:r>
                        <w:t>Receives message</w:t>
                      </w:r>
                    </w:p>
                    <w:p w14:paraId="0211CD62" w14:textId="77777777" w:rsidR="00E72813" w:rsidRDefault="00E72813" w:rsidP="00C41F11">
                      <w:pPr>
                        <w:pStyle w:val="ListParagraph"/>
                        <w:numPr>
                          <w:ilvl w:val="0"/>
                          <w:numId w:val="2"/>
                        </w:numPr>
                      </w:pPr>
                      <w:r>
                        <w:t>Decodes message</w:t>
                      </w:r>
                    </w:p>
                    <w:p w14:paraId="0000CDB2" w14:textId="77777777" w:rsidR="00E72813" w:rsidRDefault="00E72813" w:rsidP="00C41F11">
                      <w:pPr>
                        <w:pStyle w:val="ListParagraph"/>
                        <w:numPr>
                          <w:ilvl w:val="0"/>
                          <w:numId w:val="2"/>
                        </w:numPr>
                      </w:pPr>
                      <w:r>
                        <w:t>May send feedback for clarification</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6CE203E3" wp14:editId="35BC1F90">
                <wp:simplePos x="0" y="0"/>
                <wp:positionH relativeFrom="column">
                  <wp:posOffset>-457200</wp:posOffset>
                </wp:positionH>
                <wp:positionV relativeFrom="paragraph">
                  <wp:posOffset>185420</wp:posOffset>
                </wp:positionV>
                <wp:extent cx="1943100" cy="1143000"/>
                <wp:effectExtent l="50800" t="25400" r="88900" b="101600"/>
                <wp:wrapSquare wrapText="bothSides"/>
                <wp:docPr id="1" name="Text Box 1"/>
                <wp:cNvGraphicFramePr/>
                <a:graphic xmlns:a="http://schemas.openxmlformats.org/drawingml/2006/main">
                  <a:graphicData uri="http://schemas.microsoft.com/office/word/2010/wordprocessingShape">
                    <wps:wsp>
                      <wps:cNvSpPr txBox="1"/>
                      <wps:spPr>
                        <a:xfrm>
                          <a:off x="0" y="0"/>
                          <a:ext cx="1943100" cy="1143000"/>
                        </a:xfrm>
                        <a:prstGeom prst="rect">
                          <a:avLst/>
                        </a:prstGeom>
                        <a:ln/>
                        <a:extLst>
                          <a:ext uri="{C572A759-6A51-4108-AA02-DFA0A04FC94B}">
                            <ma14:wrappingTextBoxFlag xmlns:ma14="http://schemas.microsoft.com/office/mac/drawingml/2011/main"/>
                          </a:ext>
                        </a:extLst>
                      </wps:spPr>
                      <wps:style>
                        <a:lnRef idx="1">
                          <a:schemeClr val="accent5"/>
                        </a:lnRef>
                        <a:fillRef idx="2">
                          <a:schemeClr val="accent5"/>
                        </a:fillRef>
                        <a:effectRef idx="1">
                          <a:schemeClr val="accent5"/>
                        </a:effectRef>
                        <a:fontRef idx="minor">
                          <a:schemeClr val="dk1"/>
                        </a:fontRef>
                      </wps:style>
                      <wps:txbx>
                        <w:txbxContent>
                          <w:p w14:paraId="0D13BA25" w14:textId="77777777" w:rsidR="00E72813" w:rsidRDefault="00E72813">
                            <w:r>
                              <w:t>Sender</w:t>
                            </w:r>
                          </w:p>
                          <w:p w14:paraId="48D8E752" w14:textId="77777777" w:rsidR="00E72813" w:rsidRDefault="00E72813" w:rsidP="00C41F11">
                            <w:pPr>
                              <w:pStyle w:val="ListParagraph"/>
                              <w:numPr>
                                <w:ilvl w:val="0"/>
                                <w:numId w:val="1"/>
                              </w:numPr>
                            </w:pPr>
                            <w:r>
                              <w:t>Encodes message</w:t>
                            </w:r>
                          </w:p>
                          <w:p w14:paraId="442F1260" w14:textId="77777777" w:rsidR="00E72813" w:rsidRDefault="00E72813" w:rsidP="00C41F11">
                            <w:pPr>
                              <w:pStyle w:val="ListParagraph"/>
                              <w:numPr>
                                <w:ilvl w:val="0"/>
                                <w:numId w:val="1"/>
                              </w:numPr>
                            </w:pPr>
                            <w:r>
                              <w:t>Chooses a medium (channel)</w:t>
                            </w:r>
                          </w:p>
                          <w:p w14:paraId="5CE0C1B1" w14:textId="77777777" w:rsidR="00E72813" w:rsidRDefault="00E72813" w:rsidP="00C41F11">
                            <w:pPr>
                              <w:pStyle w:val="ListParagraph"/>
                              <w:numPr>
                                <w:ilvl w:val="0"/>
                                <w:numId w:val="1"/>
                              </w:numPr>
                            </w:pPr>
                            <w:r>
                              <w:t>Sends the 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35.95pt;margin-top:14.6pt;width:153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" fillcolor="#a5d5e2 [1624]" strokecolor="#40a7c2 [3048]">
                <v:fill color2="#e4f2f6 [504]" rotate="t" colors="0 #9eeaff;22938f #bbefff;1 #e4f9ff" type="gradient"/>
                <v:shadow on="t" opacity="24903f" mv:blur="40000f" origin=",.5" offset="0,20000emu"/>
                <v:textbox>
                  <w:txbxContent>
                    <w:p w14:paraId="0D13BA25" w14:textId="77777777" w:rsidR="00E72813" w:rsidRDefault="00E72813">
                      <w:r>
                        <w:t>Sender</w:t>
                      </w:r>
                    </w:p>
                    <w:p w14:paraId="48D8E752" w14:textId="77777777" w:rsidR="00E72813" w:rsidRDefault="00E72813" w:rsidP="00C41F11">
                      <w:pPr>
                        <w:pStyle w:val="ListParagraph"/>
                        <w:numPr>
                          <w:ilvl w:val="0"/>
                          <w:numId w:val="1"/>
                        </w:numPr>
                      </w:pPr>
                      <w:r>
                        <w:t>Encodes message</w:t>
                      </w:r>
                    </w:p>
                    <w:p w14:paraId="442F1260" w14:textId="77777777" w:rsidR="00E72813" w:rsidRDefault="00E72813" w:rsidP="00C41F11">
                      <w:pPr>
                        <w:pStyle w:val="ListParagraph"/>
                        <w:numPr>
                          <w:ilvl w:val="0"/>
                          <w:numId w:val="1"/>
                        </w:numPr>
                      </w:pPr>
                      <w:r>
                        <w:t>Chooses a medium (channel)</w:t>
                      </w:r>
                    </w:p>
                    <w:p w14:paraId="5CE0C1B1" w14:textId="77777777" w:rsidR="00E72813" w:rsidRDefault="00E72813" w:rsidP="00C41F11">
                      <w:pPr>
                        <w:pStyle w:val="ListParagraph"/>
                        <w:numPr>
                          <w:ilvl w:val="0"/>
                          <w:numId w:val="1"/>
                        </w:numPr>
                      </w:pPr>
                      <w:r>
                        <w:t>Sends the message</w:t>
                      </w:r>
                    </w:p>
                  </w:txbxContent>
                </v:textbox>
                <w10:wrap type="square"/>
              </v:shape>
            </w:pict>
          </mc:Fallback>
        </mc:AlternateContent>
      </w:r>
    </w:p>
    <w:p w14:paraId="3DDC36E1" w14:textId="77777777" w:rsidR="00C41F11" w:rsidRPr="00C41F11" w:rsidRDefault="00C41F11" w:rsidP="00C41F11"/>
    <w:p w14:paraId="44321F3E" w14:textId="77777777" w:rsidR="00C41F11" w:rsidRPr="00C41F11" w:rsidRDefault="00C41F11" w:rsidP="00C41F11"/>
    <w:p w14:paraId="51E56EA1" w14:textId="77777777" w:rsidR="00C41F11" w:rsidRPr="00C41F11" w:rsidRDefault="00C41F11" w:rsidP="00C41F11"/>
    <w:p w14:paraId="69D1FFE9" w14:textId="77777777" w:rsidR="00C41F11" w:rsidRPr="00C41F11" w:rsidRDefault="00C41F11" w:rsidP="00C41F11"/>
    <w:p w14:paraId="38537D4A" w14:textId="77777777" w:rsidR="00C41F11" w:rsidRPr="00C41F11" w:rsidRDefault="00C41F11" w:rsidP="00C41F11"/>
    <w:p w14:paraId="75FA4C15" w14:textId="77777777" w:rsidR="00C41F11" w:rsidRPr="00C41F11" w:rsidRDefault="00C41F11" w:rsidP="00C41F11"/>
    <w:p w14:paraId="1E45B76B" w14:textId="77777777" w:rsidR="00C41F11" w:rsidRPr="00C41F11" w:rsidRDefault="00C41F11" w:rsidP="00C41F11">
      <w:pPr>
        <w:tabs>
          <w:tab w:val="left" w:pos="950"/>
        </w:tabs>
      </w:pPr>
      <w:r>
        <w:tab/>
      </w:r>
    </w:p>
    <w:p w14:paraId="739A4C06" w14:textId="77777777" w:rsidR="00C41F11" w:rsidRDefault="00C41F11" w:rsidP="00C41F11">
      <w:r>
        <w:t>All communication involves 4 actions and 5 components.</w:t>
      </w:r>
    </w:p>
    <w:p w14:paraId="01637F50" w14:textId="77777777" w:rsidR="00C41F11" w:rsidRDefault="00C41F11" w:rsidP="00C41F11">
      <w:r>
        <w:t>4 actions:</w:t>
      </w:r>
    </w:p>
    <w:p w14:paraId="6117E0B9" w14:textId="77777777" w:rsidR="00C41F11" w:rsidRDefault="00C41F11" w:rsidP="00C41F11">
      <w:r>
        <w:t>Encoding: The act of constructing a message</w:t>
      </w:r>
    </w:p>
    <w:p w14:paraId="6C15100B" w14:textId="77777777" w:rsidR="00C41F11" w:rsidRDefault="00C41F11" w:rsidP="00C41F11">
      <w:r>
        <w:t>Sending</w:t>
      </w:r>
    </w:p>
    <w:p w14:paraId="7F155E71" w14:textId="77777777" w:rsidR="00C41F11" w:rsidRDefault="00C41F11" w:rsidP="00C41F11">
      <w:r>
        <w:t>Receiving</w:t>
      </w:r>
    </w:p>
    <w:p w14:paraId="71D51D58" w14:textId="77777777" w:rsidR="00C41F11" w:rsidRDefault="00C41F11" w:rsidP="00C41F11">
      <w:r>
        <w:t>Decoding: The act of interpreting a message.</w:t>
      </w:r>
    </w:p>
    <w:p w14:paraId="17D3A265" w14:textId="77777777" w:rsidR="00C41F11" w:rsidRDefault="00C41F11" w:rsidP="00C41F11"/>
    <w:p w14:paraId="2D09C60C" w14:textId="77777777" w:rsidR="00C41F11" w:rsidRDefault="00C41F11" w:rsidP="00C41F11">
      <w:r>
        <w:t>5 components:</w:t>
      </w:r>
    </w:p>
    <w:p w14:paraId="6AFF8D87" w14:textId="77777777" w:rsidR="00C41F11" w:rsidRDefault="00C41F11" w:rsidP="00C41F11">
      <w:r>
        <w:t>Sender</w:t>
      </w:r>
    </w:p>
    <w:p w14:paraId="68E565B5" w14:textId="77777777" w:rsidR="00C41F11" w:rsidRDefault="00C41F11" w:rsidP="00C41F11">
      <w:r>
        <w:t>Message</w:t>
      </w:r>
    </w:p>
    <w:p w14:paraId="437BBFB9" w14:textId="77777777" w:rsidR="00C41F11" w:rsidRDefault="00C41F11" w:rsidP="00C41F11">
      <w:r>
        <w:t>Medium: The mode or form of transmission of a message.</w:t>
      </w:r>
    </w:p>
    <w:p w14:paraId="7D76F66B" w14:textId="77777777" w:rsidR="00C41F11" w:rsidRDefault="00645EF9" w:rsidP="00C41F11">
      <w:r>
        <w:t>Noise: Potential interference</w:t>
      </w:r>
      <w:r w:rsidR="00C41F11">
        <w:t xml:space="preserve"> with the transmission or decoding of the message.</w:t>
      </w:r>
    </w:p>
    <w:p w14:paraId="57D85B62" w14:textId="77777777" w:rsidR="00C41F11" w:rsidRPr="00C41F11" w:rsidRDefault="00C41F11" w:rsidP="00C41F11">
      <w:r>
        <w:t>Receiver</w:t>
      </w:r>
    </w:p>
    <w:p w14:paraId="2236A9D3" w14:textId="77777777" w:rsidR="00C41F11" w:rsidRDefault="00C41F11" w:rsidP="00C41F11"/>
    <w:p w14:paraId="261DDAB9" w14:textId="77777777" w:rsidR="00645EF9" w:rsidRPr="00645EF9" w:rsidRDefault="00645EF9" w:rsidP="00C41F11">
      <w:pPr>
        <w:rPr>
          <w:b/>
        </w:rPr>
      </w:pPr>
      <w:r w:rsidRPr="00645EF9">
        <w:rPr>
          <w:b/>
        </w:rPr>
        <w:t>Modes of Communication</w:t>
      </w:r>
    </w:p>
    <w:p w14:paraId="625CA13B" w14:textId="77777777" w:rsidR="00901409" w:rsidRPr="00645EF9" w:rsidRDefault="00645EF9">
      <w:r>
        <w:rPr>
          <w:b/>
        </w:rPr>
        <w:t>Verbal communication</w:t>
      </w:r>
      <w:r>
        <w:t xml:space="preserve"> involves both oral and written</w:t>
      </w:r>
    </w:p>
    <w:p w14:paraId="16A22CDA" w14:textId="77777777" w:rsidR="00645EF9" w:rsidRDefault="00645EF9">
      <w:r>
        <w:t>Oral communication</w:t>
      </w:r>
    </w:p>
    <w:p w14:paraId="669F678F" w14:textId="77777777" w:rsidR="00645EF9" w:rsidRDefault="00645EF9">
      <w:r>
        <w:t>Written communication</w:t>
      </w:r>
    </w:p>
    <w:p w14:paraId="0C54B3EA" w14:textId="77777777" w:rsidR="00901409" w:rsidRDefault="00901409">
      <w:r w:rsidRPr="00901409">
        <w:rPr>
          <w:b/>
        </w:rPr>
        <w:t>Nonverbal communication</w:t>
      </w:r>
      <w:r>
        <w:rPr>
          <w:b/>
        </w:rPr>
        <w:t xml:space="preserve"> </w:t>
      </w:r>
      <w:r>
        <w:t>is the nonverbal actions and behaviours that constitute as significant messages.</w:t>
      </w:r>
    </w:p>
    <w:p w14:paraId="2886DF1E" w14:textId="77777777" w:rsidR="00901409" w:rsidRDefault="00901409"/>
    <w:p w14:paraId="592A43D6" w14:textId="77777777" w:rsidR="00901409" w:rsidRDefault="00901409">
      <w:pPr>
        <w:rPr>
          <w:b/>
        </w:rPr>
      </w:pPr>
      <w:r w:rsidRPr="00901409">
        <w:rPr>
          <w:b/>
        </w:rPr>
        <w:t>Media of Communication</w:t>
      </w:r>
    </w:p>
    <w:p w14:paraId="45793C96" w14:textId="77777777" w:rsidR="00901409" w:rsidRDefault="00901409">
      <w:r>
        <w:t>Different media has different sets of characteristics:</w:t>
      </w:r>
    </w:p>
    <w:p w14:paraId="57162A25" w14:textId="77777777" w:rsidR="00901409" w:rsidRDefault="00901409">
      <w:r>
        <w:t>Personal-impersonal nature</w:t>
      </w:r>
    </w:p>
    <w:p w14:paraId="085BBD9D" w14:textId="77777777" w:rsidR="00901409" w:rsidRDefault="00901409">
      <w:r>
        <w:t>Speed in sending and receiving</w:t>
      </w:r>
    </w:p>
    <w:p w14:paraId="4285E04A" w14:textId="77777777" w:rsidR="00901409" w:rsidRDefault="00901409">
      <w:r>
        <w:t>Availability of multiple cues to assist receivers in acquiring accurate meaning from the messages</w:t>
      </w:r>
    </w:p>
    <w:p w14:paraId="24FA4FD3" w14:textId="77777777" w:rsidR="00901409" w:rsidRDefault="00901409">
      <w:r>
        <w:t>Opportunity to receive immediate and continuing feedback from the receiver</w:t>
      </w:r>
    </w:p>
    <w:p w14:paraId="31D51C6F" w14:textId="77777777" w:rsidR="00901409" w:rsidRDefault="00901409">
      <w:r>
        <w:lastRenderedPageBreak/>
        <w:t>Media richness: different media are classified as rich or lean based on their capacity to facilitate shared meaning.</w:t>
      </w:r>
    </w:p>
    <w:p w14:paraId="1F2B2025" w14:textId="77777777" w:rsidR="003160B7" w:rsidRDefault="003160B7"/>
    <w:p w14:paraId="547CEB81" w14:textId="22FD9005" w:rsidR="003160B7" w:rsidRPr="003160B7" w:rsidRDefault="003160B7">
      <w:pPr>
        <w:rPr>
          <w:b/>
        </w:rPr>
      </w:pPr>
      <w:r w:rsidRPr="003160B7">
        <w:rPr>
          <w:b/>
        </w:rPr>
        <w:t>The organizational context of communication</w:t>
      </w:r>
    </w:p>
    <w:p w14:paraId="57639951" w14:textId="3ADBB704" w:rsidR="003160B7" w:rsidRDefault="00890C64">
      <w:r>
        <w:t>Organizations are:</w:t>
      </w:r>
    </w:p>
    <w:p w14:paraId="7A80D0EB" w14:textId="61A51C32" w:rsidR="00890C64" w:rsidRDefault="00890C64">
      <w:r>
        <w:t>Composed of individuals and groups</w:t>
      </w:r>
    </w:p>
    <w:p w14:paraId="1A08E0CF" w14:textId="7EB201A2" w:rsidR="00890C64" w:rsidRDefault="00890C64">
      <w:r>
        <w:t>Oriented toward goals</w:t>
      </w:r>
    </w:p>
    <w:p w14:paraId="20B2995B" w14:textId="25C5A643" w:rsidR="00890C64" w:rsidRDefault="00890C64">
      <w:r>
        <w:t>Have different functions</w:t>
      </w:r>
    </w:p>
    <w:p w14:paraId="0DF5B24B" w14:textId="232E4DDE" w:rsidR="00890C64" w:rsidRDefault="00890C64">
      <w:r>
        <w:t>Has intended coordination</w:t>
      </w:r>
    </w:p>
    <w:p w14:paraId="2A8828F7" w14:textId="224D0871" w:rsidR="00890C64" w:rsidRDefault="00890C64">
      <w:r>
        <w:t>Have continuity through time</w:t>
      </w:r>
    </w:p>
    <w:p w14:paraId="426E0C1A" w14:textId="77777777" w:rsidR="00890C64" w:rsidRDefault="00890C64"/>
    <w:p w14:paraId="12D30A21" w14:textId="45384ECF" w:rsidR="00890C64" w:rsidRDefault="00890C64">
      <w:pPr>
        <w:rPr>
          <w:b/>
        </w:rPr>
      </w:pPr>
      <w:r w:rsidRPr="00890C64">
        <w:rPr>
          <w:b/>
        </w:rPr>
        <w:t>Directors of communication within organizations</w:t>
      </w:r>
    </w:p>
    <w:p w14:paraId="1C34253B" w14:textId="0547260F" w:rsidR="00890C64" w:rsidRDefault="00890C64">
      <w:r>
        <w:t>Downward communication: Messages sent from higher organizational levels to lower levels. Involves goals, objectives, directions, decisions and feedback.</w:t>
      </w:r>
    </w:p>
    <w:p w14:paraId="17850D98" w14:textId="158BC546" w:rsidR="00890C64" w:rsidRDefault="00890C64">
      <w:r>
        <w:t>Upward communication: Messages sent from lower organizational levels to higher levels. Focuses on information, suggestions, questions, problems, and requests for clarification.</w:t>
      </w:r>
    </w:p>
    <w:p w14:paraId="23F9FA04" w14:textId="26B284BB" w:rsidR="00890C64" w:rsidRDefault="00890C64">
      <w:r>
        <w:t>Lateral communication: Messages sent across essentially equivalent levels of organization.  Orientated toward the exchange of information (formal and informal) that assists or affects coordination and joint problem solving.</w:t>
      </w:r>
    </w:p>
    <w:p w14:paraId="4F4253FD" w14:textId="1F7019CA" w:rsidR="00890C64" w:rsidRDefault="009A3295">
      <w:r w:rsidRPr="009A3295">
        <w:rPr>
          <w:b/>
        </w:rPr>
        <w:t>Channels of communication within an orga</w:t>
      </w:r>
      <w:r>
        <w:rPr>
          <w:b/>
        </w:rPr>
        <w:t>n</w:t>
      </w:r>
      <w:r w:rsidRPr="009A3295">
        <w:rPr>
          <w:b/>
        </w:rPr>
        <w:t>ization</w:t>
      </w:r>
    </w:p>
    <w:p w14:paraId="2A9A0DB6" w14:textId="2062E074" w:rsidR="009A3295" w:rsidRDefault="009A3295">
      <w:r>
        <w:t>Formal communication channels: Routes that are authorized, planned, and regulated by the organization and that are directly connected to its official structure. -Communicate with levels above and below them.</w:t>
      </w:r>
    </w:p>
    <w:p w14:paraId="19BDDB65" w14:textId="77777777" w:rsidR="009A3295" w:rsidRDefault="009A3295">
      <w:r>
        <w:t xml:space="preserve">Informal communication channels: Routes that are not pre-specified by the organization but that develop through typical and customary activities of people at work.  </w:t>
      </w:r>
    </w:p>
    <w:p w14:paraId="108FF2A1" w14:textId="5F0C4D09" w:rsidR="009A3295" w:rsidRDefault="009A3295" w:rsidP="009A3295">
      <w:pPr>
        <w:pStyle w:val="ListParagraph"/>
        <w:numPr>
          <w:ilvl w:val="0"/>
          <w:numId w:val="3"/>
        </w:numPr>
      </w:pPr>
      <w:r>
        <w:t>They tend to operate in the lateral.</w:t>
      </w:r>
    </w:p>
    <w:p w14:paraId="760D400D" w14:textId="45B46BAD" w:rsidR="009A3295" w:rsidRDefault="009A3295" w:rsidP="009A3295">
      <w:pPr>
        <w:pStyle w:val="ListParagraph"/>
        <w:numPr>
          <w:ilvl w:val="0"/>
          <w:numId w:val="3"/>
        </w:numPr>
      </w:pPr>
      <w:r>
        <w:t>“Grapevine” as information moves fast.</w:t>
      </w:r>
    </w:p>
    <w:p w14:paraId="003BC9D5" w14:textId="10BA97A5" w:rsidR="009A3295" w:rsidRPr="009A3295" w:rsidRDefault="009A3295" w:rsidP="009A3295">
      <w:pPr>
        <w:rPr>
          <w:b/>
        </w:rPr>
      </w:pPr>
      <w:r w:rsidRPr="009A3295">
        <w:rPr>
          <w:b/>
        </w:rPr>
        <w:t>Patterns of Organizational Communication</w:t>
      </w:r>
    </w:p>
    <w:p w14:paraId="61584F4F" w14:textId="7BCC82EB" w:rsidR="009A3295" w:rsidRDefault="009A3295">
      <w:r>
        <w:t>Communication networks: Identifiable patterns of communication within and between organizations, whether using formal or informal channels.</w:t>
      </w:r>
    </w:p>
    <w:p w14:paraId="08B2C582" w14:textId="4D4FB7FC" w:rsidR="00CF3DA1" w:rsidRDefault="009A3295">
      <w:r>
        <w:t>Networking: A process of developing regular patterns of communication with particular individuals or groups to send and receive information.</w:t>
      </w:r>
    </w:p>
    <w:p w14:paraId="06521B63" w14:textId="77777777" w:rsidR="00CF3DA1" w:rsidRDefault="00CF3DA1"/>
    <w:p w14:paraId="16F15A77" w14:textId="5A5A95A5" w:rsidR="00CF3DA1" w:rsidRPr="00CF3DA1" w:rsidRDefault="00CF3DA1">
      <w:pPr>
        <w:rPr>
          <w:b/>
        </w:rPr>
      </w:pPr>
      <w:r w:rsidRPr="00CF3DA1">
        <w:rPr>
          <w:b/>
        </w:rPr>
        <w:t>Barriers to communication</w:t>
      </w:r>
    </w:p>
    <w:p w14:paraId="56480ECC" w14:textId="78A00275" w:rsidR="00CF3DA1" w:rsidRDefault="00CF3DA1">
      <w:r>
        <w:t>Obstacles to Interpersonal Barriers can occur with either the sender or the receiver. It is the sender’s obligation to encode the message carefully (example: Language it is sent in).</w:t>
      </w:r>
    </w:p>
    <w:p w14:paraId="2D8B47A7" w14:textId="2C686906" w:rsidR="00CF3DA1" w:rsidRDefault="00CF3DA1">
      <w:r>
        <w:t>Selective perception: The process of screening out some parts of an intended message because they contradict our beliefs or desires.</w:t>
      </w:r>
    </w:p>
    <w:p w14:paraId="41D85BD6" w14:textId="78A434F4" w:rsidR="00CF3DA1" w:rsidRDefault="00CF3DA1">
      <w:r>
        <w:t xml:space="preserve">Frames of reference: Existing sets of attitudes that provide quick ways of interpreting complex messages. </w:t>
      </w:r>
    </w:p>
    <w:p w14:paraId="369C5439" w14:textId="77777777" w:rsidR="00DE1D5A" w:rsidRDefault="00DE1D5A">
      <w:r>
        <w:t xml:space="preserve">Other barriers are: Age, gender, ethnicity and level of education. </w:t>
      </w:r>
    </w:p>
    <w:p w14:paraId="14CBFCAF" w14:textId="5C419E13" w:rsidR="00DE1D5A" w:rsidRDefault="00DE1D5A">
      <w:r>
        <w:t>Emotions</w:t>
      </w:r>
    </w:p>
    <w:p w14:paraId="2F2E6990" w14:textId="0BFA6E95" w:rsidR="00DE1D5A" w:rsidRDefault="00DE1D5A">
      <w:r>
        <w:t>Language</w:t>
      </w:r>
    </w:p>
    <w:p w14:paraId="64A204BB" w14:textId="7BC9FD84" w:rsidR="00DE1D5A" w:rsidRDefault="00DE1D5A">
      <w:r>
        <w:t>Nonverbal cues</w:t>
      </w:r>
    </w:p>
    <w:p w14:paraId="4E906675" w14:textId="14B76D0D" w:rsidR="00CF3DA1" w:rsidRPr="00DE1D5A" w:rsidRDefault="00CF3DA1">
      <w:pPr>
        <w:rPr>
          <w:b/>
        </w:rPr>
      </w:pPr>
      <w:r w:rsidRPr="00DE1D5A">
        <w:rPr>
          <w:b/>
        </w:rPr>
        <w:t>Organizational Barriers</w:t>
      </w:r>
    </w:p>
    <w:p w14:paraId="49892872" w14:textId="24DF4986" w:rsidR="00890C64" w:rsidRDefault="00DE1D5A">
      <w:r>
        <w:t>Can limit communication just like interpersonal barriers. Can be difficult to communicate between individuals, groups or entire organizations.</w:t>
      </w:r>
    </w:p>
    <w:p w14:paraId="0F0FB834" w14:textId="31A6EEE0" w:rsidR="00DE1D5A" w:rsidRPr="00DE1D5A" w:rsidRDefault="00DE1D5A">
      <w:pPr>
        <w:rPr>
          <w:b/>
        </w:rPr>
      </w:pPr>
      <w:r w:rsidRPr="00DE1D5A">
        <w:rPr>
          <w:b/>
        </w:rPr>
        <w:t>Cultural barriers</w:t>
      </w:r>
    </w:p>
    <w:p w14:paraId="3F499789" w14:textId="1075B6BB" w:rsidR="00890C64" w:rsidRDefault="00DE1D5A">
      <w:r>
        <w:t>Communication and culture are intertwined. Difference in culture can hinder the process. Greater the difference between culture with sender and receiver, the greater the difficulty in communicating.</w:t>
      </w:r>
    </w:p>
    <w:p w14:paraId="0EEFE98C" w14:textId="52F410AF" w:rsidR="00DE1D5A" w:rsidRDefault="00DE1D5A">
      <w:r>
        <w:t xml:space="preserve">Individuals in low context cultures plat less attention to the context and so make smaller adjustments </w:t>
      </w:r>
      <w:r w:rsidR="00A06F6E">
        <w:t>from situation to situation.</w:t>
      </w:r>
    </w:p>
    <w:p w14:paraId="1167B76A" w14:textId="39BE1C91" w:rsidR="00A06F6E" w:rsidRDefault="00A06F6E">
      <w:r>
        <w:t>Individuals in high context cultures pay great attention to the situational factors surrounding the communication process and as a consequence substantially alter what they say and how they say it based on the context.</w:t>
      </w:r>
    </w:p>
    <w:p w14:paraId="7830E5BC" w14:textId="263E1234" w:rsidR="00A06F6E" w:rsidRDefault="00A06F6E">
      <w:r>
        <w:t xml:space="preserve">The biggest problem with the difference between high ad low </w:t>
      </w:r>
      <w:r w:rsidR="008260B3">
        <w:t>cultures</w:t>
      </w:r>
      <w:r>
        <w:t xml:space="preserve"> is the other’s communication approach.</w:t>
      </w:r>
    </w:p>
    <w:p w14:paraId="57F14592" w14:textId="0328A0F4" w:rsidR="008260B3" w:rsidRDefault="008260B3">
      <w:r>
        <w:t>Greatest cultural behavior that can affect communication across different departmental, organizational, regional or national cultures is ethnocentrism. Ethnocentrism is the belief in the superiority and importance of one’s own group.</w:t>
      </w:r>
    </w:p>
    <w:p w14:paraId="74BDC59C" w14:textId="77777777" w:rsidR="0003668D" w:rsidRDefault="00807488">
      <w:r>
        <w:t xml:space="preserve">It is closely related to stereotyping, which is the tendency to oversimplify and generalize about groups of people. </w:t>
      </w:r>
    </w:p>
    <w:p w14:paraId="4D0E4962" w14:textId="77777777" w:rsidR="007223CE" w:rsidRDefault="0003668D">
      <w:r>
        <w:t>Another barrier is cultural distance</w:t>
      </w:r>
      <w:r w:rsidR="007223CE">
        <w:t>. It is the overall difference between two cultures’ basic characteristics such as language, level if economic development, and traditions and customs.</w:t>
      </w:r>
    </w:p>
    <w:p w14:paraId="0E966AF5" w14:textId="77777777" w:rsidR="007223CE" w:rsidRDefault="007223CE"/>
    <w:p w14:paraId="69634E42" w14:textId="77777777" w:rsidR="007223CE" w:rsidRDefault="007223CE">
      <w:pPr>
        <w:rPr>
          <w:b/>
        </w:rPr>
      </w:pPr>
      <w:r w:rsidRPr="007223CE">
        <w:rPr>
          <w:b/>
        </w:rPr>
        <w:t>Improving Communication</w:t>
      </w:r>
    </w:p>
    <w:p w14:paraId="48B354AE" w14:textId="6F018A54" w:rsidR="008260B3" w:rsidRDefault="007223CE">
      <w:r w:rsidRPr="007223CE">
        <w:rPr>
          <w:b/>
        </w:rPr>
        <w:t>Improving listening skills</w:t>
      </w:r>
      <w:r>
        <w:t>: firstly focus on receiving information before sending it.</w:t>
      </w:r>
    </w:p>
    <w:p w14:paraId="7273B855" w14:textId="7CFB08C3" w:rsidR="007223CE" w:rsidRDefault="007223CE">
      <w:r>
        <w:t>Be more open minded</w:t>
      </w:r>
    </w:p>
    <w:p w14:paraId="29249F2B" w14:textId="1AADA161" w:rsidR="007223CE" w:rsidRDefault="007223CE">
      <w:r>
        <w:t>Develop empathy: The ability to put yourself in the place of someone else and to understand his or her feelings, situation, and motives.</w:t>
      </w:r>
    </w:p>
    <w:p w14:paraId="6300A43C" w14:textId="67BDB44F" w:rsidR="007223CE" w:rsidRDefault="007223CE">
      <w:r>
        <w:t>Listen actively</w:t>
      </w:r>
    </w:p>
    <w:p w14:paraId="42D7C3C3" w14:textId="73BB1A15" w:rsidR="007223CE" w:rsidRDefault="007223CE">
      <w:r>
        <w:t>Observe nonverbal cues</w:t>
      </w:r>
    </w:p>
    <w:p w14:paraId="404511BB" w14:textId="3D41CF29" w:rsidR="007223CE" w:rsidRDefault="007223CE">
      <w:r w:rsidRPr="007223CE">
        <w:rPr>
          <w:b/>
        </w:rPr>
        <w:t>Improving sending skills</w:t>
      </w:r>
      <w:r>
        <w:t>: Be effective when sending information.</w:t>
      </w:r>
    </w:p>
    <w:p w14:paraId="2BC84668" w14:textId="60B51CD0" w:rsidR="007223CE" w:rsidRDefault="007223CE">
      <w:r>
        <w:t>Simplify your language.</w:t>
      </w:r>
    </w:p>
    <w:p w14:paraId="20B52765" w14:textId="3848FEF7" w:rsidR="007223CE" w:rsidRDefault="007223CE">
      <w:r>
        <w:t>Organize your writing</w:t>
      </w:r>
    </w:p>
    <w:p w14:paraId="1F1F5093" w14:textId="76B30E70" w:rsidR="007223CE" w:rsidRDefault="007223CE">
      <w:r>
        <w:t>Understand your audience</w:t>
      </w:r>
    </w:p>
    <w:p w14:paraId="636A0E4A" w14:textId="34CE4BA2" w:rsidR="007223CE" w:rsidRDefault="007223CE">
      <w:pPr>
        <w:rPr>
          <w:b/>
        </w:rPr>
      </w:pPr>
      <w:r w:rsidRPr="007223CE">
        <w:rPr>
          <w:b/>
        </w:rPr>
        <w:t>Organizational-level improvements in communication</w:t>
      </w:r>
    </w:p>
    <w:p w14:paraId="693845D7" w14:textId="3A55EABB" w:rsidR="007223CE" w:rsidRDefault="007223CE">
      <w:r>
        <w:t>Gatekeepers are individuals w</w:t>
      </w:r>
      <w:r w:rsidR="00E72813">
        <w:t>ho are at the communication interface between separate organizations or between different units within an organization.</w:t>
      </w:r>
    </w:p>
    <w:p w14:paraId="514E0D02" w14:textId="77777777" w:rsidR="00E72813" w:rsidRDefault="00E72813"/>
    <w:p w14:paraId="0D1ADC15" w14:textId="5A79C46E" w:rsidR="00E72813" w:rsidRPr="00E72813" w:rsidRDefault="00E72813">
      <w:pPr>
        <w:rPr>
          <w:b/>
        </w:rPr>
      </w:pPr>
      <w:r w:rsidRPr="00E72813">
        <w:rPr>
          <w:b/>
        </w:rPr>
        <w:t>Communication and Negotiation</w:t>
      </w:r>
    </w:p>
    <w:p w14:paraId="0C718FA6" w14:textId="581D5B4D" w:rsidR="00E72813" w:rsidRDefault="00E72813">
      <w:r>
        <w:t>Negotiation is the process of conferring to arrive at an agreement between different parties, each with their own interests and preferences.</w:t>
      </w:r>
    </w:p>
    <w:p w14:paraId="7BA0850E" w14:textId="7944847E" w:rsidR="00E72813" w:rsidRDefault="00E72813">
      <w:pPr>
        <w:rPr>
          <w:b/>
        </w:rPr>
      </w:pPr>
      <w:r w:rsidRPr="00E72813">
        <w:rPr>
          <w:b/>
        </w:rPr>
        <w:t>Importance of negotiation to managers</w:t>
      </w:r>
    </w:p>
    <w:p w14:paraId="549BC8B6" w14:textId="67CAE587" w:rsidR="00E72813" w:rsidRDefault="00E72813">
      <w:r>
        <w:t>Basic type of negotiation is a day-to-day negotiation, disagreements for example.</w:t>
      </w:r>
    </w:p>
    <w:p w14:paraId="6DD45889" w14:textId="3E920323" w:rsidR="00E72813" w:rsidRDefault="00E72813">
      <w:r>
        <w:t>Other type is the formally appointed negotiated team.</w:t>
      </w:r>
    </w:p>
    <w:p w14:paraId="70B72EF9" w14:textId="77777777" w:rsidR="00E72813" w:rsidRDefault="00E72813"/>
    <w:p w14:paraId="0F125C8A" w14:textId="4E74C0F2" w:rsidR="00E72813" w:rsidRDefault="00E72813">
      <w:pPr>
        <w:rPr>
          <w:b/>
        </w:rPr>
      </w:pPr>
      <w:r w:rsidRPr="00E72813">
        <w:rPr>
          <w:b/>
        </w:rPr>
        <w:t>Achieving more effective negotiations</w:t>
      </w:r>
    </w:p>
    <w:p w14:paraId="6DBBC1B2" w14:textId="11A1E712" w:rsidR="00E72813" w:rsidRDefault="00E72813">
      <w:r>
        <w:t>To increase the chances of success of the negotiation, they can focus on the other party’s interests (what the other party wants).</w:t>
      </w:r>
    </w:p>
    <w:p w14:paraId="701AE132" w14:textId="1F6FC601" w:rsidR="00E72813" w:rsidRDefault="00E72813">
      <w:r>
        <w:t>Positions in negotiation are a party’s stance regarding their interests.</w:t>
      </w:r>
    </w:p>
    <w:p w14:paraId="171F086B" w14:textId="77777777" w:rsidR="00E72813" w:rsidRDefault="00E72813">
      <w:r>
        <w:t>Easier to get an agreement when (1) for a given interest there are probably several possible positions that could satisfy it and (2) behind two opposed positions there are likely to be at least some interests that are shared rather than in direct conflict.</w:t>
      </w:r>
    </w:p>
    <w:p w14:paraId="1E0BD780" w14:textId="7383A2D4" w:rsidR="00E72813" w:rsidRDefault="00E72813">
      <w:r>
        <w:t>Collaboration: a part of negotiation in which parties work together to attack and solve a problem.</w:t>
      </w:r>
    </w:p>
    <w:p w14:paraId="475719C0" w14:textId="77777777" w:rsidR="00E72813" w:rsidRDefault="00E72813"/>
    <w:p w14:paraId="1C0A952E" w14:textId="192B682D" w:rsidR="00E72813" w:rsidRDefault="00E72813">
      <w:pPr>
        <w:rPr>
          <w:b/>
        </w:rPr>
      </w:pPr>
      <w:r w:rsidRPr="00A63E42">
        <w:rPr>
          <w:b/>
        </w:rPr>
        <w:t>Key factors in cross</w:t>
      </w:r>
      <w:r w:rsidR="00A63E42" w:rsidRPr="00A63E42">
        <w:rPr>
          <w:b/>
        </w:rPr>
        <w:t>-national negotiations</w:t>
      </w:r>
    </w:p>
    <w:p w14:paraId="31484DC1" w14:textId="3A8F311D" w:rsidR="00A63E42" w:rsidRDefault="00A63E42">
      <w:r>
        <w:t>People</w:t>
      </w:r>
    </w:p>
    <w:p w14:paraId="3DDBC2ED" w14:textId="3D0AC6F0" w:rsidR="00A63E42" w:rsidRDefault="00A63E42">
      <w:r>
        <w:t>Situation of negotiations</w:t>
      </w:r>
    </w:p>
    <w:p w14:paraId="225BF676" w14:textId="5522F058" w:rsidR="00A63E42" w:rsidRDefault="00A63E42">
      <w:r>
        <w:t>Location</w:t>
      </w:r>
    </w:p>
    <w:p w14:paraId="617EB642" w14:textId="07C8C704" w:rsidR="00A63E42" w:rsidRDefault="00A63E42">
      <w:r>
        <w:t>Physical Arrangements</w:t>
      </w:r>
    </w:p>
    <w:p w14:paraId="386B4F2A" w14:textId="3B015E6F" w:rsidR="00A63E42" w:rsidRDefault="00A63E42">
      <w:r>
        <w:t>Emphasis on Speed and time</w:t>
      </w:r>
    </w:p>
    <w:p w14:paraId="3C87A63E" w14:textId="4A9EF9FA" w:rsidR="00A63E42" w:rsidRDefault="00A63E42">
      <w:r>
        <w:t>Composition of the negotiating teams</w:t>
      </w:r>
    </w:p>
    <w:p w14:paraId="3E908DDC" w14:textId="77777777" w:rsidR="00A63E42" w:rsidRDefault="00A63E42"/>
    <w:p w14:paraId="4FE8C97B" w14:textId="2BA39BFE" w:rsidR="00A63E42" w:rsidRDefault="00A63E42">
      <w:r>
        <w:t>The negotiation process</w:t>
      </w:r>
    </w:p>
    <w:p w14:paraId="30864F79" w14:textId="16A6FE5A" w:rsidR="00A63E42" w:rsidRDefault="00A63E42">
      <w:r>
        <w:t>Stage 1: Planning and preparation</w:t>
      </w:r>
    </w:p>
    <w:p w14:paraId="7C16EDA0" w14:textId="561D1348" w:rsidR="00A63E42" w:rsidRDefault="00A63E42">
      <w:r>
        <w:t>Stage 2: Relationship building between negotiating parties</w:t>
      </w:r>
    </w:p>
    <w:p w14:paraId="0F62A33D" w14:textId="54D5288D" w:rsidR="00A63E42" w:rsidRDefault="00A63E42">
      <w:r>
        <w:t>Stage 3: Information exchange</w:t>
      </w:r>
    </w:p>
    <w:p w14:paraId="7C228F02" w14:textId="5E59B934" w:rsidR="00A63E42" w:rsidRDefault="00A63E42">
      <w:r>
        <w:t>Stage 4: Persuasion attempts</w:t>
      </w:r>
    </w:p>
    <w:p w14:paraId="2D7E38E7" w14:textId="3322DE14" w:rsidR="00A63E42" w:rsidRPr="00A63E42" w:rsidRDefault="00A63E42">
      <w:r>
        <w:t>Stage 5: Concessions/Agreement</w:t>
      </w:r>
    </w:p>
    <w:sectPr w:rsidR="00A63E42" w:rsidRPr="00A63E42" w:rsidSect="006B103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51303"/>
    <w:multiLevelType w:val="hybridMultilevel"/>
    <w:tmpl w:val="96966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EF7E30"/>
    <w:multiLevelType w:val="hybridMultilevel"/>
    <w:tmpl w:val="8D1286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F3340A"/>
    <w:multiLevelType w:val="hybridMultilevel"/>
    <w:tmpl w:val="14D465CA"/>
    <w:lvl w:ilvl="0" w:tplc="22C44464">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F11"/>
    <w:rsid w:val="0003668D"/>
    <w:rsid w:val="003160B7"/>
    <w:rsid w:val="00645EF9"/>
    <w:rsid w:val="006A510E"/>
    <w:rsid w:val="006B103F"/>
    <w:rsid w:val="007223CE"/>
    <w:rsid w:val="00807488"/>
    <w:rsid w:val="008260B3"/>
    <w:rsid w:val="00890C64"/>
    <w:rsid w:val="00901409"/>
    <w:rsid w:val="009A3295"/>
    <w:rsid w:val="009E1C85"/>
    <w:rsid w:val="00A06F6E"/>
    <w:rsid w:val="00A63E42"/>
    <w:rsid w:val="00C41F11"/>
    <w:rsid w:val="00CF3DA1"/>
    <w:rsid w:val="00DE1D5A"/>
    <w:rsid w:val="00E728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C0EB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1F1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1F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997</Words>
  <Characters>5689</Characters>
  <Application>Microsoft Macintosh Word</Application>
  <DocSecurity>0</DocSecurity>
  <Lines>47</Lines>
  <Paragraphs>13</Paragraphs>
  <ScaleCrop>false</ScaleCrop>
  <Company>Ottawa University</Company>
  <LinksUpToDate>false</LinksUpToDate>
  <CharactersWithSpaces>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Ghadaksaz</dc:creator>
  <cp:keywords/>
  <dc:description/>
  <cp:lastModifiedBy>Rajat Bhanjana</cp:lastModifiedBy>
  <cp:revision>2</cp:revision>
  <dcterms:created xsi:type="dcterms:W3CDTF">2013-01-23T19:55:00Z</dcterms:created>
  <dcterms:modified xsi:type="dcterms:W3CDTF">2013-01-23T19:55:00Z</dcterms:modified>
</cp:coreProperties>
</file>