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28778B" w14:textId="77777777" w:rsidR="00437955" w:rsidRDefault="00242B9D">
      <w:pPr>
        <w:pStyle w:val="NoteLevel1"/>
      </w:pPr>
      <w:r>
        <w:t>Chapters 1, 2 and 3</w:t>
      </w:r>
    </w:p>
    <w:p w14:paraId="457F0043" w14:textId="77777777" w:rsidR="00242B9D" w:rsidRDefault="00242B9D">
      <w:pPr>
        <w:pStyle w:val="NoteLevel1"/>
      </w:pPr>
      <w:r>
        <w:t>Pages 62-100</w:t>
      </w:r>
    </w:p>
    <w:p w14:paraId="3439F257" w14:textId="77777777" w:rsidR="00242B9D" w:rsidRDefault="00242B9D">
      <w:pPr>
        <w:pStyle w:val="NoteLevel1"/>
      </w:pPr>
    </w:p>
    <w:p w14:paraId="64B2E814" w14:textId="3E7E29CC" w:rsidR="008E5DF5" w:rsidRDefault="008E5DF5">
      <w:pPr>
        <w:pStyle w:val="NoteLevel1"/>
      </w:pPr>
      <w:r>
        <w:rPr>
          <w:u w:val="single"/>
        </w:rPr>
        <w:t>Research Methods</w:t>
      </w:r>
    </w:p>
    <w:p w14:paraId="230CD854" w14:textId="77777777" w:rsidR="00242B9D" w:rsidRDefault="00DA197E">
      <w:pPr>
        <w:pStyle w:val="NoteLevel1"/>
      </w:pPr>
      <w:r>
        <w:t>- Psychologists, like other scientists, never really expect to reach a final answer to any question</w:t>
      </w:r>
    </w:p>
    <w:p w14:paraId="3ED3D6D2" w14:textId="77777777" w:rsidR="00DA197E" w:rsidRDefault="00DA197E">
      <w:pPr>
        <w:pStyle w:val="NoteLevel1"/>
      </w:pPr>
      <w:r>
        <w:t xml:space="preserve">- </w:t>
      </w:r>
      <w:r w:rsidR="00644437">
        <w:t>Real science is the seeking of new knowledge, not the cataloging of facts already known for certain</w:t>
      </w:r>
    </w:p>
    <w:p w14:paraId="5FE51AFE" w14:textId="77777777" w:rsidR="00644437" w:rsidRDefault="00644437" w:rsidP="00644437">
      <w:pPr>
        <w:pStyle w:val="NoteLevel1"/>
      </w:pPr>
    </w:p>
    <w:p w14:paraId="734960E8" w14:textId="77777777" w:rsidR="00644437" w:rsidRDefault="00644437" w:rsidP="00644437">
      <w:pPr>
        <w:pStyle w:val="NoteLevel1"/>
      </w:pPr>
      <w:r>
        <w:rPr>
          <w:b/>
        </w:rPr>
        <w:t>Technical Training</w:t>
      </w:r>
      <w:r>
        <w:t xml:space="preserve">: conveys what is already </w:t>
      </w:r>
      <w:r w:rsidRPr="00644437">
        <w:rPr>
          <w:highlight w:val="yellow"/>
        </w:rPr>
        <w:t>known</w:t>
      </w:r>
      <w:r>
        <w:t xml:space="preserve"> about a subject so that the knowledge can be </w:t>
      </w:r>
      <w:r w:rsidRPr="00644437">
        <w:rPr>
          <w:highlight w:val="yellow"/>
        </w:rPr>
        <w:t>applied</w:t>
      </w:r>
    </w:p>
    <w:p w14:paraId="61178DEE" w14:textId="77777777" w:rsidR="00644437" w:rsidRDefault="00644437" w:rsidP="00644437">
      <w:pPr>
        <w:pStyle w:val="NoteLevel1"/>
      </w:pPr>
    </w:p>
    <w:p w14:paraId="5FACC1CB" w14:textId="77777777" w:rsidR="00644437" w:rsidRDefault="00644437" w:rsidP="00644437">
      <w:pPr>
        <w:pStyle w:val="NoteLevel1"/>
      </w:pPr>
      <w:r>
        <w:rPr>
          <w:b/>
        </w:rPr>
        <w:t>Scientific Education</w:t>
      </w:r>
      <w:r>
        <w:t xml:space="preserve">: teaches not only what is </w:t>
      </w:r>
      <w:r w:rsidRPr="00644437">
        <w:rPr>
          <w:highlight w:val="yellow"/>
        </w:rPr>
        <w:t>known</w:t>
      </w:r>
      <w:r>
        <w:t xml:space="preserve">, but also how to find out what is </w:t>
      </w:r>
      <w:r w:rsidRPr="00644437">
        <w:rPr>
          <w:highlight w:val="yellow"/>
        </w:rPr>
        <w:t>not yet known</w:t>
      </w:r>
    </w:p>
    <w:p w14:paraId="01937CE4" w14:textId="77777777" w:rsidR="00C75DA2" w:rsidRDefault="00C75DA2">
      <w:pPr>
        <w:pStyle w:val="NoteLevel1"/>
      </w:pPr>
    </w:p>
    <w:p w14:paraId="5F59E4EF" w14:textId="77777777" w:rsidR="00D00DE4" w:rsidRDefault="00D00DE4">
      <w:pPr>
        <w:pStyle w:val="NoteLevel1"/>
      </w:pPr>
    </w:p>
    <w:p w14:paraId="122AD8C6" w14:textId="21AAC583" w:rsidR="00C75DA2" w:rsidRDefault="00D00DE4">
      <w:pPr>
        <w:pStyle w:val="NoteLevel1"/>
      </w:pPr>
      <w:r w:rsidRPr="00F81148">
        <w:rPr>
          <w:u w:val="single"/>
        </w:rPr>
        <w:t>In psychology, at least four things can undermine reliability</w:t>
      </w:r>
      <w:r>
        <w:t>:</w:t>
      </w:r>
    </w:p>
    <w:p w14:paraId="2F67F773" w14:textId="152A01F7" w:rsidR="00D00DE4" w:rsidRDefault="00D00DE4" w:rsidP="00D00DE4">
      <w:pPr>
        <w:pStyle w:val="NoteLevel1"/>
      </w:pPr>
      <w:r>
        <w:t>1. Low precision</w:t>
      </w:r>
    </w:p>
    <w:p w14:paraId="10CAE246" w14:textId="0EAFB223" w:rsidR="00C75DA2" w:rsidRDefault="00D00DE4">
      <w:pPr>
        <w:pStyle w:val="NoteLevel1"/>
      </w:pPr>
      <w:r>
        <w:t>- Measurements should be taken as exactly as possible</w:t>
      </w:r>
    </w:p>
    <w:p w14:paraId="16B090CC" w14:textId="77777777" w:rsidR="00D00DE4" w:rsidRDefault="00D00DE4">
      <w:pPr>
        <w:pStyle w:val="NoteLevel1"/>
      </w:pPr>
    </w:p>
    <w:p w14:paraId="05519BE5" w14:textId="07ADB4CA" w:rsidR="00D00DE4" w:rsidRDefault="00D00DE4">
      <w:pPr>
        <w:pStyle w:val="NoteLevel1"/>
      </w:pPr>
      <w:r>
        <w:t>2. State of the participant</w:t>
      </w:r>
    </w:p>
    <w:p w14:paraId="26D655FE" w14:textId="3E1668BC" w:rsidR="00D00DE4" w:rsidRDefault="00D00DE4">
      <w:pPr>
        <w:pStyle w:val="NoteLevel1"/>
      </w:pPr>
      <w:r>
        <w:t>- Some participants show up ill, some well</w:t>
      </w:r>
      <w:proofErr w:type="gramStart"/>
      <w:r>
        <w:t>;</w:t>
      </w:r>
      <w:proofErr w:type="gramEnd"/>
      <w:r>
        <w:t xml:space="preserve"> some happy, some sad, etc.</w:t>
      </w:r>
    </w:p>
    <w:p w14:paraId="44D5186A" w14:textId="70207EB3" w:rsidR="00D00DE4" w:rsidRDefault="00D00DE4">
      <w:pPr>
        <w:pStyle w:val="NoteLevel1"/>
      </w:pPr>
      <w:r>
        <w:t>- May behave differently</w:t>
      </w:r>
    </w:p>
    <w:p w14:paraId="7CBCC00C" w14:textId="77777777" w:rsidR="00D00DE4" w:rsidRDefault="00D00DE4">
      <w:pPr>
        <w:pStyle w:val="NoteLevel1"/>
      </w:pPr>
    </w:p>
    <w:p w14:paraId="29A97A10" w14:textId="09BA388E" w:rsidR="00D00DE4" w:rsidRDefault="00D00DE4">
      <w:pPr>
        <w:pStyle w:val="NoteLevel1"/>
      </w:pPr>
      <w:r>
        <w:t>3. State of the experimenter</w:t>
      </w:r>
    </w:p>
    <w:p w14:paraId="65BC73FA" w14:textId="2D419456" w:rsidR="00D00DE4" w:rsidRDefault="00D00DE4">
      <w:pPr>
        <w:pStyle w:val="NoteLevel1"/>
      </w:pPr>
      <w:r>
        <w:t xml:space="preserve">- </w:t>
      </w:r>
      <w:r w:rsidR="003E7D73">
        <w:t>Participants may respond differently to an experimenter</w:t>
      </w:r>
    </w:p>
    <w:p w14:paraId="47E47564" w14:textId="2AAD28E9" w:rsidR="003E7D73" w:rsidRPr="003E7D73" w:rsidRDefault="003E7D73" w:rsidP="003E7D73">
      <w:pPr>
        <w:pStyle w:val="NoteLevel1"/>
      </w:pPr>
      <w:r>
        <w:t xml:space="preserve">- B.F. Skinner got around this problem by having his subjects-rats and pigeons- studies only in the environment of a mechanically controlled enclosure, the </w:t>
      </w:r>
      <w:r>
        <w:rPr>
          <w:b/>
        </w:rPr>
        <w:t>Skinner Box</w:t>
      </w:r>
    </w:p>
    <w:p w14:paraId="3B9A549F" w14:textId="77777777" w:rsidR="003E7D73" w:rsidRPr="003E7D73" w:rsidRDefault="003E7D73" w:rsidP="003E7D73">
      <w:pPr>
        <w:pStyle w:val="NoteLevel1"/>
      </w:pPr>
    </w:p>
    <w:p w14:paraId="5007419E" w14:textId="1275A76E" w:rsidR="003E7D73" w:rsidRDefault="006C15A9" w:rsidP="003E7D73">
      <w:pPr>
        <w:pStyle w:val="NoteLevel1"/>
      </w:pPr>
      <w:r>
        <w:t>4. Variation in the environment</w:t>
      </w:r>
    </w:p>
    <w:p w14:paraId="160D2CA0" w14:textId="09ED7C4B" w:rsidR="006C15A9" w:rsidRDefault="006C15A9" w:rsidP="003E7D73">
      <w:pPr>
        <w:pStyle w:val="NoteLevel1"/>
      </w:pPr>
      <w:r>
        <w:t>- Fire alarms, sprinklers, arguments, thermostats, etc.</w:t>
      </w:r>
    </w:p>
    <w:p w14:paraId="39A855B9" w14:textId="76C5F3CD" w:rsidR="006C15A9" w:rsidRDefault="006C15A9" w:rsidP="003E7D73">
      <w:pPr>
        <w:pStyle w:val="NoteLevel1"/>
      </w:pPr>
      <w:r>
        <w:t>- Data must be discarded</w:t>
      </w:r>
    </w:p>
    <w:p w14:paraId="5CEDE647" w14:textId="77777777" w:rsidR="003E7D73" w:rsidRDefault="003E7D73">
      <w:pPr>
        <w:pStyle w:val="NoteLevel1"/>
      </w:pPr>
    </w:p>
    <w:p w14:paraId="23270645" w14:textId="77777777" w:rsidR="006C15A9" w:rsidRDefault="006C15A9">
      <w:pPr>
        <w:pStyle w:val="NoteLevel1"/>
      </w:pPr>
    </w:p>
    <w:p w14:paraId="2A978B4D" w14:textId="1901BAFD" w:rsidR="006C15A9" w:rsidRDefault="006C15A9">
      <w:pPr>
        <w:pStyle w:val="NoteLevel1"/>
      </w:pPr>
      <w:r>
        <w:t>To enhance reliability:</w:t>
      </w:r>
    </w:p>
    <w:p w14:paraId="12C7E0A4" w14:textId="726F335B" w:rsidR="006C15A9" w:rsidRDefault="006C15A9">
      <w:pPr>
        <w:pStyle w:val="NoteLevel1"/>
      </w:pPr>
      <w:r>
        <w:lastRenderedPageBreak/>
        <w:t>1. Care with research procedure</w:t>
      </w:r>
    </w:p>
    <w:p w14:paraId="2B285637" w14:textId="77777777" w:rsidR="006C15A9" w:rsidRDefault="006C15A9">
      <w:pPr>
        <w:pStyle w:val="NoteLevel1"/>
      </w:pPr>
    </w:p>
    <w:p w14:paraId="50C6FB26" w14:textId="4DD9B1E7" w:rsidR="0011638C" w:rsidRDefault="0011638C">
      <w:pPr>
        <w:pStyle w:val="NoteLevel1"/>
      </w:pPr>
      <w:r>
        <w:t>2. Standardized research protocol</w:t>
      </w:r>
    </w:p>
    <w:p w14:paraId="7C9DD3F7" w14:textId="7B216988" w:rsidR="0011638C" w:rsidRDefault="00084AA2">
      <w:pPr>
        <w:pStyle w:val="NoteLevel1"/>
      </w:pPr>
      <w:r>
        <w:t>- Use a constant, scripted procedure for all participants</w:t>
      </w:r>
    </w:p>
    <w:p w14:paraId="6EEFA888" w14:textId="77777777" w:rsidR="00084AA2" w:rsidRDefault="00084AA2">
      <w:pPr>
        <w:pStyle w:val="NoteLevel1"/>
      </w:pPr>
    </w:p>
    <w:p w14:paraId="338AB878" w14:textId="0D2D8F1A" w:rsidR="0011638C" w:rsidRDefault="0011638C">
      <w:pPr>
        <w:pStyle w:val="NoteLevel1"/>
      </w:pPr>
      <w:r>
        <w:t>3. Measure something important</w:t>
      </w:r>
      <w:r w:rsidR="00084AA2">
        <w:t xml:space="preserve"> rather than trivial</w:t>
      </w:r>
    </w:p>
    <w:p w14:paraId="6BD3AD5B" w14:textId="11090677" w:rsidR="0011638C" w:rsidRDefault="00084AA2">
      <w:pPr>
        <w:pStyle w:val="NoteLevel1"/>
      </w:pPr>
      <w:r>
        <w:t>- Experimental procedures that engage participants will yield better data than those that fail to involve them</w:t>
      </w:r>
    </w:p>
    <w:p w14:paraId="4BDA779F" w14:textId="77777777" w:rsidR="00084AA2" w:rsidRDefault="00084AA2">
      <w:pPr>
        <w:pStyle w:val="NoteLevel1"/>
      </w:pPr>
    </w:p>
    <w:p w14:paraId="7401E66F" w14:textId="6F8EEC71" w:rsidR="0011638C" w:rsidRDefault="0011638C" w:rsidP="00084AA2">
      <w:pPr>
        <w:pStyle w:val="NoteLevel1"/>
      </w:pPr>
      <w:r>
        <w:t>4. Aggregation</w:t>
      </w:r>
      <w:r w:rsidR="00084AA2">
        <w:t xml:space="preserve"> (averaging)</w:t>
      </w:r>
    </w:p>
    <w:p w14:paraId="7F72BB78" w14:textId="14A77C97" w:rsidR="00084AA2" w:rsidRDefault="00084AA2" w:rsidP="00084AA2">
      <w:pPr>
        <w:pStyle w:val="NoteLevel1"/>
      </w:pPr>
      <w:r>
        <w:t>- When results are averaged, the error of variance disappears</w:t>
      </w:r>
    </w:p>
    <w:p w14:paraId="5911A303" w14:textId="1E5C33B7" w:rsidR="00084AA2" w:rsidRDefault="00084AA2" w:rsidP="00084AA2">
      <w:pPr>
        <w:pStyle w:val="NoteLevel1"/>
      </w:pPr>
      <w:r>
        <w:t>- The errors cancel each other out</w:t>
      </w:r>
    </w:p>
    <w:p w14:paraId="78635FCE" w14:textId="63610B8D" w:rsidR="00084AA2" w:rsidRDefault="00084AA2" w:rsidP="00084AA2">
      <w:pPr>
        <w:pStyle w:val="NoteLevel1"/>
      </w:pPr>
      <w:r>
        <w:t>- The more error-filled your measurements are, the more measurements you need</w:t>
      </w:r>
    </w:p>
    <w:p w14:paraId="5238AD66" w14:textId="77777777" w:rsidR="00084AA2" w:rsidRDefault="00084AA2" w:rsidP="00084AA2">
      <w:pPr>
        <w:pStyle w:val="NoteLevel1"/>
        <w:numPr>
          <w:ilvl w:val="0"/>
          <w:numId w:val="0"/>
        </w:numPr>
      </w:pPr>
    </w:p>
    <w:p w14:paraId="1D0516D6" w14:textId="77777777" w:rsidR="00084AA2" w:rsidRDefault="00084AA2" w:rsidP="00084AA2">
      <w:pPr>
        <w:pStyle w:val="NoteLevel1"/>
        <w:numPr>
          <w:ilvl w:val="0"/>
          <w:numId w:val="0"/>
        </w:numPr>
      </w:pPr>
    </w:p>
    <w:p w14:paraId="6749D7D2" w14:textId="74070331" w:rsidR="00084AA2" w:rsidRPr="00084AA2" w:rsidRDefault="00084AA2" w:rsidP="00084AA2">
      <w:pPr>
        <w:pStyle w:val="NoteLevel1"/>
        <w:numPr>
          <w:ilvl w:val="0"/>
          <w:numId w:val="0"/>
        </w:numPr>
      </w:pPr>
      <w:r>
        <w:rPr>
          <w:b/>
        </w:rPr>
        <w:t>Validity</w:t>
      </w:r>
      <w:r>
        <w:t>: the de</w:t>
      </w:r>
      <w:r w:rsidR="004302DF">
        <w:t xml:space="preserve">gree to which a measurement </w:t>
      </w:r>
      <w:r w:rsidR="004302DF" w:rsidRPr="004302DF">
        <w:rPr>
          <w:highlight w:val="yellow"/>
        </w:rPr>
        <w:t>reflects</w:t>
      </w:r>
      <w:r w:rsidR="004302DF">
        <w:t xml:space="preserve"> what one thinks</w:t>
      </w:r>
    </w:p>
    <w:p w14:paraId="4C1251DB" w14:textId="320AD399" w:rsidR="004302DF" w:rsidRDefault="004302DF" w:rsidP="004302DF">
      <w:pPr>
        <w:pStyle w:val="NoteLevel1"/>
      </w:pPr>
      <w:r>
        <w:t>- For a measure to be valid, it must be reliable</w:t>
      </w:r>
      <w:r>
        <w:br/>
        <w:t>- A measure that is reliable gives the same answer time after time</w:t>
      </w:r>
    </w:p>
    <w:p w14:paraId="5A2645D5" w14:textId="416F81E6" w:rsidR="004302DF" w:rsidRDefault="004302DF" w:rsidP="004302DF">
      <w:pPr>
        <w:pStyle w:val="NoteLevel1"/>
      </w:pPr>
      <w:r>
        <w:t>- Even if a measure is the same time after time, that does not necessarily mean it is correct</w:t>
      </w:r>
      <w:r>
        <w:br/>
        <w:t>- Necessary vs. sufficient Ex. Getting a college education is necessary to get a job, but not sufficient</w:t>
      </w:r>
      <w:r>
        <w:br/>
      </w:r>
      <w:r>
        <w:br/>
        <w:t>- Notion of ultimate truth vs. measurement</w:t>
      </w:r>
    </w:p>
    <w:p w14:paraId="5EECE73A" w14:textId="723E5452" w:rsidR="004302DF" w:rsidRDefault="004302DF" w:rsidP="004302DF">
      <w:pPr>
        <w:pStyle w:val="NoteLevel1"/>
      </w:pPr>
      <w:r>
        <w:t>- If the measurement matches the ultimate reality, it is valid</w:t>
      </w:r>
    </w:p>
    <w:p w14:paraId="6DD7289F" w14:textId="12EDCBE9" w:rsidR="004302DF" w:rsidRDefault="004302DF" w:rsidP="004302DF">
      <w:pPr>
        <w:pStyle w:val="NoteLevel1"/>
      </w:pPr>
      <w:r>
        <w:t>Ex. An IQ test is valid if it really measure intelligence</w:t>
      </w:r>
    </w:p>
    <w:p w14:paraId="47B45481" w14:textId="402F6288" w:rsidR="004302DF" w:rsidRDefault="004302DF" w:rsidP="004302DF">
      <w:pPr>
        <w:pStyle w:val="NoteLevel1"/>
      </w:pPr>
      <w:r>
        <w:t>- How do you know what intelligence is?</w:t>
      </w:r>
    </w:p>
    <w:p w14:paraId="097A9EEB" w14:textId="77777777" w:rsidR="004302DF" w:rsidRDefault="004302DF" w:rsidP="004302DF">
      <w:pPr>
        <w:pStyle w:val="NoteLevel1"/>
      </w:pPr>
    </w:p>
    <w:p w14:paraId="74E3C7FB" w14:textId="0C6609D1" w:rsidR="004302DF" w:rsidRPr="004302DF" w:rsidRDefault="004302DF" w:rsidP="004302DF">
      <w:pPr>
        <w:pStyle w:val="NoteLevel1"/>
      </w:pPr>
      <w:r>
        <w:t xml:space="preserve">- Psychologists Lee </w:t>
      </w:r>
      <w:proofErr w:type="spellStart"/>
      <w:r>
        <w:t>Cronbach</w:t>
      </w:r>
      <w:proofErr w:type="spellEnd"/>
      <w:r>
        <w:t xml:space="preserve"> and Paul </w:t>
      </w:r>
      <w:proofErr w:type="spellStart"/>
      <w:r>
        <w:t>Meel</w:t>
      </w:r>
      <w:proofErr w:type="spellEnd"/>
      <w:r>
        <w:t xml:space="preserve"> (1955) proposed that attributes like intelligence or sociability are best considered to be </w:t>
      </w:r>
      <w:r w:rsidRPr="004302DF">
        <w:t>constructs</w:t>
      </w:r>
    </w:p>
    <w:p w14:paraId="1C903F5F" w14:textId="37F15638" w:rsidR="004302DF" w:rsidRDefault="004302DF" w:rsidP="004302DF">
      <w:pPr>
        <w:pStyle w:val="NoteLevel1"/>
      </w:pPr>
      <w:r>
        <w:rPr>
          <w:b/>
        </w:rPr>
        <w:t>Construct</w:t>
      </w:r>
      <w:r>
        <w:t xml:space="preserve">: something that </w:t>
      </w:r>
      <w:r w:rsidRPr="00845972">
        <w:rPr>
          <w:highlight w:val="yellow"/>
        </w:rPr>
        <w:t>cannot be directly seen or touched</w:t>
      </w:r>
      <w:r>
        <w:t>, but which affects and helps to explain many different things that are visible</w:t>
      </w:r>
    </w:p>
    <w:p w14:paraId="2E051F69" w14:textId="1FF0FED3" w:rsidR="00845972" w:rsidRDefault="00845972" w:rsidP="00845972">
      <w:pPr>
        <w:pStyle w:val="NoteLevel1"/>
      </w:pPr>
      <w:r>
        <w:t>Ex. gravity, and personality constructs</w:t>
      </w:r>
    </w:p>
    <w:p w14:paraId="3BA40F70" w14:textId="77777777" w:rsidR="00845972" w:rsidRDefault="00845972" w:rsidP="00845972">
      <w:pPr>
        <w:pStyle w:val="NoteLevel1"/>
      </w:pPr>
    </w:p>
    <w:p w14:paraId="7B6CB4E6" w14:textId="77D709D8" w:rsidR="00845972" w:rsidRDefault="00845972" w:rsidP="00845972">
      <w:pPr>
        <w:pStyle w:val="NoteLevel1"/>
      </w:pPr>
      <w:r>
        <w:rPr>
          <w:b/>
        </w:rPr>
        <w:lastRenderedPageBreak/>
        <w:t>Personality Constructs</w:t>
      </w:r>
      <w:r>
        <w:t xml:space="preserve">: ideas about how </w:t>
      </w:r>
      <w:r w:rsidRPr="00845972">
        <w:rPr>
          <w:highlight w:val="yellow"/>
        </w:rPr>
        <w:t>behaviours hang together</w:t>
      </w:r>
      <w:r>
        <w:t xml:space="preserve"> and are affected by a particular attribute of personality</w:t>
      </w:r>
    </w:p>
    <w:p w14:paraId="480DC3DA" w14:textId="0A967EBB" w:rsidR="00845972" w:rsidRDefault="00845972" w:rsidP="00845972">
      <w:pPr>
        <w:pStyle w:val="NoteLevel1"/>
      </w:pPr>
      <w:r>
        <w:t>Ex. Sociability- seen through visible behaviours such as going to parties, smiling at strangers, etc.</w:t>
      </w:r>
    </w:p>
    <w:p w14:paraId="2E2CDFE7" w14:textId="73EE1565" w:rsidR="00845972" w:rsidRDefault="00845972" w:rsidP="00845972">
      <w:pPr>
        <w:pStyle w:val="NoteLevel1"/>
      </w:pPr>
      <w:r>
        <w:t>- The idea of sociability implies these behaviours should correlated with each other</w:t>
      </w:r>
    </w:p>
    <w:p w14:paraId="4A888F4B" w14:textId="77777777" w:rsidR="00845972" w:rsidRDefault="00845972" w:rsidP="00845972">
      <w:pPr>
        <w:pStyle w:val="NoteLevel1"/>
      </w:pPr>
    </w:p>
    <w:p w14:paraId="191F2BB7" w14:textId="468A3025" w:rsidR="00845972" w:rsidRDefault="00845972" w:rsidP="00DC409E">
      <w:pPr>
        <w:pStyle w:val="NoteLevel1"/>
        <w:numPr>
          <w:ilvl w:val="0"/>
          <w:numId w:val="0"/>
        </w:numPr>
        <w:rPr>
          <w:b/>
        </w:rPr>
      </w:pPr>
    </w:p>
    <w:p w14:paraId="1899C8D6" w14:textId="1C5C0D57" w:rsidR="00D20501" w:rsidRPr="00D20501" w:rsidRDefault="00D20501" w:rsidP="00DC409E">
      <w:pPr>
        <w:pStyle w:val="NoteLevel1"/>
        <w:numPr>
          <w:ilvl w:val="0"/>
          <w:numId w:val="0"/>
        </w:numPr>
      </w:pPr>
      <w:r>
        <w:rPr>
          <w:b/>
        </w:rPr>
        <w:t>Case Method</w:t>
      </w:r>
      <w:r>
        <w:t xml:space="preserve">: involves closely studying a </w:t>
      </w:r>
      <w:r w:rsidRPr="00D20501">
        <w:rPr>
          <w:highlight w:val="yellow"/>
        </w:rPr>
        <w:t>particular event or person</w:t>
      </w:r>
      <w:r>
        <w:t xml:space="preserve"> of interest in order to find out as much as possible</w:t>
      </w:r>
    </w:p>
    <w:p w14:paraId="0FB7CC24" w14:textId="667A9DCE" w:rsidR="00845972" w:rsidRDefault="007834C3" w:rsidP="00845972">
      <w:pPr>
        <w:pStyle w:val="NoteLevel1"/>
      </w:pPr>
      <w:r>
        <w:t>- Yields not only explanations of particular events, but also general lessons</w:t>
      </w:r>
    </w:p>
    <w:p w14:paraId="53AB1CBF" w14:textId="1B27263D" w:rsidR="007834C3" w:rsidRDefault="007834C3" w:rsidP="00845972">
      <w:pPr>
        <w:pStyle w:val="NoteLevel1"/>
      </w:pPr>
      <w:r>
        <w:t>- Describes the whole phenomenon and not just isolated variables</w:t>
      </w:r>
    </w:p>
    <w:p w14:paraId="0904E08D" w14:textId="46FC3F85" w:rsidR="007834C3" w:rsidRDefault="007834C3" w:rsidP="00845972">
      <w:pPr>
        <w:pStyle w:val="NoteLevel1"/>
      </w:pPr>
      <w:r>
        <w:t>- A well-chosen case study can be a source of ideas</w:t>
      </w:r>
    </w:p>
    <w:p w14:paraId="47F2C1A9" w14:textId="4A27FB9E" w:rsidR="007834C3" w:rsidRDefault="007834C3" w:rsidP="00845972">
      <w:pPr>
        <w:pStyle w:val="NoteLevel1"/>
      </w:pPr>
      <w:r>
        <w:t>- Sometimes this method is absolutely necessary</w:t>
      </w:r>
    </w:p>
    <w:p w14:paraId="561DA3F6" w14:textId="684FB711" w:rsidR="007834C3" w:rsidRDefault="007834C3" w:rsidP="00845972">
      <w:pPr>
        <w:pStyle w:val="NoteLevel1"/>
      </w:pPr>
      <w:r>
        <w:t>- Not controlled! –Each case contains numerous specific facts and variables</w:t>
      </w:r>
    </w:p>
    <w:p w14:paraId="53C93053" w14:textId="0685F992" w:rsidR="007834C3" w:rsidRDefault="007834C3" w:rsidP="00845972">
      <w:pPr>
        <w:pStyle w:val="NoteLevel1"/>
      </w:pPr>
      <w:r>
        <w:t>- Which are crucial?</w:t>
      </w:r>
    </w:p>
    <w:p w14:paraId="552EFBFD" w14:textId="23BFB17F" w:rsidR="007834C3" w:rsidRDefault="007834C3" w:rsidP="007834C3">
      <w:pPr>
        <w:pStyle w:val="NoteLevel1"/>
        <w:numPr>
          <w:ilvl w:val="0"/>
          <w:numId w:val="0"/>
        </w:numPr>
      </w:pPr>
      <w:r>
        <w:t>- Requires further conformation</w:t>
      </w:r>
    </w:p>
    <w:p w14:paraId="0FA1AA45" w14:textId="77777777" w:rsidR="00845972" w:rsidRDefault="00845972" w:rsidP="007834C3">
      <w:pPr>
        <w:pStyle w:val="NoteLevel1"/>
        <w:numPr>
          <w:ilvl w:val="0"/>
          <w:numId w:val="0"/>
        </w:numPr>
      </w:pPr>
    </w:p>
    <w:p w14:paraId="0C092AEF" w14:textId="62B5ED93" w:rsidR="007834C3" w:rsidRDefault="007834C3" w:rsidP="007834C3">
      <w:pPr>
        <w:pStyle w:val="NoteLevel1"/>
        <w:numPr>
          <w:ilvl w:val="0"/>
          <w:numId w:val="0"/>
        </w:numPr>
      </w:pPr>
      <w:r>
        <w:t>Ex.</w:t>
      </w:r>
      <w:r w:rsidR="00647D02">
        <w:t xml:space="preserve"> A student studies very hard for an upcoming test, and becomes anxious</w:t>
      </w:r>
    </w:p>
    <w:p w14:paraId="0C0CD0E1" w14:textId="61A91FEF" w:rsidR="00647D02" w:rsidRDefault="00647D02" w:rsidP="00647D02">
      <w:pPr>
        <w:pStyle w:val="NoteLevel1"/>
        <w:numPr>
          <w:ilvl w:val="0"/>
          <w:numId w:val="0"/>
        </w:numPr>
      </w:pPr>
      <w:r>
        <w:t xml:space="preserve">- Even though he knows the subject matter, he performs badly </w:t>
      </w:r>
    </w:p>
    <w:p w14:paraId="157F88A2" w14:textId="163AE65E" w:rsidR="00647D02" w:rsidRDefault="00647D02" w:rsidP="00647D02">
      <w:pPr>
        <w:pStyle w:val="NoteLevel1"/>
        <w:numPr>
          <w:ilvl w:val="0"/>
          <w:numId w:val="0"/>
        </w:numPr>
      </w:pPr>
      <w:r>
        <w:t>- Anxiety harming test performance is not really proven from this ONE experience</w:t>
      </w:r>
    </w:p>
    <w:p w14:paraId="78775D15" w14:textId="77777777" w:rsidR="00647D02" w:rsidRDefault="00647D02" w:rsidP="00647D02">
      <w:pPr>
        <w:pStyle w:val="NoteLevel1"/>
        <w:numPr>
          <w:ilvl w:val="0"/>
          <w:numId w:val="0"/>
        </w:numPr>
      </w:pPr>
    </w:p>
    <w:p w14:paraId="53484D1E" w14:textId="63ADF7FC" w:rsidR="00480D56" w:rsidRDefault="00480D56" w:rsidP="00647D02">
      <w:pPr>
        <w:pStyle w:val="NoteLevel1"/>
        <w:numPr>
          <w:ilvl w:val="0"/>
          <w:numId w:val="0"/>
        </w:numPr>
      </w:pPr>
      <w:r>
        <w:t xml:space="preserve">Experimental </w:t>
      </w:r>
      <w:r w:rsidR="000909B0">
        <w:t>Design</w:t>
      </w:r>
      <w:r>
        <w:t>:</w:t>
      </w:r>
    </w:p>
    <w:p w14:paraId="6236F841" w14:textId="44ABAE53" w:rsidR="00480D56" w:rsidRDefault="00480D56" w:rsidP="00647D02">
      <w:pPr>
        <w:pStyle w:val="NoteLevel1"/>
        <w:numPr>
          <w:ilvl w:val="0"/>
          <w:numId w:val="0"/>
        </w:numPr>
      </w:pPr>
      <w:r>
        <w:t xml:space="preserve">- Gather a group of research participants and </w:t>
      </w:r>
      <w:r w:rsidRPr="00480D56">
        <w:rPr>
          <w:b/>
          <w:bCs/>
        </w:rPr>
        <w:t>randomly</w:t>
      </w:r>
      <w:r>
        <w:t xml:space="preserve"> divide them into two groups</w:t>
      </w:r>
      <w:r>
        <w:br/>
        <w:t>- Must be randomly divided so you can presume that the two groups are more or less equal in ability, personality, etc.</w:t>
      </w:r>
    </w:p>
    <w:p w14:paraId="083CD876" w14:textId="318558EB" w:rsidR="00480D56" w:rsidRPr="00480D56" w:rsidRDefault="00480D56" w:rsidP="00647D02">
      <w:pPr>
        <w:pStyle w:val="NoteLevel1"/>
        <w:numPr>
          <w:ilvl w:val="0"/>
          <w:numId w:val="0"/>
        </w:numPr>
      </w:pPr>
      <w:r>
        <w:t>- Inflict anxiety on one of the groups, and say nothing to the other and test their performance</w:t>
      </w:r>
    </w:p>
    <w:p w14:paraId="317FAF61" w14:textId="77777777" w:rsidR="00845972" w:rsidRDefault="00845972" w:rsidP="004302DF">
      <w:pPr>
        <w:pStyle w:val="NoteLevel1"/>
      </w:pPr>
    </w:p>
    <w:p w14:paraId="63B10922" w14:textId="7FBDF198" w:rsidR="00480D56" w:rsidRDefault="00480D56" w:rsidP="004302DF">
      <w:pPr>
        <w:pStyle w:val="NoteLevel1"/>
      </w:pPr>
      <w:r>
        <w:t xml:space="preserve">Correlational </w:t>
      </w:r>
      <w:r w:rsidR="000909B0">
        <w:t>Design</w:t>
      </w:r>
      <w:r>
        <w:t>:</w:t>
      </w:r>
    </w:p>
    <w:p w14:paraId="19B84E6C" w14:textId="15920E5E" w:rsidR="00480D56" w:rsidRDefault="000909B0" w:rsidP="004302DF">
      <w:pPr>
        <w:pStyle w:val="NoteLevel1"/>
      </w:pPr>
      <w:r>
        <w:t>- Measure the amount of anxiety that your participants already have</w:t>
      </w:r>
    </w:p>
    <w:p w14:paraId="5B52E117" w14:textId="09DB38D7" w:rsidR="000909B0" w:rsidRDefault="000909B0" w:rsidP="004302DF">
      <w:pPr>
        <w:pStyle w:val="NoteLevel1"/>
      </w:pPr>
      <w:r>
        <w:t>- Give them all a questionnaire asking how anxious they feel</w:t>
      </w:r>
    </w:p>
    <w:p w14:paraId="36DAFAFB" w14:textId="05FAF835" w:rsidR="000909B0" w:rsidRDefault="000909B0" w:rsidP="004302DF">
      <w:pPr>
        <w:pStyle w:val="NoteLevel1"/>
      </w:pPr>
      <w:r>
        <w:t>- Then, test their performance</w:t>
      </w:r>
    </w:p>
    <w:p w14:paraId="3A2058C9" w14:textId="77777777" w:rsidR="000909B0" w:rsidRDefault="000909B0" w:rsidP="004302DF">
      <w:pPr>
        <w:pStyle w:val="NoteLevel1"/>
      </w:pPr>
    </w:p>
    <w:p w14:paraId="0810ACEC" w14:textId="6E557DF5" w:rsidR="000909B0" w:rsidRDefault="000909B0" w:rsidP="004302DF">
      <w:pPr>
        <w:pStyle w:val="NoteLevel1"/>
      </w:pPr>
      <w:r>
        <w:lastRenderedPageBreak/>
        <w:t xml:space="preserve">* The difference between the two designs is that in the experimental method, the presumably casual variable -anxiety- </w:t>
      </w:r>
      <w:r w:rsidRPr="000909B0">
        <w:rPr>
          <w:highlight w:val="yellow"/>
        </w:rPr>
        <w:t>is manipulated</w:t>
      </w:r>
      <w:r>
        <w:t xml:space="preserve">, whereas in the correlational method, the same variable is measured as it already exists </w:t>
      </w:r>
      <w:r w:rsidRPr="000909B0">
        <w:rPr>
          <w:highlight w:val="yellow"/>
        </w:rPr>
        <w:t>without manipulation</w:t>
      </w:r>
      <w:r>
        <w:t xml:space="preserve"> *</w:t>
      </w:r>
    </w:p>
    <w:p w14:paraId="44759803" w14:textId="77777777" w:rsidR="000909B0" w:rsidRDefault="000909B0" w:rsidP="004302DF">
      <w:pPr>
        <w:pStyle w:val="NoteLevel1"/>
      </w:pPr>
    </w:p>
    <w:p w14:paraId="60CE1C29" w14:textId="5D8C1F82" w:rsidR="000909B0" w:rsidRPr="00F8573E" w:rsidRDefault="00F8573E" w:rsidP="004302DF">
      <w:pPr>
        <w:pStyle w:val="NoteLevel1"/>
        <w:rPr>
          <w:b/>
        </w:rPr>
      </w:pPr>
      <w:r w:rsidRPr="00F8573E">
        <w:rPr>
          <w:b/>
        </w:rPr>
        <w:t>- This single difference gives the experimental design a powerful advantage: the ability to ascertain what causes what</w:t>
      </w:r>
    </w:p>
    <w:p w14:paraId="34EA4AAE" w14:textId="4CB4DD4E" w:rsidR="000909B0" w:rsidRDefault="00F8573E" w:rsidP="004302DF">
      <w:pPr>
        <w:pStyle w:val="NoteLevel1"/>
      </w:pPr>
      <w:r>
        <w:t xml:space="preserve">- Not just </w:t>
      </w:r>
      <w:proofErr w:type="gramStart"/>
      <w:r>
        <w:t>measured</w:t>
      </w:r>
      <w:proofErr w:type="gramEnd"/>
      <w:r>
        <w:t xml:space="preserve"> as it already existed, we know what caused it!</w:t>
      </w:r>
    </w:p>
    <w:p w14:paraId="63A1AE9E" w14:textId="63769E7C" w:rsidR="00F8573E" w:rsidRDefault="00F8573E" w:rsidP="004302DF">
      <w:pPr>
        <w:pStyle w:val="NoteLevel1"/>
      </w:pPr>
      <w:r>
        <w:t xml:space="preserve">- Only possible path is anxiety </w:t>
      </w:r>
      <w:r>
        <w:sym w:font="Wingdings" w:char="F0E0"/>
      </w:r>
      <w:r>
        <w:t xml:space="preserve"> performance</w:t>
      </w:r>
    </w:p>
    <w:p w14:paraId="130B19CA" w14:textId="77777777" w:rsidR="000C23AD" w:rsidRDefault="000C23AD" w:rsidP="004302DF">
      <w:pPr>
        <w:pStyle w:val="NoteLevel1"/>
      </w:pPr>
    </w:p>
    <w:p w14:paraId="2B0144A7" w14:textId="2BAC2187" w:rsidR="00F8573E" w:rsidRDefault="00F8573E" w:rsidP="004302DF">
      <w:pPr>
        <w:pStyle w:val="NoteLevel1"/>
      </w:pPr>
      <w:r>
        <w:t xml:space="preserve">- A problem with the experimental method is that </w:t>
      </w:r>
      <w:r w:rsidR="0041188B">
        <w:t>you can never be sure of what you manipulated, and therefore, of where the causality was located</w:t>
      </w:r>
    </w:p>
    <w:p w14:paraId="65DB5DD8" w14:textId="058F0DC4" w:rsidR="0041188B" w:rsidRDefault="0041188B" w:rsidP="004302DF">
      <w:pPr>
        <w:pStyle w:val="NoteLevel1"/>
      </w:pPr>
      <w:r>
        <w:t>- Did you actually inflict anxiety on the group?</w:t>
      </w:r>
    </w:p>
    <w:p w14:paraId="3823378A" w14:textId="102E6F9E" w:rsidR="00CD1217" w:rsidRDefault="00CD1217" w:rsidP="00CD1217">
      <w:pPr>
        <w:pStyle w:val="NoteLevel1"/>
      </w:pPr>
      <w:r>
        <w:t>- Another problem is that it can create levels of a variable that are unlikely or even impossible in real life Ex. How often is your life on the line when you take a math test?</w:t>
      </w:r>
    </w:p>
    <w:p w14:paraId="0C8CCA02" w14:textId="3C98D719" w:rsidR="00CD1217" w:rsidRDefault="00CD1217" w:rsidP="00CD1217">
      <w:pPr>
        <w:pStyle w:val="NoteLevel1"/>
      </w:pPr>
      <w:r>
        <w:t>- Unlike in correlational studies, experiments often require deception</w:t>
      </w:r>
    </w:p>
    <w:p w14:paraId="46FF7F1E" w14:textId="3B15BD52" w:rsidR="00CD1217" w:rsidRDefault="00CD1217" w:rsidP="00CD1217">
      <w:pPr>
        <w:pStyle w:val="NoteLevel1"/>
      </w:pPr>
      <w:r>
        <w:t xml:space="preserve">- Some experiments are not possible to conduct </w:t>
      </w:r>
      <w:proofErr w:type="gramStart"/>
      <w:r>
        <w:t>Ex</w:t>
      </w:r>
      <w:proofErr w:type="gramEnd"/>
      <w:r>
        <w:t>. The effects of child abuse on self esteem in adulthood- all you can do is assess whether people who were abused as children tend to have low self esteem, which would be a correlational study</w:t>
      </w:r>
    </w:p>
    <w:p w14:paraId="53B68CDC" w14:textId="77777777" w:rsidR="00CD1217" w:rsidRDefault="00CD1217" w:rsidP="00CD1217">
      <w:pPr>
        <w:pStyle w:val="NoteLevel1"/>
      </w:pPr>
    </w:p>
    <w:p w14:paraId="607CBF69" w14:textId="1305DAEA" w:rsidR="00CD1217" w:rsidRPr="00CD1217" w:rsidRDefault="00CD1217" w:rsidP="00CD1217">
      <w:pPr>
        <w:pStyle w:val="NoteLevel1"/>
      </w:pPr>
      <w:r>
        <w:rPr>
          <w:b/>
        </w:rPr>
        <w:t>- An experiment can determine whether one variable can affect another, but not how often or how much it actually does, in real life</w:t>
      </w:r>
    </w:p>
    <w:p w14:paraId="27B977C8" w14:textId="58EE9427" w:rsidR="00CD1217" w:rsidRDefault="00CD1217" w:rsidP="00CD1217">
      <w:pPr>
        <w:pStyle w:val="NoteLevel1"/>
      </w:pPr>
      <w:r>
        <w:rPr>
          <w:b/>
        </w:rPr>
        <w:t>- For that, correlational research is required</w:t>
      </w:r>
    </w:p>
    <w:p w14:paraId="1134F838" w14:textId="77777777" w:rsidR="00CD1217" w:rsidRDefault="00CD1217" w:rsidP="004302DF">
      <w:pPr>
        <w:pStyle w:val="NoteLevel1"/>
      </w:pPr>
    </w:p>
    <w:p w14:paraId="0A93CEF1" w14:textId="2D2BB4D6" w:rsidR="00F8573E" w:rsidRDefault="00F8573E" w:rsidP="004302DF">
      <w:pPr>
        <w:pStyle w:val="NoteLevel1"/>
      </w:pPr>
      <w:r>
        <w:t>- In a correlational study, you cannot be sure; both variables might be the result of some other factor</w:t>
      </w:r>
    </w:p>
    <w:p w14:paraId="58AAD7F5" w14:textId="2A269459" w:rsidR="00F8573E" w:rsidRDefault="00F8573E" w:rsidP="004302DF">
      <w:pPr>
        <w:pStyle w:val="NoteLevel1"/>
      </w:pPr>
      <w:r>
        <w:t>Ex. Participants feeling sick, causing them to feel anxious and person poorly</w:t>
      </w:r>
    </w:p>
    <w:p w14:paraId="00C53FA0" w14:textId="7626A415" w:rsidR="00F8573E" w:rsidRPr="00F8573E" w:rsidRDefault="00F8573E" w:rsidP="004302DF">
      <w:pPr>
        <w:pStyle w:val="NoteLevel1"/>
      </w:pPr>
      <w:r>
        <w:t xml:space="preserve">- Called the </w:t>
      </w:r>
      <w:r>
        <w:rPr>
          <w:i/>
        </w:rPr>
        <w:t>third-variable principle</w:t>
      </w:r>
    </w:p>
    <w:p w14:paraId="76EE3201" w14:textId="2E88D122" w:rsidR="00F8573E" w:rsidRDefault="00F8573E" w:rsidP="008E5DF5">
      <w:pPr>
        <w:pStyle w:val="NoteLevel1"/>
      </w:pPr>
      <w:r>
        <w:t>- Another problem with correlational studies is that either of the two correlated variables may have caused the other</w:t>
      </w:r>
      <w:r>
        <w:br/>
        <w:t xml:space="preserve">- </w:t>
      </w:r>
      <w:r w:rsidR="008E5DF5">
        <w:t>“Correlation is not causality”</w:t>
      </w:r>
    </w:p>
    <w:p w14:paraId="69683AA6" w14:textId="77777777" w:rsidR="000C23AD" w:rsidRDefault="008E5DF5" w:rsidP="008E5DF5">
      <w:pPr>
        <w:pStyle w:val="NoteLevel1"/>
      </w:pPr>
      <w:r>
        <w:t xml:space="preserve">- Correlational studies are informative, </w:t>
      </w:r>
      <w:r w:rsidR="00CD1217">
        <w:t xml:space="preserve">but raise the possibility that both of the two correlated variables were caused by an immeasurable third variable </w:t>
      </w:r>
      <w:r w:rsidR="00CD1217">
        <w:lastRenderedPageBreak/>
        <w:t>or they caused each other</w:t>
      </w:r>
      <w:r w:rsidR="00CD1217">
        <w:br/>
      </w:r>
    </w:p>
    <w:p w14:paraId="5B922A0E" w14:textId="29ADDBEB" w:rsidR="000C23AD" w:rsidRPr="000C23AD" w:rsidRDefault="000C23AD" w:rsidP="000C23AD">
      <w:pPr>
        <w:pStyle w:val="NoteLevel1"/>
      </w:pPr>
      <w:r>
        <w:rPr>
          <w:b/>
        </w:rPr>
        <w:t>- Neither design is superior to the other</w:t>
      </w:r>
    </w:p>
    <w:p w14:paraId="3066C3C0" w14:textId="39B529FB" w:rsidR="000C23AD" w:rsidRDefault="000C23AD" w:rsidP="000C23AD">
      <w:pPr>
        <w:pStyle w:val="NoteLevel1"/>
      </w:pPr>
      <w:r>
        <w:t>* Experiments can show whether a variable can have an effect on another variable. Correlational studies are needed to assess how often and how much. *</w:t>
      </w:r>
    </w:p>
    <w:p w14:paraId="0DDA841E" w14:textId="77777777" w:rsidR="000C23AD" w:rsidRDefault="000C23AD" w:rsidP="008E5DF5">
      <w:pPr>
        <w:pStyle w:val="NoteLevel1"/>
      </w:pPr>
    </w:p>
    <w:p w14:paraId="28687834" w14:textId="77777777" w:rsidR="00004159" w:rsidRDefault="00CD1217" w:rsidP="008E5DF5">
      <w:pPr>
        <w:pStyle w:val="NoteLevel1"/>
      </w:pPr>
      <w:r>
        <w:br/>
      </w:r>
      <w:r w:rsidR="00E82854">
        <w:rPr>
          <w:b/>
        </w:rPr>
        <w:t>Significant Result</w:t>
      </w:r>
      <w:r w:rsidR="00E82854">
        <w:t xml:space="preserve">: </w:t>
      </w:r>
      <w:r w:rsidR="00004159">
        <w:t xml:space="preserve">a result that is </w:t>
      </w:r>
      <w:r w:rsidR="00004159" w:rsidRPr="0023095D">
        <w:rPr>
          <w:highlight w:val="yellow"/>
        </w:rPr>
        <w:t>unlikely</w:t>
      </w:r>
      <w:r w:rsidR="00004159">
        <w:t xml:space="preserve"> to appear if everything were due to </w:t>
      </w:r>
      <w:r w:rsidR="00004159" w:rsidRPr="0023095D">
        <w:rPr>
          <w:highlight w:val="yellow"/>
        </w:rPr>
        <w:t>chance</w:t>
      </w:r>
    </w:p>
    <w:p w14:paraId="5F3AE1AE" w14:textId="77777777" w:rsidR="00004159" w:rsidRDefault="00004159" w:rsidP="008E5DF5">
      <w:pPr>
        <w:pStyle w:val="NoteLevel1"/>
      </w:pPr>
      <w:r>
        <w:t>- This is important to determine because in any experimental study, the different between the two conditions will almost never turn out to be exactly zero</w:t>
      </w:r>
    </w:p>
    <w:p w14:paraId="5EE321EC" w14:textId="77777777" w:rsidR="00004159" w:rsidRDefault="00004159" w:rsidP="008E5DF5">
      <w:pPr>
        <w:pStyle w:val="NoteLevel1"/>
      </w:pPr>
    </w:p>
    <w:p w14:paraId="46467EBD" w14:textId="5924C795" w:rsidR="00004159" w:rsidRDefault="00004159" w:rsidP="008E5DF5">
      <w:pPr>
        <w:pStyle w:val="NoteLevel1"/>
      </w:pPr>
      <w:r>
        <w:rPr>
          <w:b/>
        </w:rPr>
        <w:t>Null-Hypothesis Significance Testing (NHST)</w:t>
      </w:r>
      <w:r>
        <w:t xml:space="preserve">: attempts to answer the question, </w:t>
      </w:r>
      <w:r w:rsidRPr="00632C66">
        <w:rPr>
          <w:highlight w:val="yellow"/>
        </w:rPr>
        <w:t xml:space="preserve">“What are </w:t>
      </w:r>
      <w:r w:rsidR="0023095D" w:rsidRPr="00632C66">
        <w:rPr>
          <w:highlight w:val="yellow"/>
        </w:rPr>
        <w:t>t</w:t>
      </w:r>
      <w:r w:rsidRPr="00632C66">
        <w:rPr>
          <w:highlight w:val="yellow"/>
        </w:rPr>
        <w:t>he chances I would have found this result if nothing were really going on?”</w:t>
      </w:r>
    </w:p>
    <w:p w14:paraId="5421DEF7" w14:textId="4CFE0A47" w:rsidR="0023095D" w:rsidRDefault="00004159" w:rsidP="0023095D">
      <w:pPr>
        <w:pStyle w:val="NoteLevel1"/>
      </w:pPr>
      <w:r w:rsidRPr="00004159">
        <w:t>-</w:t>
      </w:r>
      <w:r>
        <w:t xml:space="preserve"> </w:t>
      </w:r>
      <w:r w:rsidR="0023095D">
        <w:t xml:space="preserve">Difficult to describe the logic precisely, and common descriptions </w:t>
      </w:r>
      <w:proofErr w:type="gramStart"/>
      <w:r w:rsidR="0023095D">
        <w:t>are</w:t>
      </w:r>
      <w:proofErr w:type="gramEnd"/>
      <w:r w:rsidR="0023095D">
        <w:t xml:space="preserve"> often wrong Ex. It is not correct to say that the significance level gives the probability that the null hypothesis is true- instead, the significance level gives the probability of getting the result one found, IF the null hypothesis were true</w:t>
      </w:r>
    </w:p>
    <w:p w14:paraId="6ACB2FD9" w14:textId="77777777" w:rsidR="00DC6945" w:rsidRDefault="00DC6945" w:rsidP="00DC6945">
      <w:pPr>
        <w:pStyle w:val="NoteLevel1"/>
      </w:pPr>
      <w:r>
        <w:t>- P-level is the probability of the data given the null hypothesis, not the probability of the hypothesis given the data</w:t>
      </w:r>
    </w:p>
    <w:p w14:paraId="10426FCA" w14:textId="77777777" w:rsidR="00DC6945" w:rsidRDefault="00DC6945" w:rsidP="00DC6945">
      <w:pPr>
        <w:pStyle w:val="NoteLevel1"/>
      </w:pPr>
      <w:r>
        <w:t>- Even if a “significant” result were one that probably did not occur by sheer chance, that would not necessarily mean that the result was strong or important</w:t>
      </w:r>
    </w:p>
    <w:p w14:paraId="7C5FA0F6" w14:textId="77777777" w:rsidR="00DC6945" w:rsidRDefault="00DC6945" w:rsidP="00DC6945">
      <w:pPr>
        <w:pStyle w:val="NoteLevel1"/>
      </w:pPr>
      <w:r>
        <w:t>- Why is a result of p &lt; 0.5 significant, when a result of &lt; 0.6 is not?</w:t>
      </w:r>
    </w:p>
    <w:p w14:paraId="014012DD" w14:textId="77777777" w:rsidR="00DC6945" w:rsidRDefault="00DC6945" w:rsidP="00DC6945">
      <w:pPr>
        <w:pStyle w:val="NoteLevel1"/>
      </w:pPr>
    </w:p>
    <w:p w14:paraId="1925B553" w14:textId="77777777" w:rsidR="00207FAE" w:rsidRDefault="00207FAE" w:rsidP="00DC6945">
      <w:pPr>
        <w:pStyle w:val="NoteLevel1"/>
      </w:pPr>
    </w:p>
    <w:p w14:paraId="56A9F7E2" w14:textId="77777777" w:rsidR="00207FAE" w:rsidRDefault="00207FAE" w:rsidP="00DC6945">
      <w:pPr>
        <w:pStyle w:val="NoteLevel1"/>
      </w:pPr>
      <w:r>
        <w:rPr>
          <w:b/>
        </w:rPr>
        <w:t>Type 1 Error</w:t>
      </w:r>
      <w:r>
        <w:t xml:space="preserve">: involves deciding that one variable </w:t>
      </w:r>
      <w:r w:rsidRPr="00207FAE">
        <w:t>has an effect on</w:t>
      </w:r>
      <w:r>
        <w:t xml:space="preserve">, or a relationship with, another variable, when really it </w:t>
      </w:r>
      <w:r w:rsidRPr="00207FAE">
        <w:rPr>
          <w:highlight w:val="yellow"/>
        </w:rPr>
        <w:t>does not</w:t>
      </w:r>
    </w:p>
    <w:p w14:paraId="601CF2F8" w14:textId="77777777" w:rsidR="00207FAE" w:rsidRDefault="00207FAE" w:rsidP="00DC6945">
      <w:pPr>
        <w:pStyle w:val="NoteLevel1"/>
      </w:pPr>
    </w:p>
    <w:p w14:paraId="51CBD42D" w14:textId="54C32405" w:rsidR="008E5DF5" w:rsidRDefault="00207FAE" w:rsidP="00207FAE">
      <w:pPr>
        <w:pStyle w:val="NoteLevel1"/>
      </w:pPr>
      <w:r>
        <w:rPr>
          <w:b/>
        </w:rPr>
        <w:t>Type 2 Error</w:t>
      </w:r>
      <w:r>
        <w:t xml:space="preserve">: involves deciding that one variable </w:t>
      </w:r>
      <w:r w:rsidRPr="00207FAE">
        <w:t>does not</w:t>
      </w:r>
      <w:r>
        <w:t xml:space="preserve"> have an effect on, or relationship with, another variable, when really it </w:t>
      </w:r>
      <w:r w:rsidRPr="00207FAE">
        <w:rPr>
          <w:highlight w:val="yellow"/>
        </w:rPr>
        <w:t>does</w:t>
      </w:r>
      <w:r w:rsidR="00CD1217">
        <w:br/>
      </w:r>
      <w:r w:rsidR="00CD1217">
        <w:lastRenderedPageBreak/>
        <w:br/>
      </w:r>
    </w:p>
    <w:p w14:paraId="5D49A723" w14:textId="11747712" w:rsidR="00207FAE" w:rsidRDefault="00207FAE" w:rsidP="00207FAE">
      <w:pPr>
        <w:pStyle w:val="NoteLevel1"/>
      </w:pPr>
      <w:r>
        <w:rPr>
          <w:b/>
        </w:rPr>
        <w:t>Effect Size</w:t>
      </w:r>
      <w:r>
        <w:t xml:space="preserve">: a number that will </w:t>
      </w:r>
      <w:r w:rsidRPr="00632C66">
        <w:rPr>
          <w:highlight w:val="yellow"/>
        </w:rPr>
        <w:t>reflect the size</w:t>
      </w:r>
      <w:r>
        <w:t>,</w:t>
      </w:r>
      <w:r w:rsidR="00B54814">
        <w:t xml:space="preserve"> as opposed to the likelihood, of their result </w:t>
      </w:r>
    </w:p>
    <w:p w14:paraId="36219583" w14:textId="399ACFE8" w:rsidR="00B54814" w:rsidRDefault="00B54814" w:rsidP="00B54814">
      <w:pPr>
        <w:pStyle w:val="NoteLevel1"/>
      </w:pPr>
      <w:r w:rsidRPr="00B54814">
        <w:t>- More meaningful than a significance level</w:t>
      </w:r>
    </w:p>
    <w:p w14:paraId="36986E16" w14:textId="67177E92" w:rsidR="00B54814" w:rsidRDefault="00B54814" w:rsidP="00B54814">
      <w:pPr>
        <w:pStyle w:val="NoteLevel1"/>
        <w:rPr>
          <w:b/>
        </w:rPr>
      </w:pPr>
      <w:r w:rsidRPr="00B54814">
        <w:rPr>
          <w:b/>
        </w:rPr>
        <w:t>Ex. a correlation coefficient</w:t>
      </w:r>
    </w:p>
    <w:p w14:paraId="0B5F97F6" w14:textId="55DD3DEF" w:rsidR="00B54814" w:rsidRPr="008C68FD" w:rsidRDefault="00B54814" w:rsidP="00B54814">
      <w:pPr>
        <w:pStyle w:val="NoteLevel1"/>
        <w:rPr>
          <w:b/>
        </w:rPr>
      </w:pPr>
      <w:r>
        <w:t xml:space="preserve">- </w:t>
      </w:r>
      <w:r w:rsidR="008C68FD">
        <w:t>To evaluate effect sizes, you square them which tells “what percent of the variance the correlation explains</w:t>
      </w:r>
    </w:p>
    <w:p w14:paraId="13D462C1" w14:textId="7AA83D16" w:rsidR="008C68FD" w:rsidRPr="008C68FD" w:rsidRDefault="008C68FD" w:rsidP="00B54814">
      <w:pPr>
        <w:pStyle w:val="NoteLevel1"/>
        <w:rPr>
          <w:b/>
        </w:rPr>
      </w:pPr>
      <w:r>
        <w:t>Ex. A correlation of 0.30 when squared, yields 0.09, which means that only 9% of the variance is explained by the correlation, and remaining 91% is unexplained</w:t>
      </w:r>
    </w:p>
    <w:p w14:paraId="239DE007" w14:textId="233C7F50" w:rsidR="008C68FD" w:rsidRPr="00B54814" w:rsidRDefault="008C68FD" w:rsidP="00B54814">
      <w:pPr>
        <w:pStyle w:val="NoteLevel1"/>
        <w:rPr>
          <w:b/>
        </w:rPr>
      </w:pPr>
      <w:r>
        <w:t>- Confusing and misleading!</w:t>
      </w:r>
    </w:p>
    <w:p w14:paraId="1B3FD5CC" w14:textId="77777777" w:rsidR="000909B0" w:rsidRDefault="000909B0" w:rsidP="004302DF">
      <w:pPr>
        <w:pStyle w:val="NoteLevel1"/>
      </w:pPr>
    </w:p>
    <w:p w14:paraId="5E1B29FC" w14:textId="3448121D" w:rsidR="000909B0" w:rsidRDefault="00B54814" w:rsidP="00B54814">
      <w:pPr>
        <w:pStyle w:val="NoteLevel1"/>
        <w:numPr>
          <w:ilvl w:val="0"/>
          <w:numId w:val="0"/>
        </w:numPr>
      </w:pPr>
      <w:r>
        <w:rPr>
          <w:b/>
        </w:rPr>
        <w:t>Binomial Effect Size Display (BESD)</w:t>
      </w:r>
      <w:r>
        <w:t xml:space="preserve">: </w:t>
      </w:r>
      <w:r w:rsidR="008C68FD">
        <w:t xml:space="preserve">a method, other than squaring, that demonstrates </w:t>
      </w:r>
      <w:r w:rsidR="008C68FD" w:rsidRPr="00632C66">
        <w:rPr>
          <w:highlight w:val="yellow"/>
        </w:rPr>
        <w:t>how big effect-size correlations really are</w:t>
      </w:r>
    </w:p>
    <w:p w14:paraId="4F119184" w14:textId="77777777" w:rsidR="008C68FD" w:rsidRDefault="008C68FD" w:rsidP="00B54814">
      <w:pPr>
        <w:pStyle w:val="NoteLevel1"/>
        <w:numPr>
          <w:ilvl w:val="0"/>
          <w:numId w:val="0"/>
        </w:numPr>
      </w:pPr>
      <w:r>
        <w:t>- Begins by assuming a correlation of zero</w:t>
      </w:r>
    </w:p>
    <w:p w14:paraId="24E97AFF" w14:textId="23E1DDC9" w:rsidR="00B50E71" w:rsidRDefault="00B50E71" w:rsidP="00B54814">
      <w:pPr>
        <w:pStyle w:val="NoteLevel1"/>
        <w:numPr>
          <w:ilvl w:val="0"/>
          <w:numId w:val="0"/>
        </w:numPr>
      </w:pPr>
      <w:r>
        <w:t xml:space="preserve">- Take the actual correlation, move the decimal to produce a </w:t>
      </w:r>
      <w:proofErr w:type="gramStart"/>
      <w:r>
        <w:t>two digit</w:t>
      </w:r>
      <w:proofErr w:type="gramEnd"/>
      <w:r>
        <w:t xml:space="preserve"> number, divide by 2, and add it to the data</w:t>
      </w:r>
    </w:p>
    <w:p w14:paraId="63E35933" w14:textId="77777777" w:rsidR="00B50E71" w:rsidRPr="00B54814" w:rsidRDefault="00B50E71" w:rsidP="00B54814">
      <w:pPr>
        <w:pStyle w:val="NoteLevel1"/>
        <w:numPr>
          <w:ilvl w:val="0"/>
          <w:numId w:val="0"/>
        </w:numPr>
      </w:pPr>
    </w:p>
    <w:p w14:paraId="53268143" w14:textId="77777777" w:rsidR="000909B0" w:rsidRDefault="000909B0" w:rsidP="004302DF">
      <w:pPr>
        <w:pStyle w:val="NoteLevel1"/>
      </w:pPr>
    </w:p>
    <w:p w14:paraId="0739C395" w14:textId="77777777" w:rsidR="000909B0" w:rsidRDefault="000909B0" w:rsidP="004302DF">
      <w:pPr>
        <w:pStyle w:val="NoteLevel1"/>
      </w:pPr>
    </w:p>
    <w:p w14:paraId="4E10CF3E" w14:textId="77777777" w:rsidR="000909B0" w:rsidRDefault="000909B0" w:rsidP="004302DF">
      <w:pPr>
        <w:pStyle w:val="NoteLevel1"/>
      </w:pPr>
    </w:p>
    <w:p w14:paraId="0A77E2E6" w14:textId="77777777" w:rsidR="00845972" w:rsidRDefault="00845972" w:rsidP="004302DF">
      <w:pPr>
        <w:pStyle w:val="NoteLevel1"/>
      </w:pPr>
    </w:p>
    <w:p w14:paraId="3448500C" w14:textId="77777777" w:rsidR="00845972" w:rsidRDefault="00845972" w:rsidP="004302DF">
      <w:pPr>
        <w:pStyle w:val="NoteLevel1"/>
      </w:pPr>
    </w:p>
    <w:p w14:paraId="5533A291" w14:textId="77777777" w:rsidR="00845972" w:rsidRDefault="00845972" w:rsidP="004302DF">
      <w:pPr>
        <w:pStyle w:val="NoteLevel1"/>
      </w:pPr>
    </w:p>
    <w:p w14:paraId="38F07615" w14:textId="77777777" w:rsidR="00845972" w:rsidRDefault="00845972" w:rsidP="004302DF">
      <w:pPr>
        <w:pStyle w:val="NoteLevel1"/>
      </w:pPr>
    </w:p>
    <w:p w14:paraId="7BEEE28F" w14:textId="77777777" w:rsidR="00845972" w:rsidRDefault="00845972" w:rsidP="004302DF">
      <w:pPr>
        <w:pStyle w:val="NoteLevel1"/>
      </w:pPr>
    </w:p>
    <w:p w14:paraId="16768D79" w14:textId="77777777" w:rsidR="00845972" w:rsidRDefault="00845972" w:rsidP="004302DF">
      <w:pPr>
        <w:pStyle w:val="NoteLevel1"/>
      </w:pPr>
    </w:p>
    <w:p w14:paraId="5D1E28CE" w14:textId="77777777" w:rsidR="00845972" w:rsidRDefault="00845972" w:rsidP="004302DF">
      <w:pPr>
        <w:pStyle w:val="NoteLevel1"/>
      </w:pPr>
    </w:p>
    <w:p w14:paraId="69105C79" w14:textId="77777777" w:rsidR="00845972" w:rsidRPr="004302DF" w:rsidRDefault="00845972" w:rsidP="004302DF">
      <w:pPr>
        <w:pStyle w:val="NoteLevel1"/>
      </w:pPr>
    </w:p>
    <w:p w14:paraId="65C85DB6" w14:textId="77777777" w:rsidR="006C15A9" w:rsidRDefault="006C15A9">
      <w:pPr>
        <w:pStyle w:val="NoteLevel1"/>
      </w:pPr>
    </w:p>
    <w:p w14:paraId="52BFFE9C" w14:textId="77777777" w:rsidR="006C15A9" w:rsidRDefault="006C15A9">
      <w:pPr>
        <w:pStyle w:val="NoteLevel1"/>
      </w:pPr>
    </w:p>
    <w:p w14:paraId="52575B34" w14:textId="77777777" w:rsidR="00437955" w:rsidRDefault="00437955">
      <w:pPr>
        <w:pStyle w:val="NoteLevel1"/>
        <w:sectPr w:rsidR="00437955" w:rsidSect="00437955">
          <w:headerReference w:type="first" r:id="rId8"/>
          <w:pgSz w:w="12240" w:h="15840"/>
          <w:pgMar w:top="1440" w:right="1440" w:bottom="1440" w:left="1440" w:header="708" w:footer="708" w:gutter="0"/>
          <w:cols w:space="708"/>
          <w:titlePg/>
          <w:docGrid w:type="lines" w:linePitch="360"/>
        </w:sectPr>
      </w:pPr>
    </w:p>
    <w:p w14:paraId="010DCA93" w14:textId="246CBE60" w:rsidR="00507DCB" w:rsidRDefault="00507DCB" w:rsidP="00507DCB">
      <w:pPr>
        <w:pStyle w:val="NoteLevel1"/>
      </w:pPr>
      <w:r>
        <w:t>Chapters</w:t>
      </w:r>
      <w:r w:rsidRPr="00507DCB">
        <w:t xml:space="preserve"> 10,</w:t>
      </w:r>
      <w:r>
        <w:t xml:space="preserve"> 11 and 12 </w:t>
      </w:r>
    </w:p>
    <w:p w14:paraId="7C52ABD2" w14:textId="44BA582B" w:rsidR="00437955" w:rsidRDefault="00507DCB" w:rsidP="00507DCB">
      <w:pPr>
        <w:pStyle w:val="NoteLevel1"/>
      </w:pPr>
      <w:r>
        <w:t>Pages 436-443 and</w:t>
      </w:r>
      <w:r w:rsidRPr="00507DCB">
        <w:t xml:space="preserve"> 446-</w:t>
      </w:r>
      <w:r>
        <w:t>466</w:t>
      </w:r>
    </w:p>
    <w:p w14:paraId="0A969C37" w14:textId="6BCFB4C2" w:rsidR="002D0841" w:rsidRDefault="002D0841">
      <w:pPr>
        <w:pStyle w:val="NoteLevel1"/>
      </w:pPr>
    </w:p>
    <w:p w14:paraId="14C9B013" w14:textId="196931D4" w:rsidR="00B32C2C" w:rsidRDefault="00B32C2C" w:rsidP="00B32C2C">
      <w:pPr>
        <w:pStyle w:val="NoteLevel1"/>
      </w:pPr>
      <w:r>
        <w:rPr>
          <w:u w:val="single"/>
        </w:rPr>
        <w:t>Pages 436-443</w:t>
      </w:r>
    </w:p>
    <w:p w14:paraId="1A5677BB" w14:textId="0F31B877" w:rsidR="002D0841" w:rsidRDefault="002D0841">
      <w:pPr>
        <w:pStyle w:val="NoteLevel1"/>
      </w:pPr>
      <w:r>
        <w:t xml:space="preserve">The theme of most </w:t>
      </w:r>
      <w:r w:rsidRPr="00145F61">
        <w:rPr>
          <w:b/>
        </w:rPr>
        <w:t>post-Freudian psychoanalysts</w:t>
      </w:r>
      <w:r w:rsidR="00145F61">
        <w:t xml:space="preserve"> is to move away from Freud’s emphasis on built-in sexual and aggressive instincts toward a focus on the </w:t>
      </w:r>
      <w:r w:rsidR="00145F61" w:rsidRPr="00145F61">
        <w:rPr>
          <w:highlight w:val="yellow"/>
        </w:rPr>
        <w:t>interpersonal aspects of life</w:t>
      </w:r>
      <w:r w:rsidR="00145F61">
        <w:t>.</w:t>
      </w:r>
    </w:p>
    <w:p w14:paraId="5304DBD5" w14:textId="7C7249BA" w:rsidR="002D0841" w:rsidRDefault="002D0841">
      <w:pPr>
        <w:pStyle w:val="NoteLevel1"/>
      </w:pPr>
    </w:p>
    <w:p w14:paraId="017E71DE" w14:textId="583BF54F" w:rsidR="00145F61" w:rsidRDefault="00145F61">
      <w:pPr>
        <w:pStyle w:val="NoteLevel1"/>
      </w:pPr>
      <w:r>
        <w:rPr>
          <w:b/>
        </w:rPr>
        <w:t>Attachment theory</w:t>
      </w:r>
      <w:r>
        <w:t xml:space="preserve">: focuses specifically on how attachments to </w:t>
      </w:r>
      <w:r w:rsidRPr="00145F61">
        <w:rPr>
          <w:highlight w:val="yellow"/>
        </w:rPr>
        <w:t>significant other people</w:t>
      </w:r>
      <w:r>
        <w:t xml:space="preserve">, called </w:t>
      </w:r>
      <w:r>
        <w:rPr>
          <w:b/>
        </w:rPr>
        <w:t>attachment figures</w:t>
      </w:r>
      <w:r>
        <w:t>, and our images of such attachments can be a buffer in times of stress.</w:t>
      </w:r>
    </w:p>
    <w:p w14:paraId="0F3EAC85" w14:textId="77777777" w:rsidR="00145F61" w:rsidRDefault="00145F61">
      <w:pPr>
        <w:pStyle w:val="NoteLevel1"/>
      </w:pPr>
    </w:p>
    <w:p w14:paraId="1E0ED4DB" w14:textId="77777777" w:rsidR="00A80CDF" w:rsidRDefault="00A80CDF">
      <w:pPr>
        <w:pStyle w:val="NoteLevel1"/>
      </w:pPr>
    </w:p>
    <w:p w14:paraId="726D3577" w14:textId="7818B027" w:rsidR="00145F61" w:rsidRDefault="0097451B">
      <w:pPr>
        <w:pStyle w:val="NoteLevel1"/>
      </w:pPr>
      <w:r>
        <w:rPr>
          <w:u w:val="single"/>
        </w:rPr>
        <w:t>Most n</w:t>
      </w:r>
      <w:r w:rsidR="00A80CDF" w:rsidRPr="00A80CDF">
        <w:rPr>
          <w:u w:val="single"/>
        </w:rPr>
        <w:t>eo-Freudian differ from Freud in three major respects</w:t>
      </w:r>
      <w:r w:rsidR="00A80CDF">
        <w:t>:</w:t>
      </w:r>
    </w:p>
    <w:p w14:paraId="761F2861" w14:textId="7801A776" w:rsidR="00A80CDF" w:rsidRPr="00A80CDF" w:rsidRDefault="00A80CDF">
      <w:pPr>
        <w:pStyle w:val="NoteLevel1"/>
        <w:rPr>
          <w:b/>
        </w:rPr>
      </w:pPr>
      <w:r w:rsidRPr="00A80CDF">
        <w:rPr>
          <w:b/>
        </w:rPr>
        <w:t>(1) They view sex as less important than Freud did</w:t>
      </w:r>
    </w:p>
    <w:p w14:paraId="3A08A07D" w14:textId="662AB363" w:rsidR="00A80CDF" w:rsidRPr="0097451B" w:rsidRDefault="00A80CDF">
      <w:pPr>
        <w:pStyle w:val="NoteLevel1"/>
        <w:rPr>
          <w:highlight w:val="yellow"/>
        </w:rPr>
      </w:pPr>
      <w:r>
        <w:t xml:space="preserve">- Less emphasis on the libido as the sexual wellspring of thought and behaviour; instead, they </w:t>
      </w:r>
      <w:r w:rsidRPr="0097451B">
        <w:rPr>
          <w:highlight w:val="yellow"/>
        </w:rPr>
        <w:t xml:space="preserve">reinterpret libido </w:t>
      </w:r>
      <w:r w:rsidR="00654C5D" w:rsidRPr="0097451B">
        <w:rPr>
          <w:highlight w:val="yellow"/>
        </w:rPr>
        <w:t>as general motivation toward lif</w:t>
      </w:r>
      <w:r w:rsidRPr="0097451B">
        <w:rPr>
          <w:highlight w:val="yellow"/>
        </w:rPr>
        <w:t>e and creativity</w:t>
      </w:r>
    </w:p>
    <w:p w14:paraId="2A9AEFB5" w14:textId="77777777" w:rsidR="00A80CDF" w:rsidRDefault="00A80CDF">
      <w:pPr>
        <w:pStyle w:val="NoteLevel1"/>
      </w:pPr>
    </w:p>
    <w:p w14:paraId="0B259E05" w14:textId="042DD1FA" w:rsidR="00A80CDF" w:rsidRDefault="00A80CDF">
      <w:pPr>
        <w:pStyle w:val="NoteLevel1"/>
        <w:rPr>
          <w:b/>
        </w:rPr>
      </w:pPr>
      <w:r w:rsidRPr="00A80CDF">
        <w:rPr>
          <w:b/>
        </w:rPr>
        <w:t>(2) Less emphasis on unconscious mental processes and more emphasis on conscious thought</w:t>
      </w:r>
    </w:p>
    <w:p w14:paraId="5B971A4D" w14:textId="70D9EF5C" w:rsidR="00654C5D" w:rsidRPr="00654C5D" w:rsidRDefault="00654C5D">
      <w:pPr>
        <w:pStyle w:val="NoteLevel1"/>
        <w:rPr>
          <w:b/>
        </w:rPr>
      </w:pPr>
      <w:r>
        <w:t>- Modern ego psychologists focus on the processes driving the perception and conscious comprehension of reality</w:t>
      </w:r>
    </w:p>
    <w:p w14:paraId="767CCE5A" w14:textId="5FDCE12E" w:rsidR="00711A61" w:rsidRPr="0097451B" w:rsidRDefault="00711A61" w:rsidP="00711A61">
      <w:pPr>
        <w:pStyle w:val="NoteLevel1"/>
        <w:rPr>
          <w:b/>
          <w:highlight w:val="yellow"/>
        </w:rPr>
      </w:pPr>
      <w:r>
        <w:t xml:space="preserve">- </w:t>
      </w:r>
      <w:r w:rsidRPr="00711A61">
        <w:rPr>
          <w:b/>
        </w:rPr>
        <w:t xml:space="preserve">Ego psychology </w:t>
      </w:r>
      <w:r w:rsidR="0097451B">
        <w:t xml:space="preserve">looks less like classic psychoanalysis and more like current mainstream psychology because instead of focusing on sexuality, psychic conflict, and the unconscious, </w:t>
      </w:r>
      <w:r w:rsidR="0097451B" w:rsidRPr="0097451B">
        <w:t xml:space="preserve">ego psychologists </w:t>
      </w:r>
      <w:r w:rsidR="0097451B" w:rsidRPr="0097451B">
        <w:rPr>
          <w:highlight w:val="yellow"/>
        </w:rPr>
        <w:t>focus on perception, memory, learning, and rational, conscious thinking</w:t>
      </w:r>
    </w:p>
    <w:p w14:paraId="73C08E9C" w14:textId="77777777" w:rsidR="00654C5D" w:rsidRDefault="00654C5D">
      <w:pPr>
        <w:pStyle w:val="NoteLevel1"/>
        <w:rPr>
          <w:b/>
          <w:highlight w:val="yellow"/>
        </w:rPr>
      </w:pPr>
    </w:p>
    <w:p w14:paraId="177E45B4" w14:textId="1EDFDC25" w:rsidR="0097451B" w:rsidRDefault="0097451B">
      <w:pPr>
        <w:pStyle w:val="NoteLevel1"/>
        <w:rPr>
          <w:b/>
        </w:rPr>
      </w:pPr>
      <w:r>
        <w:rPr>
          <w:b/>
        </w:rPr>
        <w:t>(3) Less emphasis on instinctual drives and mental life as the source of psychological difficulties, and focuses instead on interpersonal relationships</w:t>
      </w:r>
    </w:p>
    <w:p w14:paraId="7B8464F3" w14:textId="77777777" w:rsidR="00F60ECF" w:rsidRPr="00F60ECF" w:rsidRDefault="0097451B">
      <w:pPr>
        <w:pStyle w:val="NoteLevel1"/>
        <w:rPr>
          <w:b/>
        </w:rPr>
      </w:pPr>
      <w:r>
        <w:t xml:space="preserve">- Modern therapists want to know the details </w:t>
      </w:r>
      <w:r w:rsidR="00F60ECF">
        <w:t>of a patient’s interactions with a spouse whereas Freud would be more interested in his childhood relationship with his mother</w:t>
      </w:r>
      <w:r w:rsidR="00F60ECF">
        <w:br/>
      </w:r>
    </w:p>
    <w:p w14:paraId="244AE0D1" w14:textId="77777777" w:rsidR="00F60ECF" w:rsidRPr="00F60ECF" w:rsidRDefault="00F60ECF">
      <w:pPr>
        <w:pStyle w:val="NoteLevel1"/>
        <w:rPr>
          <w:b/>
        </w:rPr>
      </w:pPr>
    </w:p>
    <w:p w14:paraId="679F689F" w14:textId="77777777" w:rsidR="00F60ECF" w:rsidRPr="00F60ECF" w:rsidRDefault="00F60ECF">
      <w:pPr>
        <w:pStyle w:val="NoteLevel1"/>
        <w:rPr>
          <w:b/>
        </w:rPr>
      </w:pPr>
      <w:r>
        <w:rPr>
          <w:u w:val="single"/>
        </w:rPr>
        <w:t>Psychologist: Alfred Adler</w:t>
      </w:r>
    </w:p>
    <w:p w14:paraId="458ADD84" w14:textId="77777777" w:rsidR="006F69FA" w:rsidRPr="006F69FA" w:rsidRDefault="00F60ECF">
      <w:pPr>
        <w:pStyle w:val="NoteLevel1"/>
        <w:rPr>
          <w:b/>
          <w:highlight w:val="yellow"/>
        </w:rPr>
      </w:pPr>
      <w:r>
        <w:t>- Adler thought that Freud focused too much on sex as the ultimate motivator and organizer of thought and behaviour</w:t>
      </w:r>
      <w:r>
        <w:br/>
        <w:t xml:space="preserve">- </w:t>
      </w:r>
      <w:r w:rsidRPr="006F69FA">
        <w:t>Of equ</w:t>
      </w:r>
      <w:r w:rsidR="006F69FA" w:rsidRPr="006F69FA">
        <w:t>al or greater importance</w:t>
      </w:r>
      <w:r w:rsidR="006F69FA">
        <w:t xml:space="preserve">, Adler thought, was what he called </w:t>
      </w:r>
      <w:r w:rsidR="006F69FA">
        <w:rPr>
          <w:b/>
        </w:rPr>
        <w:t>social interest</w:t>
      </w:r>
      <w:r w:rsidR="006F69FA">
        <w:t xml:space="preserve">, or the </w:t>
      </w:r>
      <w:r w:rsidR="006F69FA" w:rsidRPr="006F69FA">
        <w:rPr>
          <w:highlight w:val="yellow"/>
        </w:rPr>
        <w:t>desire to relate positively and productively with other people</w:t>
      </w:r>
    </w:p>
    <w:p w14:paraId="3560BE1B" w14:textId="77777777" w:rsidR="006F69FA" w:rsidRDefault="006F69FA" w:rsidP="006F69FA">
      <w:pPr>
        <w:pStyle w:val="NoteLevel1"/>
      </w:pPr>
      <w:r w:rsidRPr="006F69FA">
        <w:t xml:space="preserve">- Adler </w:t>
      </w:r>
      <w:r>
        <w:t>said that individuals are motivated to attain equality with or superiority over other people, and that they try to accomplish this to compensate for whatever they felt in childhood was their weakest aspect</w:t>
      </w:r>
      <w:r>
        <w:br/>
        <w:t xml:space="preserve">- This idea, called </w:t>
      </w:r>
      <w:r>
        <w:rPr>
          <w:b/>
        </w:rPr>
        <w:t>organ inferiority</w:t>
      </w:r>
      <w:r>
        <w:t xml:space="preserve">, leads one to expect that someone who felt </w:t>
      </w:r>
      <w:r w:rsidRPr="006F69FA">
        <w:t>physically weak as a child will strive for physical strength as an adult</w:t>
      </w:r>
      <w:r>
        <w:t xml:space="preserve">, etc. Note: It matters little whether the child actually </w:t>
      </w:r>
      <w:r>
        <w:rPr>
          <w:b/>
        </w:rPr>
        <w:t>was</w:t>
      </w:r>
      <w:r>
        <w:t xml:space="preserve"> physically weak or relatively unintelligent, </w:t>
      </w:r>
      <w:r w:rsidRPr="006F69FA">
        <w:rPr>
          <w:b/>
        </w:rPr>
        <w:t>only how the child felt</w:t>
      </w:r>
      <w:r>
        <w:br/>
      </w:r>
    </w:p>
    <w:p w14:paraId="04ED4E42" w14:textId="6231CB02" w:rsidR="0097451B" w:rsidRPr="006F69FA" w:rsidRDefault="006F69FA" w:rsidP="006F69FA">
      <w:pPr>
        <w:pStyle w:val="NoteLevel1"/>
      </w:pPr>
      <w:r>
        <w:t xml:space="preserve">- A particular kind of compensation for the past is seen in </w:t>
      </w:r>
      <w:r w:rsidRPr="006F69FA">
        <w:rPr>
          <w:highlight w:val="yellow"/>
        </w:rPr>
        <w:t>the desire of an adult to act and become powerful, because of feeling inadequate or inferior</w:t>
      </w:r>
      <w:r>
        <w:t xml:space="preserve"> – Adler called this kind of overcompensating behaviour the </w:t>
      </w:r>
      <w:r>
        <w:rPr>
          <w:b/>
        </w:rPr>
        <w:t>masculine protest</w:t>
      </w:r>
      <w:r w:rsidR="00F60ECF">
        <w:br/>
      </w:r>
      <w:r w:rsidR="00B32C2C" w:rsidRPr="00B32C2C">
        <w:t>- The masculine protest is a compensation/an expression of the inferiority complex</w:t>
      </w:r>
      <w:r w:rsidR="00F60ECF">
        <w:br/>
      </w:r>
      <w:r w:rsidR="00F60ECF">
        <w:br/>
      </w:r>
      <w:r w:rsidR="00B32C2C" w:rsidRPr="00B32C2C">
        <w:rPr>
          <w:b/>
          <w:u w:val="single"/>
        </w:rPr>
        <w:t xml:space="preserve">Adler’s </w:t>
      </w:r>
      <w:r w:rsidR="00B32C2C">
        <w:rPr>
          <w:b/>
          <w:u w:val="single"/>
        </w:rPr>
        <w:t>main p</w:t>
      </w:r>
      <w:r w:rsidR="00B32C2C" w:rsidRPr="00B32C2C">
        <w:rPr>
          <w:b/>
          <w:u w:val="single"/>
        </w:rPr>
        <w:t>oint</w:t>
      </w:r>
      <w:r w:rsidR="00B32C2C">
        <w:rPr>
          <w:b/>
        </w:rPr>
        <w:t>: Everyone felt inferior as a child, probably in many respects, and the quest to overcome these feelings can influence adult behaviour</w:t>
      </w:r>
    </w:p>
    <w:p w14:paraId="731E2D31" w14:textId="7D9FE7DC" w:rsidR="00B32C2C" w:rsidRDefault="00B32C2C" w:rsidP="0097451B">
      <w:pPr>
        <w:pStyle w:val="NoteLevel1"/>
        <w:numPr>
          <w:ilvl w:val="0"/>
          <w:numId w:val="0"/>
        </w:numPr>
      </w:pPr>
      <w:r>
        <w:t>- An individual’s compensations for perceived childhood inferiorities coalesce into a particular mode of behaviour, which Adler called that individual’s “style of life” - Two familiar roots in Adlerian thought are inferiority complex and lifestyle</w:t>
      </w:r>
    </w:p>
    <w:p w14:paraId="77BC114F" w14:textId="04F10601" w:rsidR="00B32C2C" w:rsidRDefault="00B32C2C" w:rsidP="0097451B">
      <w:pPr>
        <w:pStyle w:val="NoteLevel1"/>
        <w:numPr>
          <w:ilvl w:val="0"/>
          <w:numId w:val="0"/>
        </w:numPr>
      </w:pPr>
    </w:p>
    <w:p w14:paraId="5CA65BE4" w14:textId="77777777" w:rsidR="00B32C2C" w:rsidRDefault="00B32C2C" w:rsidP="0097451B">
      <w:pPr>
        <w:pStyle w:val="NoteLevel1"/>
        <w:numPr>
          <w:ilvl w:val="0"/>
          <w:numId w:val="0"/>
        </w:numPr>
      </w:pPr>
    </w:p>
    <w:p w14:paraId="0FF6F05B" w14:textId="77777777" w:rsidR="00B32C2C" w:rsidRPr="00B32C2C" w:rsidRDefault="00B32C2C" w:rsidP="00B32C2C">
      <w:pPr>
        <w:pStyle w:val="NoteLevel1"/>
        <w:rPr>
          <w:u w:val="single"/>
        </w:rPr>
      </w:pPr>
      <w:r>
        <w:rPr>
          <w:u w:val="single"/>
        </w:rPr>
        <w:t xml:space="preserve">Pages </w:t>
      </w:r>
      <w:r w:rsidRPr="00B32C2C">
        <w:rPr>
          <w:u w:val="single"/>
        </w:rPr>
        <w:t>446-466</w:t>
      </w:r>
    </w:p>
    <w:p w14:paraId="75200EB8" w14:textId="69E1A154" w:rsidR="00B32C2C" w:rsidRDefault="00B32C2C" w:rsidP="0097451B">
      <w:pPr>
        <w:pStyle w:val="NoteLevel1"/>
        <w:numPr>
          <w:ilvl w:val="0"/>
          <w:numId w:val="0"/>
        </w:numPr>
      </w:pPr>
    </w:p>
    <w:p w14:paraId="6C6D59C0" w14:textId="12D9DC77" w:rsidR="00B32C2C" w:rsidRDefault="00B32C2C" w:rsidP="0097451B">
      <w:pPr>
        <w:pStyle w:val="NoteLevel1"/>
        <w:numPr>
          <w:ilvl w:val="0"/>
          <w:numId w:val="0"/>
        </w:numPr>
        <w:rPr>
          <w:u w:val="single"/>
        </w:rPr>
      </w:pPr>
      <w:r>
        <w:rPr>
          <w:u w:val="single"/>
        </w:rPr>
        <w:t>Psychologist: Karen Horney</w:t>
      </w:r>
    </w:p>
    <w:p w14:paraId="35121C71" w14:textId="28130D21" w:rsidR="00B32C2C" w:rsidRPr="00B32C2C" w:rsidRDefault="00B32C2C" w:rsidP="0097451B">
      <w:pPr>
        <w:pStyle w:val="NoteLevel1"/>
        <w:numPr>
          <w:ilvl w:val="0"/>
          <w:numId w:val="0"/>
        </w:numPr>
      </w:pPr>
      <w:r>
        <w:t xml:space="preserve">- Horney deviated from Freud over an aspect of his theory that many people – especially women – have found objectionable; </w:t>
      </w:r>
      <w:r w:rsidRPr="00B32C2C">
        <w:rPr>
          <w:b/>
        </w:rPr>
        <w:t xml:space="preserve">she </w:t>
      </w:r>
      <w:r w:rsidRPr="00B32C2C">
        <w:rPr>
          <w:b/>
          <w:highlight w:val="yellow"/>
        </w:rPr>
        <w:t>disagreed</w:t>
      </w:r>
      <w:r w:rsidRPr="00B32C2C">
        <w:rPr>
          <w:b/>
        </w:rPr>
        <w:t xml:space="preserve"> with Freud’s portrayal of women as obsessed by “penis envy” and the desire to be male</w:t>
      </w:r>
    </w:p>
    <w:p w14:paraId="2D80030C" w14:textId="441B31EC" w:rsidR="00C63781" w:rsidRPr="00C63781" w:rsidRDefault="00B32C2C" w:rsidP="00C63781">
      <w:pPr>
        <w:pStyle w:val="NoteLevel1"/>
        <w:numPr>
          <w:ilvl w:val="0"/>
          <w:numId w:val="0"/>
        </w:numPr>
        <w:rPr>
          <w:b/>
        </w:rPr>
      </w:pPr>
      <w:r>
        <w:t xml:space="preserve">- </w:t>
      </w:r>
      <w:r w:rsidR="00C63781">
        <w:t>Freud viewed women as damaged creatures – men without penises – instead of whole persons in their own right</w:t>
      </w:r>
      <w:r w:rsidR="00C63781">
        <w:br/>
        <w:t xml:space="preserve">- Horney theorized that if some women wish to be men, it is probably because they see men as being </w:t>
      </w:r>
      <w:r w:rsidR="00C63781" w:rsidRPr="00C63781">
        <w:rPr>
          <w:highlight w:val="yellow"/>
        </w:rPr>
        <w:t>more free than women</w:t>
      </w:r>
      <w:r w:rsidR="00C63781">
        <w:t xml:space="preserve"> to pursue their own interests and ambitions – </w:t>
      </w:r>
      <w:r w:rsidR="00C63781" w:rsidRPr="00C63781">
        <w:rPr>
          <w:b/>
        </w:rPr>
        <w:t>structure of society rather than the structure of bodies</w:t>
      </w:r>
    </w:p>
    <w:p w14:paraId="74A49607" w14:textId="691C8DD1" w:rsidR="00C63781" w:rsidRDefault="00C63781" w:rsidP="0097451B">
      <w:pPr>
        <w:pStyle w:val="NoteLevel1"/>
        <w:numPr>
          <w:ilvl w:val="0"/>
          <w:numId w:val="0"/>
        </w:numPr>
        <w:rPr>
          <w:b/>
        </w:rPr>
      </w:pPr>
    </w:p>
    <w:p w14:paraId="6256FC41" w14:textId="3E183B6E" w:rsidR="00C63781" w:rsidRPr="00C63781" w:rsidRDefault="00C63781" w:rsidP="0097451B">
      <w:pPr>
        <w:pStyle w:val="NoteLevel1"/>
        <w:numPr>
          <w:ilvl w:val="0"/>
          <w:numId w:val="0"/>
        </w:numPr>
      </w:pPr>
      <w:r>
        <w:t xml:space="preserve">- Horney emphasized that adult behaviour is often based on efforts to overcome the </w:t>
      </w:r>
      <w:r w:rsidRPr="00C63781">
        <w:rPr>
          <w:b/>
        </w:rPr>
        <w:t>basic anxiety acquired by childhood</w:t>
      </w:r>
      <w:proofErr w:type="gramStart"/>
      <w:r>
        <w:t>;</w:t>
      </w:r>
      <w:proofErr w:type="gramEnd"/>
      <w:r>
        <w:t xml:space="preserve"> the fear of being </w:t>
      </w:r>
      <w:r w:rsidRPr="00C63781">
        <w:rPr>
          <w:highlight w:val="yellow"/>
        </w:rPr>
        <w:t>alone and helpless in a hostile world</w:t>
      </w:r>
    </w:p>
    <w:p w14:paraId="07796DC3" w14:textId="41CCCB5B" w:rsidR="00C63781" w:rsidRDefault="00C63781" w:rsidP="0097451B">
      <w:pPr>
        <w:pStyle w:val="NoteLevel1"/>
        <w:numPr>
          <w:ilvl w:val="0"/>
          <w:numId w:val="0"/>
        </w:numPr>
      </w:pPr>
      <w:r>
        <w:t xml:space="preserve">- Attempts to avoid such anxiety can cause what Horney called </w:t>
      </w:r>
      <w:r>
        <w:rPr>
          <w:b/>
        </w:rPr>
        <w:t>neurotic needs</w:t>
      </w:r>
      <w:r>
        <w:t>, needs that people feel but that are neither realistic nor desirable – to find a life-partner who will solve all of one’s problems, to be loved by everybody, to dominate everybody, and to be independent of everybody</w:t>
      </w:r>
    </w:p>
    <w:p w14:paraId="1DD2F9FB" w14:textId="77777777" w:rsidR="00C63781" w:rsidRDefault="00C63781" w:rsidP="0097451B">
      <w:pPr>
        <w:pStyle w:val="NoteLevel1"/>
        <w:numPr>
          <w:ilvl w:val="0"/>
          <w:numId w:val="0"/>
        </w:numPr>
      </w:pPr>
    </w:p>
    <w:p w14:paraId="68A22C3C" w14:textId="77777777" w:rsidR="00C63781" w:rsidRDefault="00C63781" w:rsidP="0097451B">
      <w:pPr>
        <w:pStyle w:val="NoteLevel1"/>
        <w:numPr>
          <w:ilvl w:val="0"/>
          <w:numId w:val="0"/>
        </w:numPr>
      </w:pPr>
    </w:p>
    <w:p w14:paraId="3087F342" w14:textId="15689CB8" w:rsidR="00C63781" w:rsidRDefault="00C63781" w:rsidP="0097451B">
      <w:pPr>
        <w:pStyle w:val="NoteLevel1"/>
        <w:numPr>
          <w:ilvl w:val="0"/>
          <w:numId w:val="0"/>
        </w:numPr>
        <w:rPr>
          <w:u w:val="single"/>
        </w:rPr>
      </w:pPr>
      <w:r>
        <w:rPr>
          <w:u w:val="single"/>
        </w:rPr>
        <w:t>Psychologist: Erik Erikson</w:t>
      </w:r>
    </w:p>
    <w:p w14:paraId="788563F6" w14:textId="5C9B4F95" w:rsidR="00C63781" w:rsidRPr="00DE4CEB" w:rsidRDefault="00C63781" w:rsidP="0097451B">
      <w:pPr>
        <w:pStyle w:val="NoteLevel1"/>
        <w:numPr>
          <w:ilvl w:val="0"/>
          <w:numId w:val="0"/>
        </w:numPr>
      </w:pPr>
      <w:r>
        <w:t>- Erikson is Freud’s more important revisionist!</w:t>
      </w:r>
      <w:r>
        <w:br/>
        <w:t xml:space="preserve">- Erikson pointed out that </w:t>
      </w:r>
      <w:r>
        <w:rPr>
          <w:b/>
        </w:rPr>
        <w:t>not all conflicts take place in the unconscious mind – many conflicts are conscious</w:t>
      </w:r>
      <w:r>
        <w:rPr>
          <w:b/>
        </w:rPr>
        <w:br/>
      </w:r>
      <w:r w:rsidR="00DE4CEB">
        <w:t xml:space="preserve">- Believed that certain basic conflicts arise at various stages of life – emphasized not the physical focus of libido, but the </w:t>
      </w:r>
      <w:r w:rsidR="00DE4CEB" w:rsidRPr="00DE4CEB">
        <w:rPr>
          <w:highlight w:val="yellow"/>
        </w:rPr>
        <w:t>conflicts experienced at each stage and their possible outcomes</w:t>
      </w:r>
      <w:r w:rsidR="00DE4CEB">
        <w:br/>
        <w:t xml:space="preserve">- For that reason, his theory of development is referred to as a </w:t>
      </w:r>
      <w:r w:rsidR="00DE4CEB">
        <w:rPr>
          <w:b/>
        </w:rPr>
        <w:t xml:space="preserve">psychosocial approach </w:t>
      </w:r>
      <w:r w:rsidR="00DE4CEB">
        <w:t>instead of Freud’s psychosexual approach</w:t>
      </w:r>
    </w:p>
    <w:p w14:paraId="59DA227A" w14:textId="4D48E011" w:rsidR="00DE4CEB" w:rsidRDefault="00DE4CEB" w:rsidP="00DE4CEB">
      <w:pPr>
        <w:pStyle w:val="NoteLevel1"/>
        <w:numPr>
          <w:ilvl w:val="0"/>
          <w:numId w:val="0"/>
        </w:numPr>
      </w:pPr>
    </w:p>
    <w:p w14:paraId="79853496" w14:textId="77777777" w:rsidR="00EB167C" w:rsidRDefault="00EB167C" w:rsidP="00DE4CEB">
      <w:pPr>
        <w:pStyle w:val="NoteLevel1"/>
        <w:numPr>
          <w:ilvl w:val="0"/>
          <w:numId w:val="0"/>
        </w:numPr>
      </w:pPr>
    </w:p>
    <w:p w14:paraId="063F490B" w14:textId="62ED70B7" w:rsidR="00EB167C" w:rsidRPr="00EB167C" w:rsidRDefault="00EB167C" w:rsidP="00DE4CEB">
      <w:pPr>
        <w:pStyle w:val="NoteLevel1"/>
        <w:numPr>
          <w:ilvl w:val="0"/>
          <w:numId w:val="0"/>
        </w:numPr>
        <w:rPr>
          <w:b/>
          <w:u w:val="single"/>
        </w:rPr>
      </w:pPr>
      <w:r w:rsidRPr="00EB167C">
        <w:rPr>
          <w:b/>
          <w:u w:val="single"/>
        </w:rPr>
        <w:t>Comparison of Freud’s and Erikson’s Sequence of Personality Development</w:t>
      </w:r>
    </w:p>
    <w:p w14:paraId="44E1E9DC" w14:textId="77777777" w:rsidR="00EB167C" w:rsidRDefault="00EB167C" w:rsidP="00DE4CEB">
      <w:pPr>
        <w:pStyle w:val="NoteLevel1"/>
        <w:numPr>
          <w:ilvl w:val="0"/>
          <w:numId w:val="0"/>
        </w:numPr>
      </w:pPr>
    </w:p>
    <w:tbl>
      <w:tblPr>
        <w:tblStyle w:val="TableGrid"/>
        <w:tblW w:w="0" w:type="auto"/>
        <w:tblLook w:val="04A0" w:firstRow="1" w:lastRow="0" w:firstColumn="1" w:lastColumn="0" w:noHBand="0" w:noVBand="1"/>
      </w:tblPr>
      <w:tblGrid>
        <w:gridCol w:w="3192"/>
        <w:gridCol w:w="3192"/>
        <w:gridCol w:w="3192"/>
      </w:tblGrid>
      <w:tr w:rsidR="00DE4CEB" w:rsidRPr="00EB167C" w14:paraId="00105530" w14:textId="77777777" w:rsidTr="00DE4CEB">
        <w:tc>
          <w:tcPr>
            <w:tcW w:w="3192" w:type="dxa"/>
          </w:tcPr>
          <w:p w14:paraId="68F4FDB9" w14:textId="3B355809" w:rsidR="00DE4CEB" w:rsidRDefault="00EB167C" w:rsidP="00DE4CEB">
            <w:pPr>
              <w:pStyle w:val="NoteLevel1"/>
              <w:numPr>
                <w:ilvl w:val="0"/>
                <w:numId w:val="0"/>
              </w:numPr>
            </w:pPr>
            <w:r>
              <w:t>Approximate Age</w:t>
            </w:r>
          </w:p>
        </w:tc>
        <w:tc>
          <w:tcPr>
            <w:tcW w:w="3192" w:type="dxa"/>
          </w:tcPr>
          <w:p w14:paraId="19B69839" w14:textId="087F3441" w:rsidR="00DE4CEB" w:rsidRPr="00EB167C" w:rsidRDefault="00EB167C" w:rsidP="00DE4CEB">
            <w:pPr>
              <w:pStyle w:val="NoteLevel1"/>
              <w:numPr>
                <w:ilvl w:val="0"/>
                <w:numId w:val="0"/>
              </w:numPr>
              <w:rPr>
                <w:b/>
              </w:rPr>
            </w:pPr>
            <w:r w:rsidRPr="00EB167C">
              <w:rPr>
                <w:b/>
                <w:highlight w:val="yellow"/>
              </w:rPr>
              <w:t>Freudian Stage</w:t>
            </w:r>
          </w:p>
        </w:tc>
        <w:tc>
          <w:tcPr>
            <w:tcW w:w="3192" w:type="dxa"/>
          </w:tcPr>
          <w:p w14:paraId="0CFA7968" w14:textId="13045312" w:rsidR="00DE4CEB" w:rsidRPr="00EB167C" w:rsidRDefault="00EB167C" w:rsidP="00DE4CEB">
            <w:pPr>
              <w:pStyle w:val="NoteLevel1"/>
              <w:numPr>
                <w:ilvl w:val="0"/>
                <w:numId w:val="0"/>
              </w:numPr>
              <w:rPr>
                <w:b/>
              </w:rPr>
            </w:pPr>
            <w:r w:rsidRPr="00EB167C">
              <w:rPr>
                <w:b/>
                <w:highlight w:val="yellow"/>
              </w:rPr>
              <w:t>Eriksonian Issue</w:t>
            </w:r>
          </w:p>
        </w:tc>
      </w:tr>
      <w:tr w:rsidR="00DE4CEB" w14:paraId="3E30FFFB" w14:textId="77777777" w:rsidTr="00DE4CEB">
        <w:tc>
          <w:tcPr>
            <w:tcW w:w="3192" w:type="dxa"/>
          </w:tcPr>
          <w:p w14:paraId="0DA0D414" w14:textId="27F38885" w:rsidR="00DE4CEB" w:rsidRDefault="00EB167C" w:rsidP="00DE4CEB">
            <w:pPr>
              <w:pStyle w:val="NoteLevel1"/>
              <w:numPr>
                <w:ilvl w:val="0"/>
                <w:numId w:val="0"/>
              </w:numPr>
            </w:pPr>
            <w:r>
              <w:t>0-2 years</w:t>
            </w:r>
          </w:p>
        </w:tc>
        <w:tc>
          <w:tcPr>
            <w:tcW w:w="3192" w:type="dxa"/>
          </w:tcPr>
          <w:p w14:paraId="6DF4BB3C" w14:textId="1A24C353" w:rsidR="00DE4CEB" w:rsidRDefault="00EB167C" w:rsidP="00DE4CEB">
            <w:pPr>
              <w:pStyle w:val="NoteLevel1"/>
              <w:numPr>
                <w:ilvl w:val="0"/>
                <w:numId w:val="0"/>
              </w:numPr>
            </w:pPr>
            <w:r>
              <w:t>Oral</w:t>
            </w:r>
          </w:p>
        </w:tc>
        <w:tc>
          <w:tcPr>
            <w:tcW w:w="3192" w:type="dxa"/>
          </w:tcPr>
          <w:p w14:paraId="60BFEE97" w14:textId="54BA111C" w:rsidR="00DE4CEB" w:rsidRDefault="00EB167C" w:rsidP="00DE4CEB">
            <w:pPr>
              <w:pStyle w:val="NoteLevel1"/>
              <w:numPr>
                <w:ilvl w:val="0"/>
                <w:numId w:val="0"/>
              </w:numPr>
            </w:pPr>
            <w:r>
              <w:t>Trust vs. Mistrust</w:t>
            </w:r>
          </w:p>
        </w:tc>
      </w:tr>
      <w:tr w:rsidR="00DE4CEB" w14:paraId="7E8EED29" w14:textId="77777777" w:rsidTr="00DE4CEB">
        <w:tc>
          <w:tcPr>
            <w:tcW w:w="3192" w:type="dxa"/>
          </w:tcPr>
          <w:p w14:paraId="78D913F3" w14:textId="44C92BE2" w:rsidR="00DE4CEB" w:rsidRDefault="00EB167C" w:rsidP="00DE4CEB">
            <w:pPr>
              <w:pStyle w:val="NoteLevel1"/>
              <w:numPr>
                <w:ilvl w:val="0"/>
                <w:numId w:val="0"/>
              </w:numPr>
            </w:pPr>
            <w:r>
              <w:t>3-4 years</w:t>
            </w:r>
          </w:p>
        </w:tc>
        <w:tc>
          <w:tcPr>
            <w:tcW w:w="3192" w:type="dxa"/>
          </w:tcPr>
          <w:p w14:paraId="3ADF5454" w14:textId="0F66045F" w:rsidR="00DE4CEB" w:rsidRDefault="00EB167C" w:rsidP="00DE4CEB">
            <w:pPr>
              <w:pStyle w:val="NoteLevel1"/>
              <w:numPr>
                <w:ilvl w:val="0"/>
                <w:numId w:val="0"/>
              </w:numPr>
            </w:pPr>
            <w:r>
              <w:t>Anal</w:t>
            </w:r>
          </w:p>
        </w:tc>
        <w:tc>
          <w:tcPr>
            <w:tcW w:w="3192" w:type="dxa"/>
          </w:tcPr>
          <w:p w14:paraId="24B2E885" w14:textId="012F31E6" w:rsidR="00DE4CEB" w:rsidRDefault="00EB167C" w:rsidP="00DE4CEB">
            <w:pPr>
              <w:pStyle w:val="NoteLevel1"/>
              <w:numPr>
                <w:ilvl w:val="0"/>
                <w:numId w:val="0"/>
              </w:numPr>
            </w:pPr>
            <w:r>
              <w:t>Autonomy vs. Shame and Doubt</w:t>
            </w:r>
          </w:p>
        </w:tc>
      </w:tr>
      <w:tr w:rsidR="00DE4CEB" w14:paraId="327E2013" w14:textId="77777777" w:rsidTr="00DE4CEB">
        <w:tc>
          <w:tcPr>
            <w:tcW w:w="3192" w:type="dxa"/>
          </w:tcPr>
          <w:p w14:paraId="4C2D3C99" w14:textId="74A56792" w:rsidR="00DE4CEB" w:rsidRDefault="00EB167C" w:rsidP="00DE4CEB">
            <w:pPr>
              <w:pStyle w:val="NoteLevel1"/>
              <w:numPr>
                <w:ilvl w:val="0"/>
                <w:numId w:val="0"/>
              </w:numPr>
            </w:pPr>
            <w:r>
              <w:t>4-7 years</w:t>
            </w:r>
          </w:p>
        </w:tc>
        <w:tc>
          <w:tcPr>
            <w:tcW w:w="3192" w:type="dxa"/>
          </w:tcPr>
          <w:p w14:paraId="7E7A9969" w14:textId="57C27359" w:rsidR="00DE4CEB" w:rsidRDefault="00EB167C" w:rsidP="00DE4CEB">
            <w:pPr>
              <w:pStyle w:val="NoteLevel1"/>
              <w:numPr>
                <w:ilvl w:val="0"/>
                <w:numId w:val="0"/>
              </w:numPr>
            </w:pPr>
            <w:r>
              <w:t>Phallic</w:t>
            </w:r>
          </w:p>
        </w:tc>
        <w:tc>
          <w:tcPr>
            <w:tcW w:w="3192" w:type="dxa"/>
          </w:tcPr>
          <w:p w14:paraId="405C5D8F" w14:textId="6F0306EF" w:rsidR="00DE4CEB" w:rsidRDefault="00EB167C" w:rsidP="00DE4CEB">
            <w:pPr>
              <w:pStyle w:val="NoteLevel1"/>
              <w:numPr>
                <w:ilvl w:val="0"/>
                <w:numId w:val="0"/>
              </w:numPr>
            </w:pPr>
            <w:r>
              <w:t>Initiative vs. Guilt</w:t>
            </w:r>
          </w:p>
        </w:tc>
      </w:tr>
      <w:tr w:rsidR="00DE4CEB" w14:paraId="486CE8E3" w14:textId="77777777" w:rsidTr="00DE4CEB">
        <w:tc>
          <w:tcPr>
            <w:tcW w:w="3192" w:type="dxa"/>
          </w:tcPr>
          <w:p w14:paraId="2BA14CAC" w14:textId="08835084" w:rsidR="00DE4CEB" w:rsidRDefault="00EB167C" w:rsidP="00DE4CEB">
            <w:pPr>
              <w:pStyle w:val="NoteLevel1"/>
              <w:numPr>
                <w:ilvl w:val="0"/>
                <w:numId w:val="0"/>
              </w:numPr>
            </w:pPr>
            <w:r>
              <w:t>8-12 years</w:t>
            </w:r>
          </w:p>
        </w:tc>
        <w:tc>
          <w:tcPr>
            <w:tcW w:w="3192" w:type="dxa"/>
          </w:tcPr>
          <w:p w14:paraId="66073F2B" w14:textId="59CFF812" w:rsidR="00DE4CEB" w:rsidRDefault="00EB167C" w:rsidP="00DE4CEB">
            <w:pPr>
              <w:pStyle w:val="NoteLevel1"/>
              <w:numPr>
                <w:ilvl w:val="0"/>
                <w:numId w:val="0"/>
              </w:numPr>
            </w:pPr>
            <w:r>
              <w:t>Latency</w:t>
            </w:r>
          </w:p>
        </w:tc>
        <w:tc>
          <w:tcPr>
            <w:tcW w:w="3192" w:type="dxa"/>
          </w:tcPr>
          <w:p w14:paraId="3F0F48E9" w14:textId="622DE733" w:rsidR="00DE4CEB" w:rsidRDefault="00EB167C" w:rsidP="00DE4CEB">
            <w:pPr>
              <w:pStyle w:val="NoteLevel1"/>
              <w:numPr>
                <w:ilvl w:val="0"/>
                <w:numId w:val="0"/>
              </w:numPr>
            </w:pPr>
            <w:r>
              <w:t>Industry vs. Inferiority</w:t>
            </w:r>
          </w:p>
        </w:tc>
      </w:tr>
      <w:tr w:rsidR="00DE4CEB" w14:paraId="43BEE238" w14:textId="77777777" w:rsidTr="00DE4CEB">
        <w:tc>
          <w:tcPr>
            <w:tcW w:w="3192" w:type="dxa"/>
          </w:tcPr>
          <w:p w14:paraId="152F28EE" w14:textId="30B490D3" w:rsidR="00DE4CEB" w:rsidRDefault="00EB167C" w:rsidP="00DE4CEB">
            <w:pPr>
              <w:pStyle w:val="NoteLevel1"/>
              <w:numPr>
                <w:ilvl w:val="0"/>
                <w:numId w:val="0"/>
              </w:numPr>
            </w:pPr>
            <w:r>
              <w:t>13+ years</w:t>
            </w:r>
          </w:p>
        </w:tc>
        <w:tc>
          <w:tcPr>
            <w:tcW w:w="3192" w:type="dxa"/>
          </w:tcPr>
          <w:p w14:paraId="4D41EB7B" w14:textId="1A6CA31B" w:rsidR="00DE4CEB" w:rsidRDefault="00EB167C" w:rsidP="00DE4CEB">
            <w:pPr>
              <w:pStyle w:val="NoteLevel1"/>
              <w:numPr>
                <w:ilvl w:val="0"/>
                <w:numId w:val="0"/>
              </w:numPr>
            </w:pPr>
            <w:r>
              <w:t>Genital</w:t>
            </w:r>
          </w:p>
        </w:tc>
        <w:tc>
          <w:tcPr>
            <w:tcW w:w="3192" w:type="dxa"/>
          </w:tcPr>
          <w:p w14:paraId="74F3B049" w14:textId="0C907827" w:rsidR="00DE4CEB" w:rsidRDefault="00EB167C" w:rsidP="00DE4CEB">
            <w:pPr>
              <w:pStyle w:val="NoteLevel1"/>
              <w:numPr>
                <w:ilvl w:val="0"/>
                <w:numId w:val="0"/>
              </w:numPr>
            </w:pPr>
            <w:r>
              <w:t>Identity vs. Identity Confusion</w:t>
            </w:r>
          </w:p>
        </w:tc>
      </w:tr>
      <w:tr w:rsidR="00DE4CEB" w14:paraId="0F115852" w14:textId="77777777" w:rsidTr="00DE4CEB">
        <w:tc>
          <w:tcPr>
            <w:tcW w:w="3192" w:type="dxa"/>
          </w:tcPr>
          <w:p w14:paraId="0CF9685F" w14:textId="77777777" w:rsidR="00DE4CEB" w:rsidRDefault="00DE4CEB" w:rsidP="00DE4CEB">
            <w:pPr>
              <w:pStyle w:val="NoteLevel1"/>
              <w:numPr>
                <w:ilvl w:val="0"/>
                <w:numId w:val="0"/>
              </w:numPr>
            </w:pPr>
          </w:p>
        </w:tc>
        <w:tc>
          <w:tcPr>
            <w:tcW w:w="3192" w:type="dxa"/>
          </w:tcPr>
          <w:p w14:paraId="5725B8D0" w14:textId="77777777" w:rsidR="00DE4CEB" w:rsidRDefault="00DE4CEB" w:rsidP="00DE4CEB">
            <w:pPr>
              <w:pStyle w:val="NoteLevel1"/>
              <w:numPr>
                <w:ilvl w:val="0"/>
                <w:numId w:val="0"/>
              </w:numPr>
            </w:pPr>
          </w:p>
        </w:tc>
        <w:tc>
          <w:tcPr>
            <w:tcW w:w="3192" w:type="dxa"/>
          </w:tcPr>
          <w:p w14:paraId="5D2FD528" w14:textId="1D5E1D47" w:rsidR="00DE4CEB" w:rsidRDefault="00EB167C" w:rsidP="00DE4CEB">
            <w:pPr>
              <w:pStyle w:val="NoteLevel1"/>
              <w:numPr>
                <w:ilvl w:val="0"/>
                <w:numId w:val="0"/>
              </w:numPr>
            </w:pPr>
            <w:r>
              <w:t>Intimacy vs. Isolation</w:t>
            </w:r>
          </w:p>
        </w:tc>
      </w:tr>
      <w:tr w:rsidR="00DE4CEB" w14:paraId="5054D1BA" w14:textId="77777777" w:rsidTr="00DE4CEB">
        <w:tc>
          <w:tcPr>
            <w:tcW w:w="3192" w:type="dxa"/>
          </w:tcPr>
          <w:p w14:paraId="2775EDC6" w14:textId="77777777" w:rsidR="00DE4CEB" w:rsidRDefault="00DE4CEB" w:rsidP="00DE4CEB">
            <w:pPr>
              <w:pStyle w:val="NoteLevel1"/>
              <w:numPr>
                <w:ilvl w:val="0"/>
                <w:numId w:val="0"/>
              </w:numPr>
            </w:pPr>
          </w:p>
        </w:tc>
        <w:tc>
          <w:tcPr>
            <w:tcW w:w="3192" w:type="dxa"/>
          </w:tcPr>
          <w:p w14:paraId="722F904E" w14:textId="77777777" w:rsidR="00DE4CEB" w:rsidRDefault="00DE4CEB" w:rsidP="00DE4CEB">
            <w:pPr>
              <w:pStyle w:val="NoteLevel1"/>
              <w:numPr>
                <w:ilvl w:val="0"/>
                <w:numId w:val="0"/>
              </w:numPr>
            </w:pPr>
          </w:p>
        </w:tc>
        <w:tc>
          <w:tcPr>
            <w:tcW w:w="3192" w:type="dxa"/>
          </w:tcPr>
          <w:p w14:paraId="25BFF633" w14:textId="3E95ED9B" w:rsidR="00DE4CEB" w:rsidRDefault="00EB167C" w:rsidP="00DE4CEB">
            <w:pPr>
              <w:pStyle w:val="NoteLevel1"/>
              <w:numPr>
                <w:ilvl w:val="0"/>
                <w:numId w:val="0"/>
              </w:numPr>
            </w:pPr>
            <w:r>
              <w:t>Generativity vs. Stagnation</w:t>
            </w:r>
          </w:p>
        </w:tc>
      </w:tr>
      <w:tr w:rsidR="00DE4CEB" w14:paraId="37CE930B" w14:textId="77777777" w:rsidTr="00DE4CEB">
        <w:tc>
          <w:tcPr>
            <w:tcW w:w="3192" w:type="dxa"/>
          </w:tcPr>
          <w:p w14:paraId="60FEA62F" w14:textId="77777777" w:rsidR="00DE4CEB" w:rsidRDefault="00DE4CEB" w:rsidP="00DE4CEB">
            <w:pPr>
              <w:pStyle w:val="NoteLevel1"/>
              <w:numPr>
                <w:ilvl w:val="0"/>
                <w:numId w:val="0"/>
              </w:numPr>
            </w:pPr>
          </w:p>
        </w:tc>
        <w:tc>
          <w:tcPr>
            <w:tcW w:w="3192" w:type="dxa"/>
          </w:tcPr>
          <w:p w14:paraId="243A3C35" w14:textId="77777777" w:rsidR="00DE4CEB" w:rsidRDefault="00DE4CEB" w:rsidP="00DE4CEB">
            <w:pPr>
              <w:pStyle w:val="NoteLevel1"/>
              <w:numPr>
                <w:ilvl w:val="0"/>
                <w:numId w:val="0"/>
              </w:numPr>
            </w:pPr>
          </w:p>
        </w:tc>
        <w:tc>
          <w:tcPr>
            <w:tcW w:w="3192" w:type="dxa"/>
          </w:tcPr>
          <w:p w14:paraId="69247CA4" w14:textId="18C931B9" w:rsidR="00DE4CEB" w:rsidRDefault="00EB167C" w:rsidP="00DE4CEB">
            <w:pPr>
              <w:pStyle w:val="NoteLevel1"/>
              <w:numPr>
                <w:ilvl w:val="0"/>
                <w:numId w:val="0"/>
              </w:numPr>
            </w:pPr>
            <w:r>
              <w:t>Integrity vs. Despair</w:t>
            </w:r>
          </w:p>
        </w:tc>
      </w:tr>
    </w:tbl>
    <w:p w14:paraId="16D0889D" w14:textId="77777777" w:rsidR="00DE4CEB" w:rsidRDefault="00DE4CEB" w:rsidP="00DE4CEB">
      <w:pPr>
        <w:pStyle w:val="NoteLevel1"/>
        <w:numPr>
          <w:ilvl w:val="0"/>
          <w:numId w:val="0"/>
        </w:numPr>
      </w:pPr>
    </w:p>
    <w:p w14:paraId="08332250" w14:textId="77777777" w:rsidR="00EB167C" w:rsidRDefault="00EB167C" w:rsidP="00DE4CEB">
      <w:pPr>
        <w:pStyle w:val="NoteLevel1"/>
        <w:numPr>
          <w:ilvl w:val="0"/>
          <w:numId w:val="0"/>
        </w:numPr>
      </w:pPr>
    </w:p>
    <w:p w14:paraId="4A0A17BD" w14:textId="3A60E487" w:rsidR="00EB167C" w:rsidRPr="00EB167C" w:rsidRDefault="00EB167C" w:rsidP="00DE4CEB">
      <w:pPr>
        <w:pStyle w:val="NoteLevel1"/>
        <w:numPr>
          <w:ilvl w:val="0"/>
          <w:numId w:val="0"/>
        </w:numPr>
        <w:rPr>
          <w:b/>
        </w:rPr>
      </w:pPr>
      <w:r w:rsidRPr="00EB167C">
        <w:rPr>
          <w:b/>
          <w:u w:val="single"/>
        </w:rPr>
        <w:t>Erikson’s main point</w:t>
      </w:r>
      <w:r w:rsidRPr="00EB167C">
        <w:rPr>
          <w:b/>
        </w:rPr>
        <w:t xml:space="preserve">: A person progresses from one crisis to another in Erikson’s scheme not according to physical or genital maturation, but according to the </w:t>
      </w:r>
      <w:r w:rsidRPr="00EB167C">
        <w:rPr>
          <w:b/>
          <w:highlight w:val="yellow"/>
        </w:rPr>
        <w:t>developmental tasks</w:t>
      </w:r>
      <w:r w:rsidRPr="00EB167C">
        <w:rPr>
          <w:b/>
        </w:rPr>
        <w:t xml:space="preserve"> that different phases of life require because of the structure of society</w:t>
      </w:r>
    </w:p>
    <w:p w14:paraId="4408AA9A" w14:textId="77777777" w:rsidR="00EB167C" w:rsidRDefault="00EB167C" w:rsidP="00DE4CEB">
      <w:pPr>
        <w:pStyle w:val="NoteLevel1"/>
        <w:numPr>
          <w:ilvl w:val="0"/>
          <w:numId w:val="0"/>
        </w:numPr>
      </w:pPr>
    </w:p>
    <w:p w14:paraId="1A042B3D" w14:textId="77777777" w:rsidR="007C06D5" w:rsidRDefault="007C06D5" w:rsidP="00DE4CEB">
      <w:pPr>
        <w:pStyle w:val="NoteLevel1"/>
        <w:numPr>
          <w:ilvl w:val="0"/>
          <w:numId w:val="0"/>
        </w:numPr>
      </w:pPr>
    </w:p>
    <w:p w14:paraId="7FC8DD50" w14:textId="57DF50E7" w:rsidR="00DE4CEB" w:rsidRDefault="00DE4CEB" w:rsidP="0097451B">
      <w:pPr>
        <w:pStyle w:val="NoteLevel1"/>
        <w:numPr>
          <w:ilvl w:val="0"/>
          <w:numId w:val="0"/>
        </w:numPr>
      </w:pPr>
    </w:p>
    <w:p w14:paraId="23EBD4B1" w14:textId="454B0480" w:rsidR="008C46FD" w:rsidRDefault="008C46FD" w:rsidP="0097451B">
      <w:pPr>
        <w:pStyle w:val="NoteLevel1"/>
        <w:numPr>
          <w:ilvl w:val="0"/>
          <w:numId w:val="0"/>
        </w:numPr>
        <w:rPr>
          <w:b/>
        </w:rPr>
      </w:pPr>
      <w:r>
        <w:t xml:space="preserve">- In psychoanalytic terms, </w:t>
      </w:r>
      <w:r w:rsidRPr="008C46FD">
        <w:rPr>
          <w:highlight w:val="yellow"/>
        </w:rPr>
        <w:t>emotionally important</w:t>
      </w:r>
      <w:r>
        <w:t xml:space="preserve"> people are called </w:t>
      </w:r>
      <w:r>
        <w:rPr>
          <w:b/>
        </w:rPr>
        <w:t>objects</w:t>
      </w:r>
      <w:r>
        <w:t xml:space="preserve">, and the analysis of interpersonal relationships is called </w:t>
      </w:r>
      <w:r>
        <w:rPr>
          <w:b/>
        </w:rPr>
        <w:t>object relations theory</w:t>
      </w:r>
    </w:p>
    <w:p w14:paraId="5BFAF30C" w14:textId="4F4AFFF0" w:rsidR="008C46FD" w:rsidRDefault="008C46FD" w:rsidP="0097451B">
      <w:pPr>
        <w:pStyle w:val="NoteLevel1"/>
        <w:numPr>
          <w:ilvl w:val="0"/>
          <w:numId w:val="0"/>
        </w:numPr>
      </w:pPr>
      <w:r w:rsidRPr="007C06D5">
        <w:t xml:space="preserve">- The key insight of the object relations approach is that we can only relate to other people via the </w:t>
      </w:r>
      <w:r w:rsidRPr="007C06D5">
        <w:rPr>
          <w:b/>
        </w:rPr>
        <w:t>images of them we hold in our minds</w:t>
      </w:r>
      <w:r w:rsidRPr="007C06D5">
        <w:t xml:space="preserve">, and these images do not always match reality </w:t>
      </w:r>
      <w:r w:rsidR="007C06D5">
        <w:t>– mismatches cause problems!</w:t>
      </w:r>
    </w:p>
    <w:p w14:paraId="38022A05" w14:textId="77777777" w:rsidR="008F71A2" w:rsidRDefault="00F16011" w:rsidP="0097451B">
      <w:pPr>
        <w:pStyle w:val="NoteLevel1"/>
        <w:numPr>
          <w:ilvl w:val="0"/>
          <w:numId w:val="0"/>
        </w:numPr>
      </w:pPr>
      <w:r>
        <w:t xml:space="preserve">- Core ideas go back to Freud, who thought that the </w:t>
      </w:r>
      <w:r w:rsidRPr="00F16011">
        <w:rPr>
          <w:b/>
        </w:rPr>
        <w:t>superego was built from childhood identifications with important people</w:t>
      </w:r>
      <w:r>
        <w:t>, and who also thought that people repeat important psychological patterns in new relationships through the mechanism of transference</w:t>
      </w:r>
      <w:r>
        <w:br/>
      </w:r>
    </w:p>
    <w:p w14:paraId="652BB627" w14:textId="4612C2B4" w:rsidR="00F16011" w:rsidRPr="008F71A2" w:rsidRDefault="00F16011" w:rsidP="0097451B">
      <w:pPr>
        <w:pStyle w:val="NoteLevel1"/>
        <w:numPr>
          <w:ilvl w:val="0"/>
          <w:numId w:val="0"/>
        </w:numPr>
      </w:pPr>
      <w:r>
        <w:br/>
      </w:r>
      <w:r>
        <w:rPr>
          <w:u w:val="single"/>
        </w:rPr>
        <w:t xml:space="preserve">Versions of the object relations theory includes four </w:t>
      </w:r>
      <w:proofErr w:type="gramStart"/>
      <w:r>
        <w:rPr>
          <w:u w:val="single"/>
        </w:rPr>
        <w:t>principle</w:t>
      </w:r>
      <w:proofErr w:type="gramEnd"/>
      <w:r>
        <w:rPr>
          <w:u w:val="single"/>
        </w:rPr>
        <w:t xml:space="preserve"> themes:</w:t>
      </w:r>
    </w:p>
    <w:p w14:paraId="5977217D" w14:textId="77777777" w:rsidR="008F71A2" w:rsidRDefault="008F71A2" w:rsidP="0097451B">
      <w:pPr>
        <w:pStyle w:val="NoteLevel1"/>
        <w:numPr>
          <w:ilvl w:val="0"/>
          <w:numId w:val="0"/>
        </w:numPr>
      </w:pPr>
      <w:r w:rsidRPr="008F71A2">
        <w:rPr>
          <w:b/>
        </w:rPr>
        <w:t>(1) Every relationship has elements of sa</w:t>
      </w:r>
      <w:r>
        <w:rPr>
          <w:b/>
        </w:rPr>
        <w:t>tisfaction and frustration, or pleasure and pain</w:t>
      </w:r>
      <w:r>
        <w:rPr>
          <w:b/>
        </w:rPr>
        <w:br/>
      </w:r>
      <w:r>
        <w:t xml:space="preserve">- </w:t>
      </w:r>
      <w:r>
        <w:rPr>
          <w:b/>
        </w:rPr>
        <w:t>Melanie Klein</w:t>
      </w:r>
      <w:r>
        <w:t xml:space="preserve"> theorized that the first important object in the infant’s life is the </w:t>
      </w:r>
      <w:r w:rsidRPr="008F71A2">
        <w:rPr>
          <w:highlight w:val="yellow"/>
        </w:rPr>
        <w:t>mother’s breast</w:t>
      </w:r>
      <w:r>
        <w:t xml:space="preserve"> </w:t>
      </w:r>
    </w:p>
    <w:p w14:paraId="789BB8FB" w14:textId="51731A3C" w:rsidR="008F71A2" w:rsidRDefault="008F71A2" w:rsidP="0097451B">
      <w:pPr>
        <w:pStyle w:val="NoteLevel1"/>
        <w:numPr>
          <w:ilvl w:val="0"/>
          <w:numId w:val="0"/>
        </w:numPr>
      </w:pPr>
      <w:r>
        <w:t>- The infant quickly discovers that this object is a source of great delight, providing nutrition, warmth, and comfort – baby loves the breast</w:t>
      </w:r>
      <w:r>
        <w:br/>
        <w:t>- At the same time, the breast can be frustrating – it is not always available and not always full – baby hates the breast</w:t>
      </w:r>
    </w:p>
    <w:p w14:paraId="7DCEAD03" w14:textId="77777777" w:rsidR="008F71A2" w:rsidRDefault="008F71A2" w:rsidP="0097451B">
      <w:pPr>
        <w:pStyle w:val="NoteLevel1"/>
        <w:numPr>
          <w:ilvl w:val="0"/>
          <w:numId w:val="0"/>
        </w:numPr>
      </w:pPr>
      <w:r>
        <w:t xml:space="preserve">- The baby’s demands are </w:t>
      </w:r>
      <w:r w:rsidRPr="0039381C">
        <w:rPr>
          <w:u w:val="single"/>
        </w:rPr>
        <w:t>not reasonable</w:t>
      </w:r>
      <w:r w:rsidRPr="0039381C">
        <w:rPr>
          <w:u w:val="single"/>
        </w:rPr>
        <w:br/>
      </w:r>
    </w:p>
    <w:p w14:paraId="3FA8D9FA" w14:textId="77777777" w:rsidR="0039381C" w:rsidRDefault="0039381C" w:rsidP="0097451B">
      <w:pPr>
        <w:pStyle w:val="NoteLevel1"/>
        <w:numPr>
          <w:ilvl w:val="0"/>
          <w:numId w:val="0"/>
        </w:numPr>
        <w:rPr>
          <w:b/>
        </w:rPr>
      </w:pPr>
      <w:r>
        <w:rPr>
          <w:b/>
        </w:rPr>
        <w:t>(2) Mix of love and hate</w:t>
      </w:r>
    </w:p>
    <w:p w14:paraId="23D814F6" w14:textId="77777777" w:rsidR="0039381C" w:rsidRDefault="0039381C" w:rsidP="0097451B">
      <w:pPr>
        <w:pStyle w:val="NoteLevel1"/>
        <w:numPr>
          <w:ilvl w:val="0"/>
          <w:numId w:val="0"/>
        </w:numPr>
      </w:pPr>
      <w:r>
        <w:t xml:space="preserve">- Love will never be completely unmixed with </w:t>
      </w:r>
      <w:r w:rsidRPr="0039381C">
        <w:rPr>
          <w:highlight w:val="yellow"/>
        </w:rPr>
        <w:t>frustration and resentment</w:t>
      </w:r>
      <w:r>
        <w:br/>
      </w:r>
    </w:p>
    <w:p w14:paraId="69BC5E82" w14:textId="77777777" w:rsidR="000456F2" w:rsidRDefault="0039381C" w:rsidP="0097451B">
      <w:pPr>
        <w:pStyle w:val="NoteLevel1"/>
        <w:numPr>
          <w:ilvl w:val="0"/>
          <w:numId w:val="0"/>
        </w:numPr>
      </w:pPr>
      <w:r>
        <w:rPr>
          <w:b/>
        </w:rPr>
        <w:t>(3) Distinction between the parts of the love object and the whole person</w:t>
      </w:r>
      <w:r>
        <w:rPr>
          <w:b/>
        </w:rPr>
        <w:br/>
      </w:r>
      <w:r w:rsidR="000456F2">
        <w:t xml:space="preserve">- To the baby, the mother </w:t>
      </w:r>
      <w:r w:rsidR="000456F2">
        <w:rPr>
          <w:u w:val="single"/>
        </w:rPr>
        <w:t>is</w:t>
      </w:r>
      <w:r w:rsidR="000456F2">
        <w:t xml:space="preserve"> the breast, at least at first – this is what interests and attracts the baby, not the mother as a person</w:t>
      </w:r>
    </w:p>
    <w:p w14:paraId="13653008" w14:textId="77777777" w:rsidR="00650C82" w:rsidRDefault="000456F2" w:rsidP="0097451B">
      <w:pPr>
        <w:pStyle w:val="NoteLevel1"/>
        <w:numPr>
          <w:ilvl w:val="0"/>
          <w:numId w:val="0"/>
        </w:numPr>
      </w:pPr>
      <w:r>
        <w:t xml:space="preserve">- Using a person’s attributes for one’s own enjoyment is very different from </w:t>
      </w:r>
      <w:r w:rsidRPr="00B9690C">
        <w:rPr>
          <w:highlight w:val="yellow"/>
        </w:rPr>
        <w:t>loving the whole person</w:t>
      </w:r>
      <w:r>
        <w:br/>
      </w:r>
      <w:r>
        <w:br/>
      </w:r>
      <w:r>
        <w:rPr>
          <w:b/>
        </w:rPr>
        <w:t>(4) To some degree, the psyche of the baby (and the adult) is aware of and disturbed by these contradictory feelings</w:t>
      </w:r>
      <w:r>
        <w:rPr>
          <w:b/>
        </w:rPr>
        <w:br/>
      </w:r>
      <w:r>
        <w:t>- The baby worships the mother’s breast, but according to Klein, the baby also feels anger (because it is never enough), envy (because the baby desires the breast’s power for themselves), fear (because the baby dreads losing the breast), and guilt (if the baby harms the breast, she could lose it)</w:t>
      </w:r>
      <w:r>
        <w:br/>
      </w:r>
      <w:r w:rsidR="008F71A2">
        <w:br/>
      </w:r>
    </w:p>
    <w:p w14:paraId="7F92428E" w14:textId="77777777" w:rsidR="00345029" w:rsidRDefault="00650C82" w:rsidP="0097451B">
      <w:pPr>
        <w:pStyle w:val="NoteLevel1"/>
        <w:numPr>
          <w:ilvl w:val="0"/>
          <w:numId w:val="0"/>
        </w:numPr>
      </w:pPr>
      <w:r>
        <w:rPr>
          <w:u w:val="single"/>
        </w:rPr>
        <w:t>Psychologist: D.W. Winnicott</w:t>
      </w:r>
      <w:r>
        <w:rPr>
          <w:u w:val="single"/>
        </w:rPr>
        <w:br/>
      </w:r>
      <w:r>
        <w:t xml:space="preserve">- Description of the </w:t>
      </w:r>
      <w:r>
        <w:rPr>
          <w:b/>
        </w:rPr>
        <w:t>transitional object</w:t>
      </w:r>
      <w:r>
        <w:t xml:space="preserve"> – may be a special blanket, stuffed animal, or niffle, that the child uses to bridge the gap </w:t>
      </w:r>
      <w:r w:rsidRPr="00650C82">
        <w:t xml:space="preserve">between </w:t>
      </w:r>
      <w:r w:rsidRPr="00650C82">
        <w:rPr>
          <w:highlight w:val="yellow"/>
        </w:rPr>
        <w:t>private fantasy and reality</w:t>
      </w:r>
      <w:r>
        <w:t xml:space="preserve"> – the child endows the object with special, almost magical emotional meaning, so it can comfort the child when adult company is not available </w:t>
      </w:r>
      <w:r w:rsidR="008F71A2">
        <w:br/>
      </w:r>
      <w:r>
        <w:t>- Over time, the object loses its special meaning as the child becomes better able to handle the world without this kind of support</w:t>
      </w:r>
      <w:r>
        <w:br/>
        <w:t>- Adults also have sentimental attachments to compensate in some small way for the fact that we cannot have our loved ones with us all the time, or forever</w:t>
      </w:r>
      <w:r>
        <w:br/>
      </w:r>
      <w:r>
        <w:br/>
      </w:r>
      <w:r w:rsidR="00411D23">
        <w:t xml:space="preserve">- Another idea Winnicott added to object relations theory was the notion of the </w:t>
      </w:r>
      <w:r w:rsidR="00411D23">
        <w:rPr>
          <w:b/>
        </w:rPr>
        <w:t>false self</w:t>
      </w:r>
      <w:r w:rsidR="00411D23">
        <w:t xml:space="preserve">, which children – and later, adults – learn to put on to </w:t>
      </w:r>
      <w:r w:rsidR="00411D23" w:rsidRPr="00411D23">
        <w:rPr>
          <w:highlight w:val="yellow"/>
        </w:rPr>
        <w:t>please other people</w:t>
      </w:r>
      <w:r>
        <w:br/>
      </w:r>
      <w:r w:rsidR="00411D23">
        <w:t>- Similar to Jung’s notion of the persona</w:t>
      </w:r>
      <w:r w:rsidR="00411D23">
        <w:br/>
        <w:t xml:space="preserve">- Winnicott believed that putting on a false self is </w:t>
      </w:r>
      <w:r w:rsidR="00411D23" w:rsidRPr="00411D23">
        <w:rPr>
          <w:b/>
        </w:rPr>
        <w:t>normal and</w:t>
      </w:r>
      <w:r w:rsidR="00411D23">
        <w:t xml:space="preserve"> </w:t>
      </w:r>
      <w:r w:rsidR="00411D23" w:rsidRPr="00411D23">
        <w:rPr>
          <w:b/>
        </w:rPr>
        <w:t>even necessary</w:t>
      </w:r>
      <w:r w:rsidR="00411D23">
        <w:t xml:space="preserve">; ordinary social etiquette and politeness generally require refraining from saying exactly what you think in order to </w:t>
      </w:r>
      <w:r w:rsidR="00411D23" w:rsidRPr="00411D23">
        <w:rPr>
          <w:b/>
        </w:rPr>
        <w:t>smooth interpersonal relationships</w:t>
      </w:r>
      <w:r w:rsidRPr="00411D23">
        <w:rPr>
          <w:b/>
        </w:rPr>
        <w:br/>
      </w:r>
      <w:r w:rsidR="00411D23">
        <w:t>- If there seems to be no hope that the true self can ever emerge, succeed, and be accepted, then the false self prevents its exposure permanently</w:t>
      </w:r>
      <w:r w:rsidR="00411D23">
        <w:br/>
      </w:r>
      <w:r w:rsidR="00411D23">
        <w:br/>
      </w:r>
      <w:r w:rsidR="00411D23" w:rsidRPr="00411D23">
        <w:rPr>
          <w:b/>
        </w:rPr>
        <w:t>- The purpose of psychotherapy, from the perspective of object relations, is to help minimize discrepancies between the true and false selves and, in the classic Freudian tradition, to help the rational resources of the mind work through irrational defenses</w:t>
      </w:r>
      <w:r w:rsidRPr="00411D23">
        <w:br/>
      </w:r>
      <w:r>
        <w:br/>
      </w:r>
    </w:p>
    <w:p w14:paraId="429195E8" w14:textId="77777777" w:rsidR="00345029" w:rsidRDefault="00345029" w:rsidP="0097451B">
      <w:pPr>
        <w:pStyle w:val="NoteLevel1"/>
        <w:numPr>
          <w:ilvl w:val="0"/>
          <w:numId w:val="0"/>
        </w:numPr>
      </w:pPr>
      <w:r>
        <w:t xml:space="preserve">Many modern psychologists have concluded that most of what the mind does is unconscious – one currently dominant model of cognitive processing, called </w:t>
      </w:r>
      <w:r>
        <w:rPr>
          <w:b/>
        </w:rPr>
        <w:t>parallel distributed processing (PDP)</w:t>
      </w:r>
      <w:r>
        <w:t xml:space="preserve">, posits that the mind does many </w:t>
      </w:r>
      <w:r w:rsidRPr="00345029">
        <w:rPr>
          <w:highlight w:val="yellow"/>
        </w:rPr>
        <w:t>different things at once</w:t>
      </w:r>
      <w:r>
        <w:t xml:space="preserve"> and only a </w:t>
      </w:r>
      <w:r w:rsidRPr="00345029">
        <w:rPr>
          <w:highlight w:val="yellow"/>
        </w:rPr>
        <w:t>small fraction of its activity is conscious</w:t>
      </w:r>
      <w:r>
        <w:br/>
        <w:t>- The conscious thought and actual behaviour that emerges represent a compromise among the outputs of all these simultaneous processes</w:t>
      </w:r>
      <w:r>
        <w:br/>
      </w:r>
      <w:r>
        <w:br/>
      </w:r>
    </w:p>
    <w:p w14:paraId="2E2207AB" w14:textId="580B27EC" w:rsidR="00191607" w:rsidRPr="00191607" w:rsidRDefault="00191607" w:rsidP="0097451B">
      <w:pPr>
        <w:pStyle w:val="NoteLevel1"/>
        <w:numPr>
          <w:ilvl w:val="0"/>
          <w:numId w:val="0"/>
        </w:numPr>
      </w:pPr>
      <w:r>
        <w:t xml:space="preserve">- A basic Freudian concept is </w:t>
      </w:r>
      <w:r>
        <w:rPr>
          <w:b/>
        </w:rPr>
        <w:t>transference</w:t>
      </w:r>
      <w:r>
        <w:t xml:space="preserve">, which refers to applying old patterns of behaviour and emotion to relationships with </w:t>
      </w:r>
      <w:r w:rsidRPr="00191607">
        <w:rPr>
          <w:highlight w:val="yellow"/>
        </w:rPr>
        <w:t>somebody new</w:t>
      </w:r>
      <w:r>
        <w:br/>
        <w:t xml:space="preserve">- In recent years, this basic idea has blossomed into the study of </w:t>
      </w:r>
      <w:r>
        <w:rPr>
          <w:b/>
        </w:rPr>
        <w:t>attachment theory</w:t>
      </w:r>
      <w:r>
        <w:t>, which focuses on patterns of relationships with others that are consistently repeated with different partners throughout life</w:t>
      </w:r>
    </w:p>
    <w:p w14:paraId="3F076233" w14:textId="77777777" w:rsidR="00191607" w:rsidRDefault="00650C82" w:rsidP="0097451B">
      <w:pPr>
        <w:pStyle w:val="NoteLevel1"/>
        <w:numPr>
          <w:ilvl w:val="0"/>
          <w:numId w:val="0"/>
        </w:numPr>
      </w:pPr>
      <w:r>
        <w:br/>
      </w:r>
    </w:p>
    <w:p w14:paraId="65264DE2" w14:textId="7354A3F0" w:rsidR="00191607" w:rsidRPr="00191607" w:rsidRDefault="00191607" w:rsidP="0097451B">
      <w:pPr>
        <w:pStyle w:val="NoteLevel1"/>
        <w:numPr>
          <w:ilvl w:val="0"/>
          <w:numId w:val="0"/>
        </w:numPr>
      </w:pPr>
      <w:r>
        <w:rPr>
          <w:u w:val="single"/>
        </w:rPr>
        <w:t>Psychologist: John Bowlby</w:t>
      </w:r>
      <w:r>
        <w:rPr>
          <w:u w:val="single"/>
        </w:rPr>
        <w:br/>
      </w:r>
      <w:r>
        <w:t xml:space="preserve">- Object </w:t>
      </w:r>
      <w:proofErr w:type="gramStart"/>
      <w:r>
        <w:t>relations</w:t>
      </w:r>
      <w:proofErr w:type="gramEnd"/>
      <w:r>
        <w:t xml:space="preserve"> theorist and firmly grounded in empirical research</w:t>
      </w:r>
      <w:r>
        <w:br/>
        <w:t xml:space="preserve">- According to Bowlby, </w:t>
      </w:r>
      <w:r w:rsidRPr="00191607">
        <w:rPr>
          <w:highlight w:val="yellow"/>
        </w:rPr>
        <w:t>attachment is the basis of love</w:t>
      </w:r>
    </w:p>
    <w:p w14:paraId="09B467D8" w14:textId="112E420F" w:rsidR="00191607" w:rsidRPr="00AA3034" w:rsidRDefault="00191607" w:rsidP="0097451B">
      <w:pPr>
        <w:pStyle w:val="NoteLevel1"/>
        <w:numPr>
          <w:ilvl w:val="0"/>
          <w:numId w:val="0"/>
        </w:numPr>
        <w:rPr>
          <w:b/>
        </w:rPr>
      </w:pPr>
      <w:r>
        <w:t>- Humans have evolved a strong fear of being alone – this fear motivates us to</w:t>
      </w:r>
      <w:r w:rsidR="00AA3034">
        <w:t xml:space="preserve"> desire protection from someone, preferably someone with an interest in our survival and well-being</w:t>
      </w:r>
      <w:r w:rsidR="00AA3034">
        <w:br/>
        <w:t xml:space="preserve">- We want someone who loves us – this desire is especially strong in infancy and early childhood, but it never truly goes away; it </w:t>
      </w:r>
      <w:r w:rsidR="00AA3034" w:rsidRPr="00AA3034">
        <w:rPr>
          <w:b/>
        </w:rPr>
        <w:t>forms the basis of many of our most important interpersonal relationships</w:t>
      </w:r>
    </w:p>
    <w:p w14:paraId="3B2BCF60" w14:textId="77777777" w:rsidR="00AA3034" w:rsidRDefault="00AA3034" w:rsidP="0097451B">
      <w:pPr>
        <w:pStyle w:val="NoteLevel1"/>
        <w:numPr>
          <w:ilvl w:val="0"/>
          <w:numId w:val="0"/>
        </w:numPr>
      </w:pPr>
    </w:p>
    <w:p w14:paraId="69006F75" w14:textId="07067134" w:rsidR="00191607" w:rsidRPr="00AA3034" w:rsidRDefault="00AA3034" w:rsidP="0097451B">
      <w:pPr>
        <w:pStyle w:val="NoteLevel1"/>
        <w:numPr>
          <w:ilvl w:val="0"/>
          <w:numId w:val="0"/>
        </w:numPr>
      </w:pPr>
      <w:r>
        <w:t xml:space="preserve">- This desire for protection leads us to develop what Bowlby called </w:t>
      </w:r>
      <w:r>
        <w:rPr>
          <w:b/>
        </w:rPr>
        <w:t>attachments</w:t>
      </w:r>
      <w:r>
        <w:t xml:space="preserve"> – the child forms the first attachment with the primary caregiver</w:t>
      </w:r>
      <w:r>
        <w:br/>
        <w:t>- If everything goes well, the child’s attachments provide both a safe haven from danger and a secure base from which to explore in happier times</w:t>
      </w:r>
    </w:p>
    <w:p w14:paraId="50C0B8DD" w14:textId="77777777" w:rsidR="00191607" w:rsidRDefault="00191607" w:rsidP="0097451B">
      <w:pPr>
        <w:pStyle w:val="NoteLevel1"/>
        <w:numPr>
          <w:ilvl w:val="0"/>
          <w:numId w:val="0"/>
        </w:numPr>
      </w:pPr>
    </w:p>
    <w:p w14:paraId="0C80DC91" w14:textId="5B33A967" w:rsidR="00191607" w:rsidRPr="00925DB2" w:rsidRDefault="00925DB2" w:rsidP="0097451B">
      <w:pPr>
        <w:pStyle w:val="NoteLevel1"/>
        <w:numPr>
          <w:ilvl w:val="0"/>
          <w:numId w:val="0"/>
        </w:numPr>
      </w:pPr>
      <w:r w:rsidRPr="00925DB2">
        <w:rPr>
          <w:u w:val="single"/>
        </w:rPr>
        <w:t>Bowlby pointed out that a child draws two lessons from their early experience with adult caregivers</w:t>
      </w:r>
      <w:r>
        <w:rPr>
          <w:u w:val="single"/>
        </w:rPr>
        <w:t>:</w:t>
      </w:r>
      <w:r>
        <w:rPr>
          <w:u w:val="single"/>
        </w:rPr>
        <w:br/>
      </w:r>
      <w:r w:rsidRPr="00925DB2">
        <w:t>(1) The child develops a belief about whether the people to whom she becomes attached – their attachment figures – will generally be reliable</w:t>
      </w:r>
      <w:r w:rsidRPr="00925DB2">
        <w:rPr>
          <w:u w:val="single"/>
        </w:rPr>
        <w:br/>
      </w:r>
      <w:r>
        <w:t>(2) The child develops a belief about whether they are the kind of person to whom attachment figures are likely to respond in a helpful way</w:t>
      </w:r>
    </w:p>
    <w:p w14:paraId="469A57D4" w14:textId="77777777" w:rsidR="00191607" w:rsidRDefault="00191607" w:rsidP="0097451B">
      <w:pPr>
        <w:pStyle w:val="NoteLevel1"/>
        <w:numPr>
          <w:ilvl w:val="0"/>
          <w:numId w:val="0"/>
        </w:numPr>
      </w:pPr>
    </w:p>
    <w:p w14:paraId="2A283FDA" w14:textId="77777777" w:rsidR="00191607" w:rsidRDefault="00191607" w:rsidP="0097451B">
      <w:pPr>
        <w:pStyle w:val="NoteLevel1"/>
        <w:numPr>
          <w:ilvl w:val="0"/>
          <w:numId w:val="0"/>
        </w:numPr>
      </w:pPr>
    </w:p>
    <w:p w14:paraId="67F6BFF0" w14:textId="37FCF92F" w:rsidR="00925DB2" w:rsidRPr="00925DB2" w:rsidRDefault="00925DB2" w:rsidP="0097451B">
      <w:pPr>
        <w:pStyle w:val="NoteLevel1"/>
        <w:numPr>
          <w:ilvl w:val="0"/>
          <w:numId w:val="0"/>
        </w:numPr>
      </w:pPr>
      <w:r>
        <w:rPr>
          <w:u w:val="single"/>
        </w:rPr>
        <w:t>Psychologist: Mary Ainsworth</w:t>
      </w:r>
      <w:r>
        <w:rPr>
          <w:u w:val="single"/>
        </w:rPr>
        <w:br/>
      </w:r>
      <w:r>
        <w:t xml:space="preserve">- Invented an experimental procedure called the </w:t>
      </w:r>
      <w:r>
        <w:rPr>
          <w:b/>
        </w:rPr>
        <w:t>strange situation</w:t>
      </w:r>
      <w:r>
        <w:t xml:space="preserve"> in which a child is </w:t>
      </w:r>
      <w:r w:rsidRPr="00925DB2">
        <w:rPr>
          <w:highlight w:val="yellow"/>
        </w:rPr>
        <w:t>briefly separated from, and then reunited with, his mother</w:t>
      </w:r>
    </w:p>
    <w:p w14:paraId="1F87A0EB" w14:textId="77777777" w:rsidR="0062736F" w:rsidRDefault="00EF65E3" w:rsidP="0097451B">
      <w:pPr>
        <w:pStyle w:val="NoteLevel1"/>
        <w:numPr>
          <w:ilvl w:val="0"/>
          <w:numId w:val="0"/>
        </w:numPr>
      </w:pPr>
      <w:r>
        <w:t>- Ainsworth believed that in the child’s reactions, both to the separation and reunion, could be quite informative – in particular, one could determine the type of attachment relationship the child had developed</w:t>
      </w:r>
      <w:r>
        <w:br/>
      </w:r>
      <w:r>
        <w:br/>
      </w:r>
      <w:r w:rsidRPr="0062736F">
        <w:rPr>
          <w:u w:val="single"/>
        </w:rPr>
        <w:t xml:space="preserve">Ainsworth classified children into </w:t>
      </w:r>
      <w:r w:rsidR="0062736F" w:rsidRPr="0062736F">
        <w:rPr>
          <w:u w:val="single"/>
        </w:rPr>
        <w:t>three types</w:t>
      </w:r>
      <w:r w:rsidR="0062736F">
        <w:t>:</w:t>
      </w:r>
      <w:r w:rsidR="00650C82">
        <w:br/>
      </w:r>
      <w:r w:rsidR="0062736F" w:rsidRPr="00C061F7">
        <w:t>(1)</w:t>
      </w:r>
      <w:r w:rsidR="0062736F">
        <w:rPr>
          <w:b/>
        </w:rPr>
        <w:t xml:space="preserve"> Anxious-ambivalent children</w:t>
      </w:r>
      <w:r w:rsidR="0062736F">
        <w:t xml:space="preserve"> come from home situations where their caregivers’ behaviours are </w:t>
      </w:r>
      <w:r w:rsidR="0062736F" w:rsidRPr="0062736F">
        <w:rPr>
          <w:highlight w:val="yellow"/>
        </w:rPr>
        <w:t>“inconsistent, hit-or-miss, or chaotic”</w:t>
      </w:r>
      <w:r w:rsidR="0062736F">
        <w:br/>
        <w:t>- In the strange situation, these children are vigilant about their mother’s presence and grow very upset when she disappears</w:t>
      </w:r>
      <w:r w:rsidR="008F71A2">
        <w:br/>
      </w:r>
    </w:p>
    <w:p w14:paraId="69AD06B3" w14:textId="77777777" w:rsidR="00C061F7" w:rsidRDefault="0062736F" w:rsidP="0097451B">
      <w:pPr>
        <w:pStyle w:val="NoteLevel1"/>
        <w:numPr>
          <w:ilvl w:val="0"/>
          <w:numId w:val="0"/>
        </w:numPr>
      </w:pPr>
      <w:r w:rsidRPr="00C061F7">
        <w:t>(2)</w:t>
      </w:r>
      <w:r>
        <w:rPr>
          <w:b/>
        </w:rPr>
        <w:t xml:space="preserve"> Avoidant children</w:t>
      </w:r>
      <w:r>
        <w:t xml:space="preserve"> come from homes where they have been </w:t>
      </w:r>
      <w:r w:rsidRPr="00C061F7">
        <w:rPr>
          <w:highlight w:val="yellow"/>
        </w:rPr>
        <w:t>rebuffed repeatedly</w:t>
      </w:r>
      <w:r>
        <w:t xml:space="preserve"> in their attempts to enjoy contact or reassurance</w:t>
      </w:r>
      <w:r>
        <w:br/>
        <w:t xml:space="preserve">- In the strange situation, they do not appear distressed, but measuring their heart rate reveals definite signs of tension and anxiety </w:t>
      </w:r>
      <w:r w:rsidR="008F71A2">
        <w:br/>
      </w:r>
      <w:r w:rsidR="00C061F7">
        <w:t>- When the mother returns from the brief separation, they simply ignore her</w:t>
      </w:r>
      <w:r w:rsidR="00C061F7">
        <w:br/>
      </w:r>
      <w:r w:rsidR="00C061F7">
        <w:br/>
      </w:r>
      <w:r w:rsidR="00C061F7" w:rsidRPr="00C061F7">
        <w:t>(3)</w:t>
      </w:r>
      <w:r w:rsidR="00C061F7">
        <w:rPr>
          <w:b/>
        </w:rPr>
        <w:t xml:space="preserve"> Secure children </w:t>
      </w:r>
      <w:r w:rsidR="00C061F7">
        <w:t xml:space="preserve">manage to develop a </w:t>
      </w:r>
      <w:r w:rsidR="00C061F7" w:rsidRPr="00C061F7">
        <w:rPr>
          <w:highlight w:val="yellow"/>
        </w:rPr>
        <w:t>confident faith in themselves and their caregivers</w:t>
      </w:r>
    </w:p>
    <w:p w14:paraId="0B49814B" w14:textId="2321E13A" w:rsidR="007C06D5" w:rsidRDefault="00C061F7" w:rsidP="0097451B">
      <w:pPr>
        <w:pStyle w:val="NoteLevel1"/>
        <w:numPr>
          <w:ilvl w:val="0"/>
          <w:numId w:val="0"/>
        </w:numPr>
        <w:rPr>
          <w:b/>
        </w:rPr>
      </w:pPr>
      <w:r>
        <w:t>- When the mother returns after the separation, they greet her happily with open arms</w:t>
      </w:r>
      <w:r>
        <w:br/>
        <w:t>- They are easily soothed when upset, and they actively explore their environment, returning frequently to the primary caregiver for comfort and encouragement</w:t>
      </w:r>
      <w:r>
        <w:br/>
      </w:r>
      <w:r>
        <w:br/>
      </w:r>
      <w:r w:rsidRPr="00C061F7">
        <w:rPr>
          <w:b/>
        </w:rPr>
        <w:t>- The anxious, clingy child annoys people and drives them away; the avoidant child makes people angry; the secure child is likeable and attracts both caregivers and friends</w:t>
      </w:r>
      <w:r w:rsidR="00F16011" w:rsidRPr="008F71A2">
        <w:rPr>
          <w:b/>
        </w:rPr>
        <w:br/>
      </w:r>
    </w:p>
    <w:p w14:paraId="7B2417CA" w14:textId="32B1A05D" w:rsidR="00C061F7" w:rsidRPr="00C061F7" w:rsidRDefault="00C061F7" w:rsidP="0097451B">
      <w:pPr>
        <w:pStyle w:val="NoteLevel1"/>
        <w:numPr>
          <w:ilvl w:val="0"/>
          <w:numId w:val="0"/>
        </w:numPr>
        <w:rPr>
          <w:b/>
        </w:rPr>
      </w:pPr>
      <w:r w:rsidRPr="00C061F7">
        <w:rPr>
          <w:b/>
        </w:rPr>
        <w:t>- We go to our attachment figures when we feel under threat, and if they are not physically present, we go to them in our minds</w:t>
      </w:r>
    </w:p>
    <w:p w14:paraId="2D2F9E16" w14:textId="6361CC8D" w:rsidR="00C061F7" w:rsidRDefault="00C061F7" w:rsidP="0097451B">
      <w:pPr>
        <w:pStyle w:val="NoteLevel1"/>
        <w:numPr>
          <w:ilvl w:val="0"/>
          <w:numId w:val="0"/>
        </w:numPr>
      </w:pPr>
    </w:p>
    <w:p w14:paraId="39F122FA" w14:textId="54D23D0D" w:rsidR="00C061F7" w:rsidRDefault="00C061F7" w:rsidP="00C061F7">
      <w:pPr>
        <w:pStyle w:val="NoteLevel1"/>
        <w:numPr>
          <w:ilvl w:val="0"/>
          <w:numId w:val="0"/>
        </w:numPr>
      </w:pPr>
    </w:p>
    <w:p w14:paraId="77D3E2EB" w14:textId="77777777" w:rsidR="006437DE" w:rsidRDefault="006437DE" w:rsidP="00C061F7">
      <w:pPr>
        <w:pStyle w:val="NoteLevel1"/>
        <w:numPr>
          <w:ilvl w:val="0"/>
          <w:numId w:val="0"/>
        </w:numPr>
      </w:pPr>
    </w:p>
    <w:p w14:paraId="64A8E4D9" w14:textId="77777777" w:rsidR="00C061F7" w:rsidRDefault="00C061F7" w:rsidP="00C061F7">
      <w:pPr>
        <w:pStyle w:val="NoteLevel1"/>
        <w:numPr>
          <w:ilvl w:val="0"/>
          <w:numId w:val="0"/>
        </w:numPr>
        <w:rPr>
          <w:u w:val="single"/>
        </w:rPr>
      </w:pPr>
      <w:r>
        <w:rPr>
          <w:u w:val="single"/>
        </w:rPr>
        <w:t>Psychologist: Drew Westen</w:t>
      </w:r>
      <w:r>
        <w:rPr>
          <w:u w:val="single"/>
        </w:rPr>
        <w:br/>
      </w:r>
    </w:p>
    <w:p w14:paraId="16B54FDA" w14:textId="77777777" w:rsidR="006437DE" w:rsidRPr="006437DE" w:rsidRDefault="00C061F7" w:rsidP="00C061F7">
      <w:pPr>
        <w:pStyle w:val="NoteLevel1"/>
        <w:numPr>
          <w:ilvl w:val="0"/>
          <w:numId w:val="0"/>
        </w:numPr>
        <w:rPr>
          <w:b/>
          <w:u w:val="single"/>
        </w:rPr>
      </w:pPr>
      <w:r w:rsidRPr="006437DE">
        <w:rPr>
          <w:b/>
          <w:u w:val="single"/>
        </w:rPr>
        <w:t xml:space="preserve">Westen concluded that at least five </w:t>
      </w:r>
      <w:r w:rsidRPr="006437DE">
        <w:rPr>
          <w:b/>
          <w:highlight w:val="yellow"/>
          <w:u w:val="single"/>
        </w:rPr>
        <w:t>neo-Freudian propositions</w:t>
      </w:r>
      <w:r w:rsidRPr="006437DE">
        <w:rPr>
          <w:b/>
          <w:u w:val="single"/>
        </w:rPr>
        <w:t xml:space="preserve"> have been firmly established</w:t>
      </w:r>
      <w:r w:rsidRPr="006437DE">
        <w:rPr>
          <w:b/>
        </w:rPr>
        <w:t>:</w:t>
      </w:r>
      <w:r w:rsidRPr="006437DE">
        <w:rPr>
          <w:b/>
          <w:u w:val="single"/>
        </w:rPr>
        <w:br/>
      </w:r>
    </w:p>
    <w:p w14:paraId="644EA171" w14:textId="7FEE2941" w:rsidR="00C061F7" w:rsidRPr="00C061F7" w:rsidRDefault="006437DE" w:rsidP="00C061F7">
      <w:pPr>
        <w:pStyle w:val="NoteLevel1"/>
        <w:numPr>
          <w:ilvl w:val="0"/>
          <w:numId w:val="0"/>
        </w:numPr>
        <w:rPr>
          <w:u w:val="single"/>
        </w:rPr>
      </w:pPr>
      <w:r w:rsidRPr="006437DE">
        <w:rPr>
          <w:b/>
        </w:rPr>
        <w:t>(1) Much of mental life, including thoughts, feelings, and motives, is unconscious, which is why people sometimes behave in ways they do not understand</w:t>
      </w:r>
      <w:r w:rsidRPr="006437DE">
        <w:rPr>
          <w:b/>
        </w:rPr>
        <w:br/>
      </w:r>
      <w:r w:rsidRPr="006437DE">
        <w:rPr>
          <w:b/>
        </w:rPr>
        <w:br/>
        <w:t>(2) The mind does many things at once and so an be in conflict with itself. For example, it is not unusual to want two contradictory things at the same time, and the competing desires are not necessarily conscious</w:t>
      </w:r>
      <w:r w:rsidRPr="006437DE">
        <w:rPr>
          <w:b/>
        </w:rPr>
        <w:br/>
      </w:r>
      <w:r w:rsidRPr="006437DE">
        <w:rPr>
          <w:b/>
        </w:rPr>
        <w:br/>
        <w:t>(3) The events of childhood shape the personality of the adult, especially concerning styles of social relationships</w:t>
      </w:r>
      <w:r w:rsidRPr="006437DE">
        <w:rPr>
          <w:b/>
        </w:rPr>
        <w:br/>
      </w:r>
      <w:r w:rsidRPr="006437DE">
        <w:rPr>
          <w:b/>
        </w:rPr>
        <w:br/>
        <w:t>(4) Relationships formed with significant other people – such as one’s parents – establish patterns that repeat throughout life with new people</w:t>
      </w:r>
      <w:r w:rsidRPr="006437DE">
        <w:rPr>
          <w:b/>
        </w:rPr>
        <w:br/>
      </w:r>
      <w:r w:rsidRPr="006437DE">
        <w:rPr>
          <w:b/>
        </w:rPr>
        <w:br/>
        <w:t>(5) Psychological development involved moving from an unregulated, immature, and self-centered state to a more regulated, mature state in which relationships become increasingly important</w:t>
      </w:r>
      <w:r w:rsidR="00C061F7" w:rsidRPr="006437DE">
        <w:rPr>
          <w:b/>
          <w:u w:val="single"/>
        </w:rPr>
        <w:br/>
      </w:r>
      <w:r w:rsidR="00C061F7">
        <w:rPr>
          <w:u w:val="single"/>
        </w:rPr>
        <w:br/>
      </w:r>
      <w:r w:rsidR="00C061F7">
        <w:rPr>
          <w:u w:val="single"/>
        </w:rPr>
        <w:br/>
      </w:r>
      <w:r w:rsidR="00C061F7">
        <w:rPr>
          <w:u w:val="single"/>
        </w:rPr>
        <w:br/>
      </w:r>
      <w:r w:rsidR="00C061F7">
        <w:rPr>
          <w:u w:val="single"/>
        </w:rPr>
        <w:br/>
      </w:r>
      <w:r w:rsidR="00C061F7">
        <w:rPr>
          <w:u w:val="single"/>
        </w:rPr>
        <w:br/>
      </w:r>
    </w:p>
    <w:p w14:paraId="207CFF28" w14:textId="7655566D" w:rsidR="00C061F7" w:rsidRDefault="00C061F7" w:rsidP="0097451B">
      <w:pPr>
        <w:pStyle w:val="NoteLevel1"/>
        <w:numPr>
          <w:ilvl w:val="0"/>
          <w:numId w:val="0"/>
        </w:numPr>
      </w:pPr>
    </w:p>
    <w:p w14:paraId="42E19CF1" w14:textId="77777777" w:rsidR="00437955" w:rsidRDefault="00437955" w:rsidP="0097451B">
      <w:pPr>
        <w:pStyle w:val="NoteLevel1"/>
        <w:numPr>
          <w:ilvl w:val="0"/>
          <w:numId w:val="0"/>
        </w:numPr>
        <w:sectPr w:rsidR="00437955" w:rsidSect="00437955">
          <w:headerReference w:type="first" r:id="rId9"/>
          <w:pgSz w:w="12240" w:h="15840"/>
          <w:pgMar w:top="1440" w:right="1440" w:bottom="1440" w:left="1440" w:header="708" w:footer="708" w:gutter="0"/>
          <w:cols w:space="708"/>
          <w:titlePg/>
          <w:docGrid w:type="lines" w:linePitch="360"/>
        </w:sectPr>
      </w:pPr>
    </w:p>
    <w:p w14:paraId="27D74CC2" w14:textId="77777777" w:rsidR="007F7E17" w:rsidRDefault="007F7E17">
      <w:pPr>
        <w:pStyle w:val="NoteLevel1"/>
      </w:pPr>
      <w:r>
        <w:t>Chapter 12</w:t>
      </w:r>
    </w:p>
    <w:p w14:paraId="4EF3A672" w14:textId="57EA64AF" w:rsidR="007F7E17" w:rsidRDefault="007F7E17">
      <w:pPr>
        <w:pStyle w:val="NoteLevel1"/>
      </w:pPr>
      <w:r>
        <w:t>Pages 444-445</w:t>
      </w:r>
    </w:p>
    <w:p w14:paraId="56256ED5" w14:textId="7519B260" w:rsidR="007F7E17" w:rsidRDefault="007F7E17">
      <w:pPr>
        <w:pStyle w:val="NoteLevel1"/>
      </w:pPr>
    </w:p>
    <w:p w14:paraId="75DCF446" w14:textId="23ECABD8" w:rsidR="00CD391C" w:rsidRPr="007F7E17" w:rsidRDefault="007F7E17">
      <w:pPr>
        <w:pStyle w:val="NoteLevel1"/>
      </w:pPr>
      <w:r>
        <w:rPr>
          <w:u w:val="single"/>
        </w:rPr>
        <w:t>Psychologist: Carl Jung</w:t>
      </w:r>
    </w:p>
    <w:p w14:paraId="389414BF" w14:textId="4DBAAFE6" w:rsidR="00612750" w:rsidRDefault="007F7E17">
      <w:pPr>
        <w:pStyle w:val="NoteLevel1"/>
      </w:pPr>
      <w:r>
        <w:t xml:space="preserve">- Jung’s best-known idea is the </w:t>
      </w:r>
      <w:r>
        <w:rPr>
          <w:b/>
        </w:rPr>
        <w:t>collective unconscious</w:t>
      </w:r>
      <w:r>
        <w:t xml:space="preserve"> – Jung believed that as a result of the history of the human species, all </w:t>
      </w:r>
      <w:r w:rsidRPr="007F7E17">
        <w:rPr>
          <w:highlight w:val="yellow"/>
        </w:rPr>
        <w:t>people share inborn “racial” memories and ideas</w:t>
      </w:r>
      <w:r>
        <w:t>, most of which reside in the unconscious</w:t>
      </w:r>
      <w:r>
        <w:br/>
        <w:t xml:space="preserve">- Some of these are basic images called </w:t>
      </w:r>
      <w:r>
        <w:rPr>
          <w:b/>
        </w:rPr>
        <w:t>archetypes</w:t>
      </w:r>
      <w:r>
        <w:t>, which Jung believed go to the core of how people think about the world, both consciously and unconsciously</w:t>
      </w:r>
      <w:r>
        <w:br/>
      </w:r>
      <w:r>
        <w:br/>
        <w:t xml:space="preserve">- The </w:t>
      </w:r>
      <w:r>
        <w:rPr>
          <w:b/>
        </w:rPr>
        <w:t>persona</w:t>
      </w:r>
      <w:r>
        <w:t xml:space="preserve"> is Jung’s term for the </w:t>
      </w:r>
      <w:r w:rsidRPr="00612750">
        <w:rPr>
          <w:highlight w:val="yellow"/>
        </w:rPr>
        <w:t>social mask</w:t>
      </w:r>
      <w:r>
        <w:t xml:space="preserve"> one wears in public dealings</w:t>
      </w:r>
      <w:r w:rsidR="00612750">
        <w:t xml:space="preserve"> – he pointed out that to some degree, </w:t>
      </w:r>
      <w:r w:rsidR="00612750" w:rsidRPr="00612750">
        <w:rPr>
          <w:b/>
        </w:rPr>
        <w:t>everyone’s persona is false</w:t>
      </w:r>
      <w:r w:rsidR="00612750">
        <w:t>, because everyone keeps some aspects of their real selves private, or at least fails to advertise all aspects of the self equally</w:t>
      </w:r>
    </w:p>
    <w:p w14:paraId="3EFC053F" w14:textId="77777777" w:rsidR="00612750" w:rsidRDefault="00612750">
      <w:pPr>
        <w:pStyle w:val="NoteLevel1"/>
      </w:pPr>
      <w:r>
        <w:t>- The danger is that an individual might come to identify more with the persona than with the real self</w:t>
      </w:r>
      <w:r>
        <w:br/>
        <w:t xml:space="preserve">- Such people become </w:t>
      </w:r>
      <w:r w:rsidRPr="00612750">
        <w:rPr>
          <w:b/>
        </w:rPr>
        <w:t>creatures of society</w:t>
      </w:r>
      <w:r>
        <w:t xml:space="preserve"> instead if individuals true to themselves</w:t>
      </w:r>
      <w:r>
        <w:br/>
      </w:r>
    </w:p>
    <w:p w14:paraId="0DFAE658" w14:textId="7B35DC87" w:rsidR="00F07ED3" w:rsidRDefault="00612750">
      <w:pPr>
        <w:pStyle w:val="NoteLevel1"/>
        <w:rPr>
          <w:highlight w:val="yellow"/>
        </w:rPr>
      </w:pPr>
      <w:r>
        <w:t xml:space="preserve">- The </w:t>
      </w:r>
      <w:r>
        <w:rPr>
          <w:b/>
        </w:rPr>
        <w:t>anima</w:t>
      </w:r>
      <w:r>
        <w:t xml:space="preserve"> is the </w:t>
      </w:r>
      <w:r w:rsidRPr="00612750">
        <w:rPr>
          <w:highlight w:val="yellow"/>
        </w:rPr>
        <w:t>idea of the female as held in the mind of a male</w:t>
      </w:r>
      <w:r>
        <w:br/>
        <w:t xml:space="preserve">- The </w:t>
      </w:r>
      <w:r>
        <w:rPr>
          <w:b/>
        </w:rPr>
        <w:t>animus</w:t>
      </w:r>
      <w:r>
        <w:t xml:space="preserve"> is the </w:t>
      </w:r>
      <w:r w:rsidRPr="00F07ED3">
        <w:rPr>
          <w:highlight w:val="yellow"/>
        </w:rPr>
        <w:t xml:space="preserve">idealized image of the male as help in the mind </w:t>
      </w:r>
      <w:r w:rsidR="00F07ED3" w:rsidRPr="00F07ED3">
        <w:rPr>
          <w:highlight w:val="yellow"/>
        </w:rPr>
        <w:t>of female</w:t>
      </w:r>
    </w:p>
    <w:p w14:paraId="37F7BA15" w14:textId="77777777" w:rsidR="00F07ED3" w:rsidRDefault="00F07ED3" w:rsidP="00F07ED3">
      <w:pPr>
        <w:pStyle w:val="NoteLevel1"/>
      </w:pPr>
      <w:r w:rsidRPr="00F07ED3">
        <w:t>- These two images</w:t>
      </w:r>
      <w:r>
        <w:t xml:space="preserve"> cause everyone to have some aspects of the opposite sex in their psychological makeup</w:t>
      </w:r>
    </w:p>
    <w:p w14:paraId="08B9776E" w14:textId="32D6BDF7" w:rsidR="00F07ED3" w:rsidRDefault="00F07ED3" w:rsidP="00F07ED3">
      <w:pPr>
        <w:pStyle w:val="NoteLevel1"/>
      </w:pPr>
      <w:r>
        <w:t xml:space="preserve">- </w:t>
      </w:r>
      <w:r>
        <w:rPr>
          <w:b/>
        </w:rPr>
        <w:t>A</w:t>
      </w:r>
      <w:r w:rsidRPr="00F07ED3">
        <w:rPr>
          <w:b/>
        </w:rPr>
        <w:t xml:space="preserve"> male’s anima is the root of his “feminine side”; a female’s animus is the basis of her “masculine side” – this can lead to real problems if the idealized woman or man in one’s mind matches poorly with the real women or men in one’s life</w:t>
      </w:r>
    </w:p>
    <w:p w14:paraId="73426A9E" w14:textId="560130F3" w:rsidR="00F07ED3" w:rsidRDefault="00F07ED3" w:rsidP="00F07ED3">
      <w:pPr>
        <w:pStyle w:val="NoteLevel1"/>
      </w:pPr>
    </w:p>
    <w:p w14:paraId="06BFB65E" w14:textId="1DAA4417" w:rsidR="00F07ED3" w:rsidRDefault="00F07ED3" w:rsidP="00F07ED3">
      <w:pPr>
        <w:pStyle w:val="NoteLevel1"/>
      </w:pPr>
      <w:r>
        <w:t>- Another key Jungian idea is his distinction between people who are psychologically turned inward (</w:t>
      </w:r>
      <w:r w:rsidRPr="00F07ED3">
        <w:rPr>
          <w:b/>
          <w:highlight w:val="yellow"/>
        </w:rPr>
        <w:t>introverts</w:t>
      </w:r>
      <w:r>
        <w:t>) and those who are oriented toward the external world and other people (</w:t>
      </w:r>
      <w:r w:rsidRPr="00F07ED3">
        <w:rPr>
          <w:b/>
          <w:highlight w:val="yellow"/>
        </w:rPr>
        <w:t>extraverts</w:t>
      </w:r>
      <w:r>
        <w:t>)</w:t>
      </w:r>
    </w:p>
    <w:p w14:paraId="2802F628" w14:textId="14AA212B" w:rsidR="00F07ED3" w:rsidRDefault="00F07ED3" w:rsidP="00F07ED3">
      <w:pPr>
        <w:pStyle w:val="NoteLevel1"/>
      </w:pPr>
    </w:p>
    <w:p w14:paraId="481DF132" w14:textId="77777777" w:rsidR="00F07ED3" w:rsidRDefault="00F07ED3" w:rsidP="00F07ED3">
      <w:pPr>
        <w:pStyle w:val="NoteLevel1"/>
      </w:pPr>
    </w:p>
    <w:p w14:paraId="5DC730C8" w14:textId="7D8CF9E7" w:rsidR="007F7E17" w:rsidRPr="00F07ED3" w:rsidRDefault="00F07ED3" w:rsidP="00F07ED3">
      <w:pPr>
        <w:pStyle w:val="NoteLevel1"/>
        <w:rPr>
          <w:b/>
        </w:rPr>
      </w:pPr>
      <w:r w:rsidRPr="00F07ED3">
        <w:rPr>
          <w:b/>
        </w:rPr>
        <w:t xml:space="preserve">“Sensation establishes what is actually present, rational thinking enables us to recognize its meaning, feeling tells us its value, and </w:t>
      </w:r>
      <w:r w:rsidR="00DC3719">
        <w:rPr>
          <w:b/>
        </w:rPr>
        <w:t>intuitio</w:t>
      </w:r>
      <w:bookmarkStart w:id="4" w:name="_GoBack"/>
      <w:bookmarkEnd w:id="4"/>
      <w:r w:rsidRPr="00F07ED3">
        <w:rPr>
          <w:b/>
        </w:rPr>
        <w:t>n points to the possibilities as to when it came and whether it is going in a given situation”</w:t>
      </w:r>
      <w:r w:rsidR="00BA0220">
        <w:rPr>
          <w:b/>
        </w:rPr>
        <w:t xml:space="preserve"> – Carl Jung</w:t>
      </w:r>
      <w:r w:rsidRPr="00F07ED3">
        <w:rPr>
          <w:b/>
        </w:rPr>
        <w:br/>
      </w:r>
      <w:r w:rsidRPr="00F07ED3">
        <w:rPr>
          <w:b/>
        </w:rPr>
        <w:br/>
      </w:r>
      <w:r w:rsidRPr="00F07ED3">
        <w:rPr>
          <w:b/>
        </w:rPr>
        <w:br/>
      </w:r>
      <w:r w:rsidR="00BA0220">
        <w:t>FREUD EMPHASIZED RATIONAL THINKING WHEREAS JUNG HAD A MORE INTUITIVE STYLE.</w:t>
      </w:r>
      <w:r w:rsidRPr="00F07ED3">
        <w:rPr>
          <w:b/>
        </w:rPr>
        <w:br/>
      </w:r>
      <w:r w:rsidRPr="00F07ED3">
        <w:rPr>
          <w:b/>
        </w:rPr>
        <w:br/>
      </w:r>
      <w:r w:rsidRPr="00F07ED3">
        <w:rPr>
          <w:b/>
        </w:rPr>
        <w:br/>
      </w:r>
      <w:r w:rsidRPr="00F07ED3">
        <w:rPr>
          <w:b/>
        </w:rPr>
        <w:br/>
      </w:r>
      <w:r w:rsidRPr="00F07ED3">
        <w:rPr>
          <w:b/>
        </w:rPr>
        <w:br/>
      </w:r>
      <w:r w:rsidRPr="00F07ED3">
        <w:rPr>
          <w:b/>
        </w:rPr>
        <w:br/>
      </w:r>
      <w:r w:rsidRPr="00F07ED3">
        <w:rPr>
          <w:b/>
        </w:rPr>
        <w:br/>
      </w:r>
      <w:r w:rsidRPr="00F07ED3">
        <w:rPr>
          <w:b/>
        </w:rPr>
        <w:br/>
      </w:r>
      <w:r w:rsidRPr="00F07ED3">
        <w:rPr>
          <w:b/>
        </w:rPr>
        <w:br/>
      </w:r>
      <w:r w:rsidRPr="00F07ED3">
        <w:rPr>
          <w:b/>
        </w:rPr>
        <w:br/>
      </w:r>
    </w:p>
    <w:sectPr w:rsidR="007F7E17" w:rsidRPr="00F07ED3" w:rsidSect="00437955">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426CFC" w14:textId="77777777" w:rsidR="00BC14D4" w:rsidRDefault="00BC14D4" w:rsidP="00437955">
      <w:r>
        <w:separator/>
      </w:r>
    </w:p>
  </w:endnote>
  <w:endnote w:type="continuationSeparator" w:id="0">
    <w:p w14:paraId="326F9185" w14:textId="77777777" w:rsidR="00BC14D4" w:rsidRDefault="00BC14D4" w:rsidP="00437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4553A7" w14:textId="77777777" w:rsidR="00BC14D4" w:rsidRDefault="00BC14D4" w:rsidP="00437955">
      <w:r>
        <w:separator/>
      </w:r>
    </w:p>
  </w:footnote>
  <w:footnote w:type="continuationSeparator" w:id="0">
    <w:p w14:paraId="03274F4C" w14:textId="77777777" w:rsidR="00BC14D4" w:rsidRDefault="00BC14D4" w:rsidP="0043795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3DE025" w14:textId="77777777" w:rsidR="00BC14D4" w:rsidRDefault="00BC14D4" w:rsidP="00437955">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Introduction to Personality</w:t>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61EBB9" w14:textId="19F7FFC0" w:rsidR="00BC14D4" w:rsidRDefault="00BC14D4" w:rsidP="00507DCB">
    <w:pPr>
      <w:pStyle w:val="Header"/>
      <w:tabs>
        <w:tab w:val="right" w:pos="9720"/>
      </w:tabs>
      <w:ind w:left="-360"/>
      <w:rPr>
        <w:rFonts w:ascii="Verdana" w:hAnsi="Verdana"/>
        <w:sz w:val="36"/>
        <w:szCs w:val="36"/>
      </w:rPr>
    </w:pPr>
    <w:bookmarkStart w:id="2" w:name="_WNSectionTitle_2"/>
    <w:bookmarkStart w:id="3" w:name="_WNTabType_1"/>
    <w:r w:rsidRPr="00507DCB">
      <w:rPr>
        <w:rFonts w:ascii="Verdana" w:hAnsi="Verdana"/>
        <w:sz w:val="36"/>
        <w:szCs w:val="36"/>
      </w:rPr>
      <w:t>T</w:t>
    </w:r>
    <w:r>
      <w:rPr>
        <w:rFonts w:ascii="Verdana" w:hAnsi="Verdana"/>
        <w:sz w:val="36"/>
        <w:szCs w:val="36"/>
      </w:rPr>
      <w:t xml:space="preserve">he Psychodynamic Approach: </w:t>
    </w:r>
    <w:r w:rsidRPr="00507DCB">
      <w:rPr>
        <w:rFonts w:ascii="Verdana" w:hAnsi="Verdana"/>
        <w:sz w:val="36"/>
        <w:szCs w:val="36"/>
      </w:rPr>
      <w:t>Freud and Psychoanalysis</w:t>
    </w:r>
    <w:r>
      <w:rPr>
        <w:rFonts w:ascii="Verdana" w:hAnsi="Verdana"/>
        <w:sz w:val="36"/>
        <w:szCs w:val="36"/>
      </w:rPr>
      <w:tab/>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29A617" w14:textId="6A120560" w:rsidR="00BC14D4" w:rsidRDefault="00BC14D4" w:rsidP="007F7E17">
    <w:pPr>
      <w:pStyle w:val="Header"/>
      <w:tabs>
        <w:tab w:val="right" w:pos="9720"/>
      </w:tabs>
      <w:ind w:left="-360"/>
      <w:rPr>
        <w:rFonts w:ascii="Verdana" w:hAnsi="Verdana"/>
        <w:sz w:val="36"/>
        <w:szCs w:val="36"/>
      </w:rPr>
    </w:pPr>
    <w:bookmarkStart w:id="5" w:name="_WNSectionTitle_3"/>
    <w:bookmarkStart w:id="6" w:name="_WNTabType_2"/>
    <w:r w:rsidRPr="007F7E17">
      <w:rPr>
        <w:rFonts w:ascii="Verdana" w:hAnsi="Verdana"/>
        <w:sz w:val="36"/>
        <w:szCs w:val="36"/>
      </w:rPr>
      <w:t>The Psychodynamic Approach II: Carl Jung's Analytic Psychology</w:t>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7E0B7B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5E907CF1"/>
    <w:multiLevelType w:val="hybridMultilevel"/>
    <w:tmpl w:val="E7C88AF8"/>
    <w:lvl w:ilvl="0" w:tplc="F9A61C7A">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B86407B"/>
    <w:multiLevelType w:val="hybridMultilevel"/>
    <w:tmpl w:val="14A68FFC"/>
    <w:lvl w:ilvl="0" w:tplc="924ACCAA">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2"/>
    <w:docVar w:name="_WNSectionTitle" w:val="Introduction"/>
    <w:docVar w:name="_WNSectionTitle_2" w:val="Psychodynamics"/>
    <w:docVar w:name="_WNSectionTitle_3" w:val="Psychodynamics (2)"/>
    <w:docVar w:name="_WNTabType_0" w:val="4"/>
    <w:docVar w:name="_WNTabType_1" w:val="4"/>
    <w:docVar w:name="_WNTabType_2" w:val="4"/>
    <w:docVar w:name="EnableWordNotes" w:val="0"/>
    <w:docVar w:name="WNDocDisplayRings" w:val="WNDocDisplayRings"/>
    <w:docVar w:name="WNDocLookType" w:val="0"/>
  </w:docVars>
  <w:rsids>
    <w:rsidRoot w:val="00437955"/>
    <w:rsid w:val="00004159"/>
    <w:rsid w:val="000456F2"/>
    <w:rsid w:val="00084AA2"/>
    <w:rsid w:val="000909B0"/>
    <w:rsid w:val="000C23AD"/>
    <w:rsid w:val="0011638C"/>
    <w:rsid w:val="00145F61"/>
    <w:rsid w:val="00191607"/>
    <w:rsid w:val="00207FAE"/>
    <w:rsid w:val="0023095D"/>
    <w:rsid w:val="00242B9D"/>
    <w:rsid w:val="002D0841"/>
    <w:rsid w:val="00345029"/>
    <w:rsid w:val="0039381C"/>
    <w:rsid w:val="003E7D73"/>
    <w:rsid w:val="0041188B"/>
    <w:rsid w:val="00411D23"/>
    <w:rsid w:val="004302DF"/>
    <w:rsid w:val="00437955"/>
    <w:rsid w:val="00480D56"/>
    <w:rsid w:val="00507DCB"/>
    <w:rsid w:val="00612750"/>
    <w:rsid w:val="0062736F"/>
    <w:rsid w:val="00632C66"/>
    <w:rsid w:val="006437DE"/>
    <w:rsid w:val="00644437"/>
    <w:rsid w:val="00647D02"/>
    <w:rsid w:val="00650C82"/>
    <w:rsid w:val="00654C5D"/>
    <w:rsid w:val="006C15A9"/>
    <w:rsid w:val="006F69FA"/>
    <w:rsid w:val="00711A61"/>
    <w:rsid w:val="007834C3"/>
    <w:rsid w:val="007C06D5"/>
    <w:rsid w:val="007F7E17"/>
    <w:rsid w:val="00845972"/>
    <w:rsid w:val="008C46FD"/>
    <w:rsid w:val="008C68FD"/>
    <w:rsid w:val="008E5DF5"/>
    <w:rsid w:val="008F3793"/>
    <w:rsid w:val="008F71A2"/>
    <w:rsid w:val="00925DB2"/>
    <w:rsid w:val="0097451B"/>
    <w:rsid w:val="00A80CDF"/>
    <w:rsid w:val="00AA3034"/>
    <w:rsid w:val="00B32C2C"/>
    <w:rsid w:val="00B50E71"/>
    <w:rsid w:val="00B54814"/>
    <w:rsid w:val="00B9690C"/>
    <w:rsid w:val="00BA0220"/>
    <w:rsid w:val="00BC14D4"/>
    <w:rsid w:val="00C061F7"/>
    <w:rsid w:val="00C63781"/>
    <w:rsid w:val="00C75DA2"/>
    <w:rsid w:val="00CA5F2A"/>
    <w:rsid w:val="00CD1217"/>
    <w:rsid w:val="00CD391C"/>
    <w:rsid w:val="00D00DE4"/>
    <w:rsid w:val="00D20501"/>
    <w:rsid w:val="00DA197E"/>
    <w:rsid w:val="00DC3719"/>
    <w:rsid w:val="00DC409E"/>
    <w:rsid w:val="00DC6945"/>
    <w:rsid w:val="00DE4CEB"/>
    <w:rsid w:val="00E82854"/>
    <w:rsid w:val="00EB167C"/>
    <w:rsid w:val="00EF65E3"/>
    <w:rsid w:val="00F07ED3"/>
    <w:rsid w:val="00F16011"/>
    <w:rsid w:val="00F60ECF"/>
    <w:rsid w:val="00F81148"/>
    <w:rsid w:val="00F857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F8EC5B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37955"/>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437955"/>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437955"/>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437955"/>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437955"/>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3795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3795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3795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3795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37955"/>
    <w:pPr>
      <w:tabs>
        <w:tab w:val="center" w:pos="4320"/>
        <w:tab w:val="right" w:pos="8640"/>
      </w:tabs>
    </w:pPr>
  </w:style>
  <w:style w:type="character" w:customStyle="1" w:styleId="HeaderChar">
    <w:name w:val="Header Char"/>
    <w:basedOn w:val="DefaultParagraphFont"/>
    <w:link w:val="Header"/>
    <w:uiPriority w:val="99"/>
    <w:rsid w:val="00437955"/>
  </w:style>
  <w:style w:type="character" w:styleId="Strong">
    <w:name w:val="Strong"/>
    <w:basedOn w:val="DefaultParagraphFont"/>
    <w:uiPriority w:val="22"/>
    <w:qFormat/>
    <w:rsid w:val="00480D56"/>
    <w:rPr>
      <w:b/>
      <w:bCs/>
    </w:rPr>
  </w:style>
  <w:style w:type="table" w:styleId="TableGrid">
    <w:name w:val="Table Grid"/>
    <w:basedOn w:val="TableNormal"/>
    <w:uiPriority w:val="59"/>
    <w:rsid w:val="00DE4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37955"/>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437955"/>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437955"/>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437955"/>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437955"/>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3795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3795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3795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3795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37955"/>
    <w:pPr>
      <w:tabs>
        <w:tab w:val="center" w:pos="4320"/>
        <w:tab w:val="right" w:pos="8640"/>
      </w:tabs>
    </w:pPr>
  </w:style>
  <w:style w:type="character" w:customStyle="1" w:styleId="HeaderChar">
    <w:name w:val="Header Char"/>
    <w:basedOn w:val="DefaultParagraphFont"/>
    <w:link w:val="Header"/>
    <w:uiPriority w:val="99"/>
    <w:rsid w:val="00437955"/>
  </w:style>
  <w:style w:type="character" w:styleId="Strong">
    <w:name w:val="Strong"/>
    <w:basedOn w:val="DefaultParagraphFont"/>
    <w:uiPriority w:val="22"/>
    <w:qFormat/>
    <w:rsid w:val="00480D56"/>
    <w:rPr>
      <w:b/>
      <w:bCs/>
    </w:rPr>
  </w:style>
  <w:style w:type="table" w:styleId="TableGrid">
    <w:name w:val="Table Grid"/>
    <w:basedOn w:val="TableNormal"/>
    <w:uiPriority w:val="59"/>
    <w:rsid w:val="00DE4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539</TotalTime>
  <Pages>2</Pages>
  <Words>3525</Words>
  <Characters>20098</Characters>
  <Application>Microsoft Macintosh Word</Application>
  <DocSecurity>0</DocSecurity>
  <Lines>167</Lines>
  <Paragraphs>47</Paragraphs>
  <ScaleCrop>false</ScaleCrop>
  <Company>McMaster University</Company>
  <LinksUpToDate>false</LinksUpToDate>
  <CharactersWithSpaces>23576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Daniella Cisternino</dc:creator>
  <cp:keywords/>
  <dc:description/>
  <cp:lastModifiedBy>Daniella Cisternino</cp:lastModifiedBy>
  <cp:revision>15</cp:revision>
  <dcterms:created xsi:type="dcterms:W3CDTF">2012-09-12T17:44:00Z</dcterms:created>
  <dcterms:modified xsi:type="dcterms:W3CDTF">2012-10-09T23:34:00Z</dcterms:modified>
</cp:coreProperties>
</file>