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B15" w:rsidRDefault="008469AC" w:rsidP="008469AC">
      <w:pPr>
        <w:jc w:val="center"/>
        <w:rPr>
          <w:sz w:val="28"/>
          <w:szCs w:val="28"/>
        </w:rPr>
      </w:pPr>
      <w:r>
        <w:rPr>
          <w:sz w:val="28"/>
          <w:szCs w:val="28"/>
        </w:rPr>
        <w:t>The Social Self: On the Meanings of “I”</w:t>
      </w:r>
    </w:p>
    <w:p w:rsidR="008469AC" w:rsidRDefault="008469AC" w:rsidP="008469AC">
      <w:pPr>
        <w:jc w:val="center"/>
        <w:rPr>
          <w:sz w:val="28"/>
          <w:szCs w:val="28"/>
        </w:rPr>
      </w:pPr>
    </w:p>
    <w:p w:rsidR="008469AC" w:rsidRDefault="008469AC" w:rsidP="008469AC">
      <w:pPr>
        <w:pStyle w:val="ListParagraph"/>
        <w:numPr>
          <w:ilvl w:val="0"/>
          <w:numId w:val="1"/>
        </w:numPr>
      </w:pPr>
      <w:r>
        <w:t>The Empirical Self: the self that can be apprehended or verified by ordinary observation</w:t>
      </w:r>
    </w:p>
    <w:p w:rsidR="008469AC" w:rsidRDefault="008469AC" w:rsidP="008469AC">
      <w:pPr>
        <w:pStyle w:val="ListParagraph"/>
        <w:numPr>
          <w:ilvl w:val="0"/>
          <w:numId w:val="1"/>
        </w:numPr>
      </w:pPr>
      <w:r>
        <w:t xml:space="preserve">“I” is known to our experience primarily as a feeling, or </w:t>
      </w:r>
      <w:proofErr w:type="gramStart"/>
      <w:r>
        <w:t>a</w:t>
      </w:r>
      <w:proofErr w:type="gramEnd"/>
      <w:r>
        <w:t xml:space="preserve"> as a feeling-ingredient in our ideas, it cannot be described or defined without suggesting that feeling.</w:t>
      </w:r>
    </w:p>
    <w:p w:rsidR="008469AC" w:rsidRDefault="008469AC" w:rsidP="008469AC">
      <w:pPr>
        <w:pStyle w:val="ListParagraph"/>
        <w:numPr>
          <w:ilvl w:val="0"/>
          <w:numId w:val="1"/>
        </w:numPr>
      </w:pPr>
      <w:r>
        <w:t>To define self-feeling is only possible through experiencing it</w:t>
      </w:r>
    </w:p>
    <w:p w:rsidR="008469AC" w:rsidRDefault="008469AC" w:rsidP="008469AC">
      <w:pPr>
        <w:pStyle w:val="ListParagraph"/>
        <w:ind w:left="1440"/>
      </w:pPr>
      <w:proofErr w:type="spellStart"/>
      <w:r>
        <w:t>Ie</w:t>
      </w:r>
      <w:proofErr w:type="spellEnd"/>
      <w:r>
        <w:t>. An attack on someone’s dress or attempt to take away his property will cause self-feeling to immediately appear</w:t>
      </w:r>
    </w:p>
    <w:p w:rsidR="008469AC" w:rsidRDefault="008469AC" w:rsidP="008469AC">
      <w:pPr>
        <w:pStyle w:val="ListParagraph"/>
        <w:numPr>
          <w:ilvl w:val="0"/>
          <w:numId w:val="2"/>
        </w:numPr>
      </w:pPr>
      <w:r>
        <w:t>“I” is mistakenly referred to as the material body because we always want to attach words to tangible things in order to better understand them</w:t>
      </w:r>
    </w:p>
    <w:p w:rsidR="00F63682" w:rsidRDefault="008469AC" w:rsidP="00F63682">
      <w:pPr>
        <w:pStyle w:val="ListParagraph"/>
        <w:numPr>
          <w:ilvl w:val="0"/>
          <w:numId w:val="3"/>
        </w:numPr>
      </w:pPr>
      <w:r>
        <w:t>I refers chiefly t</w:t>
      </w:r>
      <w:r w:rsidR="00F63682">
        <w:t>o opinions, purposes, desires, claims, and usually never refer to the material body</w:t>
      </w:r>
    </w:p>
    <w:p w:rsidR="00F63682" w:rsidRPr="00F63682" w:rsidRDefault="00F63682" w:rsidP="00F63682">
      <w:pPr>
        <w:pStyle w:val="ListParagraph"/>
        <w:numPr>
          <w:ilvl w:val="0"/>
          <w:numId w:val="3"/>
        </w:numPr>
      </w:pPr>
      <w:r>
        <w:t xml:space="preserve">Example: </w:t>
      </w:r>
      <w:r>
        <w:rPr>
          <w:i/>
        </w:rPr>
        <w:t>I wish, I want, I think, I feel</w:t>
      </w:r>
    </w:p>
    <w:p w:rsidR="00F63682" w:rsidRDefault="00F63682" w:rsidP="00F63682">
      <w:pPr>
        <w:pStyle w:val="ListParagraph"/>
        <w:numPr>
          <w:ilvl w:val="0"/>
          <w:numId w:val="2"/>
        </w:numPr>
      </w:pPr>
      <w:r>
        <w:t>“I” helps gap the bridge between one’s mind and the rest of the world</w:t>
      </w:r>
    </w:p>
    <w:p w:rsidR="00F63682" w:rsidRDefault="00F63682" w:rsidP="00F63682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Self- feeling is about the </w:t>
      </w:r>
      <w:r w:rsidRPr="00F63682">
        <w:rPr>
          <w:u w:val="single"/>
        </w:rPr>
        <w:t>exercise of power</w:t>
      </w:r>
      <w:r>
        <w:t xml:space="preserve">, </w:t>
      </w:r>
      <w:r>
        <w:rPr>
          <w:u w:val="single"/>
        </w:rPr>
        <w:t>ideas of being a cause</w:t>
      </w:r>
    </w:p>
    <w:p w:rsidR="00F63682" w:rsidRDefault="00F63682" w:rsidP="00F63682">
      <w:pPr>
        <w:pStyle w:val="ListParagraph"/>
        <w:numPr>
          <w:ilvl w:val="2"/>
          <w:numId w:val="2"/>
        </w:numPr>
      </w:pPr>
      <w:r w:rsidRPr="00F63682">
        <w:t>(a)</w:t>
      </w:r>
      <w:r>
        <w:t xml:space="preserve"> Exercise of power: child experiences self-feeling in his first attempt to control visible objects: his limbs, his playthings, his bottle etc.</w:t>
      </w:r>
    </w:p>
    <w:p w:rsidR="00F63682" w:rsidRDefault="00F63682" w:rsidP="00F63682">
      <w:pPr>
        <w:pStyle w:val="ListParagraph"/>
        <w:numPr>
          <w:ilvl w:val="2"/>
          <w:numId w:val="2"/>
        </w:numPr>
      </w:pPr>
      <w:r>
        <w:t>(b) Controls the actions of the persons about him, and so his circle of power and self-feeling widens</w:t>
      </w:r>
    </w:p>
    <w:p w:rsidR="00F63682" w:rsidRDefault="00F63682" w:rsidP="00F63682">
      <w:pPr>
        <w:pStyle w:val="ListParagraph"/>
        <w:numPr>
          <w:ilvl w:val="0"/>
          <w:numId w:val="4"/>
        </w:numPr>
      </w:pPr>
      <w:r>
        <w:t>A specific general feeling accompanies our achievements</w:t>
      </w:r>
    </w:p>
    <w:p w:rsidR="00F63682" w:rsidRDefault="00F63682" w:rsidP="00F63682">
      <w:pPr>
        <w:pStyle w:val="ListParagraph"/>
        <w:numPr>
          <w:ilvl w:val="2"/>
          <w:numId w:val="4"/>
        </w:numPr>
      </w:pPr>
      <w:r>
        <w:t xml:space="preserve">Impossible to produce art, an essay, </w:t>
      </w:r>
      <w:proofErr w:type="gramStart"/>
      <w:r>
        <w:t>a</w:t>
      </w:r>
      <w:proofErr w:type="gramEnd"/>
      <w:r>
        <w:t xml:space="preserve"> poem without having self-feeling regarding it, amounting usually to considerable excitement</w:t>
      </w:r>
      <w:r w:rsidR="00941A1C">
        <w:t xml:space="preserve"> for a short time, but this rapidly diminishes with the activity itself, and often lapses into indifference after it ceases.</w:t>
      </w:r>
    </w:p>
    <w:p w:rsidR="00941A1C" w:rsidRDefault="00941A1C" w:rsidP="00941A1C">
      <w:pPr>
        <w:pStyle w:val="ListParagraph"/>
        <w:numPr>
          <w:ilvl w:val="0"/>
          <w:numId w:val="4"/>
        </w:numPr>
      </w:pPr>
      <w:r>
        <w:t>Using “I” suggests the existence of someone else as it is impossible to use language without thinking distinctly of someone else:</w:t>
      </w:r>
    </w:p>
    <w:p w:rsidR="00941A1C" w:rsidRDefault="00941A1C" w:rsidP="00941A1C">
      <w:pPr>
        <w:pStyle w:val="ListParagraph"/>
        <w:numPr>
          <w:ilvl w:val="2"/>
          <w:numId w:val="4"/>
        </w:numPr>
      </w:pPr>
      <w:r>
        <w:t>“</w:t>
      </w:r>
      <w:proofErr w:type="gramStart"/>
      <w:r>
        <w:t>me</w:t>
      </w:r>
      <w:proofErr w:type="gramEnd"/>
      <w:r>
        <w:t>”, “mine” or “myself” requires the existence of someone else because if there is a “me”, there has to be a “you”</w:t>
      </w:r>
    </w:p>
    <w:p w:rsidR="00941A1C" w:rsidRDefault="00941A1C" w:rsidP="00941A1C">
      <w:pPr>
        <w:pStyle w:val="ListParagraph"/>
        <w:numPr>
          <w:ilvl w:val="2"/>
          <w:numId w:val="4"/>
        </w:numPr>
      </w:pPr>
      <w:r>
        <w:t>Example: if we think as a secluded part of the woods as “ours” it because we think, also, that others do not go there</w:t>
      </w:r>
    </w:p>
    <w:p w:rsidR="00941A1C" w:rsidRDefault="000031A0" w:rsidP="00941A1C">
      <w:pPr>
        <w:pStyle w:val="ListParagraph"/>
        <w:numPr>
          <w:ilvl w:val="2"/>
          <w:numId w:val="4"/>
        </w:numPr>
      </w:pPr>
      <w:r>
        <w:t>There is no sense of “I’, as in pride or shame, without its correlative sense of “you” or “he” or “they”</w:t>
      </w:r>
    </w:p>
    <w:p w:rsidR="000031A0" w:rsidRDefault="000031A0" w:rsidP="000031A0">
      <w:pPr>
        <w:pStyle w:val="ListParagraph"/>
        <w:numPr>
          <w:ilvl w:val="0"/>
          <w:numId w:val="4"/>
        </w:numPr>
      </w:pPr>
      <w:r>
        <w:rPr>
          <w:b/>
        </w:rPr>
        <w:t xml:space="preserve">Looking-glass self: </w:t>
      </w:r>
      <w:r>
        <w:t>social reference takes a form of a somewhat definite imagination of how one’s self- that is any idea he appropriates- appears in a particular mind, and the kind of self-feeling one has is determined by the attitude toward this attributed to that other mind.</w:t>
      </w:r>
    </w:p>
    <w:p w:rsidR="000031A0" w:rsidRDefault="000031A0" w:rsidP="000031A0">
      <w:pPr>
        <w:pStyle w:val="ListParagraph"/>
        <w:numPr>
          <w:ilvl w:val="0"/>
          <w:numId w:val="5"/>
        </w:numPr>
      </w:pPr>
      <w:r>
        <w:rPr>
          <w:b/>
        </w:rPr>
        <w:t>Example:</w:t>
      </w:r>
      <w:r>
        <w:t xml:space="preserve"> we see our face, figure, and dress in the glass and are interested in them because they are ours and we want them to be a certain way</w:t>
      </w:r>
      <w:r w:rsidR="00DC284C">
        <w:t>.</w:t>
      </w:r>
    </w:p>
    <w:p w:rsidR="00DC284C" w:rsidRDefault="00DC284C" w:rsidP="000031A0">
      <w:pPr>
        <w:pStyle w:val="ListParagraph"/>
        <w:numPr>
          <w:ilvl w:val="0"/>
          <w:numId w:val="5"/>
        </w:numPr>
      </w:pPr>
      <w:r>
        <w:t>So in imagination, we perceive in another’s mind some thought of our appearance, manners, aims, deeds, character, friends</w:t>
      </w:r>
    </w:p>
    <w:p w:rsidR="00DC284C" w:rsidRDefault="00DC284C" w:rsidP="00DC284C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 xml:space="preserve">Three principal elements: </w:t>
      </w:r>
      <w:r>
        <w:t xml:space="preserve">(1) the imagination of our </w:t>
      </w:r>
    </w:p>
    <w:p w:rsidR="00DC284C" w:rsidRPr="00DC284C" w:rsidRDefault="00DC284C" w:rsidP="00DC284C">
      <w:pPr>
        <w:pStyle w:val="ListParagraph"/>
        <w:ind w:left="5040"/>
      </w:pPr>
      <w:proofErr w:type="gramStart"/>
      <w:r>
        <w:t>a</w:t>
      </w:r>
      <w:r w:rsidRPr="00DC284C">
        <w:t>ppearance</w:t>
      </w:r>
      <w:proofErr w:type="gramEnd"/>
      <w:r w:rsidRPr="00DC284C">
        <w:t xml:space="preserve"> to others</w:t>
      </w:r>
    </w:p>
    <w:p w:rsidR="00DC284C" w:rsidRDefault="00DC284C" w:rsidP="00DC284C">
      <w:pPr>
        <w:pStyle w:val="ListParagraph"/>
        <w:ind w:left="5040"/>
      </w:pPr>
      <w:r w:rsidRPr="00DC284C">
        <w:t>(2)</w:t>
      </w:r>
      <w:r>
        <w:t xml:space="preserve"> </w:t>
      </w:r>
      <w:proofErr w:type="gramStart"/>
      <w:r>
        <w:t>the</w:t>
      </w:r>
      <w:proofErr w:type="gramEnd"/>
      <w:r>
        <w:t xml:space="preserve"> imagination of his judgment to that appearance</w:t>
      </w:r>
    </w:p>
    <w:p w:rsidR="00DC284C" w:rsidRDefault="00DC284C" w:rsidP="00DC284C">
      <w:pPr>
        <w:pStyle w:val="ListParagraph"/>
        <w:ind w:left="5040"/>
      </w:pPr>
      <w:r>
        <w:t xml:space="preserve">(3) </w:t>
      </w:r>
      <w:proofErr w:type="gramStart"/>
      <w:r>
        <w:t>some</w:t>
      </w:r>
      <w:proofErr w:type="gramEnd"/>
      <w:r>
        <w:t xml:space="preserve"> sort of self-feeling such as pride, or mortification</w:t>
      </w:r>
    </w:p>
    <w:p w:rsidR="00DC284C" w:rsidRDefault="00DC284C" w:rsidP="00DC284C">
      <w:pPr>
        <w:pStyle w:val="ListParagraph"/>
        <w:numPr>
          <w:ilvl w:val="0"/>
          <w:numId w:val="6"/>
        </w:numPr>
      </w:pPr>
      <w:r>
        <w:t>The looking-glass self does not suggest the second element which is essential in a theory of self-idea</w:t>
      </w:r>
    </w:p>
    <w:p w:rsidR="00DC284C" w:rsidRDefault="00DC284C" w:rsidP="00DC284C">
      <w:pPr>
        <w:pStyle w:val="ListParagraph"/>
        <w:numPr>
          <w:ilvl w:val="2"/>
          <w:numId w:val="6"/>
        </w:numPr>
      </w:pPr>
      <w:r>
        <w:t>The thing that moves us to pride or shame is not the mere mechanical reflection of ourselves, but an imputed sentiment, the imagines effect of this reflection upon another’s mind</w:t>
      </w:r>
    </w:p>
    <w:p w:rsidR="00DC284C" w:rsidRDefault="00DC284C" w:rsidP="00DC284C">
      <w:pPr>
        <w:pStyle w:val="ListParagraph"/>
        <w:numPr>
          <w:ilvl w:val="0"/>
          <w:numId w:val="6"/>
        </w:numPr>
      </w:pPr>
      <w:r>
        <w:t>The object of self-feeling is affected by the general course of history, by the particular development of nations, classes, and professions, and other conditions of this sort</w:t>
      </w:r>
    </w:p>
    <w:p w:rsidR="00DC284C" w:rsidRPr="00DC284C" w:rsidRDefault="00DC284C" w:rsidP="00DC284C">
      <w:pPr>
        <w:pStyle w:val="ListParagraph"/>
      </w:pPr>
      <w:bookmarkStart w:id="0" w:name="_GoBack"/>
      <w:bookmarkEnd w:id="0"/>
    </w:p>
    <w:sectPr w:rsidR="00DC284C" w:rsidRPr="00DC284C" w:rsidSect="002331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5pt;height:15pt" o:bullet="t">
        <v:imagedata r:id="rId1" o:title="Word Work File L_217115788"/>
      </v:shape>
    </w:pict>
  </w:numPicBullet>
  <w:abstractNum w:abstractNumId="0">
    <w:nsid w:val="0644202F"/>
    <w:multiLevelType w:val="hybridMultilevel"/>
    <w:tmpl w:val="6B921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D5F3E"/>
    <w:multiLevelType w:val="hybridMultilevel"/>
    <w:tmpl w:val="3CF04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817A65"/>
    <w:multiLevelType w:val="hybridMultilevel"/>
    <w:tmpl w:val="9FD66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BA2029"/>
    <w:multiLevelType w:val="hybridMultilevel"/>
    <w:tmpl w:val="EC02B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0A6C44"/>
    <w:multiLevelType w:val="hybridMultilevel"/>
    <w:tmpl w:val="9298435A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C4F38AC"/>
    <w:multiLevelType w:val="hybridMultilevel"/>
    <w:tmpl w:val="AE3CD2E6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9AC"/>
    <w:rsid w:val="000031A0"/>
    <w:rsid w:val="00233141"/>
    <w:rsid w:val="008469AC"/>
    <w:rsid w:val="00941A1C"/>
    <w:rsid w:val="00C32B15"/>
    <w:rsid w:val="00DC284C"/>
    <w:rsid w:val="00F6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900F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9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466</Words>
  <Characters>2657</Characters>
  <Application>Microsoft Macintosh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Riam</dc:creator>
  <cp:keywords/>
  <dc:description/>
  <cp:lastModifiedBy>Miss Riam</cp:lastModifiedBy>
  <cp:revision>1</cp:revision>
  <dcterms:created xsi:type="dcterms:W3CDTF">2011-11-07T00:14:00Z</dcterms:created>
  <dcterms:modified xsi:type="dcterms:W3CDTF">2011-11-07T01:49:00Z</dcterms:modified>
</cp:coreProperties>
</file>