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EFA" w:rsidRDefault="00AE1EFA" w:rsidP="00E6610E">
      <w:pPr>
        <w:spacing w:after="120" w:line="240" w:lineRule="auto"/>
        <w:rPr>
          <w:b/>
          <w:bCs/>
          <w:sz w:val="20"/>
        </w:rPr>
      </w:pPr>
      <w:r>
        <w:rPr>
          <w:b/>
          <w:bCs/>
          <w:sz w:val="20"/>
        </w:rPr>
        <w:t>Chapter 11</w:t>
      </w:r>
    </w:p>
    <w:p w:rsidR="00F77FD4" w:rsidRPr="00C525DE" w:rsidRDefault="00A924A4" w:rsidP="00E6610E">
      <w:pPr>
        <w:numPr>
          <w:ilvl w:val="0"/>
          <w:numId w:val="1"/>
        </w:numPr>
        <w:spacing w:after="120" w:line="240" w:lineRule="auto"/>
        <w:rPr>
          <w:sz w:val="20"/>
        </w:rPr>
      </w:pPr>
      <w:r w:rsidRPr="00C525DE">
        <w:rPr>
          <w:b/>
          <w:bCs/>
          <w:sz w:val="20"/>
        </w:rPr>
        <w:t>Cardiovascular Disease (CVD)</w:t>
      </w:r>
      <w:r w:rsidRPr="00C525DE">
        <w:rPr>
          <w:sz w:val="20"/>
        </w:rPr>
        <w:t xml:space="preserve"> </w:t>
      </w:r>
    </w:p>
    <w:p w:rsidR="00F77FD4" w:rsidRPr="00C525DE" w:rsidRDefault="00A924A4" w:rsidP="00E6610E">
      <w:pPr>
        <w:numPr>
          <w:ilvl w:val="1"/>
          <w:numId w:val="1"/>
        </w:numPr>
        <w:spacing w:after="120" w:line="240" w:lineRule="auto"/>
        <w:jc w:val="both"/>
        <w:rPr>
          <w:sz w:val="20"/>
        </w:rPr>
      </w:pPr>
      <w:r w:rsidRPr="00C525DE">
        <w:rPr>
          <w:sz w:val="20"/>
        </w:rPr>
        <w:t>Death rates are declining</w:t>
      </w:r>
      <w:r w:rsidR="00CE1A17" w:rsidRPr="00C525DE">
        <w:rPr>
          <w:sz w:val="20"/>
        </w:rPr>
        <w:t xml:space="preserve">: </w:t>
      </w:r>
      <w:r w:rsidR="00CE1A17" w:rsidRPr="00C525DE">
        <w:rPr>
          <w:color w:val="C00000"/>
          <w:sz w:val="20"/>
        </w:rPr>
        <w:t>due to advances in medical techniques</w:t>
      </w:r>
      <w:r w:rsidR="00CE1A17" w:rsidRPr="00C525DE">
        <w:rPr>
          <w:color w:val="00B050"/>
          <w:sz w:val="20"/>
        </w:rPr>
        <w:t xml:space="preserve"> (Refinement in surgical techniques and improvements in heart transplants), </w:t>
      </w:r>
      <w:r w:rsidR="00CE1A17" w:rsidRPr="00C525DE">
        <w:rPr>
          <w:color w:val="C00000"/>
          <w:sz w:val="20"/>
        </w:rPr>
        <w:t>earlier and better diagnostic procedures and treatments, better emergency assistance programs and training of people in cardiopulmonary resuscitation (CPR) have aided individuals with CVD.</w:t>
      </w:r>
    </w:p>
    <w:p w:rsidR="00CE1A17" w:rsidRPr="00C525DE" w:rsidRDefault="00CE1A17" w:rsidP="00E6610E">
      <w:pPr>
        <w:numPr>
          <w:ilvl w:val="1"/>
          <w:numId w:val="1"/>
        </w:numPr>
        <w:spacing w:after="120" w:line="240" w:lineRule="auto"/>
        <w:jc w:val="both"/>
        <w:rPr>
          <w:sz w:val="20"/>
        </w:rPr>
      </w:pPr>
      <w:r w:rsidRPr="00C525DE">
        <w:rPr>
          <w:color w:val="C00000"/>
          <w:sz w:val="20"/>
        </w:rPr>
        <w:t xml:space="preserve">Preventive measures: healthy dietary intake, regular physical activity, and avoiding tobacco. </w:t>
      </w:r>
      <w:r w:rsidRPr="00C525DE">
        <w:rPr>
          <w:color w:val="00B050"/>
          <w:sz w:val="20"/>
        </w:rPr>
        <w:t>Controlling high blood pressure, and reducing dietary intake of saturated fats and cholesterol.</w:t>
      </w:r>
    </w:p>
    <w:p w:rsidR="00C948D5" w:rsidRPr="00C525DE" w:rsidRDefault="00C948D5" w:rsidP="00E6610E">
      <w:pPr>
        <w:numPr>
          <w:ilvl w:val="0"/>
          <w:numId w:val="1"/>
        </w:numPr>
        <w:spacing w:after="120" w:line="240" w:lineRule="auto"/>
        <w:rPr>
          <w:sz w:val="20"/>
        </w:rPr>
      </w:pPr>
      <w:r w:rsidRPr="00C525DE">
        <w:rPr>
          <w:b/>
          <w:bCs/>
          <w:sz w:val="20"/>
        </w:rPr>
        <w:t>Arterio</w:t>
      </w:r>
      <w:r w:rsidR="00A924A4" w:rsidRPr="00C525DE">
        <w:rPr>
          <w:b/>
          <w:bCs/>
          <w:sz w:val="20"/>
        </w:rPr>
        <w:t xml:space="preserve">sclerosis: </w:t>
      </w:r>
      <w:r w:rsidR="00A924A4" w:rsidRPr="00C525DE">
        <w:rPr>
          <w:sz w:val="20"/>
        </w:rPr>
        <w:t>narrowed, hardened arteries</w:t>
      </w:r>
      <w:r w:rsidRPr="00C525DE">
        <w:rPr>
          <w:sz w:val="20"/>
        </w:rPr>
        <w:t xml:space="preserve">. </w:t>
      </w:r>
      <w:r w:rsidRPr="00C525DE">
        <w:rPr>
          <w:color w:val="C00000"/>
          <w:sz w:val="20"/>
        </w:rPr>
        <w:t>Reduced blood flow to vital organs</w:t>
      </w:r>
    </w:p>
    <w:p w:rsidR="00F77FD4" w:rsidRPr="00C525DE" w:rsidRDefault="00C948D5" w:rsidP="00E6610E">
      <w:pPr>
        <w:numPr>
          <w:ilvl w:val="1"/>
          <w:numId w:val="1"/>
        </w:numPr>
        <w:spacing w:after="120" w:line="240" w:lineRule="auto"/>
        <w:jc w:val="both"/>
        <w:rPr>
          <w:sz w:val="20"/>
        </w:rPr>
      </w:pPr>
      <w:r w:rsidRPr="00C525DE">
        <w:rPr>
          <w:sz w:val="20"/>
        </w:rPr>
        <w:t xml:space="preserve">Atherosclerosis: fatty streaks. </w:t>
      </w:r>
      <w:r w:rsidRPr="00C525DE">
        <w:rPr>
          <w:color w:val="C00000"/>
          <w:sz w:val="20"/>
        </w:rPr>
        <w:t xml:space="preserve">Deposits of fatty substances, cholesterol, cellular waste products, calcium, and fibrin (a clotting material in the blood) in the inner lining of an artery. </w:t>
      </w:r>
      <w:proofErr w:type="spellStart"/>
      <w:r w:rsidRPr="00C525DE">
        <w:rPr>
          <w:color w:val="00B050"/>
          <w:sz w:val="20"/>
        </w:rPr>
        <w:t>Artherosclerosis</w:t>
      </w:r>
      <w:proofErr w:type="spellEnd"/>
      <w:r w:rsidRPr="00C525DE">
        <w:rPr>
          <w:color w:val="00B050"/>
          <w:sz w:val="20"/>
        </w:rPr>
        <w:t xml:space="preserve"> plaque. </w:t>
      </w:r>
      <w:r w:rsidRPr="00C525DE">
        <w:rPr>
          <w:color w:val="C00000"/>
          <w:sz w:val="20"/>
        </w:rPr>
        <w:t xml:space="preserve">Plaque may partially or totally block the blood’s flow through an artery. 2 things can happen: </w:t>
      </w:r>
      <w:r w:rsidRPr="00C525DE">
        <w:rPr>
          <w:color w:val="00B050"/>
          <w:sz w:val="20"/>
        </w:rPr>
        <w:t xml:space="preserve">1. Hemorrhage into the plaque or 2. Formation of blood clot (THROMBUS) on plaque’s surface. </w:t>
      </w:r>
      <w:r w:rsidRPr="00C525DE">
        <w:rPr>
          <w:color w:val="C00000"/>
          <w:sz w:val="20"/>
        </w:rPr>
        <w:t>When this happens chances of heart attack and stroke increase due to the blocking of the artery.</w:t>
      </w:r>
    </w:p>
    <w:p w:rsidR="00F77FD4" w:rsidRPr="00C525DE" w:rsidRDefault="00040035" w:rsidP="00E6610E">
      <w:pPr>
        <w:numPr>
          <w:ilvl w:val="1"/>
          <w:numId w:val="1"/>
        </w:numPr>
        <w:spacing w:after="120" w:line="240" w:lineRule="auto"/>
        <w:jc w:val="both"/>
        <w:rPr>
          <w:sz w:val="20"/>
        </w:rPr>
      </w:pPr>
      <w:r w:rsidRPr="00C525DE">
        <w:rPr>
          <w:color w:val="C00000"/>
          <w:sz w:val="20"/>
        </w:rPr>
        <w:t xml:space="preserve">Endothelium (inner lining of arteries) gets </w:t>
      </w:r>
      <w:r w:rsidR="003D5683" w:rsidRPr="00C525DE">
        <w:rPr>
          <w:sz w:val="20"/>
        </w:rPr>
        <w:t>affected</w:t>
      </w:r>
      <w:r w:rsidRPr="00C525DE">
        <w:rPr>
          <w:sz w:val="20"/>
        </w:rPr>
        <w:t xml:space="preserve"> by</w:t>
      </w:r>
      <w:r w:rsidR="00A924A4" w:rsidRPr="00C525DE">
        <w:rPr>
          <w:sz w:val="20"/>
        </w:rPr>
        <w:t>:</w:t>
      </w:r>
      <w:r w:rsidR="00C948D5" w:rsidRPr="00C525DE">
        <w:rPr>
          <w:sz w:val="20"/>
        </w:rPr>
        <w:t xml:space="preserve"> BP, cholesterol &amp; TGs, tobacco</w:t>
      </w:r>
      <w:r w:rsidRPr="00C525DE">
        <w:rPr>
          <w:sz w:val="20"/>
        </w:rPr>
        <w:t xml:space="preserve">. </w:t>
      </w:r>
      <w:r w:rsidRPr="00C525DE">
        <w:rPr>
          <w:color w:val="C00000"/>
          <w:sz w:val="20"/>
        </w:rPr>
        <w:t xml:space="preserve">These substances enter the blood to affix to the arterial walls, eventually obstructing blood flow. 3 mayor causes of damage are: </w:t>
      </w:r>
      <w:r w:rsidRPr="00C525DE">
        <w:rPr>
          <w:color w:val="00B050"/>
          <w:sz w:val="20"/>
        </w:rPr>
        <w:t xml:space="preserve">a. dramatic fluctuations in blood pressure. B. elevated </w:t>
      </w:r>
      <w:proofErr w:type="spellStart"/>
      <w:r w:rsidRPr="00C525DE">
        <w:rPr>
          <w:color w:val="00B050"/>
          <w:sz w:val="20"/>
        </w:rPr>
        <w:t>leves</w:t>
      </w:r>
      <w:proofErr w:type="spellEnd"/>
      <w:r w:rsidRPr="00C525DE">
        <w:rPr>
          <w:color w:val="00B050"/>
          <w:sz w:val="20"/>
        </w:rPr>
        <w:t xml:space="preserve"> of cholesterol, triglycerides, and glucose in the blood. C. cigarette smoking. </w:t>
      </w:r>
      <w:r w:rsidRPr="00C525DE">
        <w:rPr>
          <w:color w:val="C00000"/>
          <w:sz w:val="20"/>
        </w:rPr>
        <w:t>Viral infections may also be contributing factors.</w:t>
      </w:r>
    </w:p>
    <w:p w:rsidR="00C948D5" w:rsidRPr="00C525DE" w:rsidRDefault="00C948D5" w:rsidP="00E6610E">
      <w:pPr>
        <w:numPr>
          <w:ilvl w:val="1"/>
          <w:numId w:val="1"/>
        </w:numPr>
        <w:spacing w:after="120" w:line="240" w:lineRule="auto"/>
        <w:jc w:val="both"/>
        <w:rPr>
          <w:sz w:val="20"/>
        </w:rPr>
      </w:pPr>
      <w:r w:rsidRPr="00C525DE">
        <w:rPr>
          <w:color w:val="C00000"/>
          <w:sz w:val="20"/>
        </w:rPr>
        <w:t xml:space="preserve">75% blocking results in Angina pectoris </w:t>
      </w:r>
      <w:r w:rsidRPr="00C525DE">
        <w:rPr>
          <w:color w:val="00B050"/>
          <w:sz w:val="20"/>
        </w:rPr>
        <w:t>(Chest pain)</w:t>
      </w:r>
      <w:r w:rsidR="00040035" w:rsidRPr="00C525DE">
        <w:rPr>
          <w:color w:val="00B050"/>
          <w:sz w:val="20"/>
        </w:rPr>
        <w:t xml:space="preserve">. </w:t>
      </w:r>
      <w:r w:rsidR="00040035" w:rsidRPr="00C525DE">
        <w:rPr>
          <w:color w:val="C00000"/>
          <w:sz w:val="20"/>
        </w:rPr>
        <w:t>90 to 95% blocking results in myocardial infarction (</w:t>
      </w:r>
      <w:r w:rsidR="00040035" w:rsidRPr="00C525DE">
        <w:rPr>
          <w:color w:val="00B050"/>
          <w:sz w:val="20"/>
        </w:rPr>
        <w:t>heart attack)</w:t>
      </w:r>
      <w:r w:rsidR="00040035" w:rsidRPr="00C525DE">
        <w:rPr>
          <w:color w:val="C00000"/>
          <w:sz w:val="20"/>
        </w:rPr>
        <w:t xml:space="preserve"> or ischemic stroke (</w:t>
      </w:r>
      <w:r w:rsidR="00040035" w:rsidRPr="00C525DE">
        <w:rPr>
          <w:color w:val="00B050"/>
          <w:sz w:val="20"/>
        </w:rPr>
        <w:t>if the blood clot is in occluded arteries in the brain).</w:t>
      </w:r>
    </w:p>
    <w:p w:rsidR="00F77FD4" w:rsidRPr="00C525DE" w:rsidRDefault="00A924A4" w:rsidP="00E6610E">
      <w:pPr>
        <w:numPr>
          <w:ilvl w:val="0"/>
          <w:numId w:val="1"/>
        </w:numPr>
        <w:spacing w:after="120" w:line="240" w:lineRule="auto"/>
        <w:jc w:val="both"/>
        <w:rPr>
          <w:sz w:val="20"/>
        </w:rPr>
      </w:pPr>
      <w:r w:rsidRPr="00C525DE">
        <w:rPr>
          <w:b/>
          <w:bCs/>
          <w:sz w:val="20"/>
        </w:rPr>
        <w:t>Coronary Heart Disease</w:t>
      </w:r>
      <w:r w:rsidR="00BC794C" w:rsidRPr="00C525DE">
        <w:rPr>
          <w:b/>
          <w:bCs/>
          <w:sz w:val="20"/>
        </w:rPr>
        <w:t xml:space="preserve">. </w:t>
      </w:r>
      <w:r w:rsidR="00BC794C" w:rsidRPr="00C525DE">
        <w:rPr>
          <w:bCs/>
          <w:color w:val="C00000"/>
          <w:sz w:val="20"/>
        </w:rPr>
        <w:t>Mayor disease of the cardiovascular system.</w:t>
      </w:r>
    </w:p>
    <w:p w:rsidR="00BC794C" w:rsidRPr="00C525DE" w:rsidRDefault="00BC794C" w:rsidP="00E6610E">
      <w:pPr>
        <w:spacing w:after="120" w:line="240" w:lineRule="auto"/>
        <w:ind w:left="720"/>
        <w:jc w:val="both"/>
        <w:rPr>
          <w:color w:val="C00000"/>
          <w:sz w:val="20"/>
        </w:rPr>
      </w:pPr>
      <w:r w:rsidRPr="00C525DE">
        <w:rPr>
          <w:color w:val="C00000"/>
          <w:sz w:val="20"/>
        </w:rPr>
        <w:t>Results from atherosclerotic plaque accumulation such that a blockage occurs in one or more of the coronary arteries and blood flow is impeded.</w:t>
      </w:r>
    </w:p>
    <w:p w:rsidR="00F77FD4" w:rsidRPr="00C525DE" w:rsidRDefault="00A924A4" w:rsidP="00E6610E">
      <w:pPr>
        <w:numPr>
          <w:ilvl w:val="1"/>
          <w:numId w:val="1"/>
        </w:numPr>
        <w:spacing w:after="120" w:line="240" w:lineRule="auto"/>
        <w:jc w:val="both"/>
        <w:rPr>
          <w:sz w:val="20"/>
        </w:rPr>
      </w:pPr>
      <w:r w:rsidRPr="00C525DE">
        <w:rPr>
          <w:sz w:val="20"/>
        </w:rPr>
        <w:t>Myocardial infarction</w:t>
      </w:r>
      <w:r w:rsidR="00BC794C" w:rsidRPr="00C525DE">
        <w:rPr>
          <w:sz w:val="20"/>
        </w:rPr>
        <w:t xml:space="preserve">: </w:t>
      </w:r>
      <w:r w:rsidR="00BC794C" w:rsidRPr="00C525DE">
        <w:rPr>
          <w:color w:val="C00000"/>
          <w:sz w:val="20"/>
        </w:rPr>
        <w:t xml:space="preserve">Heart attack. Blockage of the normal blood supply to an area of the heart. Brought by </w:t>
      </w:r>
      <w:r w:rsidRPr="00C525DE">
        <w:rPr>
          <w:sz w:val="20"/>
        </w:rPr>
        <w:t>Coronary thrombosis</w:t>
      </w:r>
      <w:r w:rsidR="00BC794C" w:rsidRPr="00C525DE">
        <w:rPr>
          <w:sz w:val="20"/>
        </w:rPr>
        <w:t xml:space="preserve">: </w:t>
      </w:r>
      <w:r w:rsidR="00BC794C" w:rsidRPr="00C525DE">
        <w:rPr>
          <w:color w:val="C00000"/>
          <w:sz w:val="20"/>
        </w:rPr>
        <w:t>blood clot in a coronary artery. When blood does not flow normally there is a decrease in oxygen flow. If the heart blockage is extremely minor the otherwise healthy heart will adapt over time by using small unused or underused blood vessels to reroute the needed blood, this is called</w:t>
      </w:r>
      <w:r w:rsidR="00BC794C" w:rsidRPr="00C525DE">
        <w:rPr>
          <w:sz w:val="20"/>
        </w:rPr>
        <w:t xml:space="preserve"> </w:t>
      </w:r>
      <w:r w:rsidRPr="00C525DE">
        <w:rPr>
          <w:sz w:val="20"/>
        </w:rPr>
        <w:t>Collateral circulation</w:t>
      </w:r>
      <w:r w:rsidR="00BC794C" w:rsidRPr="00C525DE">
        <w:rPr>
          <w:sz w:val="20"/>
        </w:rPr>
        <w:t xml:space="preserve">: </w:t>
      </w:r>
      <w:r w:rsidR="00BC794C" w:rsidRPr="00C525DE">
        <w:rPr>
          <w:color w:val="C00000"/>
          <w:sz w:val="20"/>
        </w:rPr>
        <w:t xml:space="preserve">which is a form of self preservation that allows a damage </w:t>
      </w:r>
      <w:r w:rsidR="00523880" w:rsidRPr="00C525DE">
        <w:rPr>
          <w:color w:val="C00000"/>
          <w:sz w:val="20"/>
        </w:rPr>
        <w:t>heart muscle to heal itself. When heart blockage is more severe, body is unable to adapt on its own and outside lifesaving support is critical.</w:t>
      </w:r>
    </w:p>
    <w:p w:rsidR="00040035" w:rsidRPr="00C525DE" w:rsidRDefault="00A924A4" w:rsidP="00E6610E">
      <w:pPr>
        <w:numPr>
          <w:ilvl w:val="0"/>
          <w:numId w:val="1"/>
        </w:numPr>
        <w:spacing w:after="120" w:line="240" w:lineRule="auto"/>
        <w:jc w:val="both"/>
        <w:rPr>
          <w:sz w:val="20"/>
        </w:rPr>
      </w:pPr>
      <w:r w:rsidRPr="00C525DE">
        <w:rPr>
          <w:b/>
          <w:bCs/>
          <w:sz w:val="20"/>
        </w:rPr>
        <w:t>Angina Pectoris</w:t>
      </w:r>
      <w:r w:rsidR="00523880" w:rsidRPr="00C525DE">
        <w:rPr>
          <w:b/>
          <w:bCs/>
          <w:sz w:val="20"/>
        </w:rPr>
        <w:t xml:space="preserve"> </w:t>
      </w:r>
      <w:r w:rsidR="00523880" w:rsidRPr="00C525DE">
        <w:rPr>
          <w:bCs/>
          <w:color w:val="C00000"/>
          <w:sz w:val="20"/>
        </w:rPr>
        <w:t xml:space="preserve">consequence of </w:t>
      </w:r>
      <w:r w:rsidR="00523880" w:rsidRPr="00C525DE">
        <w:rPr>
          <w:bCs/>
          <w:sz w:val="20"/>
        </w:rPr>
        <w:t>Ischemia</w:t>
      </w:r>
      <w:r w:rsidR="00523880" w:rsidRPr="00C525DE">
        <w:rPr>
          <w:bCs/>
          <w:color w:val="C00000"/>
          <w:sz w:val="20"/>
        </w:rPr>
        <w:t xml:space="preserve">. Symptoms range from a slight feeling of indigestion to a feeling that the heart is being crushed. Generally, the more severe the oxygen deprivation, the more severe the pain is. </w:t>
      </w:r>
      <w:r w:rsidR="003E1784" w:rsidRPr="00C525DE">
        <w:rPr>
          <w:bCs/>
          <w:color w:val="00B050"/>
          <w:sz w:val="20"/>
        </w:rPr>
        <w:t xml:space="preserve">Treatments: In mild cases, rest is critical. More severe cases involve using drugs that affect 1. The supply of blood to the heart muscle or 2. The heart’s demand for oxygen. Nitroglycerin to used to relax (dilate) veins, diminishing workload. </w:t>
      </w:r>
    </w:p>
    <w:p w:rsidR="00F77FD4" w:rsidRPr="00C525DE" w:rsidRDefault="00A924A4" w:rsidP="00E6610E">
      <w:pPr>
        <w:numPr>
          <w:ilvl w:val="0"/>
          <w:numId w:val="1"/>
        </w:numPr>
        <w:spacing w:after="120" w:line="240" w:lineRule="auto"/>
        <w:jc w:val="both"/>
        <w:rPr>
          <w:sz w:val="20"/>
        </w:rPr>
      </w:pPr>
      <w:r w:rsidRPr="00C525DE">
        <w:rPr>
          <w:b/>
          <w:bCs/>
          <w:sz w:val="20"/>
        </w:rPr>
        <w:t>Hypertension</w:t>
      </w:r>
      <w:r w:rsidR="0015014F" w:rsidRPr="00C525DE">
        <w:rPr>
          <w:bCs/>
          <w:sz w:val="20"/>
        </w:rPr>
        <w:t xml:space="preserve">: </w:t>
      </w:r>
      <w:r w:rsidR="0015014F" w:rsidRPr="00C525DE">
        <w:rPr>
          <w:bCs/>
          <w:color w:val="C00000"/>
          <w:sz w:val="20"/>
        </w:rPr>
        <w:t>or chronic</w:t>
      </w:r>
      <w:r w:rsidR="0015014F" w:rsidRPr="00C525DE">
        <w:rPr>
          <w:b/>
          <w:bCs/>
          <w:color w:val="C00000"/>
          <w:sz w:val="20"/>
        </w:rPr>
        <w:t xml:space="preserve"> </w:t>
      </w:r>
      <w:r w:rsidR="0015014F" w:rsidRPr="00C525DE">
        <w:rPr>
          <w:bCs/>
          <w:color w:val="C00000"/>
          <w:sz w:val="20"/>
        </w:rPr>
        <w:t xml:space="preserve">high blood pressure </w:t>
      </w:r>
      <w:r w:rsidR="0015014F" w:rsidRPr="00C525DE">
        <w:rPr>
          <w:bCs/>
          <w:color w:val="00B050"/>
          <w:sz w:val="20"/>
        </w:rPr>
        <w:t xml:space="preserve">(it is known as a CVD and as a risk factor for stroke) </w:t>
      </w:r>
      <w:r w:rsidR="0015014F" w:rsidRPr="00C525DE">
        <w:rPr>
          <w:bCs/>
          <w:color w:val="C00000"/>
          <w:sz w:val="20"/>
        </w:rPr>
        <w:t xml:space="preserve">When blood pressure is chronically elevated the workload on the heart is greater, which damages the heart ability to pump blood effectively throughout the body and result in heart muscle damage. HBP may also damage the interior walls of arteries facilitating plaque accumulation. </w:t>
      </w:r>
      <w:r w:rsidRPr="00C525DE">
        <w:rPr>
          <w:sz w:val="20"/>
        </w:rPr>
        <w:t xml:space="preserve">Essential </w:t>
      </w:r>
      <w:r w:rsidR="0015014F" w:rsidRPr="00C525DE">
        <w:rPr>
          <w:color w:val="C00000"/>
          <w:sz w:val="20"/>
        </w:rPr>
        <w:t xml:space="preserve">High blood pressure that cannot be attributed to any specific cause. </w:t>
      </w:r>
      <w:r w:rsidR="0015014F" w:rsidRPr="00C525DE">
        <w:rPr>
          <w:sz w:val="20"/>
        </w:rPr>
        <w:t>A</w:t>
      </w:r>
      <w:r w:rsidRPr="00C525DE">
        <w:rPr>
          <w:sz w:val="20"/>
        </w:rPr>
        <w:t xml:space="preserve">nd Secondary </w:t>
      </w:r>
      <w:r w:rsidR="0015014F" w:rsidRPr="00C525DE">
        <w:rPr>
          <w:color w:val="C00000"/>
          <w:sz w:val="20"/>
        </w:rPr>
        <w:t>HBP caused by specific factor such as kidney diseases, obesity, or tumors of the adrenal glands.</w:t>
      </w:r>
    </w:p>
    <w:p w:rsidR="00B909D6" w:rsidRPr="00C525DE" w:rsidRDefault="0015014F" w:rsidP="00E6610E">
      <w:pPr>
        <w:spacing w:after="120" w:line="240" w:lineRule="auto"/>
        <w:ind w:left="1440"/>
        <w:jc w:val="both"/>
        <w:rPr>
          <w:color w:val="C00000"/>
          <w:sz w:val="20"/>
        </w:rPr>
      </w:pPr>
      <w:r w:rsidRPr="00C525DE">
        <w:rPr>
          <w:color w:val="00B050"/>
          <w:sz w:val="20"/>
        </w:rPr>
        <w:t xml:space="preserve">Blood pressure is measured in two parts and it’s expressed in two numbers as well (120 over 80 or 120/80). </w:t>
      </w:r>
      <w:r w:rsidR="00B909D6" w:rsidRPr="00C525DE">
        <w:rPr>
          <w:color w:val="00B050"/>
          <w:sz w:val="20"/>
        </w:rPr>
        <w:t xml:space="preserve">First number refers to systolic pressure: </w:t>
      </w:r>
      <w:r w:rsidR="00B909D6" w:rsidRPr="00C525DE">
        <w:rPr>
          <w:color w:val="C00000"/>
          <w:sz w:val="20"/>
        </w:rPr>
        <w:t xml:space="preserve">pressure on the walls of the arteries when </w:t>
      </w:r>
      <w:r w:rsidR="00B909D6" w:rsidRPr="00C525DE">
        <w:rPr>
          <w:color w:val="C00000"/>
          <w:sz w:val="20"/>
        </w:rPr>
        <w:lastRenderedPageBreak/>
        <w:t xml:space="preserve">the heart contracts. </w:t>
      </w:r>
      <w:r w:rsidR="00B909D6" w:rsidRPr="00C525DE">
        <w:rPr>
          <w:color w:val="00B050"/>
          <w:sz w:val="20"/>
        </w:rPr>
        <w:t xml:space="preserve">The second number refers to diastolic pressure: </w:t>
      </w:r>
      <w:r w:rsidR="00B909D6" w:rsidRPr="00C525DE">
        <w:rPr>
          <w:color w:val="C00000"/>
          <w:sz w:val="20"/>
        </w:rPr>
        <w:t>pressure on the arterial walls during heart’s relaxation phase.</w:t>
      </w:r>
    </w:p>
    <w:p w:rsidR="00F77FD4" w:rsidRPr="00C525DE" w:rsidRDefault="00A924A4" w:rsidP="00E6610E">
      <w:pPr>
        <w:pStyle w:val="ListParagraph"/>
        <w:numPr>
          <w:ilvl w:val="0"/>
          <w:numId w:val="4"/>
        </w:numPr>
        <w:spacing w:after="120" w:line="240" w:lineRule="auto"/>
        <w:jc w:val="both"/>
        <w:rPr>
          <w:sz w:val="20"/>
        </w:rPr>
      </w:pPr>
      <w:r w:rsidRPr="00C525DE">
        <w:rPr>
          <w:b/>
          <w:bCs/>
          <w:sz w:val="20"/>
        </w:rPr>
        <w:t>Arrhythmias</w:t>
      </w:r>
      <w:r w:rsidR="00B909D6" w:rsidRPr="00C525DE">
        <w:rPr>
          <w:b/>
          <w:bCs/>
          <w:sz w:val="20"/>
        </w:rPr>
        <w:t xml:space="preserve"> </w:t>
      </w:r>
      <w:r w:rsidR="00B909D6" w:rsidRPr="00C525DE">
        <w:rPr>
          <w:bCs/>
          <w:color w:val="C00000"/>
          <w:sz w:val="20"/>
        </w:rPr>
        <w:t xml:space="preserve">or irregular heartbeat. </w:t>
      </w:r>
      <w:r w:rsidR="00B909D6" w:rsidRPr="00C525DE">
        <w:rPr>
          <w:sz w:val="20"/>
        </w:rPr>
        <w:t>Irregularity in heartbeat (fast, slow)</w:t>
      </w:r>
      <w:r w:rsidR="00B909D6" w:rsidRPr="00C525DE">
        <w:rPr>
          <w:bCs/>
          <w:color w:val="C00000"/>
          <w:sz w:val="20"/>
        </w:rPr>
        <w:t xml:space="preserve"> A racing heart when there is no physical activity or anxiety, the term for this is known as </w:t>
      </w:r>
      <w:r w:rsidR="00B909D6" w:rsidRPr="00C525DE">
        <w:rPr>
          <w:bCs/>
          <w:color w:val="00B050"/>
          <w:sz w:val="20"/>
        </w:rPr>
        <w:t xml:space="preserve">Tachycardia (abnormally fast heartbeat) </w:t>
      </w:r>
      <w:r w:rsidR="00B909D6" w:rsidRPr="00C525DE">
        <w:rPr>
          <w:bCs/>
          <w:color w:val="C00000"/>
          <w:sz w:val="20"/>
        </w:rPr>
        <w:t xml:space="preserve">or when the opposite thing happens: </w:t>
      </w:r>
      <w:r w:rsidR="00B909D6" w:rsidRPr="00C525DE">
        <w:rPr>
          <w:bCs/>
          <w:color w:val="00B050"/>
          <w:sz w:val="20"/>
        </w:rPr>
        <w:t xml:space="preserve">Bradycardia (abnormally slow heartbeat).  </w:t>
      </w:r>
      <w:r w:rsidR="00B909D6" w:rsidRPr="00C525DE">
        <w:rPr>
          <w:bCs/>
          <w:color w:val="C00000"/>
          <w:sz w:val="20"/>
        </w:rPr>
        <w:t>Not all arrhythmias are life threatening</w:t>
      </w:r>
      <w:r w:rsidR="00502858" w:rsidRPr="00C525DE">
        <w:rPr>
          <w:bCs/>
          <w:color w:val="C00000"/>
          <w:sz w:val="20"/>
        </w:rPr>
        <w:t xml:space="preserve">, this affection can be triggered by excessive consumption of </w:t>
      </w:r>
      <w:r w:rsidRPr="00C525DE">
        <w:rPr>
          <w:sz w:val="20"/>
        </w:rPr>
        <w:t>Caffeine, nicotine</w:t>
      </w:r>
      <w:r w:rsidR="00502858" w:rsidRPr="00C525DE">
        <w:rPr>
          <w:sz w:val="20"/>
        </w:rPr>
        <w:t xml:space="preserve">. </w:t>
      </w:r>
      <w:r w:rsidR="00502858" w:rsidRPr="00C525DE">
        <w:rPr>
          <w:color w:val="00B050"/>
          <w:sz w:val="20"/>
        </w:rPr>
        <w:t xml:space="preserve">Severe cases my require drugs therapy. </w:t>
      </w:r>
    </w:p>
    <w:p w:rsidR="00F77FD4" w:rsidRPr="00C525DE" w:rsidRDefault="00A924A4" w:rsidP="00E6610E">
      <w:pPr>
        <w:numPr>
          <w:ilvl w:val="0"/>
          <w:numId w:val="1"/>
        </w:numPr>
        <w:spacing w:after="120" w:line="240" w:lineRule="auto"/>
        <w:jc w:val="both"/>
        <w:rPr>
          <w:sz w:val="20"/>
        </w:rPr>
      </w:pPr>
      <w:r w:rsidRPr="00C525DE">
        <w:rPr>
          <w:b/>
          <w:bCs/>
          <w:sz w:val="20"/>
        </w:rPr>
        <w:t>Congestive Heart Failure</w:t>
      </w:r>
      <w:r w:rsidR="00502858" w:rsidRPr="00C525DE">
        <w:rPr>
          <w:b/>
          <w:bCs/>
          <w:sz w:val="20"/>
        </w:rPr>
        <w:t xml:space="preserve"> </w:t>
      </w:r>
      <w:proofErr w:type="gramStart"/>
      <w:r w:rsidR="00502858" w:rsidRPr="00C525DE">
        <w:rPr>
          <w:bCs/>
          <w:color w:val="C00000"/>
          <w:sz w:val="20"/>
        </w:rPr>
        <w:t>occurs</w:t>
      </w:r>
      <w:proofErr w:type="gramEnd"/>
      <w:r w:rsidR="00502858" w:rsidRPr="00C525DE">
        <w:rPr>
          <w:bCs/>
          <w:color w:val="C00000"/>
          <w:sz w:val="20"/>
        </w:rPr>
        <w:t xml:space="preserve"> when a </w:t>
      </w:r>
      <w:r w:rsidR="00502858" w:rsidRPr="00C525DE">
        <w:rPr>
          <w:bCs/>
          <w:sz w:val="20"/>
        </w:rPr>
        <w:t xml:space="preserve">heart muscle is damaged or overworked </w:t>
      </w:r>
      <w:r w:rsidR="00502858" w:rsidRPr="00C525DE">
        <w:rPr>
          <w:bCs/>
          <w:color w:val="C00000"/>
          <w:sz w:val="20"/>
        </w:rPr>
        <w:t xml:space="preserve">and </w:t>
      </w:r>
      <w:proofErr w:type="spellStart"/>
      <w:r w:rsidR="00502858" w:rsidRPr="00C525DE">
        <w:rPr>
          <w:bCs/>
          <w:color w:val="C00000"/>
          <w:sz w:val="20"/>
        </w:rPr>
        <w:t>laks</w:t>
      </w:r>
      <w:proofErr w:type="spellEnd"/>
      <w:r w:rsidR="00502858" w:rsidRPr="00C525DE">
        <w:rPr>
          <w:bCs/>
          <w:color w:val="C00000"/>
          <w:sz w:val="20"/>
        </w:rPr>
        <w:t xml:space="preserve"> strength to continue the blood circulating process. It is more common in people that has been affected by pneumonia, rheumatic fever or other cardiovascular problems in the past, weakening the heart muscles. It also may be caused by previous radiation or chemotherapy treatments for cancer. This </w:t>
      </w:r>
      <w:r w:rsidR="00E3778D" w:rsidRPr="00C525DE">
        <w:rPr>
          <w:bCs/>
          <w:color w:val="C00000"/>
          <w:sz w:val="20"/>
        </w:rPr>
        <w:t>weakened</w:t>
      </w:r>
      <w:r w:rsidR="00502858" w:rsidRPr="00C525DE">
        <w:rPr>
          <w:bCs/>
          <w:color w:val="C00000"/>
          <w:sz w:val="20"/>
        </w:rPr>
        <w:t xml:space="preserve"> muscle responds poorly when stressed</w:t>
      </w:r>
      <w:r w:rsidR="00E3778D" w:rsidRPr="00C525DE">
        <w:rPr>
          <w:bCs/>
          <w:color w:val="C00000"/>
          <w:sz w:val="20"/>
        </w:rPr>
        <w:t xml:space="preserve">, blood flow out of the heart is diminished and the return flow through the veins begins to back up causing congestion in the tissue. This pooling of blood causes enlargement of the heart and decreases the amount of blood that can be circulated. </w:t>
      </w:r>
      <w:r w:rsidR="00E3778D" w:rsidRPr="00C525DE">
        <w:rPr>
          <w:bCs/>
          <w:color w:val="00B050"/>
          <w:sz w:val="20"/>
        </w:rPr>
        <w:t xml:space="preserve">Many consequences lead due to this disease, such as </w:t>
      </w:r>
      <w:r w:rsidR="00355ADC" w:rsidRPr="00C525DE">
        <w:rPr>
          <w:bCs/>
          <w:color w:val="00B050"/>
          <w:sz w:val="20"/>
        </w:rPr>
        <w:t xml:space="preserve">accumulation of blood in other body areas like vessels in legs, ankles or the lungs, causing swelling or difficulty in breathing. </w:t>
      </w:r>
      <w:r w:rsidR="00355ADC" w:rsidRPr="00C525DE">
        <w:rPr>
          <w:bCs/>
          <w:sz w:val="20"/>
        </w:rPr>
        <w:t>If congestive heart failure is untreated it can lead to death.</w:t>
      </w:r>
    </w:p>
    <w:p w:rsidR="00F77FD4" w:rsidRPr="00C525DE" w:rsidRDefault="00355ADC" w:rsidP="00E6610E">
      <w:pPr>
        <w:spacing w:after="120" w:line="240" w:lineRule="auto"/>
        <w:jc w:val="both"/>
        <w:rPr>
          <w:b/>
          <w:bCs/>
          <w:sz w:val="20"/>
        </w:rPr>
      </w:pPr>
      <w:r w:rsidRPr="00C525DE">
        <w:rPr>
          <w:b/>
          <w:bCs/>
          <w:sz w:val="20"/>
        </w:rPr>
        <w:t>Controlling Your Risks for Cardiovascular Diseases</w:t>
      </w:r>
    </w:p>
    <w:p w:rsidR="00355ADC" w:rsidRPr="00C525DE" w:rsidRDefault="00355ADC" w:rsidP="00E6610E">
      <w:pPr>
        <w:spacing w:after="120" w:line="240" w:lineRule="auto"/>
        <w:jc w:val="both"/>
        <w:rPr>
          <w:bCs/>
          <w:color w:val="00B050"/>
          <w:sz w:val="20"/>
        </w:rPr>
      </w:pPr>
      <w:r w:rsidRPr="00C525DE">
        <w:rPr>
          <w:bCs/>
          <w:color w:val="C00000"/>
          <w:sz w:val="20"/>
        </w:rPr>
        <w:t xml:space="preserve">The primary risk factors for CVD are high blood pressure, high blood fats, smoking and physical inactivity. Secondary factors include stress, obesity and diabetes. </w:t>
      </w:r>
      <w:r w:rsidRPr="00C525DE">
        <w:rPr>
          <w:bCs/>
          <w:color w:val="00B050"/>
          <w:sz w:val="20"/>
        </w:rPr>
        <w:t>Primary and secondary factors are under people’s control, other factors such as age, sex, ethnicity, and hereditary factor that cannot be controlled.</w:t>
      </w:r>
    </w:p>
    <w:p w:rsidR="00355ADC" w:rsidRPr="00C525DE" w:rsidRDefault="00355ADC" w:rsidP="00E6610E">
      <w:pPr>
        <w:spacing w:after="120" w:line="240" w:lineRule="auto"/>
        <w:jc w:val="both"/>
        <w:rPr>
          <w:bCs/>
          <w:color w:val="00B050"/>
          <w:sz w:val="20"/>
        </w:rPr>
      </w:pPr>
    </w:p>
    <w:p w:rsidR="00F77FD4" w:rsidRPr="00C525DE" w:rsidRDefault="00A924A4" w:rsidP="00E6610E">
      <w:pPr>
        <w:numPr>
          <w:ilvl w:val="0"/>
          <w:numId w:val="5"/>
        </w:numPr>
        <w:spacing w:after="120" w:line="240" w:lineRule="auto"/>
        <w:jc w:val="both"/>
        <w:rPr>
          <w:sz w:val="20"/>
        </w:rPr>
      </w:pPr>
      <w:r w:rsidRPr="00C525DE">
        <w:rPr>
          <w:b/>
          <w:bCs/>
          <w:sz w:val="20"/>
        </w:rPr>
        <w:t xml:space="preserve">Risks You Can Control </w:t>
      </w:r>
    </w:p>
    <w:p w:rsidR="00F77FD4" w:rsidRPr="00C525DE" w:rsidRDefault="00A924A4" w:rsidP="00E6610E">
      <w:pPr>
        <w:numPr>
          <w:ilvl w:val="1"/>
          <w:numId w:val="5"/>
        </w:numPr>
        <w:spacing w:after="120" w:line="240" w:lineRule="auto"/>
        <w:jc w:val="both"/>
        <w:rPr>
          <w:sz w:val="20"/>
        </w:rPr>
      </w:pPr>
      <w:r w:rsidRPr="00C525DE">
        <w:rPr>
          <w:sz w:val="20"/>
        </w:rPr>
        <w:t>Smoking</w:t>
      </w:r>
      <w:r w:rsidR="00E22D92" w:rsidRPr="00C525DE">
        <w:rPr>
          <w:sz w:val="20"/>
        </w:rPr>
        <w:t xml:space="preserve">: </w:t>
      </w:r>
      <w:r w:rsidR="00E22D92" w:rsidRPr="00C525DE">
        <w:rPr>
          <w:color w:val="C00000"/>
          <w:sz w:val="20"/>
        </w:rPr>
        <w:t xml:space="preserve">The risk of CVD is 70% greater for smokers than for nonsmokers. Smokers that suffer a heart attack are more likely to die suddenly than nonsmokers. Passive smokers also have high chances of developing CVD. There are several ways that result on CVD from smoking tobacco. </w:t>
      </w:r>
      <w:r w:rsidR="00E22D92" w:rsidRPr="00C525DE">
        <w:rPr>
          <w:color w:val="00B050"/>
          <w:sz w:val="20"/>
        </w:rPr>
        <w:t xml:space="preserve">1. Nicotine is a drug that stimulates the central nervous system (causes the heart to work harder) by increasing heart rate, heart output, blood pressure and oxygen used by heart muscles. 2. Carbon monoxide in cigarette displaces oxygen in heart tissue, making the heart to work harder to get enough oxygen. 3. Nicotine can lead to irregular heart rates (arrhythmias) increasing the risk of sudden death. </w:t>
      </w:r>
    </w:p>
    <w:p w:rsidR="00F77FD4" w:rsidRPr="00C525DE" w:rsidRDefault="00A924A4" w:rsidP="00E6610E">
      <w:pPr>
        <w:numPr>
          <w:ilvl w:val="1"/>
          <w:numId w:val="5"/>
        </w:numPr>
        <w:spacing w:after="120" w:line="240" w:lineRule="auto"/>
        <w:jc w:val="both"/>
        <w:rPr>
          <w:sz w:val="20"/>
        </w:rPr>
      </w:pPr>
      <w:r w:rsidRPr="00C525DE">
        <w:rPr>
          <w:sz w:val="20"/>
        </w:rPr>
        <w:t>Exercise</w:t>
      </w:r>
      <w:r w:rsidR="00E22D92" w:rsidRPr="00C525DE">
        <w:rPr>
          <w:sz w:val="20"/>
        </w:rPr>
        <w:t xml:space="preserve">: </w:t>
      </w:r>
      <w:r w:rsidR="00E22D92" w:rsidRPr="00C525DE">
        <w:rPr>
          <w:color w:val="C00000"/>
          <w:sz w:val="20"/>
        </w:rPr>
        <w:t xml:space="preserve">Moderate levels of low-intensity physical activity are </w:t>
      </w:r>
      <w:r w:rsidR="008332AC" w:rsidRPr="00C525DE">
        <w:rPr>
          <w:color w:val="C00000"/>
          <w:sz w:val="20"/>
        </w:rPr>
        <w:t>beneficial</w:t>
      </w:r>
      <w:r w:rsidR="00E22D92" w:rsidRPr="00C525DE">
        <w:rPr>
          <w:color w:val="C00000"/>
          <w:sz w:val="20"/>
        </w:rPr>
        <w:t xml:space="preserve"> if do</w:t>
      </w:r>
      <w:r w:rsidR="008332AC" w:rsidRPr="00C525DE">
        <w:rPr>
          <w:color w:val="C00000"/>
          <w:sz w:val="20"/>
        </w:rPr>
        <w:t>n</w:t>
      </w:r>
      <w:r w:rsidR="00E22D92" w:rsidRPr="00C525DE">
        <w:rPr>
          <w:color w:val="C00000"/>
          <w:sz w:val="20"/>
        </w:rPr>
        <w:t xml:space="preserve">e regularly </w:t>
      </w:r>
      <w:r w:rsidR="0083424D" w:rsidRPr="00C525DE">
        <w:rPr>
          <w:color w:val="C00000"/>
          <w:sz w:val="20"/>
        </w:rPr>
        <w:t xml:space="preserve">and on a long term basis. </w:t>
      </w:r>
      <w:r w:rsidR="0083424D" w:rsidRPr="00C525DE">
        <w:rPr>
          <w:color w:val="00B050"/>
          <w:sz w:val="20"/>
        </w:rPr>
        <w:t xml:space="preserve">Walking for pleasure, gardening, housework, and dancing. </w:t>
      </w:r>
      <w:r w:rsidR="0083424D" w:rsidRPr="00C525DE">
        <w:rPr>
          <w:color w:val="C00000"/>
          <w:sz w:val="20"/>
        </w:rPr>
        <w:t xml:space="preserve">Physical activity of </w:t>
      </w:r>
      <w:r w:rsidR="008332AC" w:rsidRPr="00C525DE">
        <w:rPr>
          <w:color w:val="C00000"/>
          <w:sz w:val="20"/>
        </w:rPr>
        <w:t>sufficient intensity strengthens the heart, improves circulation, reduces hypertension, maintains body weight, and prevents the stress response.</w:t>
      </w:r>
    </w:p>
    <w:p w:rsidR="00F77FD4" w:rsidRPr="00C525DE" w:rsidRDefault="00A924A4" w:rsidP="00E6610E">
      <w:pPr>
        <w:numPr>
          <w:ilvl w:val="1"/>
          <w:numId w:val="5"/>
        </w:numPr>
        <w:spacing w:after="120" w:line="240" w:lineRule="auto"/>
        <w:jc w:val="both"/>
        <w:rPr>
          <w:sz w:val="20"/>
        </w:rPr>
      </w:pPr>
      <w:r w:rsidRPr="00C525DE">
        <w:rPr>
          <w:sz w:val="20"/>
        </w:rPr>
        <w:t>Dietary Intake</w:t>
      </w:r>
      <w:r w:rsidR="00355ADC" w:rsidRPr="00C525DE">
        <w:rPr>
          <w:color w:val="C00000"/>
          <w:sz w:val="20"/>
        </w:rPr>
        <w:t xml:space="preserve"> Control Low-low density lipoproteins</w:t>
      </w:r>
      <w:r w:rsidR="00B672C5" w:rsidRPr="00C525DE">
        <w:rPr>
          <w:color w:val="C00000"/>
          <w:sz w:val="20"/>
        </w:rPr>
        <w:t xml:space="preserve"> known as “bad” cholesterol because they tend to build up or accumulate on artery walls.</w:t>
      </w:r>
      <w:r w:rsidRPr="00C525DE">
        <w:rPr>
          <w:sz w:val="20"/>
        </w:rPr>
        <w:t xml:space="preserve"> </w:t>
      </w:r>
      <w:r w:rsidR="008332AC" w:rsidRPr="00C525DE">
        <w:rPr>
          <w:sz w:val="20"/>
        </w:rPr>
        <w:t>And</w:t>
      </w:r>
      <w:r w:rsidRPr="00C525DE">
        <w:rPr>
          <w:sz w:val="20"/>
        </w:rPr>
        <w:t xml:space="preserve"> </w:t>
      </w:r>
      <w:r w:rsidR="008332AC" w:rsidRPr="00C525DE">
        <w:rPr>
          <w:sz w:val="20"/>
        </w:rPr>
        <w:t xml:space="preserve">Obesity: </w:t>
      </w:r>
      <w:r w:rsidR="008332AC" w:rsidRPr="00C525DE">
        <w:rPr>
          <w:color w:val="C00000"/>
          <w:sz w:val="20"/>
        </w:rPr>
        <w:t xml:space="preserve">A body with excessive fat causes tension to the heart because it efforts too much when trying to supply al the body capillaries that supply each kilogram of fat with needed nutrients. </w:t>
      </w:r>
      <w:r w:rsidR="008332AC" w:rsidRPr="00C525DE">
        <w:rPr>
          <w:sz w:val="20"/>
        </w:rPr>
        <w:t xml:space="preserve">Type </w:t>
      </w:r>
      <w:proofErr w:type="gramStart"/>
      <w:r w:rsidR="008332AC" w:rsidRPr="00C525DE">
        <w:rPr>
          <w:sz w:val="20"/>
        </w:rPr>
        <w:t>1 Diabetes</w:t>
      </w:r>
      <w:proofErr w:type="gramEnd"/>
      <w:r w:rsidR="008332AC" w:rsidRPr="00C525DE">
        <w:rPr>
          <w:sz w:val="20"/>
        </w:rPr>
        <w:t xml:space="preserve"> (</w:t>
      </w:r>
      <w:r w:rsidR="008332AC" w:rsidRPr="00C525DE">
        <w:rPr>
          <w:color w:val="00B050"/>
          <w:sz w:val="20"/>
        </w:rPr>
        <w:t xml:space="preserve">individuals that have consumed insulin for a number of years) </w:t>
      </w:r>
      <w:r w:rsidR="00C40F84" w:rsidRPr="00C525DE">
        <w:rPr>
          <w:color w:val="C00000"/>
          <w:sz w:val="20"/>
        </w:rPr>
        <w:t xml:space="preserve">Heart disease is the leading cause of death among individuals with diabetes. </w:t>
      </w:r>
      <w:r w:rsidR="006A0B03" w:rsidRPr="00C525DE">
        <w:rPr>
          <w:color w:val="C00000"/>
          <w:sz w:val="20"/>
        </w:rPr>
        <w:t>These individuals</w:t>
      </w:r>
      <w:r w:rsidR="00C40F84" w:rsidRPr="00C525DE">
        <w:rPr>
          <w:color w:val="C00000"/>
          <w:sz w:val="20"/>
        </w:rPr>
        <w:t xml:space="preserve"> tend to have elevated blood fat levels, increased atherosclerosis and tendency toward deterioration of small blood vessels.</w:t>
      </w:r>
    </w:p>
    <w:p w:rsidR="00F77FD4" w:rsidRPr="00C525DE" w:rsidRDefault="00A924A4" w:rsidP="00E6610E">
      <w:pPr>
        <w:numPr>
          <w:ilvl w:val="1"/>
          <w:numId w:val="5"/>
        </w:numPr>
        <w:spacing w:after="120" w:line="240" w:lineRule="auto"/>
        <w:jc w:val="both"/>
        <w:rPr>
          <w:sz w:val="20"/>
        </w:rPr>
      </w:pPr>
      <w:r w:rsidRPr="00C525DE">
        <w:rPr>
          <w:sz w:val="20"/>
        </w:rPr>
        <w:t>Drugs (ERT, ASA)</w:t>
      </w:r>
      <w:r w:rsidR="007C6C00" w:rsidRPr="00C525DE">
        <w:rPr>
          <w:sz w:val="20"/>
        </w:rPr>
        <w:t xml:space="preserve"> and stress: </w:t>
      </w:r>
      <w:r w:rsidR="007C6C00" w:rsidRPr="00C525DE">
        <w:rPr>
          <w:color w:val="C00000"/>
          <w:sz w:val="20"/>
        </w:rPr>
        <w:t xml:space="preserve">Bodies can produce large amounts of stress chemicals, which in turn lead to tremendous strain for the cardiovascular system. </w:t>
      </w:r>
    </w:p>
    <w:p w:rsidR="00F77FD4" w:rsidRPr="00C525DE" w:rsidRDefault="00A924A4" w:rsidP="00E6610E">
      <w:pPr>
        <w:numPr>
          <w:ilvl w:val="0"/>
          <w:numId w:val="5"/>
        </w:numPr>
        <w:spacing w:after="120" w:line="240" w:lineRule="auto"/>
        <w:jc w:val="both"/>
        <w:rPr>
          <w:sz w:val="20"/>
        </w:rPr>
      </w:pPr>
      <w:r w:rsidRPr="00C525DE">
        <w:rPr>
          <w:b/>
          <w:bCs/>
          <w:sz w:val="20"/>
        </w:rPr>
        <w:t>Risks You Cannot Control</w:t>
      </w:r>
    </w:p>
    <w:p w:rsidR="00F77FD4" w:rsidRPr="00C525DE" w:rsidRDefault="00A924A4" w:rsidP="00E6610E">
      <w:pPr>
        <w:numPr>
          <w:ilvl w:val="1"/>
          <w:numId w:val="5"/>
        </w:numPr>
        <w:spacing w:after="120" w:line="240" w:lineRule="auto"/>
        <w:jc w:val="both"/>
        <w:rPr>
          <w:sz w:val="20"/>
        </w:rPr>
      </w:pPr>
      <w:r w:rsidRPr="00C525DE">
        <w:rPr>
          <w:sz w:val="20"/>
        </w:rPr>
        <w:t>Heredity</w:t>
      </w:r>
      <w:r w:rsidR="007C6C00" w:rsidRPr="00C525DE">
        <w:rPr>
          <w:sz w:val="20"/>
        </w:rPr>
        <w:t xml:space="preserve">: </w:t>
      </w:r>
      <w:r w:rsidR="007C6C00" w:rsidRPr="00C525DE">
        <w:rPr>
          <w:color w:val="C00000"/>
          <w:sz w:val="20"/>
        </w:rPr>
        <w:t>having heart diseases family history</w:t>
      </w:r>
      <w:r w:rsidRPr="00C525DE">
        <w:rPr>
          <w:sz w:val="20"/>
        </w:rPr>
        <w:t>, Sex</w:t>
      </w:r>
      <w:r w:rsidR="007C6C00" w:rsidRPr="00C525DE">
        <w:rPr>
          <w:sz w:val="20"/>
        </w:rPr>
        <w:t xml:space="preserve">: </w:t>
      </w:r>
      <w:r w:rsidR="007C6C00" w:rsidRPr="00C525DE">
        <w:rPr>
          <w:color w:val="C00000"/>
          <w:sz w:val="20"/>
        </w:rPr>
        <w:t>men are a t greater risk for CVD, women under 35 generally have low rates of risk</w:t>
      </w:r>
      <w:r w:rsidRPr="00C525DE">
        <w:rPr>
          <w:sz w:val="20"/>
        </w:rPr>
        <w:t>, Age</w:t>
      </w:r>
      <w:r w:rsidR="007C6C00" w:rsidRPr="00C525DE">
        <w:rPr>
          <w:sz w:val="20"/>
        </w:rPr>
        <w:t xml:space="preserve">: </w:t>
      </w:r>
      <w:r w:rsidR="007C6C00" w:rsidRPr="00C525DE">
        <w:rPr>
          <w:color w:val="C00000"/>
          <w:sz w:val="20"/>
        </w:rPr>
        <w:t>the risk of CVD increases with age for both sexes</w:t>
      </w:r>
      <w:r w:rsidRPr="00C525DE">
        <w:rPr>
          <w:sz w:val="20"/>
        </w:rPr>
        <w:t xml:space="preserve">, </w:t>
      </w:r>
      <w:r w:rsidRPr="00C525DE">
        <w:rPr>
          <w:sz w:val="20"/>
        </w:rPr>
        <w:lastRenderedPageBreak/>
        <w:t>Race</w:t>
      </w:r>
      <w:r w:rsidR="007C6C00" w:rsidRPr="00C525DE">
        <w:rPr>
          <w:sz w:val="20"/>
        </w:rPr>
        <w:t xml:space="preserve">: </w:t>
      </w:r>
      <w:r w:rsidR="007C6C00" w:rsidRPr="00C525DE">
        <w:rPr>
          <w:color w:val="C00000"/>
          <w:sz w:val="20"/>
        </w:rPr>
        <w:t xml:space="preserve">Ethnicity: first nation and </w:t>
      </w:r>
      <w:proofErr w:type="spellStart"/>
      <w:r w:rsidR="007C6C00" w:rsidRPr="00C525DE">
        <w:rPr>
          <w:color w:val="C00000"/>
          <w:sz w:val="20"/>
        </w:rPr>
        <w:t>inuit</w:t>
      </w:r>
      <w:proofErr w:type="spellEnd"/>
      <w:r w:rsidR="007C6C00" w:rsidRPr="00C525DE">
        <w:rPr>
          <w:color w:val="C00000"/>
          <w:sz w:val="20"/>
        </w:rPr>
        <w:t xml:space="preserve"> people have 3 time the rate of heart diseases in Canada and also people of African and</w:t>
      </w:r>
      <w:r w:rsidR="007C6C00" w:rsidRPr="00C525DE">
        <w:rPr>
          <w:sz w:val="20"/>
        </w:rPr>
        <w:t xml:space="preserve"> </w:t>
      </w:r>
      <w:r w:rsidR="007C6C00" w:rsidRPr="00C525DE">
        <w:rPr>
          <w:color w:val="C00000"/>
          <w:sz w:val="20"/>
        </w:rPr>
        <w:t>South Asian descendent.</w:t>
      </w:r>
    </w:p>
    <w:p w:rsidR="007C6C00" w:rsidRPr="00C525DE" w:rsidRDefault="007C6C00" w:rsidP="00E6610E">
      <w:pPr>
        <w:spacing w:after="120" w:line="240" w:lineRule="auto"/>
        <w:jc w:val="both"/>
        <w:rPr>
          <w:bCs/>
          <w:color w:val="C00000"/>
          <w:sz w:val="20"/>
        </w:rPr>
      </w:pPr>
      <w:r w:rsidRPr="00C525DE">
        <w:rPr>
          <w:b/>
          <w:bCs/>
          <w:sz w:val="20"/>
        </w:rPr>
        <w:t xml:space="preserve">Women and Cardiovascular Disease </w:t>
      </w:r>
      <w:r w:rsidRPr="00C525DE">
        <w:rPr>
          <w:bCs/>
          <w:color w:val="C00000"/>
          <w:sz w:val="20"/>
        </w:rPr>
        <w:t xml:space="preserve">Many more women die from heart disease and stroke than from breast cancer. </w:t>
      </w:r>
    </w:p>
    <w:p w:rsidR="00F77FD4" w:rsidRPr="00C525DE" w:rsidRDefault="00A924A4" w:rsidP="00E6610E">
      <w:pPr>
        <w:numPr>
          <w:ilvl w:val="0"/>
          <w:numId w:val="6"/>
        </w:numPr>
        <w:spacing w:after="120" w:line="240" w:lineRule="auto"/>
        <w:jc w:val="both"/>
        <w:rPr>
          <w:sz w:val="20"/>
        </w:rPr>
      </w:pPr>
      <w:r w:rsidRPr="00C525DE">
        <w:rPr>
          <w:b/>
          <w:bCs/>
          <w:sz w:val="20"/>
        </w:rPr>
        <w:t>Symptoms in Postmenopausal Women</w:t>
      </w:r>
      <w:r w:rsidR="007C6C00" w:rsidRPr="00C525DE">
        <w:rPr>
          <w:b/>
          <w:bCs/>
          <w:sz w:val="20"/>
        </w:rPr>
        <w:t xml:space="preserve">: </w:t>
      </w:r>
      <w:r w:rsidR="005E04A3" w:rsidRPr="00C525DE">
        <w:rPr>
          <w:bCs/>
          <w:color w:val="C00000"/>
          <w:sz w:val="20"/>
        </w:rPr>
        <w:t xml:space="preserve">Once a woman’s estrogen production drops with menopause, her chance of developing heart diseases rapidly increases. </w:t>
      </w:r>
    </w:p>
    <w:p w:rsidR="00F77FD4" w:rsidRPr="00C525DE" w:rsidRDefault="00A924A4" w:rsidP="00E6610E">
      <w:pPr>
        <w:numPr>
          <w:ilvl w:val="1"/>
          <w:numId w:val="6"/>
        </w:numPr>
        <w:spacing w:after="120" w:line="240" w:lineRule="auto"/>
        <w:jc w:val="both"/>
        <w:rPr>
          <w:sz w:val="20"/>
        </w:rPr>
      </w:pPr>
      <w:r w:rsidRPr="00C525DE">
        <w:rPr>
          <w:sz w:val="20"/>
        </w:rPr>
        <w:t xml:space="preserve">Uncomplicated angina pectoris </w:t>
      </w:r>
      <w:r w:rsidR="005E04A3" w:rsidRPr="00C525DE">
        <w:rPr>
          <w:color w:val="C00000"/>
          <w:sz w:val="20"/>
        </w:rPr>
        <w:t xml:space="preserve">is the first recognizable symptom of heart disease in women </w:t>
      </w:r>
      <w:r w:rsidRPr="00C525DE">
        <w:rPr>
          <w:sz w:val="20"/>
        </w:rPr>
        <w:t>(discomfort, not pain)</w:t>
      </w:r>
      <w:r w:rsidR="005E04A3" w:rsidRPr="00C525DE">
        <w:rPr>
          <w:sz w:val="20"/>
        </w:rPr>
        <w:t xml:space="preserve"> </w:t>
      </w:r>
    </w:p>
    <w:p w:rsidR="00F77FD4" w:rsidRPr="00C525DE" w:rsidRDefault="00A924A4" w:rsidP="00E6610E">
      <w:pPr>
        <w:numPr>
          <w:ilvl w:val="1"/>
          <w:numId w:val="6"/>
        </w:numPr>
        <w:spacing w:after="120" w:line="240" w:lineRule="auto"/>
        <w:jc w:val="both"/>
        <w:rPr>
          <w:sz w:val="20"/>
        </w:rPr>
      </w:pPr>
      <w:r w:rsidRPr="00C525DE">
        <w:rPr>
          <w:sz w:val="20"/>
        </w:rPr>
        <w:t>Women: social stigma, gender bias</w:t>
      </w:r>
      <w:r w:rsidR="005E04A3" w:rsidRPr="00C525DE">
        <w:rPr>
          <w:sz w:val="20"/>
        </w:rPr>
        <w:t xml:space="preserve">. </w:t>
      </w:r>
      <w:r w:rsidR="005E04A3" w:rsidRPr="00C525DE">
        <w:rPr>
          <w:color w:val="C00000"/>
          <w:sz w:val="20"/>
        </w:rPr>
        <w:t>Women’s risks of CVD are significantly if she had depression and even after adjusting for other risk factors: marital status, income, high blood pressure, diabetes, smoking, leisure time physical activity, alcohol consumption, and use of hormones (replacement therapy). This same relationship was not found in men.</w:t>
      </w:r>
    </w:p>
    <w:p w:rsidR="00F77FD4" w:rsidRPr="00C525DE" w:rsidRDefault="00A924A4" w:rsidP="00E6610E">
      <w:pPr>
        <w:numPr>
          <w:ilvl w:val="0"/>
          <w:numId w:val="6"/>
        </w:numPr>
        <w:spacing w:after="120" w:line="240" w:lineRule="auto"/>
        <w:jc w:val="both"/>
        <w:rPr>
          <w:sz w:val="20"/>
        </w:rPr>
      </w:pPr>
      <w:r w:rsidRPr="00C525DE">
        <w:rPr>
          <w:b/>
          <w:bCs/>
          <w:sz w:val="20"/>
        </w:rPr>
        <w:t>Symptoms more vague than in men</w:t>
      </w:r>
    </w:p>
    <w:p w:rsidR="00F77FD4" w:rsidRPr="00C525DE" w:rsidRDefault="005E04A3" w:rsidP="00E6610E">
      <w:pPr>
        <w:numPr>
          <w:ilvl w:val="1"/>
          <w:numId w:val="6"/>
        </w:numPr>
        <w:spacing w:after="120" w:line="240" w:lineRule="auto"/>
        <w:jc w:val="both"/>
        <w:rPr>
          <w:sz w:val="20"/>
        </w:rPr>
      </w:pPr>
      <w:r w:rsidRPr="00C525DE">
        <w:rPr>
          <w:color w:val="C00000"/>
          <w:sz w:val="20"/>
        </w:rPr>
        <w:t xml:space="preserve">Men experience </w:t>
      </w:r>
      <w:r w:rsidR="00A924A4" w:rsidRPr="00C525DE">
        <w:rPr>
          <w:sz w:val="20"/>
        </w:rPr>
        <w:t>Heaviness in shoulders, back, stomach</w:t>
      </w:r>
      <w:r w:rsidR="003D6EE5" w:rsidRPr="00C525DE">
        <w:rPr>
          <w:sz w:val="20"/>
        </w:rPr>
        <w:t xml:space="preserve">, </w:t>
      </w:r>
      <w:r w:rsidR="003D6EE5" w:rsidRPr="00C525DE">
        <w:rPr>
          <w:color w:val="C00000"/>
          <w:sz w:val="20"/>
        </w:rPr>
        <w:t xml:space="preserve">as well as dizziness, paleness, </w:t>
      </w:r>
      <w:r w:rsidR="00A924A4" w:rsidRPr="00C525DE">
        <w:rPr>
          <w:sz w:val="20"/>
        </w:rPr>
        <w:t>Feeling out of breath, tired, sweating, nausea</w:t>
      </w:r>
      <w:r w:rsidR="003D6EE5" w:rsidRPr="00C525DE">
        <w:rPr>
          <w:color w:val="C00000"/>
          <w:sz w:val="20"/>
        </w:rPr>
        <w:t xml:space="preserve">. In women heart attack result in much more vague symptoms such as </w:t>
      </w:r>
      <w:r w:rsidR="003D6EE5" w:rsidRPr="00C525DE">
        <w:rPr>
          <w:color w:val="00B050"/>
          <w:sz w:val="20"/>
        </w:rPr>
        <w:t xml:space="preserve">pain in the neck, jaw or arms, heaviness in the shoulders, back or the pit of the stomach, and feeling out of breath, vomiting and nauseas, tired, sweating, for 2 minutes or longer. </w:t>
      </w:r>
    </w:p>
    <w:p w:rsidR="003D6EE5" w:rsidRPr="00C525DE" w:rsidRDefault="003D6EE5" w:rsidP="00E6610E">
      <w:pPr>
        <w:spacing w:after="120" w:line="240" w:lineRule="auto"/>
        <w:jc w:val="both"/>
        <w:rPr>
          <w:b/>
          <w:bCs/>
          <w:sz w:val="20"/>
        </w:rPr>
      </w:pPr>
      <w:r w:rsidRPr="00C525DE">
        <w:rPr>
          <w:b/>
          <w:bCs/>
          <w:sz w:val="20"/>
        </w:rPr>
        <w:t xml:space="preserve">New Weapons </w:t>
      </w:r>
      <w:proofErr w:type="gramStart"/>
      <w:r w:rsidRPr="00C525DE">
        <w:rPr>
          <w:b/>
          <w:bCs/>
          <w:sz w:val="20"/>
        </w:rPr>
        <w:t>Against</w:t>
      </w:r>
      <w:proofErr w:type="gramEnd"/>
      <w:r w:rsidRPr="00C525DE">
        <w:rPr>
          <w:b/>
          <w:bCs/>
          <w:sz w:val="20"/>
        </w:rPr>
        <w:t xml:space="preserve"> Heart Disease</w:t>
      </w:r>
    </w:p>
    <w:p w:rsidR="003D6EE5" w:rsidRPr="00C525DE" w:rsidRDefault="003D6EE5" w:rsidP="00E6610E">
      <w:pPr>
        <w:spacing w:after="120" w:line="240" w:lineRule="auto"/>
        <w:jc w:val="both"/>
        <w:rPr>
          <w:bCs/>
          <w:color w:val="C00000"/>
          <w:sz w:val="20"/>
        </w:rPr>
      </w:pPr>
      <w:r w:rsidRPr="00C525DE">
        <w:rPr>
          <w:bCs/>
          <w:color w:val="C00000"/>
          <w:sz w:val="20"/>
        </w:rPr>
        <w:t>Several techniques can be used to diagnose heart disease, such as: electrocardiogram (</w:t>
      </w:r>
      <w:r w:rsidRPr="00C525DE">
        <w:rPr>
          <w:bCs/>
          <w:color w:val="00B050"/>
          <w:sz w:val="20"/>
        </w:rPr>
        <w:t xml:space="preserve">record of electrical activity of the heart measured during a stress test), </w:t>
      </w:r>
      <w:r w:rsidRPr="00C525DE">
        <w:rPr>
          <w:bCs/>
          <w:color w:val="C00000"/>
          <w:sz w:val="20"/>
        </w:rPr>
        <w:t xml:space="preserve">angiography </w:t>
      </w:r>
      <w:r w:rsidRPr="00C525DE">
        <w:rPr>
          <w:bCs/>
          <w:color w:val="00B050"/>
          <w:sz w:val="20"/>
        </w:rPr>
        <w:t xml:space="preserve">(a needle-thin tube called a catheter is threaded through blocked heart arteries, a dye is injected and then an X-ray reveals areas blocked), </w:t>
      </w:r>
      <w:r w:rsidRPr="00C525DE">
        <w:rPr>
          <w:bCs/>
          <w:color w:val="C00000"/>
          <w:sz w:val="20"/>
        </w:rPr>
        <w:t>a recent a</w:t>
      </w:r>
      <w:r w:rsidR="00705CCB" w:rsidRPr="00C525DE">
        <w:rPr>
          <w:bCs/>
          <w:color w:val="C00000"/>
          <w:sz w:val="20"/>
        </w:rPr>
        <w:t>nd</w:t>
      </w:r>
      <w:r w:rsidRPr="00C525DE">
        <w:rPr>
          <w:bCs/>
          <w:color w:val="C00000"/>
          <w:sz w:val="20"/>
        </w:rPr>
        <w:t xml:space="preserve"> more effective method </w:t>
      </w:r>
      <w:r w:rsidR="00705CCB" w:rsidRPr="00C525DE">
        <w:rPr>
          <w:bCs/>
          <w:color w:val="C00000"/>
          <w:sz w:val="20"/>
        </w:rPr>
        <w:t xml:space="preserve">of measuring heart activity is Positron emission tomography, PET Scan </w:t>
      </w:r>
      <w:r w:rsidR="00705CCB" w:rsidRPr="00C525DE">
        <w:rPr>
          <w:bCs/>
          <w:color w:val="00B050"/>
          <w:sz w:val="20"/>
        </w:rPr>
        <w:t xml:space="preserve">(a patient receives an intravenous radioactive tracer, glucose, and as the tracer decays it emits positrons that are picked up by the scanner and transformed by a computer into color images of the heart). </w:t>
      </w:r>
      <w:r w:rsidR="00705CCB" w:rsidRPr="00C525DE">
        <w:rPr>
          <w:bCs/>
          <w:color w:val="C00000"/>
          <w:sz w:val="20"/>
        </w:rPr>
        <w:t>Other tests include: MRI, Radionuclide imaging, CT scan.</w:t>
      </w:r>
    </w:p>
    <w:p w:rsidR="00F77FD4" w:rsidRPr="00C525DE" w:rsidRDefault="00A924A4" w:rsidP="00E6610E">
      <w:pPr>
        <w:numPr>
          <w:ilvl w:val="0"/>
          <w:numId w:val="7"/>
        </w:numPr>
        <w:spacing w:after="120" w:line="240" w:lineRule="auto"/>
        <w:jc w:val="both"/>
        <w:rPr>
          <w:sz w:val="20"/>
        </w:rPr>
      </w:pPr>
      <w:r w:rsidRPr="00C525DE">
        <w:rPr>
          <w:b/>
          <w:bCs/>
          <w:sz w:val="20"/>
        </w:rPr>
        <w:t>Angioplasty versus Bypass Surgery</w:t>
      </w:r>
      <w:r w:rsidRPr="00C525DE">
        <w:rPr>
          <w:sz w:val="20"/>
        </w:rPr>
        <w:t xml:space="preserve"> </w:t>
      </w:r>
    </w:p>
    <w:p w:rsidR="00F77FD4" w:rsidRPr="00C525DE" w:rsidRDefault="00A924A4" w:rsidP="00E6610E">
      <w:pPr>
        <w:numPr>
          <w:ilvl w:val="3"/>
          <w:numId w:val="7"/>
        </w:numPr>
        <w:spacing w:after="120" w:line="240" w:lineRule="auto"/>
        <w:jc w:val="both"/>
        <w:rPr>
          <w:sz w:val="20"/>
        </w:rPr>
      </w:pPr>
      <w:r w:rsidRPr="00C525DE">
        <w:rPr>
          <w:sz w:val="20"/>
        </w:rPr>
        <w:t>Bypass</w:t>
      </w:r>
      <w:r w:rsidR="00705CCB" w:rsidRPr="00C525DE">
        <w:rPr>
          <w:sz w:val="20"/>
        </w:rPr>
        <w:t xml:space="preserve"> </w:t>
      </w:r>
      <w:r w:rsidR="00705CCB" w:rsidRPr="00C525DE">
        <w:rPr>
          <w:color w:val="C00000"/>
          <w:sz w:val="20"/>
        </w:rPr>
        <w:t>(a blood vessel taken from another part of the patient’s body is implanted to transport blood by bypassing blocked arteries)</w:t>
      </w:r>
      <w:r w:rsidR="00705CCB" w:rsidRPr="00C525DE">
        <w:rPr>
          <w:sz w:val="20"/>
        </w:rPr>
        <w:t>. H</w:t>
      </w:r>
      <w:r w:rsidRPr="00C525DE">
        <w:rPr>
          <w:sz w:val="20"/>
        </w:rPr>
        <w:t>as longer recovery time</w:t>
      </w:r>
      <w:r w:rsidR="00705CCB" w:rsidRPr="00C525DE">
        <w:rPr>
          <w:sz w:val="20"/>
        </w:rPr>
        <w:t xml:space="preserve">, </w:t>
      </w:r>
      <w:r w:rsidR="00705CCB" w:rsidRPr="00C525DE">
        <w:rPr>
          <w:color w:val="C00000"/>
          <w:sz w:val="20"/>
        </w:rPr>
        <w:t>more invasive.</w:t>
      </w:r>
    </w:p>
    <w:p w:rsidR="00F77FD4" w:rsidRPr="00C525DE" w:rsidRDefault="00A924A4" w:rsidP="00E6610E">
      <w:pPr>
        <w:numPr>
          <w:ilvl w:val="3"/>
          <w:numId w:val="7"/>
        </w:numPr>
        <w:spacing w:after="120" w:line="240" w:lineRule="auto"/>
        <w:jc w:val="both"/>
        <w:rPr>
          <w:sz w:val="20"/>
        </w:rPr>
      </w:pPr>
      <w:r w:rsidRPr="00C525DE">
        <w:rPr>
          <w:sz w:val="20"/>
        </w:rPr>
        <w:t xml:space="preserve">Angioplasty </w:t>
      </w:r>
      <w:r w:rsidR="00705CCB" w:rsidRPr="00C525DE">
        <w:rPr>
          <w:color w:val="C00000"/>
          <w:sz w:val="20"/>
        </w:rPr>
        <w:t>(</w:t>
      </w:r>
      <w:r w:rsidR="00705CCB" w:rsidRPr="00C525DE">
        <w:rPr>
          <w:bCs/>
          <w:color w:val="C00000"/>
          <w:sz w:val="20"/>
        </w:rPr>
        <w:t>a needle-thin tube called a catheter is threaded through blocked heart arteries</w:t>
      </w:r>
      <w:r w:rsidR="00705CCB" w:rsidRPr="00C525DE">
        <w:rPr>
          <w:color w:val="C00000"/>
          <w:sz w:val="20"/>
        </w:rPr>
        <w:t>, the cat</w:t>
      </w:r>
      <w:r w:rsidR="00776247" w:rsidRPr="00C525DE">
        <w:rPr>
          <w:color w:val="C00000"/>
          <w:sz w:val="20"/>
        </w:rPr>
        <w:t>h</w:t>
      </w:r>
      <w:r w:rsidR="00705CCB" w:rsidRPr="00C525DE">
        <w:rPr>
          <w:color w:val="C00000"/>
          <w:sz w:val="20"/>
        </w:rPr>
        <w:t xml:space="preserve">eter has a </w:t>
      </w:r>
      <w:r w:rsidR="00776247" w:rsidRPr="00C525DE">
        <w:rPr>
          <w:color w:val="C00000"/>
          <w:sz w:val="20"/>
        </w:rPr>
        <w:t>balloon</w:t>
      </w:r>
      <w:r w:rsidR="00705CCB" w:rsidRPr="00C525DE">
        <w:rPr>
          <w:color w:val="C00000"/>
          <w:sz w:val="20"/>
        </w:rPr>
        <w:t xml:space="preserve"> at the tip</w:t>
      </w:r>
      <w:r w:rsidR="00776247" w:rsidRPr="00C525DE">
        <w:rPr>
          <w:color w:val="C00000"/>
          <w:sz w:val="20"/>
        </w:rPr>
        <w:t xml:space="preserve"> which is inflated to flatten fatty deposits against the artery walls allowing blood flow more freely) This procedure</w:t>
      </w:r>
      <w:r w:rsidR="00705CCB" w:rsidRPr="00C525DE">
        <w:rPr>
          <w:color w:val="C00000"/>
          <w:sz w:val="20"/>
        </w:rPr>
        <w:t xml:space="preserve"> </w:t>
      </w:r>
      <w:r w:rsidRPr="00C525DE">
        <w:rPr>
          <w:sz w:val="20"/>
        </w:rPr>
        <w:t>may not last long</w:t>
      </w:r>
      <w:r w:rsidR="00776247" w:rsidRPr="00C525DE">
        <w:rPr>
          <w:sz w:val="20"/>
        </w:rPr>
        <w:t xml:space="preserve">, meaning that patients have to come back to get it again (high rate of recurrence) </w:t>
      </w:r>
      <w:r w:rsidR="00776247" w:rsidRPr="00C525DE">
        <w:rPr>
          <w:color w:val="C00000"/>
          <w:sz w:val="20"/>
        </w:rPr>
        <w:t>but it is also less invasive.</w:t>
      </w:r>
    </w:p>
    <w:p w:rsidR="00F77FD4" w:rsidRPr="00C525DE" w:rsidRDefault="00A924A4" w:rsidP="00E6610E">
      <w:pPr>
        <w:numPr>
          <w:ilvl w:val="0"/>
          <w:numId w:val="7"/>
        </w:numPr>
        <w:spacing w:after="120" w:line="240" w:lineRule="auto"/>
        <w:jc w:val="both"/>
        <w:rPr>
          <w:sz w:val="20"/>
        </w:rPr>
      </w:pPr>
      <w:proofErr w:type="spellStart"/>
      <w:r w:rsidRPr="00C525DE">
        <w:rPr>
          <w:b/>
          <w:bCs/>
          <w:sz w:val="20"/>
        </w:rPr>
        <w:t>Thrombolysis</w:t>
      </w:r>
      <w:proofErr w:type="spellEnd"/>
      <w:r w:rsidR="00F60E23" w:rsidRPr="00C525DE">
        <w:rPr>
          <w:sz w:val="20"/>
        </w:rPr>
        <w:t xml:space="preserve">: </w:t>
      </w:r>
      <w:r w:rsidRPr="00C525DE">
        <w:rPr>
          <w:sz w:val="20"/>
        </w:rPr>
        <w:t>Injection that dissolves clot</w:t>
      </w:r>
      <w:r w:rsidR="00F60E23" w:rsidRPr="00C525DE">
        <w:rPr>
          <w:sz w:val="20"/>
        </w:rPr>
        <w:t xml:space="preserve">. </w:t>
      </w:r>
      <w:r w:rsidR="00F60E23" w:rsidRPr="00C525DE">
        <w:rPr>
          <w:color w:val="C00000"/>
          <w:sz w:val="20"/>
        </w:rPr>
        <w:t xml:space="preserve">Injection of </w:t>
      </w:r>
      <w:proofErr w:type="gramStart"/>
      <w:r w:rsidR="00F60E23" w:rsidRPr="00C525DE">
        <w:rPr>
          <w:color w:val="C00000"/>
          <w:sz w:val="20"/>
        </w:rPr>
        <w:t>a</w:t>
      </w:r>
      <w:proofErr w:type="gramEnd"/>
      <w:r w:rsidR="00F60E23" w:rsidRPr="00C525DE">
        <w:rPr>
          <w:color w:val="C00000"/>
          <w:sz w:val="20"/>
        </w:rPr>
        <w:t xml:space="preserve"> agent such as TAP, tissue plasminogen activator; to dissolve the clot and restore some blood flow.</w:t>
      </w:r>
    </w:p>
    <w:p w:rsidR="00F60E23" w:rsidRPr="00C525DE" w:rsidRDefault="00F60E23" w:rsidP="00E6610E">
      <w:pPr>
        <w:spacing w:after="120" w:line="240" w:lineRule="auto"/>
        <w:jc w:val="both"/>
        <w:rPr>
          <w:b/>
          <w:bCs/>
          <w:sz w:val="20"/>
        </w:rPr>
      </w:pPr>
    </w:p>
    <w:p w:rsidR="00F60E23" w:rsidRPr="00C525DE" w:rsidRDefault="00F60E23" w:rsidP="00E6610E">
      <w:pPr>
        <w:spacing w:after="120" w:line="240" w:lineRule="auto"/>
        <w:jc w:val="both"/>
        <w:rPr>
          <w:b/>
          <w:bCs/>
          <w:sz w:val="20"/>
        </w:rPr>
      </w:pPr>
    </w:p>
    <w:p w:rsidR="00F60E23" w:rsidRPr="00C525DE" w:rsidRDefault="00F60E23" w:rsidP="00E6610E">
      <w:pPr>
        <w:spacing w:after="120" w:line="240" w:lineRule="auto"/>
        <w:jc w:val="both"/>
        <w:rPr>
          <w:b/>
          <w:bCs/>
          <w:sz w:val="20"/>
        </w:rPr>
      </w:pPr>
    </w:p>
    <w:p w:rsidR="003D6EE5" w:rsidRPr="00C525DE" w:rsidRDefault="00F60E23" w:rsidP="00E6610E">
      <w:pPr>
        <w:spacing w:after="120" w:line="240" w:lineRule="auto"/>
        <w:jc w:val="both"/>
        <w:rPr>
          <w:bCs/>
          <w:color w:val="C00000"/>
          <w:sz w:val="20"/>
        </w:rPr>
      </w:pPr>
      <w:r w:rsidRPr="00C525DE">
        <w:rPr>
          <w:b/>
          <w:bCs/>
          <w:sz w:val="20"/>
        </w:rPr>
        <w:t>Diabetes:</w:t>
      </w:r>
      <w:r w:rsidR="00F87C8E" w:rsidRPr="00C525DE">
        <w:rPr>
          <w:b/>
          <w:bCs/>
          <w:sz w:val="20"/>
        </w:rPr>
        <w:t xml:space="preserve"> </w:t>
      </w:r>
      <w:r w:rsidR="00F87C8E" w:rsidRPr="00C525DE">
        <w:rPr>
          <w:bCs/>
          <w:color w:val="C00000"/>
          <w:sz w:val="20"/>
        </w:rPr>
        <w:t>Is characterized by high blood sugar (glucose) levels.</w:t>
      </w:r>
      <w:r w:rsidRPr="00C525DE">
        <w:rPr>
          <w:b/>
          <w:bCs/>
          <w:sz w:val="20"/>
        </w:rPr>
        <w:t xml:space="preserve">  Incidence and Mortality</w:t>
      </w:r>
      <w:r w:rsidR="00F87C8E" w:rsidRPr="00C525DE">
        <w:rPr>
          <w:b/>
          <w:bCs/>
          <w:sz w:val="20"/>
        </w:rPr>
        <w:t xml:space="preserve">: </w:t>
      </w:r>
      <w:r w:rsidR="00F87C8E" w:rsidRPr="00C525DE">
        <w:rPr>
          <w:bCs/>
          <w:color w:val="C00000"/>
          <w:sz w:val="20"/>
        </w:rPr>
        <w:t>Untreated diabetes results in numerous health problems, including blindness, amputation, and kidney dysfunction.</w:t>
      </w:r>
    </w:p>
    <w:p w:rsidR="00F77FD4" w:rsidRPr="00C525DE" w:rsidRDefault="00A924A4" w:rsidP="00E6610E">
      <w:pPr>
        <w:numPr>
          <w:ilvl w:val="0"/>
          <w:numId w:val="8"/>
        </w:numPr>
        <w:spacing w:after="120" w:line="240" w:lineRule="auto"/>
        <w:jc w:val="both"/>
        <w:rPr>
          <w:b/>
          <w:sz w:val="20"/>
        </w:rPr>
      </w:pPr>
      <w:r w:rsidRPr="00C525DE">
        <w:rPr>
          <w:b/>
          <w:sz w:val="20"/>
        </w:rPr>
        <w:t>Almost doubled from 1996-2005</w:t>
      </w:r>
    </w:p>
    <w:p w:rsidR="00F77FD4" w:rsidRPr="00C525DE" w:rsidRDefault="00A924A4" w:rsidP="00E6610E">
      <w:pPr>
        <w:numPr>
          <w:ilvl w:val="1"/>
          <w:numId w:val="8"/>
        </w:numPr>
        <w:spacing w:after="120" w:line="240" w:lineRule="auto"/>
        <w:jc w:val="both"/>
        <w:rPr>
          <w:b/>
          <w:sz w:val="20"/>
        </w:rPr>
      </w:pPr>
      <w:r w:rsidRPr="00C525DE">
        <w:rPr>
          <w:b/>
          <w:sz w:val="20"/>
        </w:rPr>
        <w:t xml:space="preserve">estimated </w:t>
      </w:r>
      <w:r w:rsidRPr="00C525DE">
        <w:rPr>
          <w:b/>
          <w:bCs/>
          <w:sz w:val="20"/>
        </w:rPr>
        <w:t>4.9%</w:t>
      </w:r>
      <w:r w:rsidRPr="00C525DE">
        <w:rPr>
          <w:b/>
          <w:sz w:val="20"/>
        </w:rPr>
        <w:t xml:space="preserve"> of Canadians have diabetes</w:t>
      </w:r>
    </w:p>
    <w:p w:rsidR="00F77FD4" w:rsidRPr="00C525DE" w:rsidRDefault="00A924A4" w:rsidP="00E6610E">
      <w:pPr>
        <w:numPr>
          <w:ilvl w:val="0"/>
          <w:numId w:val="8"/>
        </w:numPr>
        <w:spacing w:after="120" w:line="240" w:lineRule="auto"/>
        <w:jc w:val="both"/>
        <w:rPr>
          <w:b/>
          <w:sz w:val="20"/>
        </w:rPr>
      </w:pPr>
      <w:r w:rsidRPr="00C525DE">
        <w:rPr>
          <w:b/>
          <w:sz w:val="20"/>
        </w:rPr>
        <w:lastRenderedPageBreak/>
        <w:t>Type 1: autoimmune disease</w:t>
      </w:r>
      <w:r w:rsidR="00F87C8E" w:rsidRPr="00C525DE">
        <w:rPr>
          <w:b/>
          <w:sz w:val="20"/>
        </w:rPr>
        <w:t xml:space="preserve">. </w:t>
      </w:r>
      <w:r w:rsidR="00F87C8E" w:rsidRPr="00C525DE">
        <w:rPr>
          <w:color w:val="C00000"/>
          <w:sz w:val="20"/>
        </w:rPr>
        <w:t>Insulin-dependent diabetes. The immune system destroys the insulin making beta cells. It almost often appears in childhood or adolescence, in rare cases is diagnosed to mid-adult years. People with type 1 diabetes typically depend on insulin injections or oral medication because their body does not produce the insulin it needs.</w:t>
      </w:r>
    </w:p>
    <w:p w:rsidR="00F77FD4" w:rsidRPr="00C525DE" w:rsidRDefault="00F87C8E" w:rsidP="00E6610E">
      <w:pPr>
        <w:numPr>
          <w:ilvl w:val="0"/>
          <w:numId w:val="8"/>
        </w:numPr>
        <w:spacing w:after="120" w:line="240" w:lineRule="auto"/>
        <w:jc w:val="both"/>
        <w:rPr>
          <w:b/>
          <w:sz w:val="20"/>
        </w:rPr>
      </w:pPr>
      <w:r w:rsidRPr="00C525DE">
        <w:rPr>
          <w:b/>
          <w:sz w:val="20"/>
        </w:rPr>
        <w:t xml:space="preserve">Type 2: deficient. </w:t>
      </w:r>
      <w:r w:rsidRPr="00C525DE">
        <w:rPr>
          <w:color w:val="C00000"/>
          <w:sz w:val="20"/>
        </w:rPr>
        <w:t xml:space="preserve">Non-insulin dependent, Insulin is production is deficient or the </w:t>
      </w:r>
      <w:r w:rsidRPr="00C525DE">
        <w:rPr>
          <w:sz w:val="20"/>
        </w:rPr>
        <w:t>body is unable to</w:t>
      </w:r>
      <w:r w:rsidRPr="00C525DE">
        <w:rPr>
          <w:color w:val="C00000"/>
          <w:sz w:val="20"/>
        </w:rPr>
        <w:t xml:space="preserve"> utilize all available insulin. </w:t>
      </w:r>
    </w:p>
    <w:p w:rsidR="00F77FD4" w:rsidRPr="00C525DE" w:rsidRDefault="00A924A4" w:rsidP="00E6610E">
      <w:pPr>
        <w:numPr>
          <w:ilvl w:val="1"/>
          <w:numId w:val="8"/>
        </w:numPr>
        <w:spacing w:after="120" w:line="240" w:lineRule="auto"/>
        <w:jc w:val="both"/>
        <w:rPr>
          <w:b/>
          <w:sz w:val="20"/>
        </w:rPr>
      </w:pPr>
      <w:r w:rsidRPr="00C525DE">
        <w:rPr>
          <w:b/>
          <w:sz w:val="20"/>
        </w:rPr>
        <w:t>90-95% of cases linked to obesity, inactivity</w:t>
      </w:r>
    </w:p>
    <w:p w:rsidR="00F77FD4" w:rsidRPr="00C525DE" w:rsidRDefault="00A924A4" w:rsidP="00E6610E">
      <w:pPr>
        <w:numPr>
          <w:ilvl w:val="1"/>
          <w:numId w:val="8"/>
        </w:numPr>
        <w:spacing w:after="120" w:line="240" w:lineRule="auto"/>
        <w:jc w:val="both"/>
        <w:rPr>
          <w:b/>
          <w:sz w:val="20"/>
        </w:rPr>
      </w:pPr>
      <w:r w:rsidRPr="00C525DE">
        <w:rPr>
          <w:b/>
          <w:sz w:val="20"/>
        </w:rPr>
        <w:t>Gestational: during pregnancy</w:t>
      </w:r>
    </w:p>
    <w:p w:rsidR="00F77FD4" w:rsidRPr="00C525DE" w:rsidRDefault="00A924A4" w:rsidP="00E6610E">
      <w:pPr>
        <w:numPr>
          <w:ilvl w:val="0"/>
          <w:numId w:val="8"/>
        </w:numPr>
        <w:spacing w:after="120" w:line="240" w:lineRule="auto"/>
        <w:jc w:val="both"/>
        <w:rPr>
          <w:b/>
          <w:sz w:val="20"/>
        </w:rPr>
      </w:pPr>
      <w:r w:rsidRPr="00C525DE">
        <w:rPr>
          <w:b/>
          <w:bCs/>
          <w:sz w:val="20"/>
        </w:rPr>
        <w:t>Understanding Risk Factors</w:t>
      </w:r>
    </w:p>
    <w:p w:rsidR="00F77FD4" w:rsidRPr="00C525DE" w:rsidRDefault="00A924A4" w:rsidP="00E6610E">
      <w:pPr>
        <w:numPr>
          <w:ilvl w:val="3"/>
          <w:numId w:val="8"/>
        </w:numPr>
        <w:spacing w:after="120" w:line="240" w:lineRule="auto"/>
        <w:jc w:val="both"/>
        <w:rPr>
          <w:b/>
          <w:sz w:val="20"/>
        </w:rPr>
      </w:pPr>
      <w:r w:rsidRPr="00C525DE">
        <w:rPr>
          <w:b/>
          <w:sz w:val="20"/>
        </w:rPr>
        <w:t>Familial</w:t>
      </w:r>
      <w:r w:rsidR="006D387C" w:rsidRPr="00C525DE">
        <w:rPr>
          <w:b/>
          <w:sz w:val="20"/>
        </w:rPr>
        <w:t xml:space="preserve"> </w:t>
      </w:r>
      <w:r w:rsidR="006D387C" w:rsidRPr="00C525DE">
        <w:rPr>
          <w:color w:val="C00000"/>
          <w:sz w:val="20"/>
        </w:rPr>
        <w:t>(Not genetically but rather an environmental or lifestyle link)</w:t>
      </w:r>
      <w:r w:rsidRPr="00C525DE">
        <w:rPr>
          <w:b/>
          <w:sz w:val="20"/>
        </w:rPr>
        <w:t xml:space="preserve">, age, ethnicity (African, First Nations, and </w:t>
      </w:r>
      <w:proofErr w:type="spellStart"/>
      <w:r w:rsidRPr="00C525DE">
        <w:rPr>
          <w:b/>
          <w:sz w:val="20"/>
        </w:rPr>
        <w:t>Inuuit</w:t>
      </w:r>
      <w:proofErr w:type="spellEnd"/>
      <w:r w:rsidRPr="00C525DE">
        <w:rPr>
          <w:b/>
          <w:sz w:val="20"/>
        </w:rPr>
        <w:t>)</w:t>
      </w:r>
      <w:r w:rsidR="006D387C" w:rsidRPr="00C525DE">
        <w:rPr>
          <w:b/>
          <w:sz w:val="20"/>
        </w:rPr>
        <w:t xml:space="preserve"> </w:t>
      </w:r>
      <w:r w:rsidR="006D387C" w:rsidRPr="00C525DE">
        <w:rPr>
          <w:color w:val="C00000"/>
          <w:sz w:val="20"/>
        </w:rPr>
        <w:t>have much higher rates of type 2 diabetes.</w:t>
      </w:r>
    </w:p>
    <w:p w:rsidR="00F77FD4" w:rsidRPr="00C525DE" w:rsidRDefault="00A924A4" w:rsidP="00E6610E">
      <w:pPr>
        <w:numPr>
          <w:ilvl w:val="0"/>
          <w:numId w:val="8"/>
        </w:numPr>
        <w:spacing w:after="120" w:line="240" w:lineRule="auto"/>
        <w:jc w:val="both"/>
        <w:rPr>
          <w:b/>
          <w:sz w:val="20"/>
        </w:rPr>
      </w:pPr>
      <w:r w:rsidRPr="00C525DE">
        <w:rPr>
          <w:b/>
          <w:bCs/>
          <w:sz w:val="20"/>
        </w:rPr>
        <w:t>Controlling Diabetes</w:t>
      </w:r>
    </w:p>
    <w:p w:rsidR="00F77FD4" w:rsidRPr="00C525DE" w:rsidRDefault="00EF0AD9" w:rsidP="00E6610E">
      <w:pPr>
        <w:numPr>
          <w:ilvl w:val="3"/>
          <w:numId w:val="8"/>
        </w:numPr>
        <w:spacing w:after="120" w:line="240" w:lineRule="auto"/>
        <w:jc w:val="both"/>
        <w:rPr>
          <w:b/>
          <w:sz w:val="20"/>
        </w:rPr>
      </w:pPr>
      <w:r w:rsidRPr="00C525DE">
        <w:rPr>
          <w:b/>
          <w:sz w:val="20"/>
        </w:rPr>
        <w:t xml:space="preserve">Insulin </w:t>
      </w:r>
      <w:r w:rsidRPr="00C525DE">
        <w:rPr>
          <w:color w:val="C00000"/>
          <w:sz w:val="20"/>
        </w:rPr>
        <w:t xml:space="preserve">Orally, hypodermic injections, implantable insulin monitor and pumps, insulin inhalers. </w:t>
      </w:r>
    </w:p>
    <w:p w:rsidR="00F77FD4" w:rsidRPr="00C525DE" w:rsidRDefault="00A924A4" w:rsidP="00E6610E">
      <w:pPr>
        <w:numPr>
          <w:ilvl w:val="3"/>
          <w:numId w:val="8"/>
        </w:numPr>
        <w:spacing w:after="120" w:line="240" w:lineRule="auto"/>
        <w:jc w:val="both"/>
        <w:rPr>
          <w:b/>
          <w:sz w:val="20"/>
        </w:rPr>
      </w:pPr>
      <w:r w:rsidRPr="00C525DE">
        <w:rPr>
          <w:b/>
          <w:sz w:val="20"/>
        </w:rPr>
        <w:t xml:space="preserve">Lifestyle:  weight, diet, physical activity </w:t>
      </w:r>
    </w:p>
    <w:p w:rsidR="00EF0AD9" w:rsidRPr="00C525DE" w:rsidRDefault="00EF0AD9" w:rsidP="00E6610E">
      <w:pPr>
        <w:spacing w:after="120" w:line="240" w:lineRule="auto"/>
        <w:jc w:val="both"/>
        <w:rPr>
          <w:b/>
          <w:bCs/>
          <w:sz w:val="20"/>
        </w:rPr>
      </w:pPr>
      <w:r w:rsidRPr="00C525DE">
        <w:rPr>
          <w:b/>
          <w:bCs/>
          <w:sz w:val="20"/>
        </w:rPr>
        <w:t>Cancer Incidence and Mortality</w:t>
      </w:r>
    </w:p>
    <w:p w:rsidR="00F77FD4" w:rsidRPr="00C525DE" w:rsidRDefault="00A924A4" w:rsidP="00E6610E">
      <w:pPr>
        <w:numPr>
          <w:ilvl w:val="0"/>
          <w:numId w:val="10"/>
        </w:numPr>
        <w:spacing w:after="120" w:line="240" w:lineRule="auto"/>
        <w:jc w:val="both"/>
        <w:rPr>
          <w:b/>
          <w:sz w:val="20"/>
        </w:rPr>
      </w:pPr>
      <w:r w:rsidRPr="00C525DE">
        <w:rPr>
          <w:b/>
          <w:bCs/>
          <w:sz w:val="20"/>
        </w:rPr>
        <w:t>Introduction</w:t>
      </w:r>
      <w:r w:rsidRPr="00C525DE">
        <w:rPr>
          <w:b/>
          <w:sz w:val="20"/>
        </w:rPr>
        <w:t xml:space="preserve">: </w:t>
      </w:r>
      <w:r w:rsidR="00EF0AD9" w:rsidRPr="00C525DE">
        <w:rPr>
          <w:color w:val="C00000"/>
          <w:sz w:val="20"/>
        </w:rPr>
        <w:t>The greatest number of new cases of cancer is primarily due to an aging population.</w:t>
      </w:r>
      <w:r w:rsidR="00B61F5D" w:rsidRPr="00C525DE">
        <w:rPr>
          <w:color w:val="C00000"/>
          <w:sz w:val="20"/>
        </w:rPr>
        <w:t xml:space="preserve"> Not everyone is equally at risk for all types of cancers. What is cancer? Large group of diseases characterized by the uncontrolled growth and spread of abnormal cells. When something interrupts normal cell functioning, uncontrolled growth and abnormal cellular development result in a new growth of tissue, this new cell tissue serves no physiological function and is called a neoplasm, then this neoplasm forms a clump of cells then it is known as a tumor. </w:t>
      </w:r>
    </w:p>
    <w:p w:rsidR="00F77FD4" w:rsidRPr="00C525DE" w:rsidRDefault="00A924A4" w:rsidP="00E6610E">
      <w:pPr>
        <w:numPr>
          <w:ilvl w:val="1"/>
          <w:numId w:val="10"/>
        </w:numPr>
        <w:spacing w:after="120" w:line="240" w:lineRule="auto"/>
        <w:jc w:val="both"/>
        <w:rPr>
          <w:b/>
          <w:sz w:val="20"/>
        </w:rPr>
      </w:pPr>
      <w:r w:rsidRPr="00C525DE">
        <w:rPr>
          <w:b/>
          <w:sz w:val="20"/>
        </w:rPr>
        <w:t>&gt;150,000 new cases in Canada</w:t>
      </w:r>
    </w:p>
    <w:p w:rsidR="00F77FD4" w:rsidRPr="00C525DE" w:rsidRDefault="00A924A4" w:rsidP="00E6610E">
      <w:pPr>
        <w:numPr>
          <w:ilvl w:val="1"/>
          <w:numId w:val="10"/>
        </w:numPr>
        <w:spacing w:after="120" w:line="240" w:lineRule="auto"/>
        <w:jc w:val="both"/>
        <w:rPr>
          <w:b/>
          <w:sz w:val="20"/>
        </w:rPr>
      </w:pPr>
      <w:r w:rsidRPr="00C525DE">
        <w:rPr>
          <w:b/>
          <w:sz w:val="20"/>
        </w:rPr>
        <w:t>&gt;70,000 deaths</w:t>
      </w:r>
    </w:p>
    <w:p w:rsidR="00F77FD4" w:rsidRPr="00C525DE" w:rsidRDefault="00A924A4" w:rsidP="00E6610E">
      <w:pPr>
        <w:numPr>
          <w:ilvl w:val="1"/>
          <w:numId w:val="10"/>
        </w:numPr>
        <w:spacing w:after="120" w:line="240" w:lineRule="auto"/>
        <w:jc w:val="both"/>
        <w:rPr>
          <w:b/>
          <w:sz w:val="20"/>
        </w:rPr>
      </w:pPr>
      <w:r w:rsidRPr="00C525DE">
        <w:rPr>
          <w:b/>
          <w:sz w:val="20"/>
        </w:rPr>
        <w:t>Mortality declining for males &amp; women &lt;70</w:t>
      </w:r>
      <w:r w:rsidRPr="00C525DE">
        <w:rPr>
          <w:b/>
          <w:bCs/>
          <w:sz w:val="20"/>
        </w:rPr>
        <w:t xml:space="preserve"> </w:t>
      </w:r>
    </w:p>
    <w:p w:rsidR="00F77FD4" w:rsidRPr="00C525DE" w:rsidRDefault="00A924A4" w:rsidP="00E6610E">
      <w:pPr>
        <w:numPr>
          <w:ilvl w:val="0"/>
          <w:numId w:val="10"/>
        </w:numPr>
        <w:spacing w:after="120" w:line="240" w:lineRule="auto"/>
        <w:jc w:val="both"/>
        <w:rPr>
          <w:b/>
          <w:sz w:val="20"/>
        </w:rPr>
      </w:pPr>
      <w:r w:rsidRPr="00C525DE">
        <w:rPr>
          <w:b/>
          <w:bCs/>
          <w:sz w:val="20"/>
        </w:rPr>
        <w:t xml:space="preserve">Types of Cancer: </w:t>
      </w:r>
      <w:r w:rsidRPr="00C525DE">
        <w:rPr>
          <w:b/>
          <w:sz w:val="20"/>
        </w:rPr>
        <w:t>malignant</w:t>
      </w:r>
      <w:r w:rsidR="00B61F5D" w:rsidRPr="00C525DE">
        <w:rPr>
          <w:b/>
          <w:sz w:val="20"/>
        </w:rPr>
        <w:t xml:space="preserve"> (</w:t>
      </w:r>
      <w:r w:rsidR="00B61F5D" w:rsidRPr="00C525DE">
        <w:rPr>
          <w:b/>
          <w:color w:val="C00000"/>
          <w:sz w:val="20"/>
        </w:rPr>
        <w:t>cancerous)</w:t>
      </w:r>
      <w:r w:rsidRPr="00C525DE">
        <w:rPr>
          <w:b/>
          <w:sz w:val="20"/>
        </w:rPr>
        <w:t xml:space="preserve"> </w:t>
      </w:r>
      <w:r w:rsidR="00B61F5D" w:rsidRPr="00C525DE">
        <w:rPr>
          <w:color w:val="C00000"/>
          <w:sz w:val="20"/>
        </w:rPr>
        <w:t xml:space="preserve">are not enclosed in a protective capsule and can therefore spread to other organs, this process is known as Metastasis. Malign cells disturb RNA and DNA </w:t>
      </w:r>
      <w:r w:rsidR="00682436" w:rsidRPr="00C525DE">
        <w:rPr>
          <w:color w:val="C00000"/>
          <w:sz w:val="20"/>
        </w:rPr>
        <w:t>within the normal cells, tampering of these substances that control cellular metabolism and reproduction produces mutant cells that differ in form, quality and function from normal cells.</w:t>
      </w:r>
      <w:r w:rsidR="00B61F5D" w:rsidRPr="00C525DE">
        <w:rPr>
          <w:color w:val="C00000"/>
          <w:sz w:val="20"/>
        </w:rPr>
        <w:t xml:space="preserve"> </w:t>
      </w:r>
      <w:r w:rsidR="00B61F5D" w:rsidRPr="00C525DE">
        <w:rPr>
          <w:b/>
          <w:sz w:val="20"/>
        </w:rPr>
        <w:t>A</w:t>
      </w:r>
      <w:r w:rsidRPr="00C525DE">
        <w:rPr>
          <w:b/>
          <w:sz w:val="20"/>
        </w:rPr>
        <w:t>nd benign</w:t>
      </w:r>
      <w:r w:rsidR="00B61F5D" w:rsidRPr="00C525DE">
        <w:rPr>
          <w:b/>
          <w:sz w:val="20"/>
        </w:rPr>
        <w:t xml:space="preserve"> </w:t>
      </w:r>
      <w:r w:rsidR="00B61F5D" w:rsidRPr="00C525DE">
        <w:rPr>
          <w:b/>
          <w:color w:val="C00000"/>
          <w:sz w:val="20"/>
        </w:rPr>
        <w:t xml:space="preserve">(non-cancerous) </w:t>
      </w:r>
      <w:r w:rsidR="00B61F5D" w:rsidRPr="00C525DE">
        <w:rPr>
          <w:color w:val="C00000"/>
          <w:sz w:val="20"/>
        </w:rPr>
        <w:t xml:space="preserve">are generally harmless unless they grow to obstruct or crowd out normal tissue or organs. </w:t>
      </w:r>
    </w:p>
    <w:p w:rsidR="00F77FD4" w:rsidRPr="00C525DE" w:rsidRDefault="00A924A4" w:rsidP="00E6610E">
      <w:pPr>
        <w:numPr>
          <w:ilvl w:val="0"/>
          <w:numId w:val="10"/>
        </w:numPr>
        <w:spacing w:after="120" w:line="240" w:lineRule="auto"/>
        <w:jc w:val="both"/>
        <w:rPr>
          <w:b/>
          <w:sz w:val="20"/>
        </w:rPr>
      </w:pPr>
      <w:r w:rsidRPr="00C525DE">
        <w:rPr>
          <w:b/>
          <w:bCs/>
          <w:sz w:val="20"/>
        </w:rPr>
        <w:t>Classifications of Cancer:</w:t>
      </w:r>
    </w:p>
    <w:p w:rsidR="00F77FD4" w:rsidRPr="00C525DE" w:rsidRDefault="00A924A4" w:rsidP="00E6610E">
      <w:pPr>
        <w:numPr>
          <w:ilvl w:val="1"/>
          <w:numId w:val="10"/>
        </w:numPr>
        <w:spacing w:after="120" w:line="240" w:lineRule="auto"/>
        <w:jc w:val="both"/>
        <w:rPr>
          <w:b/>
          <w:sz w:val="20"/>
        </w:rPr>
      </w:pPr>
      <w:r w:rsidRPr="00C525DE">
        <w:rPr>
          <w:b/>
          <w:sz w:val="20"/>
        </w:rPr>
        <w:t>Carcinomas</w:t>
      </w:r>
      <w:r w:rsidR="00542B43" w:rsidRPr="00C525DE">
        <w:rPr>
          <w:b/>
          <w:sz w:val="20"/>
        </w:rPr>
        <w:t xml:space="preserve"> </w:t>
      </w:r>
      <w:r w:rsidR="00542B43" w:rsidRPr="00C525DE">
        <w:rPr>
          <w:color w:val="C00000"/>
          <w:sz w:val="20"/>
        </w:rPr>
        <w:t xml:space="preserve">Epithelial tissues, most common sites for cancer. </w:t>
      </w:r>
      <w:proofErr w:type="spellStart"/>
      <w:r w:rsidR="00542B43" w:rsidRPr="00C525DE">
        <w:rPr>
          <w:color w:val="00B050"/>
          <w:sz w:val="20"/>
        </w:rPr>
        <w:t>E.g</w:t>
      </w:r>
      <w:proofErr w:type="spellEnd"/>
      <w:r w:rsidR="00542B43" w:rsidRPr="00C525DE">
        <w:rPr>
          <w:color w:val="00B050"/>
          <w:sz w:val="20"/>
        </w:rPr>
        <w:t>: Carcinoma of the breast, of the mouth, intestines, lung and skin.</w:t>
      </w:r>
      <w:r w:rsidR="00542B43" w:rsidRPr="00C525DE">
        <w:rPr>
          <w:color w:val="C00000"/>
          <w:sz w:val="20"/>
        </w:rPr>
        <w:t xml:space="preserve"> Metastasize through </w:t>
      </w:r>
      <w:proofErr w:type="spellStart"/>
      <w:r w:rsidR="00542B43" w:rsidRPr="00C525DE">
        <w:rPr>
          <w:color w:val="C00000"/>
          <w:sz w:val="20"/>
        </w:rPr>
        <w:t>cisculatory</w:t>
      </w:r>
      <w:proofErr w:type="spellEnd"/>
      <w:r w:rsidR="00542B43" w:rsidRPr="00C525DE">
        <w:rPr>
          <w:color w:val="C00000"/>
          <w:sz w:val="20"/>
        </w:rPr>
        <w:t xml:space="preserve"> or lymphatic system and form solid tumors. </w:t>
      </w:r>
      <w:r w:rsidR="00542B43" w:rsidRPr="00C525DE">
        <w:rPr>
          <w:b/>
          <w:sz w:val="20"/>
        </w:rPr>
        <w:t xml:space="preserve">Sarcomas </w:t>
      </w:r>
      <w:r w:rsidR="00542B43" w:rsidRPr="00C525DE">
        <w:rPr>
          <w:color w:val="C00000"/>
          <w:sz w:val="20"/>
        </w:rPr>
        <w:t>occur in mesodermal or middle layer of tissue</w:t>
      </w:r>
      <w:r w:rsidR="00542B43" w:rsidRPr="00C525DE">
        <w:rPr>
          <w:color w:val="00B050"/>
          <w:sz w:val="20"/>
        </w:rPr>
        <w:t xml:space="preserve">, </w:t>
      </w:r>
      <w:proofErr w:type="spellStart"/>
      <w:r w:rsidR="00542B43" w:rsidRPr="00C525DE">
        <w:rPr>
          <w:color w:val="00B050"/>
          <w:sz w:val="20"/>
        </w:rPr>
        <w:t>e.g</w:t>
      </w:r>
      <w:proofErr w:type="spellEnd"/>
      <w:r w:rsidR="00542B43" w:rsidRPr="00C525DE">
        <w:rPr>
          <w:color w:val="00B050"/>
          <w:sz w:val="20"/>
        </w:rPr>
        <w:t>: in bones, muscles, and general connective tissue</w:t>
      </w:r>
      <w:r w:rsidR="00542B43" w:rsidRPr="00C525DE">
        <w:rPr>
          <w:color w:val="C00000"/>
          <w:sz w:val="20"/>
        </w:rPr>
        <w:t xml:space="preserve">. Is less common but generally more virulent than Carcinomas and they also form solid tumors. </w:t>
      </w:r>
      <w:r w:rsidR="00542B43" w:rsidRPr="00C525DE">
        <w:rPr>
          <w:b/>
          <w:sz w:val="20"/>
        </w:rPr>
        <w:t xml:space="preserve"> Lymphomas </w:t>
      </w:r>
      <w:r w:rsidR="00542B43" w:rsidRPr="00C525DE">
        <w:rPr>
          <w:color w:val="C00000"/>
          <w:sz w:val="20"/>
        </w:rPr>
        <w:t xml:space="preserve">develop in the lymphatic system, the infection-fighting sites of the </w:t>
      </w:r>
      <w:proofErr w:type="gramStart"/>
      <w:r w:rsidR="00542B43" w:rsidRPr="00C525DE">
        <w:rPr>
          <w:color w:val="C00000"/>
          <w:sz w:val="20"/>
        </w:rPr>
        <w:t>body,</w:t>
      </w:r>
      <w:proofErr w:type="gramEnd"/>
      <w:r w:rsidR="00542B43" w:rsidRPr="00C525DE">
        <w:rPr>
          <w:color w:val="C00000"/>
          <w:sz w:val="20"/>
        </w:rPr>
        <w:t xml:space="preserve"> </w:t>
      </w:r>
      <w:proofErr w:type="spellStart"/>
      <w:r w:rsidR="00542B43" w:rsidRPr="00C525DE">
        <w:rPr>
          <w:color w:val="C00000"/>
          <w:sz w:val="20"/>
        </w:rPr>
        <w:t>ans</w:t>
      </w:r>
      <w:proofErr w:type="spellEnd"/>
      <w:r w:rsidR="00542B43" w:rsidRPr="00C525DE">
        <w:rPr>
          <w:color w:val="C00000"/>
          <w:sz w:val="20"/>
        </w:rPr>
        <w:t xml:space="preserve"> metastasize through the lymph system. </w:t>
      </w:r>
      <w:r w:rsidR="00B24C10" w:rsidRPr="00C525DE">
        <w:rPr>
          <w:color w:val="00B050"/>
          <w:sz w:val="20"/>
        </w:rPr>
        <w:t>Hodgkin’s</w:t>
      </w:r>
      <w:r w:rsidR="00542B43" w:rsidRPr="00C525DE">
        <w:rPr>
          <w:color w:val="00B050"/>
          <w:sz w:val="20"/>
        </w:rPr>
        <w:t xml:space="preserve"> disease is one example</w:t>
      </w:r>
      <w:r w:rsidR="00542B43" w:rsidRPr="00C525DE">
        <w:rPr>
          <w:color w:val="C00000"/>
          <w:sz w:val="20"/>
        </w:rPr>
        <w:t xml:space="preserve">. It also </w:t>
      </w:r>
      <w:r w:rsidR="00B24C10" w:rsidRPr="00C525DE">
        <w:rPr>
          <w:color w:val="C00000"/>
          <w:sz w:val="20"/>
        </w:rPr>
        <w:t>forms</w:t>
      </w:r>
      <w:r w:rsidR="00542B43" w:rsidRPr="00C525DE">
        <w:rPr>
          <w:color w:val="C00000"/>
          <w:sz w:val="20"/>
        </w:rPr>
        <w:t xml:space="preserve"> solid tumors.</w:t>
      </w:r>
      <w:r w:rsidRPr="00C525DE">
        <w:rPr>
          <w:b/>
          <w:sz w:val="20"/>
        </w:rPr>
        <w:t xml:space="preserve"> Leukemia</w:t>
      </w:r>
      <w:r w:rsidR="00542B43" w:rsidRPr="00C525DE">
        <w:rPr>
          <w:b/>
          <w:sz w:val="20"/>
        </w:rPr>
        <w:t xml:space="preserve"> </w:t>
      </w:r>
      <w:r w:rsidR="00542B43" w:rsidRPr="00C525DE">
        <w:rPr>
          <w:color w:val="C00000"/>
          <w:sz w:val="20"/>
        </w:rPr>
        <w:t xml:space="preserve">cancer of blood forming parts of the body, </w:t>
      </w:r>
      <w:r w:rsidR="00B24C10" w:rsidRPr="00C525DE">
        <w:rPr>
          <w:color w:val="C00000"/>
          <w:sz w:val="20"/>
        </w:rPr>
        <w:t>particularly</w:t>
      </w:r>
      <w:r w:rsidR="00542B43" w:rsidRPr="00C525DE">
        <w:rPr>
          <w:color w:val="C00000"/>
          <w:sz w:val="20"/>
        </w:rPr>
        <w:t xml:space="preserve"> the bone marrow and the spleen</w:t>
      </w:r>
      <w:r w:rsidR="00B24C10" w:rsidRPr="00C525DE">
        <w:rPr>
          <w:color w:val="C00000"/>
          <w:sz w:val="20"/>
        </w:rPr>
        <w:t>. A non-solid tumor, leukemia is characterized by abnormal increase in the number of white blood cells.</w:t>
      </w:r>
    </w:p>
    <w:p w:rsidR="00F77FD4" w:rsidRPr="00C525DE" w:rsidRDefault="00A924A4" w:rsidP="00E6610E">
      <w:pPr>
        <w:numPr>
          <w:ilvl w:val="0"/>
          <w:numId w:val="10"/>
        </w:numPr>
        <w:spacing w:after="120" w:line="240" w:lineRule="auto"/>
        <w:jc w:val="both"/>
        <w:rPr>
          <w:b/>
          <w:sz w:val="20"/>
        </w:rPr>
      </w:pPr>
      <w:r w:rsidRPr="00C525DE">
        <w:rPr>
          <w:b/>
          <w:bCs/>
          <w:sz w:val="20"/>
        </w:rPr>
        <w:t>What Causes Cancer?</w:t>
      </w:r>
    </w:p>
    <w:p w:rsidR="00F77FD4" w:rsidRPr="00C525DE" w:rsidRDefault="00A924A4" w:rsidP="00E6610E">
      <w:pPr>
        <w:numPr>
          <w:ilvl w:val="1"/>
          <w:numId w:val="10"/>
        </w:numPr>
        <w:spacing w:after="120" w:line="240" w:lineRule="auto"/>
        <w:jc w:val="both"/>
        <w:rPr>
          <w:b/>
          <w:sz w:val="20"/>
        </w:rPr>
      </w:pPr>
      <w:r w:rsidRPr="00C525DE">
        <w:rPr>
          <w:b/>
          <w:sz w:val="20"/>
        </w:rPr>
        <w:lastRenderedPageBreak/>
        <w:t xml:space="preserve">External factors: </w:t>
      </w:r>
      <w:r w:rsidR="00280DE9" w:rsidRPr="00C525DE">
        <w:rPr>
          <w:color w:val="00B050"/>
          <w:sz w:val="20"/>
        </w:rPr>
        <w:t xml:space="preserve">chemicals, radiation, viruses and lifestyle. </w:t>
      </w:r>
      <w:r w:rsidR="00280DE9" w:rsidRPr="00C525DE">
        <w:rPr>
          <w:b/>
          <w:sz w:val="20"/>
        </w:rPr>
        <w:t>E</w:t>
      </w:r>
      <w:r w:rsidRPr="00C525DE">
        <w:rPr>
          <w:b/>
          <w:sz w:val="20"/>
        </w:rPr>
        <w:t xml:space="preserve">nvironmental, ex. </w:t>
      </w:r>
      <w:r w:rsidRPr="00C525DE">
        <w:rPr>
          <w:b/>
          <w:i/>
          <w:iCs/>
          <w:sz w:val="20"/>
        </w:rPr>
        <w:t>Carcinogens</w:t>
      </w:r>
      <w:r w:rsidR="00280DE9" w:rsidRPr="00C525DE">
        <w:rPr>
          <w:b/>
          <w:i/>
          <w:iCs/>
          <w:sz w:val="20"/>
        </w:rPr>
        <w:t xml:space="preserve"> </w:t>
      </w:r>
      <w:r w:rsidR="00631DAF" w:rsidRPr="00C525DE">
        <w:rPr>
          <w:iCs/>
          <w:color w:val="C00000"/>
          <w:sz w:val="20"/>
        </w:rPr>
        <w:t>= cancer causing agents. The greater the dose or exposure to environmental hazards, the greater de degree of risk.</w:t>
      </w:r>
    </w:p>
    <w:p w:rsidR="00F77FD4" w:rsidRPr="00C525DE" w:rsidRDefault="00280DE9" w:rsidP="00E6610E">
      <w:pPr>
        <w:numPr>
          <w:ilvl w:val="1"/>
          <w:numId w:val="10"/>
        </w:numPr>
        <w:spacing w:after="120" w:line="240" w:lineRule="auto"/>
        <w:jc w:val="both"/>
        <w:rPr>
          <w:b/>
          <w:sz w:val="20"/>
        </w:rPr>
      </w:pPr>
      <w:r w:rsidRPr="00C525DE">
        <w:rPr>
          <w:b/>
          <w:sz w:val="20"/>
        </w:rPr>
        <w:t xml:space="preserve">Internal factors: </w:t>
      </w:r>
      <w:r w:rsidRPr="00C525DE">
        <w:rPr>
          <w:color w:val="00B050"/>
          <w:sz w:val="20"/>
        </w:rPr>
        <w:t xml:space="preserve">hormones, immune conditions, and inherited </w:t>
      </w:r>
      <w:proofErr w:type="spellStart"/>
      <w:r w:rsidRPr="00C525DE">
        <w:rPr>
          <w:color w:val="00B050"/>
          <w:sz w:val="20"/>
        </w:rPr>
        <w:t>mutatios</w:t>
      </w:r>
      <w:proofErr w:type="spellEnd"/>
      <w:r w:rsidRPr="00C525DE">
        <w:rPr>
          <w:color w:val="00B050"/>
          <w:sz w:val="20"/>
        </w:rPr>
        <w:t>.</w:t>
      </w:r>
      <w:r w:rsidR="00A924A4" w:rsidRPr="00C525DE">
        <w:rPr>
          <w:b/>
          <w:sz w:val="20"/>
        </w:rPr>
        <w:t xml:space="preserve"> </w:t>
      </w:r>
      <w:proofErr w:type="spellStart"/>
      <w:r w:rsidR="00631DAF" w:rsidRPr="00C525DE">
        <w:rPr>
          <w:b/>
          <w:i/>
          <w:iCs/>
          <w:sz w:val="20"/>
        </w:rPr>
        <w:t>O</w:t>
      </w:r>
      <w:r w:rsidR="00A924A4" w:rsidRPr="00C525DE">
        <w:rPr>
          <w:b/>
          <w:i/>
          <w:iCs/>
          <w:sz w:val="20"/>
        </w:rPr>
        <w:t>ncogenes</w:t>
      </w:r>
      <w:proofErr w:type="spellEnd"/>
      <w:r w:rsidR="00631DAF" w:rsidRPr="00C525DE">
        <w:rPr>
          <w:b/>
          <w:i/>
          <w:iCs/>
          <w:sz w:val="20"/>
        </w:rPr>
        <w:t xml:space="preserve"> </w:t>
      </w:r>
      <w:r w:rsidR="00631DAF" w:rsidRPr="00C525DE">
        <w:rPr>
          <w:iCs/>
          <w:color w:val="C00000"/>
          <w:sz w:val="20"/>
        </w:rPr>
        <w:t>= suspected cancer-causing genes present on chromosomes (these may be activated by stress, exposure to carcinogen, viruses and radiation)</w:t>
      </w:r>
      <w:r w:rsidR="00A924A4" w:rsidRPr="00C525DE">
        <w:rPr>
          <w:b/>
          <w:i/>
          <w:iCs/>
          <w:sz w:val="20"/>
        </w:rPr>
        <w:t xml:space="preserve"> &amp; proto</w:t>
      </w:r>
      <w:r w:rsidR="00631DAF" w:rsidRPr="00C525DE">
        <w:rPr>
          <w:b/>
          <w:i/>
          <w:iCs/>
          <w:sz w:val="20"/>
        </w:rPr>
        <w:t>-</w:t>
      </w:r>
      <w:proofErr w:type="spellStart"/>
      <w:r w:rsidR="00A924A4" w:rsidRPr="00C525DE">
        <w:rPr>
          <w:b/>
          <w:i/>
          <w:iCs/>
          <w:sz w:val="20"/>
        </w:rPr>
        <w:t>oncogenes</w:t>
      </w:r>
      <w:proofErr w:type="spellEnd"/>
      <w:r w:rsidR="00A924A4" w:rsidRPr="00C525DE">
        <w:rPr>
          <w:b/>
          <w:bCs/>
          <w:sz w:val="20"/>
        </w:rPr>
        <w:t xml:space="preserve"> </w:t>
      </w:r>
      <w:r w:rsidR="00631DAF" w:rsidRPr="00C525DE">
        <w:rPr>
          <w:bCs/>
          <w:color w:val="C00000"/>
          <w:sz w:val="20"/>
        </w:rPr>
        <w:t>= genes that may become oncogenes under certain conditions.</w:t>
      </w:r>
    </w:p>
    <w:p w:rsidR="00F77FD4" w:rsidRPr="00C525DE" w:rsidRDefault="00A924A4" w:rsidP="00E6610E">
      <w:pPr>
        <w:numPr>
          <w:ilvl w:val="0"/>
          <w:numId w:val="10"/>
        </w:numPr>
        <w:spacing w:after="120" w:line="240" w:lineRule="auto"/>
        <w:jc w:val="both"/>
        <w:rPr>
          <w:b/>
          <w:sz w:val="20"/>
        </w:rPr>
      </w:pPr>
      <w:r w:rsidRPr="00C525DE">
        <w:rPr>
          <w:b/>
          <w:bCs/>
          <w:sz w:val="20"/>
        </w:rPr>
        <w:t>Biological Factors</w:t>
      </w:r>
      <w:r w:rsidR="00631DAF" w:rsidRPr="00C525DE">
        <w:rPr>
          <w:b/>
          <w:bCs/>
          <w:sz w:val="20"/>
        </w:rPr>
        <w:t xml:space="preserve"> </w:t>
      </w:r>
      <w:r w:rsidR="00631DAF" w:rsidRPr="00C525DE">
        <w:rPr>
          <w:bCs/>
          <w:color w:val="C00000"/>
          <w:sz w:val="20"/>
        </w:rPr>
        <w:t>Familiar patterns are attributable to genetic susceptibility or the fact that people in the same families experience similar environmental risks. Although sex plays a role in certain cases, other variables such as lifestyle are probably more significant in other cases.</w:t>
      </w:r>
    </w:p>
    <w:p w:rsidR="00F77FD4" w:rsidRPr="00C525DE" w:rsidRDefault="00A924A4" w:rsidP="00E6610E">
      <w:pPr>
        <w:numPr>
          <w:ilvl w:val="0"/>
          <w:numId w:val="10"/>
        </w:numPr>
        <w:spacing w:after="120" w:line="240" w:lineRule="auto"/>
        <w:jc w:val="both"/>
        <w:rPr>
          <w:b/>
          <w:sz w:val="20"/>
        </w:rPr>
      </w:pPr>
      <w:r w:rsidRPr="00C525DE">
        <w:rPr>
          <w:b/>
          <w:bCs/>
          <w:sz w:val="20"/>
        </w:rPr>
        <w:t>Occupational &amp; Environmental Factors</w:t>
      </w:r>
      <w:r w:rsidR="00631DAF" w:rsidRPr="00C525DE">
        <w:rPr>
          <w:b/>
          <w:bCs/>
          <w:sz w:val="20"/>
        </w:rPr>
        <w:t xml:space="preserve"> </w:t>
      </w:r>
      <w:r w:rsidR="00827E27" w:rsidRPr="00C525DE">
        <w:rPr>
          <w:bCs/>
          <w:color w:val="C00000"/>
          <w:sz w:val="20"/>
        </w:rPr>
        <w:t xml:space="preserve">One of the most occupational carcinogens is asbestos, a fibrous substance once widely used in the construction, insulation and automobile industries. Nickel, chromate, and chemicals such as benzene, arsenic and vinyl chloride have been shown to be carcinogens for humans. </w:t>
      </w:r>
      <w:r w:rsidR="00827E27" w:rsidRPr="00C525DE">
        <w:rPr>
          <w:bCs/>
          <w:color w:val="00B050"/>
          <w:sz w:val="20"/>
        </w:rPr>
        <w:t>Another example: working with coal tars, as in the mining profession, or working near inhalants, as in the auto-painting business is also hazardous.</w:t>
      </w:r>
    </w:p>
    <w:p w:rsidR="00F77FD4" w:rsidRPr="00C525DE" w:rsidRDefault="00A924A4" w:rsidP="00E6610E">
      <w:pPr>
        <w:numPr>
          <w:ilvl w:val="0"/>
          <w:numId w:val="10"/>
        </w:numPr>
        <w:spacing w:after="120" w:line="240" w:lineRule="auto"/>
        <w:jc w:val="both"/>
        <w:rPr>
          <w:b/>
          <w:sz w:val="20"/>
        </w:rPr>
      </w:pPr>
      <w:r w:rsidRPr="00C525DE">
        <w:rPr>
          <w:b/>
          <w:bCs/>
          <w:sz w:val="20"/>
        </w:rPr>
        <w:t>Social and Psychological Factors</w:t>
      </w:r>
      <w:r w:rsidR="00827E27" w:rsidRPr="00C525DE">
        <w:rPr>
          <w:b/>
          <w:bCs/>
          <w:sz w:val="20"/>
        </w:rPr>
        <w:t xml:space="preserve"> </w:t>
      </w:r>
      <w:r w:rsidR="00827E27" w:rsidRPr="00C525DE">
        <w:rPr>
          <w:bCs/>
          <w:color w:val="C00000"/>
          <w:sz w:val="20"/>
        </w:rPr>
        <w:t xml:space="preserve">negative emotional states contribute to disease development. </w:t>
      </w:r>
      <w:proofErr w:type="gramStart"/>
      <w:r w:rsidR="00827E27" w:rsidRPr="00C525DE">
        <w:rPr>
          <w:bCs/>
          <w:color w:val="C00000"/>
          <w:sz w:val="20"/>
        </w:rPr>
        <w:t>People</w:t>
      </w:r>
      <w:proofErr w:type="gramEnd"/>
      <w:r w:rsidR="00827E27" w:rsidRPr="00C525DE">
        <w:rPr>
          <w:bCs/>
          <w:color w:val="C00000"/>
          <w:sz w:val="20"/>
        </w:rPr>
        <w:t xml:space="preserve"> who are lonely, depressed, and lack social support are more susceptible to cancer than their mentally and emotionally healthy counterpart. </w:t>
      </w:r>
      <w:r w:rsidR="00827E27" w:rsidRPr="00C525DE">
        <w:rPr>
          <w:bCs/>
          <w:color w:val="00B050"/>
          <w:sz w:val="20"/>
        </w:rPr>
        <w:t>People under chronic states of stress and those with poor nutrition o</w:t>
      </w:r>
      <w:r w:rsidR="00F746D5" w:rsidRPr="00C525DE">
        <w:rPr>
          <w:bCs/>
          <w:color w:val="00B050"/>
          <w:sz w:val="20"/>
        </w:rPr>
        <w:t xml:space="preserve">r sleep habits develop cancer </w:t>
      </w:r>
      <w:r w:rsidR="00827E27" w:rsidRPr="00C525DE">
        <w:rPr>
          <w:bCs/>
          <w:color w:val="00B050"/>
          <w:sz w:val="20"/>
        </w:rPr>
        <w:t xml:space="preserve">at </w:t>
      </w:r>
      <w:r w:rsidR="00F746D5" w:rsidRPr="00C525DE">
        <w:rPr>
          <w:bCs/>
          <w:color w:val="00B050"/>
          <w:sz w:val="20"/>
        </w:rPr>
        <w:t xml:space="preserve">a </w:t>
      </w:r>
      <w:r w:rsidR="00827E27" w:rsidRPr="00C525DE">
        <w:rPr>
          <w:bCs/>
          <w:color w:val="00B050"/>
          <w:sz w:val="20"/>
        </w:rPr>
        <w:t xml:space="preserve">slightly higher rate than the general population. </w:t>
      </w:r>
      <w:r w:rsidR="00827E27" w:rsidRPr="00C525DE">
        <w:rPr>
          <w:bCs/>
          <w:color w:val="C00000"/>
          <w:sz w:val="20"/>
        </w:rPr>
        <w:t xml:space="preserve">Severe depression or </w:t>
      </w:r>
      <w:r w:rsidR="00F746D5" w:rsidRPr="00C525DE">
        <w:rPr>
          <w:bCs/>
          <w:color w:val="C00000"/>
          <w:sz w:val="20"/>
        </w:rPr>
        <w:t>prolonged</w:t>
      </w:r>
      <w:r w:rsidR="00827E27" w:rsidRPr="00C525DE">
        <w:rPr>
          <w:bCs/>
          <w:color w:val="C00000"/>
          <w:sz w:val="20"/>
        </w:rPr>
        <w:t xml:space="preserve"> stress may reduce immune systems </w:t>
      </w:r>
      <w:r w:rsidR="00F746D5" w:rsidRPr="00C525DE">
        <w:rPr>
          <w:bCs/>
          <w:color w:val="C00000"/>
          <w:sz w:val="20"/>
        </w:rPr>
        <w:t>activity, thereby wearing down body resistance to cancer.</w:t>
      </w:r>
    </w:p>
    <w:p w:rsidR="00F77FD4" w:rsidRPr="00C525DE" w:rsidRDefault="00A924A4" w:rsidP="00E6610E">
      <w:pPr>
        <w:numPr>
          <w:ilvl w:val="0"/>
          <w:numId w:val="10"/>
        </w:numPr>
        <w:spacing w:after="120" w:line="240" w:lineRule="auto"/>
        <w:jc w:val="both"/>
        <w:rPr>
          <w:b/>
          <w:sz w:val="20"/>
        </w:rPr>
      </w:pPr>
      <w:r w:rsidRPr="00C525DE">
        <w:rPr>
          <w:b/>
          <w:bCs/>
          <w:sz w:val="20"/>
        </w:rPr>
        <w:t>Chemicals in Food</w:t>
      </w:r>
      <w:r w:rsidRPr="00C525DE">
        <w:rPr>
          <w:b/>
          <w:i/>
          <w:iCs/>
          <w:sz w:val="20"/>
        </w:rPr>
        <w:t xml:space="preserve"> </w:t>
      </w:r>
      <w:r w:rsidR="00F746D5" w:rsidRPr="00C525DE">
        <w:rPr>
          <w:iCs/>
          <w:color w:val="C00000"/>
          <w:sz w:val="20"/>
        </w:rPr>
        <w:t>Nitrosamines, substance formed when body digests sodium nitrates (chemical to preserve meat). Concerns about the carcinogenic properties of nitrates have lead to the introduction of meats that are nitrate free or contain reduced nitrates. There is also a concern of possible harm caused by pesticide and herbicide residues.</w:t>
      </w:r>
    </w:p>
    <w:p w:rsidR="00F77FD4" w:rsidRPr="00C525DE" w:rsidRDefault="00A924A4" w:rsidP="00E6610E">
      <w:pPr>
        <w:numPr>
          <w:ilvl w:val="0"/>
          <w:numId w:val="10"/>
        </w:numPr>
        <w:spacing w:after="120" w:line="240" w:lineRule="auto"/>
        <w:jc w:val="both"/>
        <w:rPr>
          <w:b/>
          <w:bCs/>
          <w:sz w:val="20"/>
        </w:rPr>
      </w:pPr>
      <w:r w:rsidRPr="00C525DE">
        <w:rPr>
          <w:b/>
          <w:bCs/>
          <w:sz w:val="20"/>
        </w:rPr>
        <w:t xml:space="preserve">Smoking </w:t>
      </w:r>
      <w:r w:rsidR="00F746D5" w:rsidRPr="00C525DE">
        <w:rPr>
          <w:bCs/>
          <w:color w:val="C00000"/>
          <w:sz w:val="20"/>
        </w:rPr>
        <w:t xml:space="preserve">is among the greatest potential factors for cancer. </w:t>
      </w:r>
    </w:p>
    <w:p w:rsidR="00F77FD4" w:rsidRPr="00C525DE" w:rsidRDefault="00A924A4" w:rsidP="00E6610E">
      <w:pPr>
        <w:numPr>
          <w:ilvl w:val="1"/>
          <w:numId w:val="10"/>
        </w:numPr>
        <w:spacing w:after="120" w:line="240" w:lineRule="auto"/>
        <w:jc w:val="both"/>
        <w:rPr>
          <w:b/>
          <w:bCs/>
          <w:color w:val="00B050"/>
          <w:sz w:val="20"/>
        </w:rPr>
      </w:pPr>
      <w:r w:rsidRPr="00C525DE">
        <w:rPr>
          <w:b/>
          <w:bCs/>
          <w:sz w:val="20"/>
        </w:rPr>
        <w:t>Leading cause of preventable death in world</w:t>
      </w:r>
      <w:r w:rsidR="00F746D5" w:rsidRPr="00C525DE">
        <w:rPr>
          <w:b/>
          <w:bCs/>
          <w:sz w:val="20"/>
        </w:rPr>
        <w:t xml:space="preserve">. </w:t>
      </w:r>
      <w:r w:rsidRPr="00C525DE">
        <w:rPr>
          <w:b/>
          <w:bCs/>
          <w:i/>
          <w:iCs/>
          <w:sz w:val="20"/>
        </w:rPr>
        <w:t>Canada: nearly 1 in 5 deaths, annually</w:t>
      </w:r>
      <w:r w:rsidR="00F746D5" w:rsidRPr="00C525DE">
        <w:rPr>
          <w:b/>
          <w:bCs/>
          <w:i/>
          <w:iCs/>
          <w:sz w:val="20"/>
        </w:rPr>
        <w:t xml:space="preserve">. </w:t>
      </w:r>
      <w:r w:rsidR="00F746D5" w:rsidRPr="00C525DE">
        <w:rPr>
          <w:bCs/>
          <w:iCs/>
          <w:color w:val="C00000"/>
          <w:sz w:val="20"/>
        </w:rPr>
        <w:t xml:space="preserve">Lung cancer remains the leading cause of cancer death in men and women. However several types of cancer are related to tobacco use.  </w:t>
      </w:r>
      <w:r w:rsidR="00F746D5" w:rsidRPr="00C525DE">
        <w:rPr>
          <w:bCs/>
          <w:iCs/>
          <w:color w:val="00B050"/>
          <w:sz w:val="20"/>
        </w:rPr>
        <w:t>Cancers of stomach, liver, and cervix are directly related to long-term smoking.</w:t>
      </w:r>
    </w:p>
    <w:p w:rsidR="00F77FD4" w:rsidRPr="00C525DE" w:rsidRDefault="00A924A4" w:rsidP="00E6610E">
      <w:pPr>
        <w:numPr>
          <w:ilvl w:val="0"/>
          <w:numId w:val="10"/>
        </w:numPr>
        <w:spacing w:after="120" w:line="240" w:lineRule="auto"/>
        <w:jc w:val="both"/>
        <w:rPr>
          <w:b/>
          <w:bCs/>
          <w:sz w:val="20"/>
        </w:rPr>
      </w:pPr>
      <w:r w:rsidRPr="00C525DE">
        <w:rPr>
          <w:b/>
          <w:bCs/>
          <w:sz w:val="20"/>
        </w:rPr>
        <w:t xml:space="preserve">Obesity </w:t>
      </w:r>
    </w:p>
    <w:p w:rsidR="00F77FD4" w:rsidRPr="00C525DE" w:rsidRDefault="00A924A4" w:rsidP="00E6610E">
      <w:pPr>
        <w:numPr>
          <w:ilvl w:val="1"/>
          <w:numId w:val="10"/>
        </w:numPr>
        <w:spacing w:after="120" w:line="240" w:lineRule="auto"/>
        <w:jc w:val="both"/>
        <w:rPr>
          <w:b/>
          <w:bCs/>
          <w:sz w:val="20"/>
        </w:rPr>
      </w:pPr>
      <w:r w:rsidRPr="00C525DE">
        <w:rPr>
          <w:b/>
          <w:bCs/>
          <w:i/>
          <w:iCs/>
          <w:sz w:val="20"/>
        </w:rPr>
        <w:t>Cancer risk increases as obesity increases</w:t>
      </w:r>
    </w:p>
    <w:p w:rsidR="00F77FD4" w:rsidRPr="00C525DE" w:rsidRDefault="00A924A4" w:rsidP="00E6610E">
      <w:pPr>
        <w:numPr>
          <w:ilvl w:val="2"/>
          <w:numId w:val="10"/>
        </w:numPr>
        <w:spacing w:after="120" w:line="240" w:lineRule="auto"/>
        <w:jc w:val="both"/>
        <w:rPr>
          <w:b/>
          <w:bCs/>
          <w:sz w:val="20"/>
        </w:rPr>
      </w:pPr>
      <w:r w:rsidRPr="00C525DE">
        <w:rPr>
          <w:b/>
          <w:bCs/>
          <w:sz w:val="20"/>
        </w:rPr>
        <w:t xml:space="preserve">High </w:t>
      </w:r>
      <w:proofErr w:type="spellStart"/>
      <w:r w:rsidRPr="00C525DE">
        <w:rPr>
          <w:b/>
          <w:bCs/>
          <w:sz w:val="20"/>
        </w:rPr>
        <w:t>B</w:t>
      </w:r>
      <w:r w:rsidR="00DE599F" w:rsidRPr="00C525DE">
        <w:rPr>
          <w:b/>
          <w:bCs/>
          <w:sz w:val="20"/>
        </w:rPr>
        <w:t>ody</w:t>
      </w:r>
      <w:r w:rsidRPr="00C525DE">
        <w:rPr>
          <w:b/>
          <w:bCs/>
          <w:sz w:val="20"/>
        </w:rPr>
        <w:t>M</w:t>
      </w:r>
      <w:r w:rsidR="00DE599F" w:rsidRPr="00C525DE">
        <w:rPr>
          <w:b/>
          <w:bCs/>
          <w:sz w:val="20"/>
        </w:rPr>
        <w:t>ass</w:t>
      </w:r>
      <w:r w:rsidRPr="00C525DE">
        <w:rPr>
          <w:b/>
          <w:bCs/>
          <w:sz w:val="20"/>
        </w:rPr>
        <w:t>I</w:t>
      </w:r>
      <w:r w:rsidR="00DE599F" w:rsidRPr="00C525DE">
        <w:rPr>
          <w:b/>
          <w:bCs/>
          <w:sz w:val="20"/>
        </w:rPr>
        <w:t>ndex</w:t>
      </w:r>
      <w:proofErr w:type="spellEnd"/>
      <w:r w:rsidR="00DE599F" w:rsidRPr="00C525DE">
        <w:rPr>
          <w:b/>
          <w:bCs/>
          <w:sz w:val="20"/>
        </w:rPr>
        <w:t xml:space="preserve"> (BMI)</w:t>
      </w:r>
      <w:r w:rsidRPr="00C525DE">
        <w:rPr>
          <w:b/>
          <w:bCs/>
          <w:sz w:val="20"/>
        </w:rPr>
        <w:t xml:space="preserve"> and death rates for certain cancers</w:t>
      </w:r>
      <w:r w:rsidR="00DE599F" w:rsidRPr="00C525DE">
        <w:rPr>
          <w:b/>
          <w:bCs/>
          <w:sz w:val="20"/>
        </w:rPr>
        <w:t xml:space="preserve">. </w:t>
      </w:r>
      <w:r w:rsidR="00DE599F" w:rsidRPr="00C525DE">
        <w:rPr>
          <w:bCs/>
          <w:color w:val="00B050"/>
          <w:sz w:val="20"/>
        </w:rPr>
        <w:t>Other relevant findings: Breast cancer in postmenopausal women is 50% higher in obese women. Relative risk for colon cancer in men is 40% higher for those who are obese. Gallbladder and endometrial cancer are five times higher in obese people than those at a healthy weight.</w:t>
      </w:r>
    </w:p>
    <w:p w:rsidR="00F77FD4" w:rsidRPr="00C525DE" w:rsidRDefault="00A924A4" w:rsidP="00E6610E">
      <w:pPr>
        <w:numPr>
          <w:ilvl w:val="0"/>
          <w:numId w:val="10"/>
        </w:numPr>
        <w:spacing w:after="120" w:line="240" w:lineRule="auto"/>
        <w:jc w:val="both"/>
        <w:rPr>
          <w:b/>
          <w:bCs/>
          <w:sz w:val="20"/>
        </w:rPr>
      </w:pPr>
      <w:r w:rsidRPr="00C525DE">
        <w:rPr>
          <w:b/>
          <w:bCs/>
          <w:sz w:val="20"/>
        </w:rPr>
        <w:t>Lung Cancer</w:t>
      </w:r>
      <w:r w:rsidR="00DE599F" w:rsidRPr="00C525DE">
        <w:rPr>
          <w:b/>
          <w:bCs/>
          <w:sz w:val="20"/>
        </w:rPr>
        <w:t xml:space="preserve"> </w:t>
      </w:r>
      <w:r w:rsidR="00DE599F" w:rsidRPr="00C525DE">
        <w:rPr>
          <w:bCs/>
          <w:color w:val="C00000"/>
          <w:sz w:val="20"/>
        </w:rPr>
        <w:t xml:space="preserve">Symptoms are persistent cough, blood streaked sputum, chest pain, and recurrent attacks of pneumonia or bronchitis. Treatment depends on the type and stage. Surgery </w:t>
      </w:r>
      <w:r w:rsidR="00DE599F" w:rsidRPr="00C525DE">
        <w:rPr>
          <w:bCs/>
          <w:color w:val="00B050"/>
          <w:sz w:val="20"/>
        </w:rPr>
        <w:t>if its localized</w:t>
      </w:r>
      <w:r w:rsidR="00DE599F" w:rsidRPr="00C525DE">
        <w:rPr>
          <w:bCs/>
          <w:color w:val="C00000"/>
          <w:sz w:val="20"/>
        </w:rPr>
        <w:t xml:space="preserve">, radio and chemotherapy are treatment options </w:t>
      </w:r>
      <w:r w:rsidR="00DE599F" w:rsidRPr="00C525DE">
        <w:rPr>
          <w:bCs/>
          <w:color w:val="00B050"/>
          <w:sz w:val="20"/>
        </w:rPr>
        <w:t>if the cancer has spread</w:t>
      </w:r>
      <w:r w:rsidR="00DE599F" w:rsidRPr="00C525DE">
        <w:rPr>
          <w:bCs/>
          <w:color w:val="C00000"/>
          <w:sz w:val="20"/>
        </w:rPr>
        <w:t xml:space="preserve">. </w:t>
      </w:r>
    </w:p>
    <w:p w:rsidR="00F77FD4" w:rsidRPr="00C525DE" w:rsidRDefault="00A924A4" w:rsidP="00E6610E">
      <w:pPr>
        <w:numPr>
          <w:ilvl w:val="1"/>
          <w:numId w:val="10"/>
        </w:numPr>
        <w:spacing w:after="120" w:line="240" w:lineRule="auto"/>
        <w:jc w:val="both"/>
        <w:rPr>
          <w:b/>
          <w:bCs/>
          <w:sz w:val="20"/>
        </w:rPr>
      </w:pPr>
      <w:r w:rsidRPr="00C525DE">
        <w:rPr>
          <w:b/>
          <w:bCs/>
          <w:sz w:val="20"/>
        </w:rPr>
        <w:t xml:space="preserve">Leading cause of premature death </w:t>
      </w:r>
    </w:p>
    <w:p w:rsidR="00F77FD4" w:rsidRPr="00C525DE" w:rsidRDefault="00A924A4" w:rsidP="00E6610E">
      <w:pPr>
        <w:numPr>
          <w:ilvl w:val="1"/>
          <w:numId w:val="10"/>
        </w:numPr>
        <w:spacing w:after="120" w:line="240" w:lineRule="auto"/>
        <w:jc w:val="both"/>
        <w:rPr>
          <w:b/>
          <w:bCs/>
          <w:sz w:val="20"/>
        </w:rPr>
      </w:pPr>
      <w:r w:rsidRPr="00C525DE">
        <w:rPr>
          <w:b/>
          <w:bCs/>
          <w:sz w:val="20"/>
        </w:rPr>
        <w:t>13% live 5 years beyond diagnosis</w:t>
      </w:r>
    </w:p>
    <w:p w:rsidR="00F77FD4" w:rsidRPr="00C525DE" w:rsidRDefault="00A924A4" w:rsidP="00E6610E">
      <w:pPr>
        <w:numPr>
          <w:ilvl w:val="1"/>
          <w:numId w:val="10"/>
        </w:numPr>
        <w:spacing w:after="120" w:line="240" w:lineRule="auto"/>
        <w:jc w:val="both"/>
        <w:rPr>
          <w:b/>
          <w:bCs/>
          <w:sz w:val="20"/>
        </w:rPr>
      </w:pPr>
      <w:r w:rsidRPr="00C525DE">
        <w:rPr>
          <w:b/>
          <w:bCs/>
          <w:sz w:val="20"/>
        </w:rPr>
        <w:t>Rates improve to 47% with early detection</w:t>
      </w:r>
    </w:p>
    <w:p w:rsidR="00F77FD4" w:rsidRPr="00C525DE" w:rsidRDefault="00A924A4" w:rsidP="00E6610E">
      <w:pPr>
        <w:numPr>
          <w:ilvl w:val="2"/>
          <w:numId w:val="10"/>
        </w:numPr>
        <w:spacing w:after="120" w:line="240" w:lineRule="auto"/>
        <w:jc w:val="both"/>
        <w:rPr>
          <w:b/>
          <w:bCs/>
          <w:sz w:val="20"/>
        </w:rPr>
      </w:pPr>
      <w:r w:rsidRPr="00C525DE">
        <w:rPr>
          <w:b/>
          <w:bCs/>
          <w:sz w:val="20"/>
        </w:rPr>
        <w:t>Researchers: 90% of lung cancers could be avoided by not smoking</w:t>
      </w:r>
      <w:r w:rsidR="00DE599F" w:rsidRPr="00C525DE">
        <w:rPr>
          <w:b/>
          <w:bCs/>
          <w:sz w:val="20"/>
        </w:rPr>
        <w:t xml:space="preserve">. </w:t>
      </w:r>
      <w:r w:rsidR="00DE599F" w:rsidRPr="00C525DE">
        <w:rPr>
          <w:bCs/>
          <w:color w:val="C00000"/>
          <w:sz w:val="20"/>
        </w:rPr>
        <w:t xml:space="preserve">Quit smoking or not starting are the best measures. </w:t>
      </w:r>
    </w:p>
    <w:p w:rsidR="00F77FD4" w:rsidRPr="00C525DE" w:rsidRDefault="00A924A4" w:rsidP="00E6610E">
      <w:pPr>
        <w:numPr>
          <w:ilvl w:val="0"/>
          <w:numId w:val="10"/>
        </w:numPr>
        <w:spacing w:after="120" w:line="240" w:lineRule="auto"/>
        <w:jc w:val="both"/>
        <w:rPr>
          <w:b/>
          <w:bCs/>
          <w:sz w:val="20"/>
        </w:rPr>
      </w:pPr>
      <w:r w:rsidRPr="00C525DE">
        <w:rPr>
          <w:b/>
          <w:bCs/>
          <w:sz w:val="20"/>
        </w:rPr>
        <w:lastRenderedPageBreak/>
        <w:t>Breast Cancer: risk increases with age</w:t>
      </w:r>
      <w:r w:rsidR="00DE143C" w:rsidRPr="00C525DE">
        <w:rPr>
          <w:b/>
          <w:bCs/>
          <w:sz w:val="20"/>
        </w:rPr>
        <w:t xml:space="preserve">. </w:t>
      </w:r>
      <w:r w:rsidR="00DE143C" w:rsidRPr="00C525DE">
        <w:rPr>
          <w:bCs/>
          <w:color w:val="C00000"/>
          <w:sz w:val="20"/>
        </w:rPr>
        <w:t xml:space="preserve">Can and does occurs in men too. Warning signs for breast cancer include persistent breast changes such as a lump, thickening, swelling, dimpling, skin irritation, distortion, reaction or </w:t>
      </w:r>
      <w:proofErr w:type="spellStart"/>
      <w:r w:rsidR="00DE143C" w:rsidRPr="00C525DE">
        <w:rPr>
          <w:bCs/>
          <w:color w:val="C00000"/>
          <w:sz w:val="20"/>
        </w:rPr>
        <w:t>scaliness</w:t>
      </w:r>
      <w:proofErr w:type="spellEnd"/>
      <w:r w:rsidR="00DE143C" w:rsidRPr="00C525DE">
        <w:rPr>
          <w:bCs/>
          <w:color w:val="C00000"/>
          <w:sz w:val="20"/>
        </w:rPr>
        <w:t xml:space="preserve"> of the nipple, nipple discharge, pain or tenderness. Risk factors may vary considerably. </w:t>
      </w:r>
      <w:r w:rsidR="00DE143C" w:rsidRPr="00C525DE">
        <w:rPr>
          <w:bCs/>
          <w:color w:val="00B050"/>
          <w:sz w:val="20"/>
        </w:rPr>
        <w:t>Being over the age of 40, having primarily relative who had breast cancer, never having had children or never or never breastfed, having first child after age 30, early menarche, late age of menopause, obesity after menopause, high alcohol consumption, and a higher education and socioeconomic status. Dietary intake as well.</w:t>
      </w:r>
    </w:p>
    <w:p w:rsidR="00F77FD4" w:rsidRPr="00C525DE" w:rsidRDefault="00A924A4" w:rsidP="00E6610E">
      <w:pPr>
        <w:numPr>
          <w:ilvl w:val="1"/>
          <w:numId w:val="10"/>
        </w:numPr>
        <w:spacing w:after="120" w:line="240" w:lineRule="auto"/>
        <w:jc w:val="both"/>
        <w:rPr>
          <w:b/>
          <w:bCs/>
          <w:sz w:val="20"/>
        </w:rPr>
      </w:pPr>
      <w:r w:rsidRPr="00C525DE">
        <w:rPr>
          <w:b/>
          <w:bCs/>
          <w:sz w:val="20"/>
        </w:rPr>
        <w:t xml:space="preserve">Prevention </w:t>
      </w:r>
      <w:r w:rsidR="00DE143C" w:rsidRPr="00C525DE">
        <w:rPr>
          <w:bCs/>
          <w:color w:val="C00000"/>
          <w:sz w:val="20"/>
        </w:rPr>
        <w:t xml:space="preserve">A key survival factor is </w:t>
      </w:r>
      <w:r w:rsidR="00DE143C" w:rsidRPr="00C525DE">
        <w:rPr>
          <w:b/>
          <w:bCs/>
          <w:sz w:val="20"/>
        </w:rPr>
        <w:t>early symptoms recognition</w:t>
      </w:r>
      <w:r w:rsidR="00DE143C" w:rsidRPr="00C525DE">
        <w:rPr>
          <w:bCs/>
          <w:color w:val="C00000"/>
          <w:sz w:val="20"/>
        </w:rPr>
        <w:t xml:space="preserve">. Women who averaged 4 hours of physical activity per week had 58% lower risk. </w:t>
      </w:r>
      <w:r w:rsidR="00DE143C" w:rsidRPr="00C525DE">
        <w:rPr>
          <w:b/>
          <w:bCs/>
          <w:sz w:val="20"/>
        </w:rPr>
        <w:t>Physical activity</w:t>
      </w:r>
      <w:r w:rsidR="00DE143C" w:rsidRPr="00C525DE">
        <w:rPr>
          <w:bCs/>
          <w:color w:val="C00000"/>
          <w:sz w:val="20"/>
        </w:rPr>
        <w:t xml:space="preserve"> may protect women by altering the production of </w:t>
      </w:r>
      <w:r w:rsidR="00D934E3" w:rsidRPr="00C525DE">
        <w:rPr>
          <w:bCs/>
          <w:color w:val="C00000"/>
          <w:sz w:val="20"/>
        </w:rPr>
        <w:t>the ovarian hormones estrogen and progesterone during menstrual cycles.</w:t>
      </w:r>
      <w:r w:rsidR="00D934E3" w:rsidRPr="00C525DE">
        <w:rPr>
          <w:b/>
          <w:bCs/>
          <w:sz w:val="20"/>
        </w:rPr>
        <w:t xml:space="preserve"> R</w:t>
      </w:r>
      <w:r w:rsidRPr="00C525DE">
        <w:rPr>
          <w:b/>
          <w:bCs/>
          <w:sz w:val="20"/>
        </w:rPr>
        <w:t xml:space="preserve">egular self examination &amp; mammography </w:t>
      </w:r>
    </w:p>
    <w:p w:rsidR="00F77FD4" w:rsidRPr="00C525DE" w:rsidRDefault="00A924A4" w:rsidP="00E6610E">
      <w:pPr>
        <w:numPr>
          <w:ilvl w:val="1"/>
          <w:numId w:val="10"/>
        </w:numPr>
        <w:spacing w:after="120" w:line="240" w:lineRule="auto"/>
        <w:jc w:val="both"/>
        <w:rPr>
          <w:b/>
          <w:bCs/>
          <w:sz w:val="20"/>
        </w:rPr>
      </w:pPr>
      <w:r w:rsidRPr="00C525DE">
        <w:rPr>
          <w:b/>
          <w:bCs/>
          <w:sz w:val="20"/>
        </w:rPr>
        <w:t xml:space="preserve">Treatment </w:t>
      </w:r>
    </w:p>
    <w:p w:rsidR="00F77FD4" w:rsidRPr="00C525DE" w:rsidRDefault="00D934E3" w:rsidP="00E6610E">
      <w:pPr>
        <w:numPr>
          <w:ilvl w:val="2"/>
          <w:numId w:val="10"/>
        </w:numPr>
        <w:spacing w:after="120" w:line="240" w:lineRule="auto"/>
        <w:jc w:val="both"/>
        <w:rPr>
          <w:b/>
          <w:bCs/>
          <w:sz w:val="20"/>
        </w:rPr>
      </w:pPr>
      <w:r w:rsidRPr="00C525DE">
        <w:rPr>
          <w:b/>
          <w:bCs/>
          <w:sz w:val="20"/>
        </w:rPr>
        <w:t>L</w:t>
      </w:r>
      <w:r w:rsidR="00A924A4" w:rsidRPr="00C525DE">
        <w:rPr>
          <w:b/>
          <w:bCs/>
          <w:sz w:val="20"/>
        </w:rPr>
        <w:t>umpectomy</w:t>
      </w:r>
      <w:r w:rsidRPr="00C525DE">
        <w:rPr>
          <w:b/>
          <w:bCs/>
          <w:sz w:val="20"/>
        </w:rPr>
        <w:t xml:space="preserve"> </w:t>
      </w:r>
      <w:r w:rsidRPr="00C525DE">
        <w:rPr>
          <w:bCs/>
          <w:color w:val="C00000"/>
          <w:sz w:val="20"/>
        </w:rPr>
        <w:t xml:space="preserve">performed when the tumor is in earliest localized stage, only tumor itself is removed </w:t>
      </w:r>
      <w:r w:rsidRPr="00C525DE">
        <w:rPr>
          <w:bCs/>
          <w:color w:val="00B050"/>
          <w:sz w:val="20"/>
        </w:rPr>
        <w:t>95% recovery</w:t>
      </w:r>
      <w:r w:rsidR="00A924A4" w:rsidRPr="00C525DE">
        <w:rPr>
          <w:b/>
          <w:bCs/>
          <w:sz w:val="20"/>
        </w:rPr>
        <w:t>, mastectomy</w:t>
      </w:r>
      <w:r w:rsidRPr="00C525DE">
        <w:rPr>
          <w:b/>
          <w:bCs/>
          <w:sz w:val="20"/>
        </w:rPr>
        <w:t xml:space="preserve"> </w:t>
      </w:r>
      <w:r w:rsidRPr="00C525DE">
        <w:rPr>
          <w:bCs/>
          <w:color w:val="C00000"/>
          <w:sz w:val="20"/>
        </w:rPr>
        <w:t xml:space="preserve">removal of breast and underlining tissue </w:t>
      </w:r>
      <w:r w:rsidRPr="00C525DE">
        <w:rPr>
          <w:bCs/>
          <w:color w:val="00B050"/>
          <w:sz w:val="20"/>
        </w:rPr>
        <w:t>80%</w:t>
      </w:r>
      <w:r w:rsidR="00A924A4" w:rsidRPr="00C525DE">
        <w:rPr>
          <w:b/>
          <w:bCs/>
          <w:sz w:val="20"/>
        </w:rPr>
        <w:t>, radiation</w:t>
      </w:r>
      <w:r w:rsidRPr="00C525DE">
        <w:rPr>
          <w:b/>
          <w:bCs/>
          <w:sz w:val="20"/>
        </w:rPr>
        <w:t xml:space="preserve"> </w:t>
      </w:r>
      <w:r w:rsidRPr="00C525DE">
        <w:rPr>
          <w:bCs/>
          <w:color w:val="C00000"/>
          <w:sz w:val="20"/>
        </w:rPr>
        <w:t xml:space="preserve">breast and lymph nodes in immediate area are removed, </w:t>
      </w:r>
      <w:r w:rsidRPr="00C525DE">
        <w:rPr>
          <w:bCs/>
          <w:color w:val="00B050"/>
          <w:sz w:val="20"/>
        </w:rPr>
        <w:t>recovery depends on level of spread</w:t>
      </w:r>
      <w:r w:rsidR="00A924A4" w:rsidRPr="00C525DE">
        <w:rPr>
          <w:b/>
          <w:bCs/>
          <w:sz w:val="20"/>
        </w:rPr>
        <w:t>, chemotherapy</w:t>
      </w:r>
      <w:r w:rsidRPr="00C525DE">
        <w:rPr>
          <w:b/>
          <w:bCs/>
          <w:sz w:val="20"/>
        </w:rPr>
        <w:t xml:space="preserve"> </w:t>
      </w:r>
      <w:r w:rsidRPr="00C525DE">
        <w:rPr>
          <w:bCs/>
          <w:color w:val="C00000"/>
          <w:sz w:val="20"/>
        </w:rPr>
        <w:t xml:space="preserve">Removal of breast, lymph nodes, pectoral muscle, all fat and underlining tissue </w:t>
      </w:r>
      <w:r w:rsidRPr="00C525DE">
        <w:rPr>
          <w:bCs/>
          <w:color w:val="00B050"/>
          <w:sz w:val="20"/>
        </w:rPr>
        <w:t>60% dependent on level of spread</w:t>
      </w:r>
      <w:r w:rsidRPr="00C525DE">
        <w:rPr>
          <w:bCs/>
          <w:color w:val="C00000"/>
          <w:sz w:val="20"/>
        </w:rPr>
        <w:t xml:space="preserve">. </w:t>
      </w:r>
    </w:p>
    <w:p w:rsidR="00F77FD4" w:rsidRPr="00C525DE" w:rsidRDefault="00A924A4" w:rsidP="00E6610E">
      <w:pPr>
        <w:numPr>
          <w:ilvl w:val="0"/>
          <w:numId w:val="10"/>
        </w:numPr>
        <w:spacing w:after="120" w:line="240" w:lineRule="auto"/>
        <w:jc w:val="both"/>
        <w:rPr>
          <w:b/>
          <w:bCs/>
          <w:sz w:val="20"/>
        </w:rPr>
      </w:pPr>
      <w:r w:rsidRPr="00C525DE">
        <w:rPr>
          <w:b/>
          <w:bCs/>
          <w:sz w:val="20"/>
        </w:rPr>
        <w:t>Prostate Cancer</w:t>
      </w:r>
      <w:r w:rsidR="001912DC" w:rsidRPr="00C525DE">
        <w:rPr>
          <w:b/>
          <w:bCs/>
          <w:sz w:val="20"/>
        </w:rPr>
        <w:t xml:space="preserve"> </w:t>
      </w:r>
      <w:r w:rsidR="001912DC" w:rsidRPr="00C525DE">
        <w:rPr>
          <w:bCs/>
          <w:color w:val="C00000"/>
          <w:sz w:val="20"/>
        </w:rPr>
        <w:t>Most frequently occurring cancer in men. 3</w:t>
      </w:r>
      <w:r w:rsidR="001912DC" w:rsidRPr="00C525DE">
        <w:rPr>
          <w:bCs/>
          <w:color w:val="C00000"/>
          <w:sz w:val="20"/>
          <w:vertAlign w:val="superscript"/>
        </w:rPr>
        <w:t>rd</w:t>
      </w:r>
      <w:r w:rsidR="001912DC" w:rsidRPr="00C525DE">
        <w:rPr>
          <w:bCs/>
          <w:color w:val="C00000"/>
          <w:sz w:val="20"/>
        </w:rPr>
        <w:t xml:space="preserve"> leading cause of cancer in men. </w:t>
      </w:r>
      <w:r w:rsidRPr="00C525DE">
        <w:rPr>
          <w:b/>
          <w:bCs/>
          <w:sz w:val="20"/>
        </w:rPr>
        <w:t>Most common cancer in males today</w:t>
      </w:r>
      <w:r w:rsidR="001912DC" w:rsidRPr="00C525DE">
        <w:rPr>
          <w:b/>
          <w:bCs/>
          <w:sz w:val="20"/>
        </w:rPr>
        <w:t xml:space="preserve">. </w:t>
      </w:r>
      <w:r w:rsidR="001912DC" w:rsidRPr="00C525DE">
        <w:rPr>
          <w:bCs/>
          <w:color w:val="C00000"/>
          <w:sz w:val="20"/>
        </w:rPr>
        <w:t xml:space="preserve">Signs and symptoms are nonspecific, they mimic signs of infection or enlarged prostate. Symptoms include weak or interrupted urine flow or difficulty starting or stopping urine flow, the need to urinate frequently, pain or difficulty in urinating, blood in the urine, pain in the lower back, pelvis or upper thighs. </w:t>
      </w:r>
      <w:r w:rsidR="001912DC" w:rsidRPr="00C525DE">
        <w:rPr>
          <w:bCs/>
          <w:color w:val="00B050"/>
          <w:sz w:val="20"/>
        </w:rPr>
        <w:t xml:space="preserve">Fortunately most prostate cancers are detected while they are still localized and have not progressed. </w:t>
      </w:r>
    </w:p>
    <w:p w:rsidR="00F77FD4" w:rsidRPr="00C525DE" w:rsidRDefault="00A924A4" w:rsidP="00E6610E">
      <w:pPr>
        <w:numPr>
          <w:ilvl w:val="3"/>
          <w:numId w:val="10"/>
        </w:numPr>
        <w:spacing w:after="120" w:line="240" w:lineRule="auto"/>
        <w:jc w:val="both"/>
        <w:rPr>
          <w:b/>
          <w:bCs/>
          <w:sz w:val="20"/>
        </w:rPr>
      </w:pPr>
      <w:r w:rsidRPr="00C525DE">
        <w:rPr>
          <w:b/>
          <w:bCs/>
          <w:sz w:val="20"/>
        </w:rPr>
        <w:t>~20,7000 Can. men in 2006 (~4,200 deaths)</w:t>
      </w:r>
    </w:p>
    <w:p w:rsidR="00F77FD4" w:rsidRPr="00C525DE" w:rsidRDefault="00A924A4" w:rsidP="00E6610E">
      <w:pPr>
        <w:numPr>
          <w:ilvl w:val="0"/>
          <w:numId w:val="10"/>
        </w:numPr>
        <w:spacing w:after="120" w:line="240" w:lineRule="auto"/>
        <w:jc w:val="both"/>
        <w:rPr>
          <w:b/>
          <w:bCs/>
          <w:sz w:val="20"/>
        </w:rPr>
      </w:pPr>
      <w:r w:rsidRPr="00C525DE">
        <w:rPr>
          <w:b/>
          <w:bCs/>
          <w:sz w:val="20"/>
        </w:rPr>
        <w:t>Colon and Rectum Cancer</w:t>
      </w:r>
      <w:r w:rsidR="002871AB" w:rsidRPr="00C525DE">
        <w:rPr>
          <w:b/>
          <w:bCs/>
          <w:sz w:val="20"/>
        </w:rPr>
        <w:t xml:space="preserve"> </w:t>
      </w:r>
      <w:r w:rsidR="002871AB" w:rsidRPr="00C525DE">
        <w:rPr>
          <w:bCs/>
          <w:color w:val="C00000"/>
          <w:sz w:val="20"/>
        </w:rPr>
        <w:t>Second leading cause of deaths in men and women. Bleeding from the rectum, blood in the stool, and changes in bowel habits are the mayor warning signals.</w:t>
      </w:r>
    </w:p>
    <w:p w:rsidR="00F77FD4" w:rsidRPr="00C525DE" w:rsidRDefault="00A924A4" w:rsidP="00E6610E">
      <w:pPr>
        <w:numPr>
          <w:ilvl w:val="3"/>
          <w:numId w:val="10"/>
        </w:numPr>
        <w:spacing w:after="120" w:line="240" w:lineRule="auto"/>
        <w:jc w:val="both"/>
        <w:rPr>
          <w:b/>
          <w:bCs/>
          <w:sz w:val="20"/>
        </w:rPr>
      </w:pPr>
      <w:r w:rsidRPr="00C525DE">
        <w:rPr>
          <w:b/>
          <w:bCs/>
          <w:sz w:val="20"/>
        </w:rPr>
        <w:t>40+ with family history are at increased risk</w:t>
      </w:r>
      <w:r w:rsidR="002871AB" w:rsidRPr="00C525DE">
        <w:rPr>
          <w:b/>
          <w:bCs/>
          <w:sz w:val="20"/>
        </w:rPr>
        <w:t xml:space="preserve">. </w:t>
      </w:r>
      <w:r w:rsidR="002871AB" w:rsidRPr="00C525DE">
        <w:rPr>
          <w:bCs/>
          <w:color w:val="C00000"/>
          <w:sz w:val="20"/>
        </w:rPr>
        <w:t xml:space="preserve">Family </w:t>
      </w:r>
      <w:proofErr w:type="gramStart"/>
      <w:r w:rsidRPr="00C525DE">
        <w:rPr>
          <w:bCs/>
          <w:color w:val="C00000"/>
          <w:sz w:val="20"/>
        </w:rPr>
        <w:t>history of colorectal cancer, a personal or family history of polyps (benign growths) in the colon or rectum, or inflammatory bowel problems such as colitis, have</w:t>
      </w:r>
      <w:proofErr w:type="gramEnd"/>
      <w:r w:rsidR="002871AB" w:rsidRPr="00C525DE">
        <w:rPr>
          <w:bCs/>
          <w:color w:val="C00000"/>
          <w:sz w:val="20"/>
        </w:rPr>
        <w:t xml:space="preserve"> an increased risk.</w:t>
      </w:r>
    </w:p>
    <w:p w:rsidR="00F77FD4" w:rsidRPr="00C525DE" w:rsidRDefault="00A924A4" w:rsidP="00E6610E">
      <w:pPr>
        <w:numPr>
          <w:ilvl w:val="3"/>
          <w:numId w:val="10"/>
        </w:numPr>
        <w:spacing w:after="120" w:line="240" w:lineRule="auto"/>
        <w:jc w:val="both"/>
        <w:rPr>
          <w:b/>
          <w:bCs/>
          <w:sz w:val="20"/>
        </w:rPr>
      </w:pPr>
      <w:r w:rsidRPr="00C525DE">
        <w:rPr>
          <w:b/>
          <w:bCs/>
          <w:sz w:val="20"/>
        </w:rPr>
        <w:t>Warning: bloody stool, rectal bleeding</w:t>
      </w:r>
    </w:p>
    <w:p w:rsidR="00F77FD4" w:rsidRPr="00C525DE" w:rsidRDefault="00A924A4" w:rsidP="00E6610E">
      <w:pPr>
        <w:numPr>
          <w:ilvl w:val="0"/>
          <w:numId w:val="10"/>
        </w:numPr>
        <w:spacing w:after="120" w:line="240" w:lineRule="auto"/>
        <w:jc w:val="both"/>
        <w:rPr>
          <w:b/>
          <w:bCs/>
          <w:sz w:val="20"/>
        </w:rPr>
      </w:pPr>
      <w:r w:rsidRPr="00C525DE">
        <w:rPr>
          <w:b/>
          <w:bCs/>
          <w:sz w:val="20"/>
        </w:rPr>
        <w:t>Testicular Cancer</w:t>
      </w:r>
      <w:r w:rsidR="001912DC" w:rsidRPr="00C525DE">
        <w:rPr>
          <w:b/>
          <w:bCs/>
          <w:sz w:val="20"/>
        </w:rPr>
        <w:t xml:space="preserve"> </w:t>
      </w:r>
      <w:r w:rsidR="001912DC" w:rsidRPr="00C525DE">
        <w:rPr>
          <w:bCs/>
          <w:color w:val="C00000"/>
          <w:sz w:val="20"/>
        </w:rPr>
        <w:t xml:space="preserve">Most common type of cancer found in young men. </w:t>
      </w:r>
      <w:r w:rsidRPr="00C525DE">
        <w:rPr>
          <w:b/>
          <w:bCs/>
          <w:sz w:val="20"/>
        </w:rPr>
        <w:t>Ages 17-34 at greatest risk</w:t>
      </w:r>
      <w:r w:rsidR="00AC4D56" w:rsidRPr="00C525DE">
        <w:rPr>
          <w:b/>
          <w:bCs/>
          <w:sz w:val="20"/>
        </w:rPr>
        <w:t xml:space="preserve">. </w:t>
      </w:r>
      <w:r w:rsidRPr="00C525DE">
        <w:rPr>
          <w:b/>
          <w:bCs/>
          <w:sz w:val="20"/>
        </w:rPr>
        <w:t>Causes unknown</w:t>
      </w:r>
      <w:r w:rsidR="00AC4D56" w:rsidRPr="00C525DE">
        <w:rPr>
          <w:b/>
          <w:bCs/>
          <w:sz w:val="20"/>
        </w:rPr>
        <w:t xml:space="preserve">, </w:t>
      </w:r>
      <w:r w:rsidR="00AC4D56" w:rsidRPr="00C525DE">
        <w:rPr>
          <w:bCs/>
          <w:color w:val="C00000"/>
          <w:sz w:val="20"/>
        </w:rPr>
        <w:t xml:space="preserve">but several possible risks have been identified such as men with </w:t>
      </w:r>
      <w:proofErr w:type="spellStart"/>
      <w:r w:rsidR="00AC4D56" w:rsidRPr="00C525DE">
        <w:rPr>
          <w:bCs/>
          <w:color w:val="C00000"/>
          <w:sz w:val="20"/>
        </w:rPr>
        <w:t>undescended</w:t>
      </w:r>
      <w:proofErr w:type="spellEnd"/>
      <w:r w:rsidR="00AC4D56" w:rsidRPr="00C525DE">
        <w:rPr>
          <w:bCs/>
          <w:color w:val="C00000"/>
          <w:sz w:val="20"/>
        </w:rPr>
        <w:t xml:space="preserve"> testicles appear to be at greater risk. Testicular tumors are first notified as painless enlargements of the testis</w:t>
      </w:r>
      <w:r w:rsidR="002D7486" w:rsidRPr="00C525DE">
        <w:rPr>
          <w:bCs/>
          <w:color w:val="C00000"/>
          <w:sz w:val="20"/>
        </w:rPr>
        <w:t xml:space="preserve"> or as an apparent thickening in testicular tissue. </w:t>
      </w:r>
    </w:p>
    <w:p w:rsidR="007528E2" w:rsidRPr="00C525DE" w:rsidRDefault="00C525DE" w:rsidP="00E6610E">
      <w:pPr>
        <w:numPr>
          <w:ilvl w:val="0"/>
          <w:numId w:val="10"/>
        </w:numPr>
        <w:spacing w:after="120" w:line="240" w:lineRule="auto"/>
        <w:jc w:val="both"/>
        <w:rPr>
          <w:b/>
          <w:bCs/>
          <w:sz w:val="20"/>
        </w:rPr>
      </w:pPr>
      <w:r w:rsidRPr="00C525DE">
        <w:rPr>
          <w:b/>
          <w:bCs/>
          <w:sz w:val="20"/>
        </w:rPr>
        <w:t xml:space="preserve">Skin Cancer </w:t>
      </w:r>
      <w:r w:rsidR="002D7486" w:rsidRPr="00C525DE">
        <w:rPr>
          <w:bCs/>
          <w:color w:val="C00000"/>
          <w:sz w:val="20"/>
        </w:rPr>
        <w:t xml:space="preserve">Any unusual skin condition, especially a change in the size or color of a mole or other darkly pigmented growth or spot, could be considered suspect. </w:t>
      </w:r>
    </w:p>
    <w:p w:rsidR="007528E2" w:rsidRPr="00C525DE" w:rsidRDefault="00C525DE" w:rsidP="00E6610E">
      <w:pPr>
        <w:numPr>
          <w:ilvl w:val="1"/>
          <w:numId w:val="10"/>
        </w:numPr>
        <w:spacing w:after="120" w:line="240" w:lineRule="auto"/>
        <w:jc w:val="both"/>
        <w:rPr>
          <w:b/>
          <w:bCs/>
          <w:sz w:val="20"/>
        </w:rPr>
      </w:pPr>
      <w:r w:rsidRPr="00C525DE">
        <w:rPr>
          <w:b/>
          <w:bCs/>
          <w:sz w:val="20"/>
        </w:rPr>
        <w:t>Basal; malignant melanoma (ABCD</w:t>
      </w:r>
      <w:r w:rsidR="002D7486" w:rsidRPr="00C525DE">
        <w:rPr>
          <w:b/>
          <w:bCs/>
          <w:sz w:val="20"/>
        </w:rPr>
        <w:t>E</w:t>
      </w:r>
      <w:r w:rsidRPr="00C525DE">
        <w:rPr>
          <w:b/>
          <w:bCs/>
          <w:sz w:val="20"/>
        </w:rPr>
        <w:t xml:space="preserve"> Rule) </w:t>
      </w:r>
      <w:r w:rsidR="002D7486" w:rsidRPr="00C525DE">
        <w:rPr>
          <w:bCs/>
          <w:color w:val="C00000"/>
          <w:sz w:val="20"/>
        </w:rPr>
        <w:t>Warning signs for melanoma: A for asymmetry: one half of the mole does not match the other half. B for border irregularity: the edges are ragged, notched or blurred. C for color: the pigmentation is not uniform. D for diameter: greater than 6 mm. E for evolving: skin condition evolves, changes over time.</w:t>
      </w:r>
    </w:p>
    <w:p w:rsidR="002D7486" w:rsidRPr="00C525DE" w:rsidRDefault="002D7486" w:rsidP="00E6610E">
      <w:pPr>
        <w:spacing w:after="120" w:line="240" w:lineRule="auto"/>
        <w:jc w:val="both"/>
        <w:rPr>
          <w:b/>
          <w:bCs/>
          <w:sz w:val="20"/>
        </w:rPr>
      </w:pPr>
    </w:p>
    <w:p w:rsidR="002871AB" w:rsidRPr="00C525DE" w:rsidRDefault="00C525DE" w:rsidP="00E6610E">
      <w:pPr>
        <w:numPr>
          <w:ilvl w:val="0"/>
          <w:numId w:val="10"/>
        </w:numPr>
        <w:spacing w:after="120" w:line="240" w:lineRule="auto"/>
        <w:jc w:val="both"/>
        <w:rPr>
          <w:b/>
          <w:bCs/>
          <w:sz w:val="20"/>
        </w:rPr>
      </w:pPr>
      <w:r w:rsidRPr="00C525DE">
        <w:rPr>
          <w:b/>
          <w:bCs/>
          <w:sz w:val="20"/>
        </w:rPr>
        <w:t>Oral Cancer</w:t>
      </w:r>
      <w:r w:rsidR="003A0EF5" w:rsidRPr="00C525DE">
        <w:rPr>
          <w:b/>
          <w:bCs/>
          <w:sz w:val="20"/>
        </w:rPr>
        <w:t xml:space="preserve">. </w:t>
      </w:r>
      <w:r w:rsidR="003A0EF5" w:rsidRPr="00C525DE">
        <w:rPr>
          <w:bCs/>
          <w:color w:val="C00000"/>
          <w:sz w:val="20"/>
        </w:rPr>
        <w:t xml:space="preserve">Lining of </w:t>
      </w:r>
      <w:r w:rsidRPr="00C525DE">
        <w:rPr>
          <w:b/>
          <w:bCs/>
          <w:sz w:val="20"/>
        </w:rPr>
        <w:t>Lips, cheeks, gums, tongue, tonsils (tobacco)</w:t>
      </w:r>
      <w:r w:rsidR="003A0EF5" w:rsidRPr="00C525DE">
        <w:rPr>
          <w:b/>
          <w:bCs/>
          <w:sz w:val="20"/>
        </w:rPr>
        <w:t xml:space="preserve"> </w:t>
      </w:r>
      <w:r w:rsidR="003A0EF5" w:rsidRPr="00C525DE">
        <w:rPr>
          <w:bCs/>
          <w:color w:val="C00000"/>
          <w:sz w:val="20"/>
        </w:rPr>
        <w:t>smoking, chewing or dipping, is the most common risk factor for oral cancer.</w:t>
      </w:r>
    </w:p>
    <w:p w:rsidR="003A0EF5" w:rsidRPr="00C525DE" w:rsidRDefault="003A0EF5" w:rsidP="00E6610E">
      <w:pPr>
        <w:spacing w:after="120" w:line="240" w:lineRule="auto"/>
        <w:ind w:left="360"/>
        <w:jc w:val="both"/>
        <w:rPr>
          <w:b/>
          <w:bCs/>
          <w:sz w:val="20"/>
        </w:rPr>
      </w:pPr>
      <w:r w:rsidRPr="00C525DE">
        <w:rPr>
          <w:b/>
          <w:bCs/>
          <w:sz w:val="20"/>
        </w:rPr>
        <w:t>Cancer’s Seven Warning Signs</w:t>
      </w:r>
    </w:p>
    <w:p w:rsidR="00C525DE" w:rsidRDefault="00C525DE" w:rsidP="00E6610E">
      <w:pPr>
        <w:numPr>
          <w:ilvl w:val="0"/>
          <w:numId w:val="17"/>
        </w:numPr>
        <w:spacing w:after="120" w:line="240" w:lineRule="auto"/>
        <w:jc w:val="both"/>
        <w:rPr>
          <w:b/>
          <w:bCs/>
          <w:sz w:val="20"/>
        </w:rPr>
        <w:sectPr w:rsidR="00C525DE" w:rsidSect="00416CB3">
          <w:pgSz w:w="12240" w:h="15840"/>
          <w:pgMar w:top="1440" w:right="1440" w:bottom="1440" w:left="1440" w:header="720" w:footer="720" w:gutter="0"/>
          <w:cols w:space="720"/>
          <w:docGrid w:linePitch="360"/>
        </w:sectPr>
      </w:pPr>
    </w:p>
    <w:p w:rsidR="007528E2" w:rsidRPr="00C525DE" w:rsidRDefault="00C525DE" w:rsidP="00E6610E">
      <w:pPr>
        <w:numPr>
          <w:ilvl w:val="0"/>
          <w:numId w:val="17"/>
        </w:numPr>
        <w:spacing w:after="120" w:line="240" w:lineRule="auto"/>
        <w:jc w:val="both"/>
        <w:rPr>
          <w:b/>
          <w:bCs/>
          <w:sz w:val="20"/>
        </w:rPr>
      </w:pPr>
      <w:r w:rsidRPr="00C525DE">
        <w:rPr>
          <w:b/>
          <w:bCs/>
          <w:sz w:val="20"/>
        </w:rPr>
        <w:lastRenderedPageBreak/>
        <w:t>Change in bowel or bladder habits</w:t>
      </w:r>
    </w:p>
    <w:p w:rsidR="007528E2" w:rsidRPr="00C525DE" w:rsidRDefault="00C525DE" w:rsidP="00E6610E">
      <w:pPr>
        <w:numPr>
          <w:ilvl w:val="0"/>
          <w:numId w:val="17"/>
        </w:numPr>
        <w:spacing w:after="120" w:line="240" w:lineRule="auto"/>
        <w:jc w:val="both"/>
        <w:rPr>
          <w:b/>
          <w:bCs/>
          <w:sz w:val="20"/>
        </w:rPr>
      </w:pPr>
      <w:r w:rsidRPr="00C525DE">
        <w:rPr>
          <w:b/>
          <w:bCs/>
          <w:sz w:val="20"/>
        </w:rPr>
        <w:lastRenderedPageBreak/>
        <w:t>A sore that does not heal</w:t>
      </w:r>
    </w:p>
    <w:p w:rsidR="007528E2" w:rsidRPr="00C525DE" w:rsidRDefault="00C525DE" w:rsidP="00E6610E">
      <w:pPr>
        <w:numPr>
          <w:ilvl w:val="0"/>
          <w:numId w:val="17"/>
        </w:numPr>
        <w:spacing w:after="120" w:line="240" w:lineRule="auto"/>
        <w:jc w:val="both"/>
        <w:rPr>
          <w:b/>
          <w:bCs/>
          <w:sz w:val="20"/>
        </w:rPr>
      </w:pPr>
      <w:r w:rsidRPr="00C525DE">
        <w:rPr>
          <w:b/>
          <w:bCs/>
          <w:sz w:val="20"/>
        </w:rPr>
        <w:lastRenderedPageBreak/>
        <w:t>Unusual bleeding</w:t>
      </w:r>
    </w:p>
    <w:p w:rsidR="007528E2" w:rsidRPr="00C525DE" w:rsidRDefault="00C525DE" w:rsidP="00E6610E">
      <w:pPr>
        <w:numPr>
          <w:ilvl w:val="0"/>
          <w:numId w:val="17"/>
        </w:numPr>
        <w:spacing w:after="120" w:line="240" w:lineRule="auto"/>
        <w:jc w:val="both"/>
        <w:rPr>
          <w:b/>
          <w:bCs/>
          <w:sz w:val="20"/>
        </w:rPr>
      </w:pPr>
      <w:r w:rsidRPr="00C525DE">
        <w:rPr>
          <w:b/>
          <w:bCs/>
          <w:sz w:val="20"/>
        </w:rPr>
        <w:t>Lump (breast or other body part)</w:t>
      </w:r>
    </w:p>
    <w:p w:rsidR="007528E2" w:rsidRPr="00C525DE" w:rsidRDefault="00C525DE" w:rsidP="00E6610E">
      <w:pPr>
        <w:numPr>
          <w:ilvl w:val="0"/>
          <w:numId w:val="17"/>
        </w:numPr>
        <w:spacing w:after="120" w:line="240" w:lineRule="auto"/>
        <w:jc w:val="both"/>
        <w:rPr>
          <w:b/>
          <w:bCs/>
          <w:sz w:val="20"/>
        </w:rPr>
      </w:pPr>
      <w:r w:rsidRPr="00C525DE">
        <w:rPr>
          <w:b/>
          <w:bCs/>
          <w:sz w:val="20"/>
        </w:rPr>
        <w:t>Indigestion or difficulty swallowing</w:t>
      </w:r>
    </w:p>
    <w:p w:rsidR="007528E2" w:rsidRPr="00C525DE" w:rsidRDefault="00C525DE" w:rsidP="00E6610E">
      <w:pPr>
        <w:numPr>
          <w:ilvl w:val="0"/>
          <w:numId w:val="17"/>
        </w:numPr>
        <w:spacing w:after="120" w:line="240" w:lineRule="auto"/>
        <w:jc w:val="both"/>
        <w:rPr>
          <w:b/>
          <w:bCs/>
          <w:sz w:val="20"/>
        </w:rPr>
      </w:pPr>
      <w:r w:rsidRPr="00C525DE">
        <w:rPr>
          <w:b/>
          <w:bCs/>
          <w:sz w:val="20"/>
        </w:rPr>
        <w:t>Distinct change in wart or mole</w:t>
      </w:r>
    </w:p>
    <w:p w:rsidR="00416CB3" w:rsidRPr="00C525DE" w:rsidRDefault="00C525DE" w:rsidP="00E6610E">
      <w:pPr>
        <w:numPr>
          <w:ilvl w:val="0"/>
          <w:numId w:val="17"/>
        </w:numPr>
        <w:spacing w:after="120" w:line="240" w:lineRule="auto"/>
        <w:jc w:val="both"/>
        <w:rPr>
          <w:sz w:val="20"/>
        </w:rPr>
      </w:pPr>
      <w:r w:rsidRPr="00C525DE">
        <w:rPr>
          <w:b/>
          <w:bCs/>
          <w:sz w:val="20"/>
        </w:rPr>
        <w:t>Nagging cough (hoarseness)</w:t>
      </w:r>
      <w:r w:rsidR="00E6610E" w:rsidRPr="00C525DE">
        <w:rPr>
          <w:sz w:val="20"/>
        </w:rPr>
        <w:t xml:space="preserve"> </w:t>
      </w:r>
    </w:p>
    <w:sectPr w:rsidR="00416CB3" w:rsidRPr="00C525DE" w:rsidSect="00C525DE">
      <w:type w:val="continuous"/>
      <w:pgSz w:w="12240" w:h="15840"/>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7F07"/>
    <w:multiLevelType w:val="hybridMultilevel"/>
    <w:tmpl w:val="E2649CC6"/>
    <w:lvl w:ilvl="0" w:tplc="DC462344">
      <w:start w:val="1"/>
      <w:numFmt w:val="bullet"/>
      <w:lvlText w:val="•"/>
      <w:lvlJc w:val="left"/>
      <w:pPr>
        <w:tabs>
          <w:tab w:val="num" w:pos="720"/>
        </w:tabs>
        <w:ind w:left="720" w:hanging="360"/>
      </w:pPr>
      <w:rPr>
        <w:rFonts w:ascii="Times New Roman" w:hAnsi="Times New Roman" w:hint="default"/>
      </w:rPr>
    </w:lvl>
    <w:lvl w:ilvl="1" w:tplc="354E4C02">
      <w:start w:val="746"/>
      <w:numFmt w:val="bullet"/>
      <w:lvlText w:val="–"/>
      <w:lvlJc w:val="left"/>
      <w:pPr>
        <w:tabs>
          <w:tab w:val="num" w:pos="1440"/>
        </w:tabs>
        <w:ind w:left="1440" w:hanging="360"/>
      </w:pPr>
      <w:rPr>
        <w:rFonts w:ascii="Times New Roman" w:hAnsi="Times New Roman" w:hint="default"/>
      </w:rPr>
    </w:lvl>
    <w:lvl w:ilvl="2" w:tplc="6B400364" w:tentative="1">
      <w:start w:val="1"/>
      <w:numFmt w:val="bullet"/>
      <w:lvlText w:val="•"/>
      <w:lvlJc w:val="left"/>
      <w:pPr>
        <w:tabs>
          <w:tab w:val="num" w:pos="2160"/>
        </w:tabs>
        <w:ind w:left="2160" w:hanging="360"/>
      </w:pPr>
      <w:rPr>
        <w:rFonts w:ascii="Times New Roman" w:hAnsi="Times New Roman" w:hint="default"/>
      </w:rPr>
    </w:lvl>
    <w:lvl w:ilvl="3" w:tplc="808E6BB0" w:tentative="1">
      <w:start w:val="1"/>
      <w:numFmt w:val="bullet"/>
      <w:lvlText w:val="•"/>
      <w:lvlJc w:val="left"/>
      <w:pPr>
        <w:tabs>
          <w:tab w:val="num" w:pos="2880"/>
        </w:tabs>
        <w:ind w:left="2880" w:hanging="360"/>
      </w:pPr>
      <w:rPr>
        <w:rFonts w:ascii="Times New Roman" w:hAnsi="Times New Roman" w:hint="default"/>
      </w:rPr>
    </w:lvl>
    <w:lvl w:ilvl="4" w:tplc="C2EEABFC" w:tentative="1">
      <w:start w:val="1"/>
      <w:numFmt w:val="bullet"/>
      <w:lvlText w:val="•"/>
      <w:lvlJc w:val="left"/>
      <w:pPr>
        <w:tabs>
          <w:tab w:val="num" w:pos="3600"/>
        </w:tabs>
        <w:ind w:left="3600" w:hanging="360"/>
      </w:pPr>
      <w:rPr>
        <w:rFonts w:ascii="Times New Roman" w:hAnsi="Times New Roman" w:hint="default"/>
      </w:rPr>
    </w:lvl>
    <w:lvl w:ilvl="5" w:tplc="8A6825EE" w:tentative="1">
      <w:start w:val="1"/>
      <w:numFmt w:val="bullet"/>
      <w:lvlText w:val="•"/>
      <w:lvlJc w:val="left"/>
      <w:pPr>
        <w:tabs>
          <w:tab w:val="num" w:pos="4320"/>
        </w:tabs>
        <w:ind w:left="4320" w:hanging="360"/>
      </w:pPr>
      <w:rPr>
        <w:rFonts w:ascii="Times New Roman" w:hAnsi="Times New Roman" w:hint="default"/>
      </w:rPr>
    </w:lvl>
    <w:lvl w:ilvl="6" w:tplc="8BCECE68" w:tentative="1">
      <w:start w:val="1"/>
      <w:numFmt w:val="bullet"/>
      <w:lvlText w:val="•"/>
      <w:lvlJc w:val="left"/>
      <w:pPr>
        <w:tabs>
          <w:tab w:val="num" w:pos="5040"/>
        </w:tabs>
        <w:ind w:left="5040" w:hanging="360"/>
      </w:pPr>
      <w:rPr>
        <w:rFonts w:ascii="Times New Roman" w:hAnsi="Times New Roman" w:hint="default"/>
      </w:rPr>
    </w:lvl>
    <w:lvl w:ilvl="7" w:tplc="0B8E9A5A" w:tentative="1">
      <w:start w:val="1"/>
      <w:numFmt w:val="bullet"/>
      <w:lvlText w:val="•"/>
      <w:lvlJc w:val="left"/>
      <w:pPr>
        <w:tabs>
          <w:tab w:val="num" w:pos="5760"/>
        </w:tabs>
        <w:ind w:left="5760" w:hanging="360"/>
      </w:pPr>
      <w:rPr>
        <w:rFonts w:ascii="Times New Roman" w:hAnsi="Times New Roman" w:hint="default"/>
      </w:rPr>
    </w:lvl>
    <w:lvl w:ilvl="8" w:tplc="054C717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1474C3"/>
    <w:multiLevelType w:val="hybridMultilevel"/>
    <w:tmpl w:val="4C84E1F6"/>
    <w:lvl w:ilvl="0" w:tplc="51708A88">
      <w:start w:val="1"/>
      <w:numFmt w:val="bullet"/>
      <w:lvlText w:val="•"/>
      <w:lvlJc w:val="left"/>
      <w:pPr>
        <w:tabs>
          <w:tab w:val="num" w:pos="720"/>
        </w:tabs>
        <w:ind w:left="720" w:hanging="360"/>
      </w:pPr>
      <w:rPr>
        <w:rFonts w:ascii="Times New Roman" w:hAnsi="Times New Roman" w:hint="default"/>
      </w:rPr>
    </w:lvl>
    <w:lvl w:ilvl="1" w:tplc="E4E49C22">
      <w:start w:val="513"/>
      <w:numFmt w:val="bullet"/>
      <w:lvlText w:val="–"/>
      <w:lvlJc w:val="left"/>
      <w:pPr>
        <w:tabs>
          <w:tab w:val="num" w:pos="1440"/>
        </w:tabs>
        <w:ind w:left="1440" w:hanging="360"/>
      </w:pPr>
      <w:rPr>
        <w:rFonts w:ascii="Times New Roman" w:hAnsi="Times New Roman" w:hint="default"/>
      </w:rPr>
    </w:lvl>
    <w:lvl w:ilvl="2" w:tplc="446C56C8">
      <w:start w:val="513"/>
      <w:numFmt w:val="bullet"/>
      <w:lvlText w:val="•"/>
      <w:lvlJc w:val="left"/>
      <w:pPr>
        <w:tabs>
          <w:tab w:val="num" w:pos="2160"/>
        </w:tabs>
        <w:ind w:left="2160" w:hanging="360"/>
      </w:pPr>
      <w:rPr>
        <w:rFonts w:ascii="Times New Roman" w:hAnsi="Times New Roman" w:hint="default"/>
      </w:rPr>
    </w:lvl>
    <w:lvl w:ilvl="3" w:tplc="CD2ED636" w:tentative="1">
      <w:start w:val="1"/>
      <w:numFmt w:val="bullet"/>
      <w:lvlText w:val="•"/>
      <w:lvlJc w:val="left"/>
      <w:pPr>
        <w:tabs>
          <w:tab w:val="num" w:pos="2880"/>
        </w:tabs>
        <w:ind w:left="2880" w:hanging="360"/>
      </w:pPr>
      <w:rPr>
        <w:rFonts w:ascii="Times New Roman" w:hAnsi="Times New Roman" w:hint="default"/>
      </w:rPr>
    </w:lvl>
    <w:lvl w:ilvl="4" w:tplc="75F6E9E6" w:tentative="1">
      <w:start w:val="1"/>
      <w:numFmt w:val="bullet"/>
      <w:lvlText w:val="•"/>
      <w:lvlJc w:val="left"/>
      <w:pPr>
        <w:tabs>
          <w:tab w:val="num" w:pos="3600"/>
        </w:tabs>
        <w:ind w:left="3600" w:hanging="360"/>
      </w:pPr>
      <w:rPr>
        <w:rFonts w:ascii="Times New Roman" w:hAnsi="Times New Roman" w:hint="default"/>
      </w:rPr>
    </w:lvl>
    <w:lvl w:ilvl="5" w:tplc="A96AFC5C" w:tentative="1">
      <w:start w:val="1"/>
      <w:numFmt w:val="bullet"/>
      <w:lvlText w:val="•"/>
      <w:lvlJc w:val="left"/>
      <w:pPr>
        <w:tabs>
          <w:tab w:val="num" w:pos="4320"/>
        </w:tabs>
        <w:ind w:left="4320" w:hanging="360"/>
      </w:pPr>
      <w:rPr>
        <w:rFonts w:ascii="Times New Roman" w:hAnsi="Times New Roman" w:hint="default"/>
      </w:rPr>
    </w:lvl>
    <w:lvl w:ilvl="6" w:tplc="21C6ED36" w:tentative="1">
      <w:start w:val="1"/>
      <w:numFmt w:val="bullet"/>
      <w:lvlText w:val="•"/>
      <w:lvlJc w:val="left"/>
      <w:pPr>
        <w:tabs>
          <w:tab w:val="num" w:pos="5040"/>
        </w:tabs>
        <w:ind w:left="5040" w:hanging="360"/>
      </w:pPr>
      <w:rPr>
        <w:rFonts w:ascii="Times New Roman" w:hAnsi="Times New Roman" w:hint="default"/>
      </w:rPr>
    </w:lvl>
    <w:lvl w:ilvl="7" w:tplc="B9602036" w:tentative="1">
      <w:start w:val="1"/>
      <w:numFmt w:val="bullet"/>
      <w:lvlText w:val="•"/>
      <w:lvlJc w:val="left"/>
      <w:pPr>
        <w:tabs>
          <w:tab w:val="num" w:pos="5760"/>
        </w:tabs>
        <w:ind w:left="5760" w:hanging="360"/>
      </w:pPr>
      <w:rPr>
        <w:rFonts w:ascii="Times New Roman" w:hAnsi="Times New Roman" w:hint="default"/>
      </w:rPr>
    </w:lvl>
    <w:lvl w:ilvl="8" w:tplc="0930DFC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96475E7"/>
    <w:multiLevelType w:val="hybridMultilevel"/>
    <w:tmpl w:val="CC4C09D8"/>
    <w:lvl w:ilvl="0" w:tplc="237CA52A">
      <w:start w:val="1"/>
      <w:numFmt w:val="bullet"/>
      <w:lvlText w:val="•"/>
      <w:lvlJc w:val="left"/>
      <w:pPr>
        <w:tabs>
          <w:tab w:val="num" w:pos="720"/>
        </w:tabs>
        <w:ind w:left="720" w:hanging="360"/>
      </w:pPr>
      <w:rPr>
        <w:rFonts w:ascii="Times New Roman" w:hAnsi="Times New Roman" w:hint="default"/>
      </w:rPr>
    </w:lvl>
    <w:lvl w:ilvl="1" w:tplc="E9E8136A" w:tentative="1">
      <w:start w:val="1"/>
      <w:numFmt w:val="bullet"/>
      <w:lvlText w:val="•"/>
      <w:lvlJc w:val="left"/>
      <w:pPr>
        <w:tabs>
          <w:tab w:val="num" w:pos="1440"/>
        </w:tabs>
        <w:ind w:left="1440" w:hanging="360"/>
      </w:pPr>
      <w:rPr>
        <w:rFonts w:ascii="Times New Roman" w:hAnsi="Times New Roman" w:hint="default"/>
      </w:rPr>
    </w:lvl>
    <w:lvl w:ilvl="2" w:tplc="4848617A" w:tentative="1">
      <w:start w:val="1"/>
      <w:numFmt w:val="bullet"/>
      <w:lvlText w:val="•"/>
      <w:lvlJc w:val="left"/>
      <w:pPr>
        <w:tabs>
          <w:tab w:val="num" w:pos="2160"/>
        </w:tabs>
        <w:ind w:left="2160" w:hanging="360"/>
      </w:pPr>
      <w:rPr>
        <w:rFonts w:ascii="Times New Roman" w:hAnsi="Times New Roman" w:hint="default"/>
      </w:rPr>
    </w:lvl>
    <w:lvl w:ilvl="3" w:tplc="FDF2C6DE">
      <w:start w:val="746"/>
      <w:numFmt w:val="bullet"/>
      <w:lvlText w:val="–"/>
      <w:lvlJc w:val="left"/>
      <w:pPr>
        <w:tabs>
          <w:tab w:val="num" w:pos="2880"/>
        </w:tabs>
        <w:ind w:left="2880" w:hanging="360"/>
      </w:pPr>
      <w:rPr>
        <w:rFonts w:ascii="Times New Roman" w:hAnsi="Times New Roman" w:hint="default"/>
      </w:rPr>
    </w:lvl>
    <w:lvl w:ilvl="4" w:tplc="B6BA8350">
      <w:start w:val="746"/>
      <w:numFmt w:val="bullet"/>
      <w:lvlText w:val="»"/>
      <w:lvlJc w:val="left"/>
      <w:pPr>
        <w:tabs>
          <w:tab w:val="num" w:pos="3600"/>
        </w:tabs>
        <w:ind w:left="3600" w:hanging="360"/>
      </w:pPr>
      <w:rPr>
        <w:rFonts w:ascii="Times New Roman" w:hAnsi="Times New Roman" w:hint="default"/>
      </w:rPr>
    </w:lvl>
    <w:lvl w:ilvl="5" w:tplc="FCF269AE" w:tentative="1">
      <w:start w:val="1"/>
      <w:numFmt w:val="bullet"/>
      <w:lvlText w:val="•"/>
      <w:lvlJc w:val="left"/>
      <w:pPr>
        <w:tabs>
          <w:tab w:val="num" w:pos="4320"/>
        </w:tabs>
        <w:ind w:left="4320" w:hanging="360"/>
      </w:pPr>
      <w:rPr>
        <w:rFonts w:ascii="Times New Roman" w:hAnsi="Times New Roman" w:hint="default"/>
      </w:rPr>
    </w:lvl>
    <w:lvl w:ilvl="6" w:tplc="C6A08FAE" w:tentative="1">
      <w:start w:val="1"/>
      <w:numFmt w:val="bullet"/>
      <w:lvlText w:val="•"/>
      <w:lvlJc w:val="left"/>
      <w:pPr>
        <w:tabs>
          <w:tab w:val="num" w:pos="5040"/>
        </w:tabs>
        <w:ind w:left="5040" w:hanging="360"/>
      </w:pPr>
      <w:rPr>
        <w:rFonts w:ascii="Times New Roman" w:hAnsi="Times New Roman" w:hint="default"/>
      </w:rPr>
    </w:lvl>
    <w:lvl w:ilvl="7" w:tplc="82161D14" w:tentative="1">
      <w:start w:val="1"/>
      <w:numFmt w:val="bullet"/>
      <w:lvlText w:val="•"/>
      <w:lvlJc w:val="left"/>
      <w:pPr>
        <w:tabs>
          <w:tab w:val="num" w:pos="5760"/>
        </w:tabs>
        <w:ind w:left="5760" w:hanging="360"/>
      </w:pPr>
      <w:rPr>
        <w:rFonts w:ascii="Times New Roman" w:hAnsi="Times New Roman" w:hint="default"/>
      </w:rPr>
    </w:lvl>
    <w:lvl w:ilvl="8" w:tplc="FD08CA9E" w:tentative="1">
      <w:start w:val="1"/>
      <w:numFmt w:val="bullet"/>
      <w:lvlText w:val="•"/>
      <w:lvlJc w:val="left"/>
      <w:pPr>
        <w:tabs>
          <w:tab w:val="num" w:pos="6480"/>
        </w:tabs>
        <w:ind w:left="6480" w:hanging="360"/>
      </w:pPr>
      <w:rPr>
        <w:rFonts w:ascii="Times New Roman" w:hAnsi="Times New Roman" w:hint="default"/>
      </w:rPr>
    </w:lvl>
  </w:abstractNum>
  <w:abstractNum w:abstractNumId="3">
    <w:nsid w:val="0DD27341"/>
    <w:multiLevelType w:val="hybridMultilevel"/>
    <w:tmpl w:val="95881348"/>
    <w:lvl w:ilvl="0" w:tplc="2F461F00">
      <w:start w:val="1"/>
      <w:numFmt w:val="bullet"/>
      <w:lvlText w:val="•"/>
      <w:lvlJc w:val="left"/>
      <w:pPr>
        <w:tabs>
          <w:tab w:val="num" w:pos="720"/>
        </w:tabs>
        <w:ind w:left="720" w:hanging="360"/>
      </w:pPr>
      <w:rPr>
        <w:rFonts w:ascii="Times New Roman" w:hAnsi="Times New Roman" w:hint="default"/>
      </w:rPr>
    </w:lvl>
    <w:lvl w:ilvl="1" w:tplc="A136074A">
      <w:start w:val="1511"/>
      <w:numFmt w:val="bullet"/>
      <w:lvlText w:val="–"/>
      <w:lvlJc w:val="left"/>
      <w:pPr>
        <w:tabs>
          <w:tab w:val="num" w:pos="1440"/>
        </w:tabs>
        <w:ind w:left="1440" w:hanging="360"/>
      </w:pPr>
      <w:rPr>
        <w:rFonts w:ascii="Times New Roman" w:hAnsi="Times New Roman" w:hint="default"/>
      </w:rPr>
    </w:lvl>
    <w:lvl w:ilvl="2" w:tplc="1A5EE2E6">
      <w:start w:val="1511"/>
      <w:numFmt w:val="bullet"/>
      <w:lvlText w:val="•"/>
      <w:lvlJc w:val="left"/>
      <w:pPr>
        <w:tabs>
          <w:tab w:val="num" w:pos="2160"/>
        </w:tabs>
        <w:ind w:left="2160" w:hanging="360"/>
      </w:pPr>
      <w:rPr>
        <w:rFonts w:ascii="Times New Roman" w:hAnsi="Times New Roman" w:hint="default"/>
      </w:rPr>
    </w:lvl>
    <w:lvl w:ilvl="3" w:tplc="44CA74D2" w:tentative="1">
      <w:start w:val="1"/>
      <w:numFmt w:val="bullet"/>
      <w:lvlText w:val="•"/>
      <w:lvlJc w:val="left"/>
      <w:pPr>
        <w:tabs>
          <w:tab w:val="num" w:pos="2880"/>
        </w:tabs>
        <w:ind w:left="2880" w:hanging="360"/>
      </w:pPr>
      <w:rPr>
        <w:rFonts w:ascii="Times New Roman" w:hAnsi="Times New Roman" w:hint="default"/>
      </w:rPr>
    </w:lvl>
    <w:lvl w:ilvl="4" w:tplc="2B76C910" w:tentative="1">
      <w:start w:val="1"/>
      <w:numFmt w:val="bullet"/>
      <w:lvlText w:val="•"/>
      <w:lvlJc w:val="left"/>
      <w:pPr>
        <w:tabs>
          <w:tab w:val="num" w:pos="3600"/>
        </w:tabs>
        <w:ind w:left="3600" w:hanging="360"/>
      </w:pPr>
      <w:rPr>
        <w:rFonts w:ascii="Times New Roman" w:hAnsi="Times New Roman" w:hint="default"/>
      </w:rPr>
    </w:lvl>
    <w:lvl w:ilvl="5" w:tplc="F6220BD4" w:tentative="1">
      <w:start w:val="1"/>
      <w:numFmt w:val="bullet"/>
      <w:lvlText w:val="•"/>
      <w:lvlJc w:val="left"/>
      <w:pPr>
        <w:tabs>
          <w:tab w:val="num" w:pos="4320"/>
        </w:tabs>
        <w:ind w:left="4320" w:hanging="360"/>
      </w:pPr>
      <w:rPr>
        <w:rFonts w:ascii="Times New Roman" w:hAnsi="Times New Roman" w:hint="default"/>
      </w:rPr>
    </w:lvl>
    <w:lvl w:ilvl="6" w:tplc="08586854" w:tentative="1">
      <w:start w:val="1"/>
      <w:numFmt w:val="bullet"/>
      <w:lvlText w:val="•"/>
      <w:lvlJc w:val="left"/>
      <w:pPr>
        <w:tabs>
          <w:tab w:val="num" w:pos="5040"/>
        </w:tabs>
        <w:ind w:left="5040" w:hanging="360"/>
      </w:pPr>
      <w:rPr>
        <w:rFonts w:ascii="Times New Roman" w:hAnsi="Times New Roman" w:hint="default"/>
      </w:rPr>
    </w:lvl>
    <w:lvl w:ilvl="7" w:tplc="B9CC3CFA" w:tentative="1">
      <w:start w:val="1"/>
      <w:numFmt w:val="bullet"/>
      <w:lvlText w:val="•"/>
      <w:lvlJc w:val="left"/>
      <w:pPr>
        <w:tabs>
          <w:tab w:val="num" w:pos="5760"/>
        </w:tabs>
        <w:ind w:left="5760" w:hanging="360"/>
      </w:pPr>
      <w:rPr>
        <w:rFonts w:ascii="Times New Roman" w:hAnsi="Times New Roman" w:hint="default"/>
      </w:rPr>
    </w:lvl>
    <w:lvl w:ilvl="8" w:tplc="98E2A7E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1604629"/>
    <w:multiLevelType w:val="hybridMultilevel"/>
    <w:tmpl w:val="9EEA1D8E"/>
    <w:lvl w:ilvl="0" w:tplc="24F4FBD4">
      <w:start w:val="1"/>
      <w:numFmt w:val="decimal"/>
      <w:lvlText w:val="%1."/>
      <w:lvlJc w:val="left"/>
      <w:pPr>
        <w:tabs>
          <w:tab w:val="num" w:pos="720"/>
        </w:tabs>
        <w:ind w:left="720" w:hanging="360"/>
      </w:pPr>
    </w:lvl>
    <w:lvl w:ilvl="1" w:tplc="AF6A2088" w:tentative="1">
      <w:start w:val="1"/>
      <w:numFmt w:val="decimal"/>
      <w:lvlText w:val="%2."/>
      <w:lvlJc w:val="left"/>
      <w:pPr>
        <w:tabs>
          <w:tab w:val="num" w:pos="1440"/>
        </w:tabs>
        <w:ind w:left="1440" w:hanging="360"/>
      </w:pPr>
    </w:lvl>
    <w:lvl w:ilvl="2" w:tplc="4504321A" w:tentative="1">
      <w:start w:val="1"/>
      <w:numFmt w:val="decimal"/>
      <w:lvlText w:val="%3."/>
      <w:lvlJc w:val="left"/>
      <w:pPr>
        <w:tabs>
          <w:tab w:val="num" w:pos="2160"/>
        </w:tabs>
        <w:ind w:left="2160" w:hanging="360"/>
      </w:pPr>
    </w:lvl>
    <w:lvl w:ilvl="3" w:tplc="9E56ECC2" w:tentative="1">
      <w:start w:val="1"/>
      <w:numFmt w:val="decimal"/>
      <w:lvlText w:val="%4."/>
      <w:lvlJc w:val="left"/>
      <w:pPr>
        <w:tabs>
          <w:tab w:val="num" w:pos="2880"/>
        </w:tabs>
        <w:ind w:left="2880" w:hanging="360"/>
      </w:pPr>
    </w:lvl>
    <w:lvl w:ilvl="4" w:tplc="7E889B42" w:tentative="1">
      <w:start w:val="1"/>
      <w:numFmt w:val="decimal"/>
      <w:lvlText w:val="%5."/>
      <w:lvlJc w:val="left"/>
      <w:pPr>
        <w:tabs>
          <w:tab w:val="num" w:pos="3600"/>
        </w:tabs>
        <w:ind w:left="3600" w:hanging="360"/>
      </w:pPr>
    </w:lvl>
    <w:lvl w:ilvl="5" w:tplc="E0EEBF1E" w:tentative="1">
      <w:start w:val="1"/>
      <w:numFmt w:val="decimal"/>
      <w:lvlText w:val="%6."/>
      <w:lvlJc w:val="left"/>
      <w:pPr>
        <w:tabs>
          <w:tab w:val="num" w:pos="4320"/>
        </w:tabs>
        <w:ind w:left="4320" w:hanging="360"/>
      </w:pPr>
    </w:lvl>
    <w:lvl w:ilvl="6" w:tplc="5CCC543A" w:tentative="1">
      <w:start w:val="1"/>
      <w:numFmt w:val="decimal"/>
      <w:lvlText w:val="%7."/>
      <w:lvlJc w:val="left"/>
      <w:pPr>
        <w:tabs>
          <w:tab w:val="num" w:pos="5040"/>
        </w:tabs>
        <w:ind w:left="5040" w:hanging="360"/>
      </w:pPr>
    </w:lvl>
    <w:lvl w:ilvl="7" w:tplc="BA04DB2C" w:tentative="1">
      <w:start w:val="1"/>
      <w:numFmt w:val="decimal"/>
      <w:lvlText w:val="%8."/>
      <w:lvlJc w:val="left"/>
      <w:pPr>
        <w:tabs>
          <w:tab w:val="num" w:pos="5760"/>
        </w:tabs>
        <w:ind w:left="5760" w:hanging="360"/>
      </w:pPr>
    </w:lvl>
    <w:lvl w:ilvl="8" w:tplc="B3F2B7D8" w:tentative="1">
      <w:start w:val="1"/>
      <w:numFmt w:val="decimal"/>
      <w:lvlText w:val="%9."/>
      <w:lvlJc w:val="left"/>
      <w:pPr>
        <w:tabs>
          <w:tab w:val="num" w:pos="6480"/>
        </w:tabs>
        <w:ind w:left="6480" w:hanging="360"/>
      </w:pPr>
    </w:lvl>
  </w:abstractNum>
  <w:abstractNum w:abstractNumId="5">
    <w:nsid w:val="20F802D7"/>
    <w:multiLevelType w:val="hybridMultilevel"/>
    <w:tmpl w:val="26E2F0AC"/>
    <w:lvl w:ilvl="0" w:tplc="85A45698">
      <w:start w:val="1"/>
      <w:numFmt w:val="bullet"/>
      <w:lvlText w:val="•"/>
      <w:lvlJc w:val="left"/>
      <w:pPr>
        <w:tabs>
          <w:tab w:val="num" w:pos="720"/>
        </w:tabs>
        <w:ind w:left="720" w:hanging="360"/>
      </w:pPr>
      <w:rPr>
        <w:rFonts w:ascii="Times New Roman" w:hAnsi="Times New Roman" w:hint="default"/>
      </w:rPr>
    </w:lvl>
    <w:lvl w:ilvl="1" w:tplc="89864524" w:tentative="1">
      <w:start w:val="1"/>
      <w:numFmt w:val="bullet"/>
      <w:lvlText w:val="•"/>
      <w:lvlJc w:val="left"/>
      <w:pPr>
        <w:tabs>
          <w:tab w:val="num" w:pos="1440"/>
        </w:tabs>
        <w:ind w:left="1440" w:hanging="360"/>
      </w:pPr>
      <w:rPr>
        <w:rFonts w:ascii="Times New Roman" w:hAnsi="Times New Roman" w:hint="default"/>
      </w:rPr>
    </w:lvl>
    <w:lvl w:ilvl="2" w:tplc="C50E66D6" w:tentative="1">
      <w:start w:val="1"/>
      <w:numFmt w:val="bullet"/>
      <w:lvlText w:val="•"/>
      <w:lvlJc w:val="left"/>
      <w:pPr>
        <w:tabs>
          <w:tab w:val="num" w:pos="2160"/>
        </w:tabs>
        <w:ind w:left="2160" w:hanging="360"/>
      </w:pPr>
      <w:rPr>
        <w:rFonts w:ascii="Times New Roman" w:hAnsi="Times New Roman" w:hint="default"/>
      </w:rPr>
    </w:lvl>
    <w:lvl w:ilvl="3" w:tplc="9A183798">
      <w:start w:val="1286"/>
      <w:numFmt w:val="bullet"/>
      <w:lvlText w:val="–"/>
      <w:lvlJc w:val="left"/>
      <w:pPr>
        <w:tabs>
          <w:tab w:val="num" w:pos="2880"/>
        </w:tabs>
        <w:ind w:left="2880" w:hanging="360"/>
      </w:pPr>
      <w:rPr>
        <w:rFonts w:ascii="Times New Roman" w:hAnsi="Times New Roman" w:hint="default"/>
      </w:rPr>
    </w:lvl>
    <w:lvl w:ilvl="4" w:tplc="0D1A01B2" w:tentative="1">
      <w:start w:val="1"/>
      <w:numFmt w:val="bullet"/>
      <w:lvlText w:val="•"/>
      <w:lvlJc w:val="left"/>
      <w:pPr>
        <w:tabs>
          <w:tab w:val="num" w:pos="3600"/>
        </w:tabs>
        <w:ind w:left="3600" w:hanging="360"/>
      </w:pPr>
      <w:rPr>
        <w:rFonts w:ascii="Times New Roman" w:hAnsi="Times New Roman" w:hint="default"/>
      </w:rPr>
    </w:lvl>
    <w:lvl w:ilvl="5" w:tplc="7F06987C" w:tentative="1">
      <w:start w:val="1"/>
      <w:numFmt w:val="bullet"/>
      <w:lvlText w:val="•"/>
      <w:lvlJc w:val="left"/>
      <w:pPr>
        <w:tabs>
          <w:tab w:val="num" w:pos="4320"/>
        </w:tabs>
        <w:ind w:left="4320" w:hanging="360"/>
      </w:pPr>
      <w:rPr>
        <w:rFonts w:ascii="Times New Roman" w:hAnsi="Times New Roman" w:hint="default"/>
      </w:rPr>
    </w:lvl>
    <w:lvl w:ilvl="6" w:tplc="6A7CA6C8" w:tentative="1">
      <w:start w:val="1"/>
      <w:numFmt w:val="bullet"/>
      <w:lvlText w:val="•"/>
      <w:lvlJc w:val="left"/>
      <w:pPr>
        <w:tabs>
          <w:tab w:val="num" w:pos="5040"/>
        </w:tabs>
        <w:ind w:left="5040" w:hanging="360"/>
      </w:pPr>
      <w:rPr>
        <w:rFonts w:ascii="Times New Roman" w:hAnsi="Times New Roman" w:hint="default"/>
      </w:rPr>
    </w:lvl>
    <w:lvl w:ilvl="7" w:tplc="F7FC4438" w:tentative="1">
      <w:start w:val="1"/>
      <w:numFmt w:val="bullet"/>
      <w:lvlText w:val="•"/>
      <w:lvlJc w:val="left"/>
      <w:pPr>
        <w:tabs>
          <w:tab w:val="num" w:pos="5760"/>
        </w:tabs>
        <w:ind w:left="5760" w:hanging="360"/>
      </w:pPr>
      <w:rPr>
        <w:rFonts w:ascii="Times New Roman" w:hAnsi="Times New Roman" w:hint="default"/>
      </w:rPr>
    </w:lvl>
    <w:lvl w:ilvl="8" w:tplc="88ACA2EC" w:tentative="1">
      <w:start w:val="1"/>
      <w:numFmt w:val="bullet"/>
      <w:lvlText w:val="•"/>
      <w:lvlJc w:val="left"/>
      <w:pPr>
        <w:tabs>
          <w:tab w:val="num" w:pos="6480"/>
        </w:tabs>
        <w:ind w:left="6480" w:hanging="360"/>
      </w:pPr>
      <w:rPr>
        <w:rFonts w:ascii="Times New Roman" w:hAnsi="Times New Roman" w:hint="default"/>
      </w:rPr>
    </w:lvl>
  </w:abstractNum>
  <w:abstractNum w:abstractNumId="6">
    <w:nsid w:val="2D3929E3"/>
    <w:multiLevelType w:val="hybridMultilevel"/>
    <w:tmpl w:val="3238E8A6"/>
    <w:lvl w:ilvl="0" w:tplc="CFA44D7A">
      <w:start w:val="1"/>
      <w:numFmt w:val="bullet"/>
      <w:lvlText w:val="•"/>
      <w:lvlJc w:val="left"/>
      <w:pPr>
        <w:tabs>
          <w:tab w:val="num" w:pos="720"/>
        </w:tabs>
        <w:ind w:left="720" w:hanging="360"/>
      </w:pPr>
      <w:rPr>
        <w:rFonts w:ascii="Times New Roman" w:hAnsi="Times New Roman" w:hint="default"/>
      </w:rPr>
    </w:lvl>
    <w:lvl w:ilvl="1" w:tplc="CB5AE36C">
      <w:start w:val="1"/>
      <w:numFmt w:val="bullet"/>
      <w:lvlText w:val="•"/>
      <w:lvlJc w:val="left"/>
      <w:pPr>
        <w:tabs>
          <w:tab w:val="num" w:pos="1440"/>
        </w:tabs>
        <w:ind w:left="1440" w:hanging="360"/>
      </w:pPr>
      <w:rPr>
        <w:rFonts w:ascii="Times New Roman" w:hAnsi="Times New Roman" w:hint="default"/>
      </w:rPr>
    </w:lvl>
    <w:lvl w:ilvl="2" w:tplc="412495B6" w:tentative="1">
      <w:start w:val="1"/>
      <w:numFmt w:val="bullet"/>
      <w:lvlText w:val="•"/>
      <w:lvlJc w:val="left"/>
      <w:pPr>
        <w:tabs>
          <w:tab w:val="num" w:pos="2160"/>
        </w:tabs>
        <w:ind w:left="2160" w:hanging="360"/>
      </w:pPr>
      <w:rPr>
        <w:rFonts w:ascii="Times New Roman" w:hAnsi="Times New Roman" w:hint="default"/>
      </w:rPr>
    </w:lvl>
    <w:lvl w:ilvl="3" w:tplc="0608A1AC">
      <w:start w:val="513"/>
      <w:numFmt w:val="bullet"/>
      <w:lvlText w:val="–"/>
      <w:lvlJc w:val="left"/>
      <w:pPr>
        <w:tabs>
          <w:tab w:val="num" w:pos="2880"/>
        </w:tabs>
        <w:ind w:left="2880" w:hanging="360"/>
      </w:pPr>
      <w:rPr>
        <w:rFonts w:ascii="Times New Roman" w:hAnsi="Times New Roman" w:hint="default"/>
      </w:rPr>
    </w:lvl>
    <w:lvl w:ilvl="4" w:tplc="F0160F30">
      <w:start w:val="1"/>
      <w:numFmt w:val="bullet"/>
      <w:lvlText w:val="•"/>
      <w:lvlJc w:val="left"/>
      <w:pPr>
        <w:tabs>
          <w:tab w:val="num" w:pos="3600"/>
        </w:tabs>
        <w:ind w:left="3600" w:hanging="360"/>
      </w:pPr>
      <w:rPr>
        <w:rFonts w:ascii="Times New Roman" w:hAnsi="Times New Roman" w:hint="default"/>
      </w:rPr>
    </w:lvl>
    <w:lvl w:ilvl="5" w:tplc="078A83A2" w:tentative="1">
      <w:start w:val="1"/>
      <w:numFmt w:val="bullet"/>
      <w:lvlText w:val="•"/>
      <w:lvlJc w:val="left"/>
      <w:pPr>
        <w:tabs>
          <w:tab w:val="num" w:pos="4320"/>
        </w:tabs>
        <w:ind w:left="4320" w:hanging="360"/>
      </w:pPr>
      <w:rPr>
        <w:rFonts w:ascii="Times New Roman" w:hAnsi="Times New Roman" w:hint="default"/>
      </w:rPr>
    </w:lvl>
    <w:lvl w:ilvl="6" w:tplc="5A9A2824" w:tentative="1">
      <w:start w:val="1"/>
      <w:numFmt w:val="bullet"/>
      <w:lvlText w:val="•"/>
      <w:lvlJc w:val="left"/>
      <w:pPr>
        <w:tabs>
          <w:tab w:val="num" w:pos="5040"/>
        </w:tabs>
        <w:ind w:left="5040" w:hanging="360"/>
      </w:pPr>
      <w:rPr>
        <w:rFonts w:ascii="Times New Roman" w:hAnsi="Times New Roman" w:hint="default"/>
      </w:rPr>
    </w:lvl>
    <w:lvl w:ilvl="7" w:tplc="58843128" w:tentative="1">
      <w:start w:val="1"/>
      <w:numFmt w:val="bullet"/>
      <w:lvlText w:val="•"/>
      <w:lvlJc w:val="left"/>
      <w:pPr>
        <w:tabs>
          <w:tab w:val="num" w:pos="5760"/>
        </w:tabs>
        <w:ind w:left="5760" w:hanging="360"/>
      </w:pPr>
      <w:rPr>
        <w:rFonts w:ascii="Times New Roman" w:hAnsi="Times New Roman" w:hint="default"/>
      </w:rPr>
    </w:lvl>
    <w:lvl w:ilvl="8" w:tplc="47B2D4AA" w:tentative="1">
      <w:start w:val="1"/>
      <w:numFmt w:val="bullet"/>
      <w:lvlText w:val="•"/>
      <w:lvlJc w:val="left"/>
      <w:pPr>
        <w:tabs>
          <w:tab w:val="num" w:pos="6480"/>
        </w:tabs>
        <w:ind w:left="6480" w:hanging="360"/>
      </w:pPr>
      <w:rPr>
        <w:rFonts w:ascii="Times New Roman" w:hAnsi="Times New Roman" w:hint="default"/>
      </w:rPr>
    </w:lvl>
  </w:abstractNum>
  <w:abstractNum w:abstractNumId="7">
    <w:nsid w:val="2EE36661"/>
    <w:multiLevelType w:val="hybridMultilevel"/>
    <w:tmpl w:val="ECECD9D6"/>
    <w:lvl w:ilvl="0" w:tplc="64D00CFA">
      <w:start w:val="1"/>
      <w:numFmt w:val="bullet"/>
      <w:lvlText w:val="•"/>
      <w:lvlJc w:val="left"/>
      <w:pPr>
        <w:tabs>
          <w:tab w:val="num" w:pos="720"/>
        </w:tabs>
        <w:ind w:left="720" w:hanging="360"/>
      </w:pPr>
      <w:rPr>
        <w:rFonts w:ascii="Times New Roman" w:hAnsi="Times New Roman" w:hint="default"/>
      </w:rPr>
    </w:lvl>
    <w:lvl w:ilvl="1" w:tplc="44C49950">
      <w:start w:val="1511"/>
      <w:numFmt w:val="bullet"/>
      <w:lvlText w:val="–"/>
      <w:lvlJc w:val="left"/>
      <w:pPr>
        <w:tabs>
          <w:tab w:val="num" w:pos="1440"/>
        </w:tabs>
        <w:ind w:left="1440" w:hanging="360"/>
      </w:pPr>
      <w:rPr>
        <w:rFonts w:ascii="Times New Roman" w:hAnsi="Times New Roman" w:hint="default"/>
      </w:rPr>
    </w:lvl>
    <w:lvl w:ilvl="2" w:tplc="069AA17C">
      <w:start w:val="1511"/>
      <w:numFmt w:val="bullet"/>
      <w:lvlText w:val="•"/>
      <w:lvlJc w:val="left"/>
      <w:pPr>
        <w:tabs>
          <w:tab w:val="num" w:pos="2160"/>
        </w:tabs>
        <w:ind w:left="2160" w:hanging="360"/>
      </w:pPr>
      <w:rPr>
        <w:rFonts w:ascii="Times New Roman" w:hAnsi="Times New Roman" w:hint="default"/>
      </w:rPr>
    </w:lvl>
    <w:lvl w:ilvl="3" w:tplc="B3A0AB84" w:tentative="1">
      <w:start w:val="1"/>
      <w:numFmt w:val="bullet"/>
      <w:lvlText w:val="•"/>
      <w:lvlJc w:val="left"/>
      <w:pPr>
        <w:tabs>
          <w:tab w:val="num" w:pos="2880"/>
        </w:tabs>
        <w:ind w:left="2880" w:hanging="360"/>
      </w:pPr>
      <w:rPr>
        <w:rFonts w:ascii="Times New Roman" w:hAnsi="Times New Roman" w:hint="default"/>
      </w:rPr>
    </w:lvl>
    <w:lvl w:ilvl="4" w:tplc="78AA6D32" w:tentative="1">
      <w:start w:val="1"/>
      <w:numFmt w:val="bullet"/>
      <w:lvlText w:val="•"/>
      <w:lvlJc w:val="left"/>
      <w:pPr>
        <w:tabs>
          <w:tab w:val="num" w:pos="3600"/>
        </w:tabs>
        <w:ind w:left="3600" w:hanging="360"/>
      </w:pPr>
      <w:rPr>
        <w:rFonts w:ascii="Times New Roman" w:hAnsi="Times New Roman" w:hint="default"/>
      </w:rPr>
    </w:lvl>
    <w:lvl w:ilvl="5" w:tplc="AD4CC2F2" w:tentative="1">
      <w:start w:val="1"/>
      <w:numFmt w:val="bullet"/>
      <w:lvlText w:val="•"/>
      <w:lvlJc w:val="left"/>
      <w:pPr>
        <w:tabs>
          <w:tab w:val="num" w:pos="4320"/>
        </w:tabs>
        <w:ind w:left="4320" w:hanging="360"/>
      </w:pPr>
      <w:rPr>
        <w:rFonts w:ascii="Times New Roman" w:hAnsi="Times New Roman" w:hint="default"/>
      </w:rPr>
    </w:lvl>
    <w:lvl w:ilvl="6" w:tplc="4A340F44" w:tentative="1">
      <w:start w:val="1"/>
      <w:numFmt w:val="bullet"/>
      <w:lvlText w:val="•"/>
      <w:lvlJc w:val="left"/>
      <w:pPr>
        <w:tabs>
          <w:tab w:val="num" w:pos="5040"/>
        </w:tabs>
        <w:ind w:left="5040" w:hanging="360"/>
      </w:pPr>
      <w:rPr>
        <w:rFonts w:ascii="Times New Roman" w:hAnsi="Times New Roman" w:hint="default"/>
      </w:rPr>
    </w:lvl>
    <w:lvl w:ilvl="7" w:tplc="FB4ADD56" w:tentative="1">
      <w:start w:val="1"/>
      <w:numFmt w:val="bullet"/>
      <w:lvlText w:val="•"/>
      <w:lvlJc w:val="left"/>
      <w:pPr>
        <w:tabs>
          <w:tab w:val="num" w:pos="5760"/>
        </w:tabs>
        <w:ind w:left="5760" w:hanging="360"/>
      </w:pPr>
      <w:rPr>
        <w:rFonts w:ascii="Times New Roman" w:hAnsi="Times New Roman" w:hint="default"/>
      </w:rPr>
    </w:lvl>
    <w:lvl w:ilvl="8" w:tplc="D9C6376A" w:tentative="1">
      <w:start w:val="1"/>
      <w:numFmt w:val="bullet"/>
      <w:lvlText w:val="•"/>
      <w:lvlJc w:val="left"/>
      <w:pPr>
        <w:tabs>
          <w:tab w:val="num" w:pos="6480"/>
        </w:tabs>
        <w:ind w:left="6480" w:hanging="360"/>
      </w:pPr>
      <w:rPr>
        <w:rFonts w:ascii="Times New Roman" w:hAnsi="Times New Roman" w:hint="default"/>
      </w:rPr>
    </w:lvl>
  </w:abstractNum>
  <w:abstractNum w:abstractNumId="8">
    <w:nsid w:val="4AC9356F"/>
    <w:multiLevelType w:val="hybridMultilevel"/>
    <w:tmpl w:val="3074468C"/>
    <w:lvl w:ilvl="0" w:tplc="C16CD0F6">
      <w:start w:val="1"/>
      <w:numFmt w:val="bullet"/>
      <w:lvlText w:val="•"/>
      <w:lvlJc w:val="left"/>
      <w:pPr>
        <w:tabs>
          <w:tab w:val="num" w:pos="720"/>
        </w:tabs>
        <w:ind w:left="720" w:hanging="360"/>
      </w:pPr>
      <w:rPr>
        <w:rFonts w:ascii="Times New Roman" w:hAnsi="Times New Roman" w:hint="default"/>
      </w:rPr>
    </w:lvl>
    <w:lvl w:ilvl="1" w:tplc="F824030E">
      <w:start w:val="1108"/>
      <w:numFmt w:val="bullet"/>
      <w:lvlText w:val="–"/>
      <w:lvlJc w:val="left"/>
      <w:pPr>
        <w:tabs>
          <w:tab w:val="num" w:pos="1440"/>
        </w:tabs>
        <w:ind w:left="1440" w:hanging="360"/>
      </w:pPr>
      <w:rPr>
        <w:rFonts w:ascii="Times New Roman" w:hAnsi="Times New Roman" w:hint="default"/>
      </w:rPr>
    </w:lvl>
    <w:lvl w:ilvl="2" w:tplc="A7AE45EA" w:tentative="1">
      <w:start w:val="1"/>
      <w:numFmt w:val="bullet"/>
      <w:lvlText w:val="•"/>
      <w:lvlJc w:val="left"/>
      <w:pPr>
        <w:tabs>
          <w:tab w:val="num" w:pos="2160"/>
        </w:tabs>
        <w:ind w:left="2160" w:hanging="360"/>
      </w:pPr>
      <w:rPr>
        <w:rFonts w:ascii="Times New Roman" w:hAnsi="Times New Roman" w:hint="default"/>
      </w:rPr>
    </w:lvl>
    <w:lvl w:ilvl="3" w:tplc="924AA012" w:tentative="1">
      <w:start w:val="1"/>
      <w:numFmt w:val="bullet"/>
      <w:lvlText w:val="•"/>
      <w:lvlJc w:val="left"/>
      <w:pPr>
        <w:tabs>
          <w:tab w:val="num" w:pos="2880"/>
        </w:tabs>
        <w:ind w:left="2880" w:hanging="360"/>
      </w:pPr>
      <w:rPr>
        <w:rFonts w:ascii="Times New Roman" w:hAnsi="Times New Roman" w:hint="default"/>
      </w:rPr>
    </w:lvl>
    <w:lvl w:ilvl="4" w:tplc="5D889B58" w:tentative="1">
      <w:start w:val="1"/>
      <w:numFmt w:val="bullet"/>
      <w:lvlText w:val="•"/>
      <w:lvlJc w:val="left"/>
      <w:pPr>
        <w:tabs>
          <w:tab w:val="num" w:pos="3600"/>
        </w:tabs>
        <w:ind w:left="3600" w:hanging="360"/>
      </w:pPr>
      <w:rPr>
        <w:rFonts w:ascii="Times New Roman" w:hAnsi="Times New Roman" w:hint="default"/>
      </w:rPr>
    </w:lvl>
    <w:lvl w:ilvl="5" w:tplc="01B86C5A" w:tentative="1">
      <w:start w:val="1"/>
      <w:numFmt w:val="bullet"/>
      <w:lvlText w:val="•"/>
      <w:lvlJc w:val="left"/>
      <w:pPr>
        <w:tabs>
          <w:tab w:val="num" w:pos="4320"/>
        </w:tabs>
        <w:ind w:left="4320" w:hanging="360"/>
      </w:pPr>
      <w:rPr>
        <w:rFonts w:ascii="Times New Roman" w:hAnsi="Times New Roman" w:hint="default"/>
      </w:rPr>
    </w:lvl>
    <w:lvl w:ilvl="6" w:tplc="5B44AF90" w:tentative="1">
      <w:start w:val="1"/>
      <w:numFmt w:val="bullet"/>
      <w:lvlText w:val="•"/>
      <w:lvlJc w:val="left"/>
      <w:pPr>
        <w:tabs>
          <w:tab w:val="num" w:pos="5040"/>
        </w:tabs>
        <w:ind w:left="5040" w:hanging="360"/>
      </w:pPr>
      <w:rPr>
        <w:rFonts w:ascii="Times New Roman" w:hAnsi="Times New Roman" w:hint="default"/>
      </w:rPr>
    </w:lvl>
    <w:lvl w:ilvl="7" w:tplc="D194CAF0" w:tentative="1">
      <w:start w:val="1"/>
      <w:numFmt w:val="bullet"/>
      <w:lvlText w:val="•"/>
      <w:lvlJc w:val="left"/>
      <w:pPr>
        <w:tabs>
          <w:tab w:val="num" w:pos="5760"/>
        </w:tabs>
        <w:ind w:left="5760" w:hanging="360"/>
      </w:pPr>
      <w:rPr>
        <w:rFonts w:ascii="Times New Roman" w:hAnsi="Times New Roman" w:hint="default"/>
      </w:rPr>
    </w:lvl>
    <w:lvl w:ilvl="8" w:tplc="DF40578A" w:tentative="1">
      <w:start w:val="1"/>
      <w:numFmt w:val="bullet"/>
      <w:lvlText w:val="•"/>
      <w:lvlJc w:val="left"/>
      <w:pPr>
        <w:tabs>
          <w:tab w:val="num" w:pos="6480"/>
        </w:tabs>
        <w:ind w:left="6480" w:hanging="360"/>
      </w:pPr>
      <w:rPr>
        <w:rFonts w:ascii="Times New Roman" w:hAnsi="Times New Roman" w:hint="default"/>
      </w:rPr>
    </w:lvl>
  </w:abstractNum>
  <w:abstractNum w:abstractNumId="9">
    <w:nsid w:val="571D304D"/>
    <w:multiLevelType w:val="hybridMultilevel"/>
    <w:tmpl w:val="868AEF8E"/>
    <w:lvl w:ilvl="0" w:tplc="DD1279D0">
      <w:start w:val="1"/>
      <w:numFmt w:val="bullet"/>
      <w:lvlText w:val="•"/>
      <w:lvlJc w:val="left"/>
      <w:pPr>
        <w:tabs>
          <w:tab w:val="num" w:pos="720"/>
        </w:tabs>
        <w:ind w:left="720" w:hanging="360"/>
      </w:pPr>
      <w:rPr>
        <w:rFonts w:ascii="Times New Roman" w:hAnsi="Times New Roman" w:hint="default"/>
      </w:rPr>
    </w:lvl>
    <w:lvl w:ilvl="1" w:tplc="8CC009D8">
      <w:start w:val="770"/>
      <w:numFmt w:val="bullet"/>
      <w:lvlText w:val="–"/>
      <w:lvlJc w:val="left"/>
      <w:pPr>
        <w:tabs>
          <w:tab w:val="num" w:pos="1440"/>
        </w:tabs>
        <w:ind w:left="1440" w:hanging="360"/>
      </w:pPr>
      <w:rPr>
        <w:rFonts w:ascii="Times New Roman" w:hAnsi="Times New Roman" w:hint="default"/>
      </w:rPr>
    </w:lvl>
    <w:lvl w:ilvl="2" w:tplc="205A7946" w:tentative="1">
      <w:start w:val="1"/>
      <w:numFmt w:val="bullet"/>
      <w:lvlText w:val="•"/>
      <w:lvlJc w:val="left"/>
      <w:pPr>
        <w:tabs>
          <w:tab w:val="num" w:pos="2160"/>
        </w:tabs>
        <w:ind w:left="2160" w:hanging="360"/>
      </w:pPr>
      <w:rPr>
        <w:rFonts w:ascii="Times New Roman" w:hAnsi="Times New Roman" w:hint="default"/>
      </w:rPr>
    </w:lvl>
    <w:lvl w:ilvl="3" w:tplc="CD549C8A">
      <w:start w:val="1"/>
      <w:numFmt w:val="bullet"/>
      <w:lvlText w:val="•"/>
      <w:lvlJc w:val="left"/>
      <w:pPr>
        <w:tabs>
          <w:tab w:val="num" w:pos="2880"/>
        </w:tabs>
        <w:ind w:left="2880" w:hanging="360"/>
      </w:pPr>
      <w:rPr>
        <w:rFonts w:ascii="Times New Roman" w:hAnsi="Times New Roman" w:hint="default"/>
      </w:rPr>
    </w:lvl>
    <w:lvl w:ilvl="4" w:tplc="EDC8CAE6">
      <w:start w:val="1"/>
      <w:numFmt w:val="bullet"/>
      <w:lvlText w:val="•"/>
      <w:lvlJc w:val="left"/>
      <w:pPr>
        <w:tabs>
          <w:tab w:val="num" w:pos="3600"/>
        </w:tabs>
        <w:ind w:left="3600" w:hanging="360"/>
      </w:pPr>
      <w:rPr>
        <w:rFonts w:ascii="Times New Roman" w:hAnsi="Times New Roman" w:hint="default"/>
      </w:rPr>
    </w:lvl>
    <w:lvl w:ilvl="5" w:tplc="76D2E184" w:tentative="1">
      <w:start w:val="1"/>
      <w:numFmt w:val="bullet"/>
      <w:lvlText w:val="•"/>
      <w:lvlJc w:val="left"/>
      <w:pPr>
        <w:tabs>
          <w:tab w:val="num" w:pos="4320"/>
        </w:tabs>
        <w:ind w:left="4320" w:hanging="360"/>
      </w:pPr>
      <w:rPr>
        <w:rFonts w:ascii="Times New Roman" w:hAnsi="Times New Roman" w:hint="default"/>
      </w:rPr>
    </w:lvl>
    <w:lvl w:ilvl="6" w:tplc="28BC29BC" w:tentative="1">
      <w:start w:val="1"/>
      <w:numFmt w:val="bullet"/>
      <w:lvlText w:val="•"/>
      <w:lvlJc w:val="left"/>
      <w:pPr>
        <w:tabs>
          <w:tab w:val="num" w:pos="5040"/>
        </w:tabs>
        <w:ind w:left="5040" w:hanging="360"/>
      </w:pPr>
      <w:rPr>
        <w:rFonts w:ascii="Times New Roman" w:hAnsi="Times New Roman" w:hint="default"/>
      </w:rPr>
    </w:lvl>
    <w:lvl w:ilvl="7" w:tplc="55FCF89C" w:tentative="1">
      <w:start w:val="1"/>
      <w:numFmt w:val="bullet"/>
      <w:lvlText w:val="•"/>
      <w:lvlJc w:val="left"/>
      <w:pPr>
        <w:tabs>
          <w:tab w:val="num" w:pos="5760"/>
        </w:tabs>
        <w:ind w:left="5760" w:hanging="360"/>
      </w:pPr>
      <w:rPr>
        <w:rFonts w:ascii="Times New Roman" w:hAnsi="Times New Roman" w:hint="default"/>
      </w:rPr>
    </w:lvl>
    <w:lvl w:ilvl="8" w:tplc="3F0ACC8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9FD7B71"/>
    <w:multiLevelType w:val="hybridMultilevel"/>
    <w:tmpl w:val="C6961816"/>
    <w:lvl w:ilvl="0" w:tplc="7F7E8F24">
      <w:start w:val="1"/>
      <w:numFmt w:val="bullet"/>
      <w:lvlText w:val="•"/>
      <w:lvlJc w:val="left"/>
      <w:pPr>
        <w:tabs>
          <w:tab w:val="num" w:pos="720"/>
        </w:tabs>
        <w:ind w:left="720" w:hanging="360"/>
      </w:pPr>
      <w:rPr>
        <w:rFonts w:ascii="Times New Roman" w:hAnsi="Times New Roman" w:hint="default"/>
      </w:rPr>
    </w:lvl>
    <w:lvl w:ilvl="1" w:tplc="F3E2CD76">
      <w:start w:val="513"/>
      <w:numFmt w:val="bullet"/>
      <w:lvlText w:val="–"/>
      <w:lvlJc w:val="left"/>
      <w:pPr>
        <w:tabs>
          <w:tab w:val="num" w:pos="1440"/>
        </w:tabs>
        <w:ind w:left="1440" w:hanging="360"/>
      </w:pPr>
      <w:rPr>
        <w:rFonts w:ascii="Times New Roman" w:hAnsi="Times New Roman" w:hint="default"/>
      </w:rPr>
    </w:lvl>
    <w:lvl w:ilvl="2" w:tplc="CA2C7C9C" w:tentative="1">
      <w:start w:val="1"/>
      <w:numFmt w:val="bullet"/>
      <w:lvlText w:val="•"/>
      <w:lvlJc w:val="left"/>
      <w:pPr>
        <w:tabs>
          <w:tab w:val="num" w:pos="2160"/>
        </w:tabs>
        <w:ind w:left="2160" w:hanging="360"/>
      </w:pPr>
      <w:rPr>
        <w:rFonts w:ascii="Times New Roman" w:hAnsi="Times New Roman" w:hint="default"/>
      </w:rPr>
    </w:lvl>
    <w:lvl w:ilvl="3" w:tplc="E474E9C2">
      <w:start w:val="1"/>
      <w:numFmt w:val="bullet"/>
      <w:lvlText w:val="•"/>
      <w:lvlJc w:val="left"/>
      <w:pPr>
        <w:tabs>
          <w:tab w:val="num" w:pos="2880"/>
        </w:tabs>
        <w:ind w:left="2880" w:hanging="360"/>
      </w:pPr>
      <w:rPr>
        <w:rFonts w:ascii="Times New Roman" w:hAnsi="Times New Roman" w:hint="default"/>
      </w:rPr>
    </w:lvl>
    <w:lvl w:ilvl="4" w:tplc="41B42CBE" w:tentative="1">
      <w:start w:val="1"/>
      <w:numFmt w:val="bullet"/>
      <w:lvlText w:val="•"/>
      <w:lvlJc w:val="left"/>
      <w:pPr>
        <w:tabs>
          <w:tab w:val="num" w:pos="3600"/>
        </w:tabs>
        <w:ind w:left="3600" w:hanging="360"/>
      </w:pPr>
      <w:rPr>
        <w:rFonts w:ascii="Times New Roman" w:hAnsi="Times New Roman" w:hint="default"/>
      </w:rPr>
    </w:lvl>
    <w:lvl w:ilvl="5" w:tplc="CC22E5CE" w:tentative="1">
      <w:start w:val="1"/>
      <w:numFmt w:val="bullet"/>
      <w:lvlText w:val="•"/>
      <w:lvlJc w:val="left"/>
      <w:pPr>
        <w:tabs>
          <w:tab w:val="num" w:pos="4320"/>
        </w:tabs>
        <w:ind w:left="4320" w:hanging="360"/>
      </w:pPr>
      <w:rPr>
        <w:rFonts w:ascii="Times New Roman" w:hAnsi="Times New Roman" w:hint="default"/>
      </w:rPr>
    </w:lvl>
    <w:lvl w:ilvl="6" w:tplc="9CD62716" w:tentative="1">
      <w:start w:val="1"/>
      <w:numFmt w:val="bullet"/>
      <w:lvlText w:val="•"/>
      <w:lvlJc w:val="left"/>
      <w:pPr>
        <w:tabs>
          <w:tab w:val="num" w:pos="5040"/>
        </w:tabs>
        <w:ind w:left="5040" w:hanging="360"/>
      </w:pPr>
      <w:rPr>
        <w:rFonts w:ascii="Times New Roman" w:hAnsi="Times New Roman" w:hint="default"/>
      </w:rPr>
    </w:lvl>
    <w:lvl w:ilvl="7" w:tplc="DA4AE228" w:tentative="1">
      <w:start w:val="1"/>
      <w:numFmt w:val="bullet"/>
      <w:lvlText w:val="•"/>
      <w:lvlJc w:val="left"/>
      <w:pPr>
        <w:tabs>
          <w:tab w:val="num" w:pos="5760"/>
        </w:tabs>
        <w:ind w:left="5760" w:hanging="360"/>
      </w:pPr>
      <w:rPr>
        <w:rFonts w:ascii="Times New Roman" w:hAnsi="Times New Roman" w:hint="default"/>
      </w:rPr>
    </w:lvl>
    <w:lvl w:ilvl="8" w:tplc="CB366E9E" w:tentative="1">
      <w:start w:val="1"/>
      <w:numFmt w:val="bullet"/>
      <w:lvlText w:val="•"/>
      <w:lvlJc w:val="left"/>
      <w:pPr>
        <w:tabs>
          <w:tab w:val="num" w:pos="6480"/>
        </w:tabs>
        <w:ind w:left="6480" w:hanging="360"/>
      </w:pPr>
      <w:rPr>
        <w:rFonts w:ascii="Times New Roman" w:hAnsi="Times New Roman" w:hint="default"/>
      </w:rPr>
    </w:lvl>
  </w:abstractNum>
  <w:abstractNum w:abstractNumId="11">
    <w:nsid w:val="5D025D9F"/>
    <w:multiLevelType w:val="hybridMultilevel"/>
    <w:tmpl w:val="A94C7C76"/>
    <w:lvl w:ilvl="0" w:tplc="3310700A">
      <w:start w:val="1"/>
      <w:numFmt w:val="bullet"/>
      <w:lvlText w:val="•"/>
      <w:lvlJc w:val="left"/>
      <w:pPr>
        <w:tabs>
          <w:tab w:val="num" w:pos="720"/>
        </w:tabs>
        <w:ind w:left="720" w:hanging="360"/>
      </w:pPr>
      <w:rPr>
        <w:rFonts w:ascii="Times New Roman" w:hAnsi="Times New Roman" w:hint="default"/>
      </w:rPr>
    </w:lvl>
    <w:lvl w:ilvl="1" w:tplc="B8C60460" w:tentative="1">
      <w:start w:val="1"/>
      <w:numFmt w:val="bullet"/>
      <w:lvlText w:val="•"/>
      <w:lvlJc w:val="left"/>
      <w:pPr>
        <w:tabs>
          <w:tab w:val="num" w:pos="1440"/>
        </w:tabs>
        <w:ind w:left="1440" w:hanging="360"/>
      </w:pPr>
      <w:rPr>
        <w:rFonts w:ascii="Times New Roman" w:hAnsi="Times New Roman" w:hint="default"/>
      </w:rPr>
    </w:lvl>
    <w:lvl w:ilvl="2" w:tplc="1D2ED7BC" w:tentative="1">
      <w:start w:val="1"/>
      <w:numFmt w:val="bullet"/>
      <w:lvlText w:val="•"/>
      <w:lvlJc w:val="left"/>
      <w:pPr>
        <w:tabs>
          <w:tab w:val="num" w:pos="2160"/>
        </w:tabs>
        <w:ind w:left="2160" w:hanging="360"/>
      </w:pPr>
      <w:rPr>
        <w:rFonts w:ascii="Times New Roman" w:hAnsi="Times New Roman" w:hint="default"/>
      </w:rPr>
    </w:lvl>
    <w:lvl w:ilvl="3" w:tplc="E5626ED2">
      <w:start w:val="513"/>
      <w:numFmt w:val="bullet"/>
      <w:lvlText w:val="–"/>
      <w:lvlJc w:val="left"/>
      <w:pPr>
        <w:tabs>
          <w:tab w:val="num" w:pos="2880"/>
        </w:tabs>
        <w:ind w:left="2880" w:hanging="360"/>
      </w:pPr>
      <w:rPr>
        <w:rFonts w:ascii="Times New Roman" w:hAnsi="Times New Roman" w:hint="default"/>
      </w:rPr>
    </w:lvl>
    <w:lvl w:ilvl="4" w:tplc="D4F68C04" w:tentative="1">
      <w:start w:val="1"/>
      <w:numFmt w:val="bullet"/>
      <w:lvlText w:val="•"/>
      <w:lvlJc w:val="left"/>
      <w:pPr>
        <w:tabs>
          <w:tab w:val="num" w:pos="3600"/>
        </w:tabs>
        <w:ind w:left="3600" w:hanging="360"/>
      </w:pPr>
      <w:rPr>
        <w:rFonts w:ascii="Times New Roman" w:hAnsi="Times New Roman" w:hint="default"/>
      </w:rPr>
    </w:lvl>
    <w:lvl w:ilvl="5" w:tplc="1CF408E6" w:tentative="1">
      <w:start w:val="1"/>
      <w:numFmt w:val="bullet"/>
      <w:lvlText w:val="•"/>
      <w:lvlJc w:val="left"/>
      <w:pPr>
        <w:tabs>
          <w:tab w:val="num" w:pos="4320"/>
        </w:tabs>
        <w:ind w:left="4320" w:hanging="360"/>
      </w:pPr>
      <w:rPr>
        <w:rFonts w:ascii="Times New Roman" w:hAnsi="Times New Roman" w:hint="default"/>
      </w:rPr>
    </w:lvl>
    <w:lvl w:ilvl="6" w:tplc="98E87E7A" w:tentative="1">
      <w:start w:val="1"/>
      <w:numFmt w:val="bullet"/>
      <w:lvlText w:val="•"/>
      <w:lvlJc w:val="left"/>
      <w:pPr>
        <w:tabs>
          <w:tab w:val="num" w:pos="5040"/>
        </w:tabs>
        <w:ind w:left="5040" w:hanging="360"/>
      </w:pPr>
      <w:rPr>
        <w:rFonts w:ascii="Times New Roman" w:hAnsi="Times New Roman" w:hint="default"/>
      </w:rPr>
    </w:lvl>
    <w:lvl w:ilvl="7" w:tplc="AED23C9C" w:tentative="1">
      <w:start w:val="1"/>
      <w:numFmt w:val="bullet"/>
      <w:lvlText w:val="•"/>
      <w:lvlJc w:val="left"/>
      <w:pPr>
        <w:tabs>
          <w:tab w:val="num" w:pos="5760"/>
        </w:tabs>
        <w:ind w:left="5760" w:hanging="360"/>
      </w:pPr>
      <w:rPr>
        <w:rFonts w:ascii="Times New Roman" w:hAnsi="Times New Roman" w:hint="default"/>
      </w:rPr>
    </w:lvl>
    <w:lvl w:ilvl="8" w:tplc="8CD2B8A2" w:tentative="1">
      <w:start w:val="1"/>
      <w:numFmt w:val="bullet"/>
      <w:lvlText w:val="•"/>
      <w:lvlJc w:val="left"/>
      <w:pPr>
        <w:tabs>
          <w:tab w:val="num" w:pos="6480"/>
        </w:tabs>
        <w:ind w:left="6480" w:hanging="360"/>
      </w:pPr>
      <w:rPr>
        <w:rFonts w:ascii="Times New Roman" w:hAnsi="Times New Roman" w:hint="default"/>
      </w:rPr>
    </w:lvl>
  </w:abstractNum>
  <w:abstractNum w:abstractNumId="12">
    <w:nsid w:val="6143153A"/>
    <w:multiLevelType w:val="hybridMultilevel"/>
    <w:tmpl w:val="FC5044E6"/>
    <w:lvl w:ilvl="0" w:tplc="BAF0FA1C">
      <w:start w:val="1"/>
      <w:numFmt w:val="bullet"/>
      <w:lvlText w:val="•"/>
      <w:lvlJc w:val="left"/>
      <w:pPr>
        <w:tabs>
          <w:tab w:val="num" w:pos="720"/>
        </w:tabs>
        <w:ind w:left="720" w:hanging="360"/>
      </w:pPr>
      <w:rPr>
        <w:rFonts w:ascii="Times New Roman" w:hAnsi="Times New Roman" w:hint="default"/>
      </w:rPr>
    </w:lvl>
    <w:lvl w:ilvl="1" w:tplc="C95A17BA">
      <w:start w:val="699"/>
      <w:numFmt w:val="bullet"/>
      <w:lvlText w:val="–"/>
      <w:lvlJc w:val="left"/>
      <w:pPr>
        <w:tabs>
          <w:tab w:val="num" w:pos="1440"/>
        </w:tabs>
        <w:ind w:left="1440" w:hanging="360"/>
      </w:pPr>
      <w:rPr>
        <w:rFonts w:ascii="Times New Roman" w:hAnsi="Times New Roman" w:hint="default"/>
      </w:rPr>
    </w:lvl>
    <w:lvl w:ilvl="2" w:tplc="9CEEBC2E" w:tentative="1">
      <w:start w:val="1"/>
      <w:numFmt w:val="bullet"/>
      <w:lvlText w:val="•"/>
      <w:lvlJc w:val="left"/>
      <w:pPr>
        <w:tabs>
          <w:tab w:val="num" w:pos="2160"/>
        </w:tabs>
        <w:ind w:left="2160" w:hanging="360"/>
      </w:pPr>
      <w:rPr>
        <w:rFonts w:ascii="Times New Roman" w:hAnsi="Times New Roman" w:hint="default"/>
      </w:rPr>
    </w:lvl>
    <w:lvl w:ilvl="3" w:tplc="AC18B35E" w:tentative="1">
      <w:start w:val="1"/>
      <w:numFmt w:val="bullet"/>
      <w:lvlText w:val="•"/>
      <w:lvlJc w:val="left"/>
      <w:pPr>
        <w:tabs>
          <w:tab w:val="num" w:pos="2880"/>
        </w:tabs>
        <w:ind w:left="2880" w:hanging="360"/>
      </w:pPr>
      <w:rPr>
        <w:rFonts w:ascii="Times New Roman" w:hAnsi="Times New Roman" w:hint="default"/>
      </w:rPr>
    </w:lvl>
    <w:lvl w:ilvl="4" w:tplc="A0B030E6" w:tentative="1">
      <w:start w:val="1"/>
      <w:numFmt w:val="bullet"/>
      <w:lvlText w:val="•"/>
      <w:lvlJc w:val="left"/>
      <w:pPr>
        <w:tabs>
          <w:tab w:val="num" w:pos="3600"/>
        </w:tabs>
        <w:ind w:left="3600" w:hanging="360"/>
      </w:pPr>
      <w:rPr>
        <w:rFonts w:ascii="Times New Roman" w:hAnsi="Times New Roman" w:hint="default"/>
      </w:rPr>
    </w:lvl>
    <w:lvl w:ilvl="5" w:tplc="3CFE44AA" w:tentative="1">
      <w:start w:val="1"/>
      <w:numFmt w:val="bullet"/>
      <w:lvlText w:val="•"/>
      <w:lvlJc w:val="left"/>
      <w:pPr>
        <w:tabs>
          <w:tab w:val="num" w:pos="4320"/>
        </w:tabs>
        <w:ind w:left="4320" w:hanging="360"/>
      </w:pPr>
      <w:rPr>
        <w:rFonts w:ascii="Times New Roman" w:hAnsi="Times New Roman" w:hint="default"/>
      </w:rPr>
    </w:lvl>
    <w:lvl w:ilvl="6" w:tplc="A814A4A6" w:tentative="1">
      <w:start w:val="1"/>
      <w:numFmt w:val="bullet"/>
      <w:lvlText w:val="•"/>
      <w:lvlJc w:val="left"/>
      <w:pPr>
        <w:tabs>
          <w:tab w:val="num" w:pos="5040"/>
        </w:tabs>
        <w:ind w:left="5040" w:hanging="360"/>
      </w:pPr>
      <w:rPr>
        <w:rFonts w:ascii="Times New Roman" w:hAnsi="Times New Roman" w:hint="default"/>
      </w:rPr>
    </w:lvl>
    <w:lvl w:ilvl="7" w:tplc="F8E880C2" w:tentative="1">
      <w:start w:val="1"/>
      <w:numFmt w:val="bullet"/>
      <w:lvlText w:val="•"/>
      <w:lvlJc w:val="left"/>
      <w:pPr>
        <w:tabs>
          <w:tab w:val="num" w:pos="5760"/>
        </w:tabs>
        <w:ind w:left="5760" w:hanging="360"/>
      </w:pPr>
      <w:rPr>
        <w:rFonts w:ascii="Times New Roman" w:hAnsi="Times New Roman" w:hint="default"/>
      </w:rPr>
    </w:lvl>
    <w:lvl w:ilvl="8" w:tplc="24F074F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AE36242"/>
    <w:multiLevelType w:val="hybridMultilevel"/>
    <w:tmpl w:val="937A3412"/>
    <w:lvl w:ilvl="0" w:tplc="EDC6796C">
      <w:start w:val="1"/>
      <w:numFmt w:val="bullet"/>
      <w:lvlText w:val="•"/>
      <w:lvlJc w:val="left"/>
      <w:pPr>
        <w:tabs>
          <w:tab w:val="num" w:pos="720"/>
        </w:tabs>
        <w:ind w:left="720" w:hanging="360"/>
      </w:pPr>
      <w:rPr>
        <w:rFonts w:ascii="Times New Roman" w:hAnsi="Times New Roman" w:hint="default"/>
      </w:rPr>
    </w:lvl>
    <w:lvl w:ilvl="1" w:tplc="BFDCF4EE">
      <w:start w:val="746"/>
      <w:numFmt w:val="bullet"/>
      <w:lvlText w:val="–"/>
      <w:lvlJc w:val="left"/>
      <w:pPr>
        <w:tabs>
          <w:tab w:val="num" w:pos="1440"/>
        </w:tabs>
        <w:ind w:left="1440" w:hanging="360"/>
      </w:pPr>
      <w:rPr>
        <w:rFonts w:ascii="Times New Roman" w:hAnsi="Times New Roman" w:hint="default"/>
      </w:rPr>
    </w:lvl>
    <w:lvl w:ilvl="2" w:tplc="D5967C00">
      <w:start w:val="1"/>
      <w:numFmt w:val="bullet"/>
      <w:lvlText w:val="•"/>
      <w:lvlJc w:val="left"/>
      <w:pPr>
        <w:tabs>
          <w:tab w:val="num" w:pos="2160"/>
        </w:tabs>
        <w:ind w:left="2160" w:hanging="360"/>
      </w:pPr>
      <w:rPr>
        <w:rFonts w:ascii="Times New Roman" w:hAnsi="Times New Roman" w:hint="default"/>
      </w:rPr>
    </w:lvl>
    <w:lvl w:ilvl="3" w:tplc="75A815C8">
      <w:start w:val="1"/>
      <w:numFmt w:val="bullet"/>
      <w:lvlText w:val="•"/>
      <w:lvlJc w:val="left"/>
      <w:pPr>
        <w:tabs>
          <w:tab w:val="num" w:pos="2880"/>
        </w:tabs>
        <w:ind w:left="2880" w:hanging="360"/>
      </w:pPr>
      <w:rPr>
        <w:rFonts w:ascii="Times New Roman" w:hAnsi="Times New Roman" w:hint="default"/>
      </w:rPr>
    </w:lvl>
    <w:lvl w:ilvl="4" w:tplc="EEA8534C" w:tentative="1">
      <w:start w:val="1"/>
      <w:numFmt w:val="bullet"/>
      <w:lvlText w:val="•"/>
      <w:lvlJc w:val="left"/>
      <w:pPr>
        <w:tabs>
          <w:tab w:val="num" w:pos="3600"/>
        </w:tabs>
        <w:ind w:left="3600" w:hanging="360"/>
      </w:pPr>
      <w:rPr>
        <w:rFonts w:ascii="Times New Roman" w:hAnsi="Times New Roman" w:hint="default"/>
      </w:rPr>
    </w:lvl>
    <w:lvl w:ilvl="5" w:tplc="11820726" w:tentative="1">
      <w:start w:val="1"/>
      <w:numFmt w:val="bullet"/>
      <w:lvlText w:val="•"/>
      <w:lvlJc w:val="left"/>
      <w:pPr>
        <w:tabs>
          <w:tab w:val="num" w:pos="4320"/>
        </w:tabs>
        <w:ind w:left="4320" w:hanging="360"/>
      </w:pPr>
      <w:rPr>
        <w:rFonts w:ascii="Times New Roman" w:hAnsi="Times New Roman" w:hint="default"/>
      </w:rPr>
    </w:lvl>
    <w:lvl w:ilvl="6" w:tplc="9580DC98" w:tentative="1">
      <w:start w:val="1"/>
      <w:numFmt w:val="bullet"/>
      <w:lvlText w:val="•"/>
      <w:lvlJc w:val="left"/>
      <w:pPr>
        <w:tabs>
          <w:tab w:val="num" w:pos="5040"/>
        </w:tabs>
        <w:ind w:left="5040" w:hanging="360"/>
      </w:pPr>
      <w:rPr>
        <w:rFonts w:ascii="Times New Roman" w:hAnsi="Times New Roman" w:hint="default"/>
      </w:rPr>
    </w:lvl>
    <w:lvl w:ilvl="7" w:tplc="6BA06382" w:tentative="1">
      <w:start w:val="1"/>
      <w:numFmt w:val="bullet"/>
      <w:lvlText w:val="•"/>
      <w:lvlJc w:val="left"/>
      <w:pPr>
        <w:tabs>
          <w:tab w:val="num" w:pos="5760"/>
        </w:tabs>
        <w:ind w:left="5760" w:hanging="360"/>
      </w:pPr>
      <w:rPr>
        <w:rFonts w:ascii="Times New Roman" w:hAnsi="Times New Roman" w:hint="default"/>
      </w:rPr>
    </w:lvl>
    <w:lvl w:ilvl="8" w:tplc="0F3A6E2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37061AA"/>
    <w:multiLevelType w:val="hybridMultilevel"/>
    <w:tmpl w:val="EEE8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542D69"/>
    <w:multiLevelType w:val="hybridMultilevel"/>
    <w:tmpl w:val="997CB3EE"/>
    <w:lvl w:ilvl="0" w:tplc="6678A420">
      <w:start w:val="1"/>
      <w:numFmt w:val="bullet"/>
      <w:lvlText w:val="•"/>
      <w:lvlJc w:val="left"/>
      <w:pPr>
        <w:tabs>
          <w:tab w:val="num" w:pos="720"/>
        </w:tabs>
        <w:ind w:left="720" w:hanging="360"/>
      </w:pPr>
      <w:rPr>
        <w:rFonts w:ascii="Times New Roman" w:hAnsi="Times New Roman" w:hint="default"/>
      </w:rPr>
    </w:lvl>
    <w:lvl w:ilvl="1" w:tplc="0B8AF01A">
      <w:start w:val="513"/>
      <w:numFmt w:val="bullet"/>
      <w:lvlText w:val="–"/>
      <w:lvlJc w:val="left"/>
      <w:pPr>
        <w:tabs>
          <w:tab w:val="num" w:pos="1440"/>
        </w:tabs>
        <w:ind w:left="1440" w:hanging="360"/>
      </w:pPr>
      <w:rPr>
        <w:rFonts w:ascii="Times New Roman" w:hAnsi="Times New Roman" w:hint="default"/>
      </w:rPr>
    </w:lvl>
    <w:lvl w:ilvl="2" w:tplc="B058B66C" w:tentative="1">
      <w:start w:val="1"/>
      <w:numFmt w:val="bullet"/>
      <w:lvlText w:val="•"/>
      <w:lvlJc w:val="left"/>
      <w:pPr>
        <w:tabs>
          <w:tab w:val="num" w:pos="2160"/>
        </w:tabs>
        <w:ind w:left="2160" w:hanging="360"/>
      </w:pPr>
      <w:rPr>
        <w:rFonts w:ascii="Times New Roman" w:hAnsi="Times New Roman" w:hint="default"/>
      </w:rPr>
    </w:lvl>
    <w:lvl w:ilvl="3" w:tplc="EF0A0E32" w:tentative="1">
      <w:start w:val="1"/>
      <w:numFmt w:val="bullet"/>
      <w:lvlText w:val="•"/>
      <w:lvlJc w:val="left"/>
      <w:pPr>
        <w:tabs>
          <w:tab w:val="num" w:pos="2880"/>
        </w:tabs>
        <w:ind w:left="2880" w:hanging="360"/>
      </w:pPr>
      <w:rPr>
        <w:rFonts w:ascii="Times New Roman" w:hAnsi="Times New Roman" w:hint="default"/>
      </w:rPr>
    </w:lvl>
    <w:lvl w:ilvl="4" w:tplc="10644438" w:tentative="1">
      <w:start w:val="1"/>
      <w:numFmt w:val="bullet"/>
      <w:lvlText w:val="•"/>
      <w:lvlJc w:val="left"/>
      <w:pPr>
        <w:tabs>
          <w:tab w:val="num" w:pos="3600"/>
        </w:tabs>
        <w:ind w:left="3600" w:hanging="360"/>
      </w:pPr>
      <w:rPr>
        <w:rFonts w:ascii="Times New Roman" w:hAnsi="Times New Roman" w:hint="default"/>
      </w:rPr>
    </w:lvl>
    <w:lvl w:ilvl="5" w:tplc="A2BEE7DC" w:tentative="1">
      <w:start w:val="1"/>
      <w:numFmt w:val="bullet"/>
      <w:lvlText w:val="•"/>
      <w:lvlJc w:val="left"/>
      <w:pPr>
        <w:tabs>
          <w:tab w:val="num" w:pos="4320"/>
        </w:tabs>
        <w:ind w:left="4320" w:hanging="360"/>
      </w:pPr>
      <w:rPr>
        <w:rFonts w:ascii="Times New Roman" w:hAnsi="Times New Roman" w:hint="default"/>
      </w:rPr>
    </w:lvl>
    <w:lvl w:ilvl="6" w:tplc="78525ED6" w:tentative="1">
      <w:start w:val="1"/>
      <w:numFmt w:val="bullet"/>
      <w:lvlText w:val="•"/>
      <w:lvlJc w:val="left"/>
      <w:pPr>
        <w:tabs>
          <w:tab w:val="num" w:pos="5040"/>
        </w:tabs>
        <w:ind w:left="5040" w:hanging="360"/>
      </w:pPr>
      <w:rPr>
        <w:rFonts w:ascii="Times New Roman" w:hAnsi="Times New Roman" w:hint="default"/>
      </w:rPr>
    </w:lvl>
    <w:lvl w:ilvl="7" w:tplc="D396A8F4" w:tentative="1">
      <w:start w:val="1"/>
      <w:numFmt w:val="bullet"/>
      <w:lvlText w:val="•"/>
      <w:lvlJc w:val="left"/>
      <w:pPr>
        <w:tabs>
          <w:tab w:val="num" w:pos="5760"/>
        </w:tabs>
        <w:ind w:left="5760" w:hanging="360"/>
      </w:pPr>
      <w:rPr>
        <w:rFonts w:ascii="Times New Roman" w:hAnsi="Times New Roman" w:hint="default"/>
      </w:rPr>
    </w:lvl>
    <w:lvl w:ilvl="8" w:tplc="3036165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E420FB7"/>
    <w:multiLevelType w:val="hybridMultilevel"/>
    <w:tmpl w:val="188AD86C"/>
    <w:lvl w:ilvl="0" w:tplc="2B223404">
      <w:start w:val="1"/>
      <w:numFmt w:val="bullet"/>
      <w:lvlText w:val="•"/>
      <w:lvlJc w:val="left"/>
      <w:pPr>
        <w:tabs>
          <w:tab w:val="num" w:pos="720"/>
        </w:tabs>
        <w:ind w:left="720" w:hanging="360"/>
      </w:pPr>
      <w:rPr>
        <w:rFonts w:ascii="Times New Roman" w:hAnsi="Times New Roman" w:hint="default"/>
      </w:rPr>
    </w:lvl>
    <w:lvl w:ilvl="1" w:tplc="F2068DE6">
      <w:start w:val="746"/>
      <w:numFmt w:val="bullet"/>
      <w:lvlText w:val="–"/>
      <w:lvlJc w:val="left"/>
      <w:pPr>
        <w:tabs>
          <w:tab w:val="num" w:pos="1440"/>
        </w:tabs>
        <w:ind w:left="1440" w:hanging="360"/>
      </w:pPr>
      <w:rPr>
        <w:rFonts w:ascii="Times New Roman" w:hAnsi="Times New Roman" w:hint="default"/>
      </w:rPr>
    </w:lvl>
    <w:lvl w:ilvl="2" w:tplc="2A0C9494" w:tentative="1">
      <w:start w:val="1"/>
      <w:numFmt w:val="bullet"/>
      <w:lvlText w:val="•"/>
      <w:lvlJc w:val="left"/>
      <w:pPr>
        <w:tabs>
          <w:tab w:val="num" w:pos="2160"/>
        </w:tabs>
        <w:ind w:left="2160" w:hanging="360"/>
      </w:pPr>
      <w:rPr>
        <w:rFonts w:ascii="Times New Roman" w:hAnsi="Times New Roman" w:hint="default"/>
      </w:rPr>
    </w:lvl>
    <w:lvl w:ilvl="3" w:tplc="91584F26" w:tentative="1">
      <w:start w:val="1"/>
      <w:numFmt w:val="bullet"/>
      <w:lvlText w:val="•"/>
      <w:lvlJc w:val="left"/>
      <w:pPr>
        <w:tabs>
          <w:tab w:val="num" w:pos="2880"/>
        </w:tabs>
        <w:ind w:left="2880" w:hanging="360"/>
      </w:pPr>
      <w:rPr>
        <w:rFonts w:ascii="Times New Roman" w:hAnsi="Times New Roman" w:hint="default"/>
      </w:rPr>
    </w:lvl>
    <w:lvl w:ilvl="4" w:tplc="B5A4FC66" w:tentative="1">
      <w:start w:val="1"/>
      <w:numFmt w:val="bullet"/>
      <w:lvlText w:val="•"/>
      <w:lvlJc w:val="left"/>
      <w:pPr>
        <w:tabs>
          <w:tab w:val="num" w:pos="3600"/>
        </w:tabs>
        <w:ind w:left="3600" w:hanging="360"/>
      </w:pPr>
      <w:rPr>
        <w:rFonts w:ascii="Times New Roman" w:hAnsi="Times New Roman" w:hint="default"/>
      </w:rPr>
    </w:lvl>
    <w:lvl w:ilvl="5" w:tplc="671C263C" w:tentative="1">
      <w:start w:val="1"/>
      <w:numFmt w:val="bullet"/>
      <w:lvlText w:val="•"/>
      <w:lvlJc w:val="left"/>
      <w:pPr>
        <w:tabs>
          <w:tab w:val="num" w:pos="4320"/>
        </w:tabs>
        <w:ind w:left="4320" w:hanging="360"/>
      </w:pPr>
      <w:rPr>
        <w:rFonts w:ascii="Times New Roman" w:hAnsi="Times New Roman" w:hint="default"/>
      </w:rPr>
    </w:lvl>
    <w:lvl w:ilvl="6" w:tplc="511067DC" w:tentative="1">
      <w:start w:val="1"/>
      <w:numFmt w:val="bullet"/>
      <w:lvlText w:val="•"/>
      <w:lvlJc w:val="left"/>
      <w:pPr>
        <w:tabs>
          <w:tab w:val="num" w:pos="5040"/>
        </w:tabs>
        <w:ind w:left="5040" w:hanging="360"/>
      </w:pPr>
      <w:rPr>
        <w:rFonts w:ascii="Times New Roman" w:hAnsi="Times New Roman" w:hint="default"/>
      </w:rPr>
    </w:lvl>
    <w:lvl w:ilvl="7" w:tplc="FFECBF26" w:tentative="1">
      <w:start w:val="1"/>
      <w:numFmt w:val="bullet"/>
      <w:lvlText w:val="•"/>
      <w:lvlJc w:val="left"/>
      <w:pPr>
        <w:tabs>
          <w:tab w:val="num" w:pos="5760"/>
        </w:tabs>
        <w:ind w:left="5760" w:hanging="360"/>
      </w:pPr>
      <w:rPr>
        <w:rFonts w:ascii="Times New Roman" w:hAnsi="Times New Roman" w:hint="default"/>
      </w:rPr>
    </w:lvl>
    <w:lvl w:ilvl="8" w:tplc="C4A8E09E" w:tentative="1">
      <w:start w:val="1"/>
      <w:numFmt w:val="bullet"/>
      <w:lvlText w:val="•"/>
      <w:lvlJc w:val="left"/>
      <w:pPr>
        <w:tabs>
          <w:tab w:val="num" w:pos="6480"/>
        </w:tabs>
        <w:ind w:left="6480" w:hanging="360"/>
      </w:pPr>
      <w:rPr>
        <w:rFonts w:ascii="Times New Roman" w:hAnsi="Times New Roman" w:hint="default"/>
      </w:rPr>
    </w:lvl>
  </w:abstractNum>
  <w:num w:numId="1">
    <w:abstractNumId w:val="9"/>
  </w:num>
  <w:num w:numId="2">
    <w:abstractNumId w:val="0"/>
  </w:num>
  <w:num w:numId="3">
    <w:abstractNumId w:val="2"/>
  </w:num>
  <w:num w:numId="4">
    <w:abstractNumId w:val="14"/>
  </w:num>
  <w:num w:numId="5">
    <w:abstractNumId w:val="15"/>
  </w:num>
  <w:num w:numId="6">
    <w:abstractNumId w:val="16"/>
  </w:num>
  <w:num w:numId="7">
    <w:abstractNumId w:val="6"/>
  </w:num>
  <w:num w:numId="8">
    <w:abstractNumId w:val="10"/>
  </w:num>
  <w:num w:numId="9">
    <w:abstractNumId w:val="11"/>
  </w:num>
  <w:num w:numId="10">
    <w:abstractNumId w:val="13"/>
  </w:num>
  <w:num w:numId="11">
    <w:abstractNumId w:val="12"/>
  </w:num>
  <w:num w:numId="12">
    <w:abstractNumId w:val="1"/>
  </w:num>
  <w:num w:numId="13">
    <w:abstractNumId w:val="7"/>
  </w:num>
  <w:num w:numId="14">
    <w:abstractNumId w:val="3"/>
  </w:num>
  <w:num w:numId="15">
    <w:abstractNumId w:val="5"/>
  </w:num>
  <w:num w:numId="16">
    <w:abstractNumId w:val="8"/>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E1A17"/>
    <w:rsid w:val="00040035"/>
    <w:rsid w:val="0015014F"/>
    <w:rsid w:val="001912DC"/>
    <w:rsid w:val="0021781C"/>
    <w:rsid w:val="00262FE2"/>
    <w:rsid w:val="00280DE9"/>
    <w:rsid w:val="002871AB"/>
    <w:rsid w:val="002D7486"/>
    <w:rsid w:val="00355ADC"/>
    <w:rsid w:val="003A0EF5"/>
    <w:rsid w:val="003D5683"/>
    <w:rsid w:val="003D6EE5"/>
    <w:rsid w:val="003E1784"/>
    <w:rsid w:val="00416CB3"/>
    <w:rsid w:val="00502858"/>
    <w:rsid w:val="00523880"/>
    <w:rsid w:val="00542B43"/>
    <w:rsid w:val="005E04A3"/>
    <w:rsid w:val="00631DAF"/>
    <w:rsid w:val="00682436"/>
    <w:rsid w:val="006A0B03"/>
    <w:rsid w:val="006D387C"/>
    <w:rsid w:val="00705CCB"/>
    <w:rsid w:val="007528E2"/>
    <w:rsid w:val="00776247"/>
    <w:rsid w:val="007C6C00"/>
    <w:rsid w:val="00827E27"/>
    <w:rsid w:val="008332AC"/>
    <w:rsid w:val="0083424D"/>
    <w:rsid w:val="00A058AA"/>
    <w:rsid w:val="00A73EBE"/>
    <w:rsid w:val="00A924A4"/>
    <w:rsid w:val="00AC4D56"/>
    <w:rsid w:val="00AE1EFA"/>
    <w:rsid w:val="00B24C10"/>
    <w:rsid w:val="00B61F5D"/>
    <w:rsid w:val="00B672C5"/>
    <w:rsid w:val="00B909D6"/>
    <w:rsid w:val="00BC794C"/>
    <w:rsid w:val="00C40F84"/>
    <w:rsid w:val="00C525DE"/>
    <w:rsid w:val="00C948D5"/>
    <w:rsid w:val="00CE1A17"/>
    <w:rsid w:val="00D934E3"/>
    <w:rsid w:val="00DE143C"/>
    <w:rsid w:val="00DE599F"/>
    <w:rsid w:val="00E22D92"/>
    <w:rsid w:val="00E3778D"/>
    <w:rsid w:val="00E6610E"/>
    <w:rsid w:val="00EF0AD9"/>
    <w:rsid w:val="00F60E23"/>
    <w:rsid w:val="00F746D5"/>
    <w:rsid w:val="00F77FD4"/>
    <w:rsid w:val="00F87C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C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9D6"/>
    <w:pPr>
      <w:ind w:left="720"/>
      <w:contextualSpacing/>
    </w:pPr>
  </w:style>
</w:styles>
</file>

<file path=word/webSettings.xml><?xml version="1.0" encoding="utf-8"?>
<w:webSettings xmlns:r="http://schemas.openxmlformats.org/officeDocument/2006/relationships" xmlns:w="http://schemas.openxmlformats.org/wordprocessingml/2006/main">
  <w:divs>
    <w:div w:id="155801770">
      <w:bodyDiv w:val="1"/>
      <w:marLeft w:val="0"/>
      <w:marRight w:val="0"/>
      <w:marTop w:val="0"/>
      <w:marBottom w:val="0"/>
      <w:divBdr>
        <w:top w:val="none" w:sz="0" w:space="0" w:color="auto"/>
        <w:left w:val="none" w:sz="0" w:space="0" w:color="auto"/>
        <w:bottom w:val="none" w:sz="0" w:space="0" w:color="auto"/>
        <w:right w:val="none" w:sz="0" w:space="0" w:color="auto"/>
      </w:divBdr>
      <w:divsChild>
        <w:div w:id="1527208096">
          <w:marLeft w:val="446"/>
          <w:marRight w:val="0"/>
          <w:marTop w:val="0"/>
          <w:marBottom w:val="336"/>
          <w:divBdr>
            <w:top w:val="none" w:sz="0" w:space="0" w:color="auto"/>
            <w:left w:val="none" w:sz="0" w:space="0" w:color="auto"/>
            <w:bottom w:val="none" w:sz="0" w:space="0" w:color="auto"/>
            <w:right w:val="none" w:sz="0" w:space="0" w:color="auto"/>
          </w:divBdr>
        </w:div>
        <w:div w:id="501623189">
          <w:marLeft w:val="2434"/>
          <w:marRight w:val="0"/>
          <w:marTop w:val="0"/>
          <w:marBottom w:val="336"/>
          <w:divBdr>
            <w:top w:val="none" w:sz="0" w:space="0" w:color="auto"/>
            <w:left w:val="none" w:sz="0" w:space="0" w:color="auto"/>
            <w:bottom w:val="none" w:sz="0" w:space="0" w:color="auto"/>
            <w:right w:val="none" w:sz="0" w:space="0" w:color="auto"/>
          </w:divBdr>
        </w:div>
        <w:div w:id="1089275196">
          <w:marLeft w:val="446"/>
          <w:marRight w:val="0"/>
          <w:marTop w:val="0"/>
          <w:marBottom w:val="336"/>
          <w:divBdr>
            <w:top w:val="none" w:sz="0" w:space="0" w:color="auto"/>
            <w:left w:val="none" w:sz="0" w:space="0" w:color="auto"/>
            <w:bottom w:val="none" w:sz="0" w:space="0" w:color="auto"/>
            <w:right w:val="none" w:sz="0" w:space="0" w:color="auto"/>
          </w:divBdr>
        </w:div>
        <w:div w:id="1505700995">
          <w:marLeft w:val="2434"/>
          <w:marRight w:val="0"/>
          <w:marTop w:val="0"/>
          <w:marBottom w:val="336"/>
          <w:divBdr>
            <w:top w:val="none" w:sz="0" w:space="0" w:color="auto"/>
            <w:left w:val="none" w:sz="0" w:space="0" w:color="auto"/>
            <w:bottom w:val="none" w:sz="0" w:space="0" w:color="auto"/>
            <w:right w:val="none" w:sz="0" w:space="0" w:color="auto"/>
          </w:divBdr>
        </w:div>
        <w:div w:id="858545302">
          <w:marLeft w:val="2434"/>
          <w:marRight w:val="0"/>
          <w:marTop w:val="0"/>
          <w:marBottom w:val="336"/>
          <w:divBdr>
            <w:top w:val="none" w:sz="0" w:space="0" w:color="auto"/>
            <w:left w:val="none" w:sz="0" w:space="0" w:color="auto"/>
            <w:bottom w:val="none" w:sz="0" w:space="0" w:color="auto"/>
            <w:right w:val="none" w:sz="0" w:space="0" w:color="auto"/>
          </w:divBdr>
        </w:div>
      </w:divsChild>
    </w:div>
    <w:div w:id="304118115">
      <w:bodyDiv w:val="1"/>
      <w:marLeft w:val="0"/>
      <w:marRight w:val="0"/>
      <w:marTop w:val="0"/>
      <w:marBottom w:val="0"/>
      <w:divBdr>
        <w:top w:val="none" w:sz="0" w:space="0" w:color="auto"/>
        <w:left w:val="none" w:sz="0" w:space="0" w:color="auto"/>
        <w:bottom w:val="none" w:sz="0" w:space="0" w:color="auto"/>
        <w:right w:val="none" w:sz="0" w:space="0" w:color="auto"/>
      </w:divBdr>
      <w:divsChild>
        <w:div w:id="1510026423">
          <w:marLeft w:val="461"/>
          <w:marRight w:val="0"/>
          <w:marTop w:val="0"/>
          <w:marBottom w:val="336"/>
          <w:divBdr>
            <w:top w:val="none" w:sz="0" w:space="0" w:color="auto"/>
            <w:left w:val="none" w:sz="0" w:space="0" w:color="auto"/>
            <w:bottom w:val="none" w:sz="0" w:space="0" w:color="auto"/>
            <w:right w:val="none" w:sz="0" w:space="0" w:color="auto"/>
          </w:divBdr>
        </w:div>
        <w:div w:id="2066173176">
          <w:marLeft w:val="1166"/>
          <w:marRight w:val="0"/>
          <w:marTop w:val="0"/>
          <w:marBottom w:val="133"/>
          <w:divBdr>
            <w:top w:val="none" w:sz="0" w:space="0" w:color="auto"/>
            <w:left w:val="none" w:sz="0" w:space="0" w:color="auto"/>
            <w:bottom w:val="none" w:sz="0" w:space="0" w:color="auto"/>
            <w:right w:val="none" w:sz="0" w:space="0" w:color="auto"/>
          </w:divBdr>
        </w:div>
        <w:div w:id="1838571238">
          <w:marLeft w:val="461"/>
          <w:marRight w:val="0"/>
          <w:marTop w:val="0"/>
          <w:marBottom w:val="336"/>
          <w:divBdr>
            <w:top w:val="none" w:sz="0" w:space="0" w:color="auto"/>
            <w:left w:val="none" w:sz="0" w:space="0" w:color="auto"/>
            <w:bottom w:val="none" w:sz="0" w:space="0" w:color="auto"/>
            <w:right w:val="none" w:sz="0" w:space="0" w:color="auto"/>
          </w:divBdr>
        </w:div>
        <w:div w:id="1041171178">
          <w:marLeft w:val="1166"/>
          <w:marRight w:val="0"/>
          <w:marTop w:val="0"/>
          <w:marBottom w:val="133"/>
          <w:divBdr>
            <w:top w:val="none" w:sz="0" w:space="0" w:color="auto"/>
            <w:left w:val="none" w:sz="0" w:space="0" w:color="auto"/>
            <w:bottom w:val="none" w:sz="0" w:space="0" w:color="auto"/>
            <w:right w:val="none" w:sz="0" w:space="0" w:color="auto"/>
          </w:divBdr>
        </w:div>
        <w:div w:id="1117025605">
          <w:marLeft w:val="1166"/>
          <w:marRight w:val="0"/>
          <w:marTop w:val="0"/>
          <w:marBottom w:val="336"/>
          <w:divBdr>
            <w:top w:val="none" w:sz="0" w:space="0" w:color="auto"/>
            <w:left w:val="none" w:sz="0" w:space="0" w:color="auto"/>
            <w:bottom w:val="none" w:sz="0" w:space="0" w:color="auto"/>
            <w:right w:val="none" w:sz="0" w:space="0" w:color="auto"/>
          </w:divBdr>
        </w:div>
      </w:divsChild>
    </w:div>
    <w:div w:id="329068251">
      <w:bodyDiv w:val="1"/>
      <w:marLeft w:val="0"/>
      <w:marRight w:val="0"/>
      <w:marTop w:val="0"/>
      <w:marBottom w:val="0"/>
      <w:divBdr>
        <w:top w:val="none" w:sz="0" w:space="0" w:color="auto"/>
        <w:left w:val="none" w:sz="0" w:space="0" w:color="auto"/>
        <w:bottom w:val="none" w:sz="0" w:space="0" w:color="auto"/>
        <w:right w:val="none" w:sz="0" w:space="0" w:color="auto"/>
      </w:divBdr>
      <w:divsChild>
        <w:div w:id="495003544">
          <w:marLeft w:val="461"/>
          <w:marRight w:val="0"/>
          <w:marTop w:val="0"/>
          <w:marBottom w:val="336"/>
          <w:divBdr>
            <w:top w:val="none" w:sz="0" w:space="0" w:color="auto"/>
            <w:left w:val="none" w:sz="0" w:space="0" w:color="auto"/>
            <w:bottom w:val="none" w:sz="0" w:space="0" w:color="auto"/>
            <w:right w:val="none" w:sz="0" w:space="0" w:color="auto"/>
          </w:divBdr>
        </w:div>
        <w:div w:id="235290595">
          <w:marLeft w:val="2520"/>
          <w:marRight w:val="0"/>
          <w:marTop w:val="0"/>
          <w:marBottom w:val="336"/>
          <w:divBdr>
            <w:top w:val="none" w:sz="0" w:space="0" w:color="auto"/>
            <w:left w:val="none" w:sz="0" w:space="0" w:color="auto"/>
            <w:bottom w:val="none" w:sz="0" w:space="0" w:color="auto"/>
            <w:right w:val="none" w:sz="0" w:space="0" w:color="auto"/>
          </w:divBdr>
        </w:div>
        <w:div w:id="2135978906">
          <w:marLeft w:val="2520"/>
          <w:marRight w:val="0"/>
          <w:marTop w:val="0"/>
          <w:marBottom w:val="336"/>
          <w:divBdr>
            <w:top w:val="none" w:sz="0" w:space="0" w:color="auto"/>
            <w:left w:val="none" w:sz="0" w:space="0" w:color="auto"/>
            <w:bottom w:val="none" w:sz="0" w:space="0" w:color="auto"/>
            <w:right w:val="none" w:sz="0" w:space="0" w:color="auto"/>
          </w:divBdr>
        </w:div>
        <w:div w:id="81537912">
          <w:marLeft w:val="461"/>
          <w:marRight w:val="0"/>
          <w:marTop w:val="0"/>
          <w:marBottom w:val="336"/>
          <w:divBdr>
            <w:top w:val="none" w:sz="0" w:space="0" w:color="auto"/>
            <w:left w:val="none" w:sz="0" w:space="0" w:color="auto"/>
            <w:bottom w:val="none" w:sz="0" w:space="0" w:color="auto"/>
            <w:right w:val="none" w:sz="0" w:space="0" w:color="auto"/>
          </w:divBdr>
        </w:div>
        <w:div w:id="937979629">
          <w:marLeft w:val="2520"/>
          <w:marRight w:val="0"/>
          <w:marTop w:val="0"/>
          <w:marBottom w:val="336"/>
          <w:divBdr>
            <w:top w:val="none" w:sz="0" w:space="0" w:color="auto"/>
            <w:left w:val="none" w:sz="0" w:space="0" w:color="auto"/>
            <w:bottom w:val="none" w:sz="0" w:space="0" w:color="auto"/>
            <w:right w:val="none" w:sz="0" w:space="0" w:color="auto"/>
          </w:divBdr>
        </w:div>
      </w:divsChild>
    </w:div>
    <w:div w:id="797257938">
      <w:bodyDiv w:val="1"/>
      <w:marLeft w:val="0"/>
      <w:marRight w:val="0"/>
      <w:marTop w:val="0"/>
      <w:marBottom w:val="0"/>
      <w:divBdr>
        <w:top w:val="none" w:sz="0" w:space="0" w:color="auto"/>
        <w:left w:val="none" w:sz="0" w:space="0" w:color="auto"/>
        <w:bottom w:val="none" w:sz="0" w:space="0" w:color="auto"/>
        <w:right w:val="none" w:sz="0" w:space="0" w:color="auto"/>
      </w:divBdr>
      <w:divsChild>
        <w:div w:id="1104767873">
          <w:marLeft w:val="965"/>
          <w:marRight w:val="0"/>
          <w:marTop w:val="134"/>
          <w:marBottom w:val="0"/>
          <w:divBdr>
            <w:top w:val="none" w:sz="0" w:space="0" w:color="auto"/>
            <w:left w:val="none" w:sz="0" w:space="0" w:color="auto"/>
            <w:bottom w:val="none" w:sz="0" w:space="0" w:color="auto"/>
            <w:right w:val="none" w:sz="0" w:space="0" w:color="auto"/>
          </w:divBdr>
        </w:div>
        <w:div w:id="1450010875">
          <w:marLeft w:val="965"/>
          <w:marRight w:val="0"/>
          <w:marTop w:val="134"/>
          <w:marBottom w:val="0"/>
          <w:divBdr>
            <w:top w:val="none" w:sz="0" w:space="0" w:color="auto"/>
            <w:left w:val="none" w:sz="0" w:space="0" w:color="auto"/>
            <w:bottom w:val="none" w:sz="0" w:space="0" w:color="auto"/>
            <w:right w:val="none" w:sz="0" w:space="0" w:color="auto"/>
          </w:divBdr>
        </w:div>
        <w:div w:id="341786319">
          <w:marLeft w:val="965"/>
          <w:marRight w:val="0"/>
          <w:marTop w:val="134"/>
          <w:marBottom w:val="0"/>
          <w:divBdr>
            <w:top w:val="none" w:sz="0" w:space="0" w:color="auto"/>
            <w:left w:val="none" w:sz="0" w:space="0" w:color="auto"/>
            <w:bottom w:val="none" w:sz="0" w:space="0" w:color="auto"/>
            <w:right w:val="none" w:sz="0" w:space="0" w:color="auto"/>
          </w:divBdr>
        </w:div>
        <w:div w:id="414057889">
          <w:marLeft w:val="965"/>
          <w:marRight w:val="0"/>
          <w:marTop w:val="134"/>
          <w:marBottom w:val="0"/>
          <w:divBdr>
            <w:top w:val="none" w:sz="0" w:space="0" w:color="auto"/>
            <w:left w:val="none" w:sz="0" w:space="0" w:color="auto"/>
            <w:bottom w:val="none" w:sz="0" w:space="0" w:color="auto"/>
            <w:right w:val="none" w:sz="0" w:space="0" w:color="auto"/>
          </w:divBdr>
        </w:div>
        <w:div w:id="1832942676">
          <w:marLeft w:val="965"/>
          <w:marRight w:val="0"/>
          <w:marTop w:val="134"/>
          <w:marBottom w:val="0"/>
          <w:divBdr>
            <w:top w:val="none" w:sz="0" w:space="0" w:color="auto"/>
            <w:left w:val="none" w:sz="0" w:space="0" w:color="auto"/>
            <w:bottom w:val="none" w:sz="0" w:space="0" w:color="auto"/>
            <w:right w:val="none" w:sz="0" w:space="0" w:color="auto"/>
          </w:divBdr>
        </w:div>
        <w:div w:id="1196695876">
          <w:marLeft w:val="965"/>
          <w:marRight w:val="0"/>
          <w:marTop w:val="134"/>
          <w:marBottom w:val="0"/>
          <w:divBdr>
            <w:top w:val="none" w:sz="0" w:space="0" w:color="auto"/>
            <w:left w:val="none" w:sz="0" w:space="0" w:color="auto"/>
            <w:bottom w:val="none" w:sz="0" w:space="0" w:color="auto"/>
            <w:right w:val="none" w:sz="0" w:space="0" w:color="auto"/>
          </w:divBdr>
        </w:div>
        <w:div w:id="1188250486">
          <w:marLeft w:val="965"/>
          <w:marRight w:val="0"/>
          <w:marTop w:val="134"/>
          <w:marBottom w:val="0"/>
          <w:divBdr>
            <w:top w:val="none" w:sz="0" w:space="0" w:color="auto"/>
            <w:left w:val="none" w:sz="0" w:space="0" w:color="auto"/>
            <w:bottom w:val="none" w:sz="0" w:space="0" w:color="auto"/>
            <w:right w:val="none" w:sz="0" w:space="0" w:color="auto"/>
          </w:divBdr>
        </w:div>
      </w:divsChild>
    </w:div>
    <w:div w:id="910312241">
      <w:bodyDiv w:val="1"/>
      <w:marLeft w:val="0"/>
      <w:marRight w:val="0"/>
      <w:marTop w:val="0"/>
      <w:marBottom w:val="0"/>
      <w:divBdr>
        <w:top w:val="none" w:sz="0" w:space="0" w:color="auto"/>
        <w:left w:val="none" w:sz="0" w:space="0" w:color="auto"/>
        <w:bottom w:val="none" w:sz="0" w:space="0" w:color="auto"/>
        <w:right w:val="none" w:sz="0" w:space="0" w:color="auto"/>
      </w:divBdr>
      <w:divsChild>
        <w:div w:id="1284462809">
          <w:marLeft w:val="461"/>
          <w:marRight w:val="0"/>
          <w:marTop w:val="0"/>
          <w:marBottom w:val="133"/>
          <w:divBdr>
            <w:top w:val="none" w:sz="0" w:space="0" w:color="auto"/>
            <w:left w:val="none" w:sz="0" w:space="0" w:color="auto"/>
            <w:bottom w:val="none" w:sz="0" w:space="0" w:color="auto"/>
            <w:right w:val="none" w:sz="0" w:space="0" w:color="auto"/>
          </w:divBdr>
        </w:div>
        <w:div w:id="233274756">
          <w:marLeft w:val="1166"/>
          <w:marRight w:val="0"/>
          <w:marTop w:val="0"/>
          <w:marBottom w:val="133"/>
          <w:divBdr>
            <w:top w:val="none" w:sz="0" w:space="0" w:color="auto"/>
            <w:left w:val="none" w:sz="0" w:space="0" w:color="auto"/>
            <w:bottom w:val="none" w:sz="0" w:space="0" w:color="auto"/>
            <w:right w:val="none" w:sz="0" w:space="0" w:color="auto"/>
          </w:divBdr>
        </w:div>
        <w:div w:id="1604217509">
          <w:marLeft w:val="1166"/>
          <w:marRight w:val="0"/>
          <w:marTop w:val="0"/>
          <w:marBottom w:val="133"/>
          <w:divBdr>
            <w:top w:val="none" w:sz="0" w:space="0" w:color="auto"/>
            <w:left w:val="none" w:sz="0" w:space="0" w:color="auto"/>
            <w:bottom w:val="none" w:sz="0" w:space="0" w:color="auto"/>
            <w:right w:val="none" w:sz="0" w:space="0" w:color="auto"/>
          </w:divBdr>
        </w:div>
        <w:div w:id="1612084057">
          <w:marLeft w:val="1166"/>
          <w:marRight w:val="0"/>
          <w:marTop w:val="0"/>
          <w:marBottom w:val="133"/>
          <w:divBdr>
            <w:top w:val="none" w:sz="0" w:space="0" w:color="auto"/>
            <w:left w:val="none" w:sz="0" w:space="0" w:color="auto"/>
            <w:bottom w:val="none" w:sz="0" w:space="0" w:color="auto"/>
            <w:right w:val="none" w:sz="0" w:space="0" w:color="auto"/>
          </w:divBdr>
        </w:div>
        <w:div w:id="1510562428">
          <w:marLeft w:val="461"/>
          <w:marRight w:val="0"/>
          <w:marTop w:val="0"/>
          <w:marBottom w:val="133"/>
          <w:divBdr>
            <w:top w:val="none" w:sz="0" w:space="0" w:color="auto"/>
            <w:left w:val="none" w:sz="0" w:space="0" w:color="auto"/>
            <w:bottom w:val="none" w:sz="0" w:space="0" w:color="auto"/>
            <w:right w:val="none" w:sz="0" w:space="0" w:color="auto"/>
          </w:divBdr>
        </w:div>
        <w:div w:id="1608384590">
          <w:marLeft w:val="1166"/>
          <w:marRight w:val="0"/>
          <w:marTop w:val="0"/>
          <w:marBottom w:val="336"/>
          <w:divBdr>
            <w:top w:val="none" w:sz="0" w:space="0" w:color="auto"/>
            <w:left w:val="none" w:sz="0" w:space="0" w:color="auto"/>
            <w:bottom w:val="none" w:sz="0" w:space="0" w:color="auto"/>
            <w:right w:val="none" w:sz="0" w:space="0" w:color="auto"/>
          </w:divBdr>
        </w:div>
      </w:divsChild>
    </w:div>
    <w:div w:id="946741090">
      <w:bodyDiv w:val="1"/>
      <w:marLeft w:val="0"/>
      <w:marRight w:val="0"/>
      <w:marTop w:val="0"/>
      <w:marBottom w:val="0"/>
      <w:divBdr>
        <w:top w:val="none" w:sz="0" w:space="0" w:color="auto"/>
        <w:left w:val="none" w:sz="0" w:space="0" w:color="auto"/>
        <w:bottom w:val="none" w:sz="0" w:space="0" w:color="auto"/>
        <w:right w:val="none" w:sz="0" w:space="0" w:color="auto"/>
      </w:divBdr>
      <w:divsChild>
        <w:div w:id="766000299">
          <w:marLeft w:val="461"/>
          <w:marRight w:val="0"/>
          <w:marTop w:val="0"/>
          <w:marBottom w:val="336"/>
          <w:divBdr>
            <w:top w:val="none" w:sz="0" w:space="0" w:color="auto"/>
            <w:left w:val="none" w:sz="0" w:space="0" w:color="auto"/>
            <w:bottom w:val="none" w:sz="0" w:space="0" w:color="auto"/>
            <w:right w:val="none" w:sz="0" w:space="0" w:color="auto"/>
          </w:divBdr>
        </w:div>
        <w:div w:id="2066174994">
          <w:marLeft w:val="1166"/>
          <w:marRight w:val="0"/>
          <w:marTop w:val="0"/>
          <w:marBottom w:val="336"/>
          <w:divBdr>
            <w:top w:val="none" w:sz="0" w:space="0" w:color="auto"/>
            <w:left w:val="none" w:sz="0" w:space="0" w:color="auto"/>
            <w:bottom w:val="none" w:sz="0" w:space="0" w:color="auto"/>
            <w:right w:val="none" w:sz="0" w:space="0" w:color="auto"/>
          </w:divBdr>
        </w:div>
        <w:div w:id="1695423779">
          <w:marLeft w:val="1166"/>
          <w:marRight w:val="0"/>
          <w:marTop w:val="0"/>
          <w:marBottom w:val="336"/>
          <w:divBdr>
            <w:top w:val="none" w:sz="0" w:space="0" w:color="auto"/>
            <w:left w:val="none" w:sz="0" w:space="0" w:color="auto"/>
            <w:bottom w:val="none" w:sz="0" w:space="0" w:color="auto"/>
            <w:right w:val="none" w:sz="0" w:space="0" w:color="auto"/>
          </w:divBdr>
        </w:div>
        <w:div w:id="1308631819">
          <w:marLeft w:val="1166"/>
          <w:marRight w:val="0"/>
          <w:marTop w:val="0"/>
          <w:marBottom w:val="336"/>
          <w:divBdr>
            <w:top w:val="none" w:sz="0" w:space="0" w:color="auto"/>
            <w:left w:val="none" w:sz="0" w:space="0" w:color="auto"/>
            <w:bottom w:val="none" w:sz="0" w:space="0" w:color="auto"/>
            <w:right w:val="none" w:sz="0" w:space="0" w:color="auto"/>
          </w:divBdr>
        </w:div>
        <w:div w:id="1695306763">
          <w:marLeft w:val="1800"/>
          <w:marRight w:val="0"/>
          <w:marTop w:val="0"/>
          <w:marBottom w:val="336"/>
          <w:divBdr>
            <w:top w:val="none" w:sz="0" w:space="0" w:color="auto"/>
            <w:left w:val="none" w:sz="0" w:space="0" w:color="auto"/>
            <w:bottom w:val="none" w:sz="0" w:space="0" w:color="auto"/>
            <w:right w:val="none" w:sz="0" w:space="0" w:color="auto"/>
          </w:divBdr>
        </w:div>
      </w:divsChild>
    </w:div>
    <w:div w:id="1029841545">
      <w:bodyDiv w:val="1"/>
      <w:marLeft w:val="0"/>
      <w:marRight w:val="0"/>
      <w:marTop w:val="0"/>
      <w:marBottom w:val="0"/>
      <w:divBdr>
        <w:top w:val="none" w:sz="0" w:space="0" w:color="auto"/>
        <w:left w:val="none" w:sz="0" w:space="0" w:color="auto"/>
        <w:bottom w:val="none" w:sz="0" w:space="0" w:color="auto"/>
        <w:right w:val="none" w:sz="0" w:space="0" w:color="auto"/>
      </w:divBdr>
      <w:divsChild>
        <w:div w:id="1723748102">
          <w:marLeft w:val="461"/>
          <w:marRight w:val="0"/>
          <w:marTop w:val="0"/>
          <w:marBottom w:val="336"/>
          <w:divBdr>
            <w:top w:val="none" w:sz="0" w:space="0" w:color="auto"/>
            <w:left w:val="none" w:sz="0" w:space="0" w:color="auto"/>
            <w:bottom w:val="none" w:sz="0" w:space="0" w:color="auto"/>
            <w:right w:val="none" w:sz="0" w:space="0" w:color="auto"/>
          </w:divBdr>
        </w:div>
        <w:div w:id="1237663036">
          <w:marLeft w:val="1166"/>
          <w:marRight w:val="0"/>
          <w:marTop w:val="0"/>
          <w:marBottom w:val="288"/>
          <w:divBdr>
            <w:top w:val="none" w:sz="0" w:space="0" w:color="auto"/>
            <w:left w:val="none" w:sz="0" w:space="0" w:color="auto"/>
            <w:bottom w:val="none" w:sz="0" w:space="0" w:color="auto"/>
            <w:right w:val="none" w:sz="0" w:space="0" w:color="auto"/>
          </w:divBdr>
        </w:div>
        <w:div w:id="1128623318">
          <w:marLeft w:val="1166"/>
          <w:marRight w:val="0"/>
          <w:marTop w:val="0"/>
          <w:marBottom w:val="493"/>
          <w:divBdr>
            <w:top w:val="none" w:sz="0" w:space="0" w:color="auto"/>
            <w:left w:val="none" w:sz="0" w:space="0" w:color="auto"/>
            <w:bottom w:val="none" w:sz="0" w:space="0" w:color="auto"/>
            <w:right w:val="none" w:sz="0" w:space="0" w:color="auto"/>
          </w:divBdr>
        </w:div>
        <w:div w:id="1834372422">
          <w:marLeft w:val="461"/>
          <w:marRight w:val="0"/>
          <w:marTop w:val="0"/>
          <w:marBottom w:val="336"/>
          <w:divBdr>
            <w:top w:val="none" w:sz="0" w:space="0" w:color="auto"/>
            <w:left w:val="none" w:sz="0" w:space="0" w:color="auto"/>
            <w:bottom w:val="none" w:sz="0" w:space="0" w:color="auto"/>
            <w:right w:val="none" w:sz="0" w:space="0" w:color="auto"/>
          </w:divBdr>
        </w:div>
        <w:div w:id="278614130">
          <w:marLeft w:val="1166"/>
          <w:marRight w:val="0"/>
          <w:marTop w:val="0"/>
          <w:marBottom w:val="288"/>
          <w:divBdr>
            <w:top w:val="none" w:sz="0" w:space="0" w:color="auto"/>
            <w:left w:val="none" w:sz="0" w:space="0" w:color="auto"/>
            <w:bottom w:val="none" w:sz="0" w:space="0" w:color="auto"/>
            <w:right w:val="none" w:sz="0" w:space="0" w:color="auto"/>
          </w:divBdr>
        </w:div>
        <w:div w:id="951060258">
          <w:marLeft w:val="1166"/>
          <w:marRight w:val="0"/>
          <w:marTop w:val="0"/>
          <w:marBottom w:val="288"/>
          <w:divBdr>
            <w:top w:val="none" w:sz="0" w:space="0" w:color="auto"/>
            <w:left w:val="none" w:sz="0" w:space="0" w:color="auto"/>
            <w:bottom w:val="none" w:sz="0" w:space="0" w:color="auto"/>
            <w:right w:val="none" w:sz="0" w:space="0" w:color="auto"/>
          </w:divBdr>
        </w:div>
      </w:divsChild>
    </w:div>
    <w:div w:id="1130321399">
      <w:bodyDiv w:val="1"/>
      <w:marLeft w:val="0"/>
      <w:marRight w:val="0"/>
      <w:marTop w:val="0"/>
      <w:marBottom w:val="0"/>
      <w:divBdr>
        <w:top w:val="none" w:sz="0" w:space="0" w:color="auto"/>
        <w:left w:val="none" w:sz="0" w:space="0" w:color="auto"/>
        <w:bottom w:val="none" w:sz="0" w:space="0" w:color="auto"/>
        <w:right w:val="none" w:sz="0" w:space="0" w:color="auto"/>
      </w:divBdr>
      <w:divsChild>
        <w:div w:id="1259289367">
          <w:marLeft w:val="461"/>
          <w:marRight w:val="0"/>
          <w:marTop w:val="0"/>
          <w:marBottom w:val="133"/>
          <w:divBdr>
            <w:top w:val="none" w:sz="0" w:space="0" w:color="auto"/>
            <w:left w:val="none" w:sz="0" w:space="0" w:color="auto"/>
            <w:bottom w:val="none" w:sz="0" w:space="0" w:color="auto"/>
            <w:right w:val="none" w:sz="0" w:space="0" w:color="auto"/>
          </w:divBdr>
        </w:div>
        <w:div w:id="2034576379">
          <w:marLeft w:val="1166"/>
          <w:marRight w:val="0"/>
          <w:marTop w:val="0"/>
          <w:marBottom w:val="13"/>
          <w:divBdr>
            <w:top w:val="none" w:sz="0" w:space="0" w:color="auto"/>
            <w:left w:val="none" w:sz="0" w:space="0" w:color="auto"/>
            <w:bottom w:val="none" w:sz="0" w:space="0" w:color="auto"/>
            <w:right w:val="none" w:sz="0" w:space="0" w:color="auto"/>
          </w:divBdr>
        </w:div>
        <w:div w:id="1134634906">
          <w:marLeft w:val="1166"/>
          <w:marRight w:val="0"/>
          <w:marTop w:val="0"/>
          <w:marBottom w:val="13"/>
          <w:divBdr>
            <w:top w:val="none" w:sz="0" w:space="0" w:color="auto"/>
            <w:left w:val="none" w:sz="0" w:space="0" w:color="auto"/>
            <w:bottom w:val="none" w:sz="0" w:space="0" w:color="auto"/>
            <w:right w:val="none" w:sz="0" w:space="0" w:color="auto"/>
          </w:divBdr>
        </w:div>
        <w:div w:id="1468473927">
          <w:marLeft w:val="461"/>
          <w:marRight w:val="0"/>
          <w:marTop w:val="0"/>
          <w:marBottom w:val="288"/>
          <w:divBdr>
            <w:top w:val="none" w:sz="0" w:space="0" w:color="auto"/>
            <w:left w:val="none" w:sz="0" w:space="0" w:color="auto"/>
            <w:bottom w:val="none" w:sz="0" w:space="0" w:color="auto"/>
            <w:right w:val="none" w:sz="0" w:space="0" w:color="auto"/>
          </w:divBdr>
        </w:div>
        <w:div w:id="81607655">
          <w:marLeft w:val="461"/>
          <w:marRight w:val="0"/>
          <w:marTop w:val="0"/>
          <w:marBottom w:val="288"/>
          <w:divBdr>
            <w:top w:val="none" w:sz="0" w:space="0" w:color="auto"/>
            <w:left w:val="none" w:sz="0" w:space="0" w:color="auto"/>
            <w:bottom w:val="none" w:sz="0" w:space="0" w:color="auto"/>
            <w:right w:val="none" w:sz="0" w:space="0" w:color="auto"/>
          </w:divBdr>
        </w:div>
        <w:div w:id="943078248">
          <w:marLeft w:val="461"/>
          <w:marRight w:val="0"/>
          <w:marTop w:val="0"/>
          <w:marBottom w:val="288"/>
          <w:divBdr>
            <w:top w:val="none" w:sz="0" w:space="0" w:color="auto"/>
            <w:left w:val="none" w:sz="0" w:space="0" w:color="auto"/>
            <w:bottom w:val="none" w:sz="0" w:space="0" w:color="auto"/>
            <w:right w:val="none" w:sz="0" w:space="0" w:color="auto"/>
          </w:divBdr>
        </w:div>
        <w:div w:id="200439418">
          <w:marLeft w:val="461"/>
          <w:marRight w:val="0"/>
          <w:marTop w:val="0"/>
          <w:marBottom w:val="288"/>
          <w:divBdr>
            <w:top w:val="none" w:sz="0" w:space="0" w:color="auto"/>
            <w:left w:val="none" w:sz="0" w:space="0" w:color="auto"/>
            <w:bottom w:val="none" w:sz="0" w:space="0" w:color="auto"/>
            <w:right w:val="none" w:sz="0" w:space="0" w:color="auto"/>
          </w:divBdr>
        </w:div>
      </w:divsChild>
    </w:div>
    <w:div w:id="1242181014">
      <w:bodyDiv w:val="1"/>
      <w:marLeft w:val="0"/>
      <w:marRight w:val="0"/>
      <w:marTop w:val="0"/>
      <w:marBottom w:val="0"/>
      <w:divBdr>
        <w:top w:val="none" w:sz="0" w:space="0" w:color="auto"/>
        <w:left w:val="none" w:sz="0" w:space="0" w:color="auto"/>
        <w:bottom w:val="none" w:sz="0" w:space="0" w:color="auto"/>
        <w:right w:val="none" w:sz="0" w:space="0" w:color="auto"/>
      </w:divBdr>
      <w:divsChild>
        <w:div w:id="191192972">
          <w:marLeft w:val="461"/>
          <w:marRight w:val="0"/>
          <w:marTop w:val="0"/>
          <w:marBottom w:val="336"/>
          <w:divBdr>
            <w:top w:val="none" w:sz="0" w:space="0" w:color="auto"/>
            <w:left w:val="none" w:sz="0" w:space="0" w:color="auto"/>
            <w:bottom w:val="none" w:sz="0" w:space="0" w:color="auto"/>
            <w:right w:val="none" w:sz="0" w:space="0" w:color="auto"/>
          </w:divBdr>
        </w:div>
        <w:div w:id="831872540">
          <w:marLeft w:val="1166"/>
          <w:marRight w:val="0"/>
          <w:marTop w:val="0"/>
          <w:marBottom w:val="336"/>
          <w:divBdr>
            <w:top w:val="none" w:sz="0" w:space="0" w:color="auto"/>
            <w:left w:val="none" w:sz="0" w:space="0" w:color="auto"/>
            <w:bottom w:val="none" w:sz="0" w:space="0" w:color="auto"/>
            <w:right w:val="none" w:sz="0" w:space="0" w:color="auto"/>
          </w:divBdr>
        </w:div>
        <w:div w:id="2142115476">
          <w:marLeft w:val="1800"/>
          <w:marRight w:val="0"/>
          <w:marTop w:val="0"/>
          <w:marBottom w:val="973"/>
          <w:divBdr>
            <w:top w:val="none" w:sz="0" w:space="0" w:color="auto"/>
            <w:left w:val="none" w:sz="0" w:space="0" w:color="auto"/>
            <w:bottom w:val="none" w:sz="0" w:space="0" w:color="auto"/>
            <w:right w:val="none" w:sz="0" w:space="0" w:color="auto"/>
          </w:divBdr>
        </w:div>
        <w:div w:id="975837865">
          <w:marLeft w:val="461"/>
          <w:marRight w:val="0"/>
          <w:marTop w:val="0"/>
          <w:marBottom w:val="336"/>
          <w:divBdr>
            <w:top w:val="none" w:sz="0" w:space="0" w:color="auto"/>
            <w:left w:val="none" w:sz="0" w:space="0" w:color="auto"/>
            <w:bottom w:val="none" w:sz="0" w:space="0" w:color="auto"/>
            <w:right w:val="none" w:sz="0" w:space="0" w:color="auto"/>
          </w:divBdr>
        </w:div>
        <w:div w:id="1338852167">
          <w:marLeft w:val="1166"/>
          <w:marRight w:val="0"/>
          <w:marTop w:val="0"/>
          <w:marBottom w:val="336"/>
          <w:divBdr>
            <w:top w:val="none" w:sz="0" w:space="0" w:color="auto"/>
            <w:left w:val="none" w:sz="0" w:space="0" w:color="auto"/>
            <w:bottom w:val="none" w:sz="0" w:space="0" w:color="auto"/>
            <w:right w:val="none" w:sz="0" w:space="0" w:color="auto"/>
          </w:divBdr>
        </w:div>
        <w:div w:id="427965262">
          <w:marLeft w:val="1800"/>
          <w:marRight w:val="0"/>
          <w:marTop w:val="0"/>
          <w:marBottom w:val="336"/>
          <w:divBdr>
            <w:top w:val="none" w:sz="0" w:space="0" w:color="auto"/>
            <w:left w:val="none" w:sz="0" w:space="0" w:color="auto"/>
            <w:bottom w:val="none" w:sz="0" w:space="0" w:color="auto"/>
            <w:right w:val="none" w:sz="0" w:space="0" w:color="auto"/>
          </w:divBdr>
        </w:div>
      </w:divsChild>
    </w:div>
    <w:div w:id="1271474360">
      <w:bodyDiv w:val="1"/>
      <w:marLeft w:val="0"/>
      <w:marRight w:val="0"/>
      <w:marTop w:val="0"/>
      <w:marBottom w:val="0"/>
      <w:divBdr>
        <w:top w:val="none" w:sz="0" w:space="0" w:color="auto"/>
        <w:left w:val="none" w:sz="0" w:space="0" w:color="auto"/>
        <w:bottom w:val="none" w:sz="0" w:space="0" w:color="auto"/>
        <w:right w:val="none" w:sz="0" w:space="0" w:color="auto"/>
      </w:divBdr>
      <w:divsChild>
        <w:div w:id="1684821124">
          <w:marLeft w:val="461"/>
          <w:marRight w:val="0"/>
          <w:marTop w:val="0"/>
          <w:marBottom w:val="336"/>
          <w:divBdr>
            <w:top w:val="none" w:sz="0" w:space="0" w:color="auto"/>
            <w:left w:val="none" w:sz="0" w:space="0" w:color="auto"/>
            <w:bottom w:val="none" w:sz="0" w:space="0" w:color="auto"/>
            <w:right w:val="none" w:sz="0" w:space="0" w:color="auto"/>
          </w:divBdr>
        </w:div>
        <w:div w:id="2113472454">
          <w:marLeft w:val="1166"/>
          <w:marRight w:val="0"/>
          <w:marTop w:val="0"/>
          <w:marBottom w:val="13"/>
          <w:divBdr>
            <w:top w:val="none" w:sz="0" w:space="0" w:color="auto"/>
            <w:left w:val="none" w:sz="0" w:space="0" w:color="auto"/>
            <w:bottom w:val="none" w:sz="0" w:space="0" w:color="auto"/>
            <w:right w:val="none" w:sz="0" w:space="0" w:color="auto"/>
          </w:divBdr>
        </w:div>
        <w:div w:id="1265267718">
          <w:marLeft w:val="1166"/>
          <w:marRight w:val="0"/>
          <w:marTop w:val="0"/>
          <w:marBottom w:val="13"/>
          <w:divBdr>
            <w:top w:val="none" w:sz="0" w:space="0" w:color="auto"/>
            <w:left w:val="none" w:sz="0" w:space="0" w:color="auto"/>
            <w:bottom w:val="none" w:sz="0" w:space="0" w:color="auto"/>
            <w:right w:val="none" w:sz="0" w:space="0" w:color="auto"/>
          </w:divBdr>
        </w:div>
        <w:div w:id="956373632">
          <w:marLeft w:val="1166"/>
          <w:marRight w:val="0"/>
          <w:marTop w:val="0"/>
          <w:marBottom w:val="13"/>
          <w:divBdr>
            <w:top w:val="none" w:sz="0" w:space="0" w:color="auto"/>
            <w:left w:val="none" w:sz="0" w:space="0" w:color="auto"/>
            <w:bottom w:val="none" w:sz="0" w:space="0" w:color="auto"/>
            <w:right w:val="none" w:sz="0" w:space="0" w:color="auto"/>
          </w:divBdr>
        </w:div>
        <w:div w:id="839077154">
          <w:marLeft w:val="1166"/>
          <w:marRight w:val="0"/>
          <w:marTop w:val="0"/>
          <w:marBottom w:val="613"/>
          <w:divBdr>
            <w:top w:val="none" w:sz="0" w:space="0" w:color="auto"/>
            <w:left w:val="none" w:sz="0" w:space="0" w:color="auto"/>
            <w:bottom w:val="none" w:sz="0" w:space="0" w:color="auto"/>
            <w:right w:val="none" w:sz="0" w:space="0" w:color="auto"/>
          </w:divBdr>
        </w:div>
        <w:div w:id="1017737082">
          <w:marLeft w:val="461"/>
          <w:marRight w:val="0"/>
          <w:marTop w:val="0"/>
          <w:marBottom w:val="133"/>
          <w:divBdr>
            <w:top w:val="none" w:sz="0" w:space="0" w:color="auto"/>
            <w:left w:val="none" w:sz="0" w:space="0" w:color="auto"/>
            <w:bottom w:val="none" w:sz="0" w:space="0" w:color="auto"/>
            <w:right w:val="none" w:sz="0" w:space="0" w:color="auto"/>
          </w:divBdr>
        </w:div>
        <w:div w:id="1079133090">
          <w:marLeft w:val="1166"/>
          <w:marRight w:val="0"/>
          <w:marTop w:val="0"/>
          <w:marBottom w:val="336"/>
          <w:divBdr>
            <w:top w:val="none" w:sz="0" w:space="0" w:color="auto"/>
            <w:left w:val="none" w:sz="0" w:space="0" w:color="auto"/>
            <w:bottom w:val="none" w:sz="0" w:space="0" w:color="auto"/>
            <w:right w:val="none" w:sz="0" w:space="0" w:color="auto"/>
          </w:divBdr>
        </w:div>
      </w:divsChild>
    </w:div>
    <w:div w:id="1516653450">
      <w:bodyDiv w:val="1"/>
      <w:marLeft w:val="0"/>
      <w:marRight w:val="0"/>
      <w:marTop w:val="0"/>
      <w:marBottom w:val="0"/>
      <w:divBdr>
        <w:top w:val="none" w:sz="0" w:space="0" w:color="auto"/>
        <w:left w:val="none" w:sz="0" w:space="0" w:color="auto"/>
        <w:bottom w:val="none" w:sz="0" w:space="0" w:color="auto"/>
        <w:right w:val="none" w:sz="0" w:space="0" w:color="auto"/>
      </w:divBdr>
      <w:divsChild>
        <w:div w:id="1671329104">
          <w:marLeft w:val="461"/>
          <w:marRight w:val="0"/>
          <w:marTop w:val="0"/>
          <w:marBottom w:val="133"/>
          <w:divBdr>
            <w:top w:val="none" w:sz="0" w:space="0" w:color="auto"/>
            <w:left w:val="none" w:sz="0" w:space="0" w:color="auto"/>
            <w:bottom w:val="none" w:sz="0" w:space="0" w:color="auto"/>
            <w:right w:val="none" w:sz="0" w:space="0" w:color="auto"/>
          </w:divBdr>
        </w:div>
        <w:div w:id="943415566">
          <w:marLeft w:val="2520"/>
          <w:marRight w:val="0"/>
          <w:marTop w:val="0"/>
          <w:marBottom w:val="493"/>
          <w:divBdr>
            <w:top w:val="none" w:sz="0" w:space="0" w:color="auto"/>
            <w:left w:val="none" w:sz="0" w:space="0" w:color="auto"/>
            <w:bottom w:val="none" w:sz="0" w:space="0" w:color="auto"/>
            <w:right w:val="none" w:sz="0" w:space="0" w:color="auto"/>
          </w:divBdr>
        </w:div>
        <w:div w:id="116800683">
          <w:marLeft w:val="461"/>
          <w:marRight w:val="0"/>
          <w:marTop w:val="0"/>
          <w:marBottom w:val="133"/>
          <w:divBdr>
            <w:top w:val="none" w:sz="0" w:space="0" w:color="auto"/>
            <w:left w:val="none" w:sz="0" w:space="0" w:color="auto"/>
            <w:bottom w:val="none" w:sz="0" w:space="0" w:color="auto"/>
            <w:right w:val="none" w:sz="0" w:space="0" w:color="auto"/>
          </w:divBdr>
        </w:div>
        <w:div w:id="24446059">
          <w:marLeft w:val="2520"/>
          <w:marRight w:val="0"/>
          <w:marTop w:val="0"/>
          <w:marBottom w:val="133"/>
          <w:divBdr>
            <w:top w:val="none" w:sz="0" w:space="0" w:color="auto"/>
            <w:left w:val="none" w:sz="0" w:space="0" w:color="auto"/>
            <w:bottom w:val="none" w:sz="0" w:space="0" w:color="auto"/>
            <w:right w:val="none" w:sz="0" w:space="0" w:color="auto"/>
          </w:divBdr>
        </w:div>
        <w:div w:id="205217035">
          <w:marLeft w:val="3240"/>
          <w:marRight w:val="0"/>
          <w:marTop w:val="0"/>
          <w:marBottom w:val="613"/>
          <w:divBdr>
            <w:top w:val="none" w:sz="0" w:space="0" w:color="auto"/>
            <w:left w:val="none" w:sz="0" w:space="0" w:color="auto"/>
            <w:bottom w:val="none" w:sz="0" w:space="0" w:color="auto"/>
            <w:right w:val="none" w:sz="0" w:space="0" w:color="auto"/>
          </w:divBdr>
        </w:div>
        <w:div w:id="28144091">
          <w:marLeft w:val="461"/>
          <w:marRight w:val="0"/>
          <w:marTop w:val="0"/>
          <w:marBottom w:val="133"/>
          <w:divBdr>
            <w:top w:val="none" w:sz="0" w:space="0" w:color="auto"/>
            <w:left w:val="none" w:sz="0" w:space="0" w:color="auto"/>
            <w:bottom w:val="none" w:sz="0" w:space="0" w:color="auto"/>
            <w:right w:val="none" w:sz="0" w:space="0" w:color="auto"/>
          </w:divBdr>
        </w:div>
        <w:div w:id="2036495427">
          <w:marLeft w:val="2520"/>
          <w:marRight w:val="0"/>
          <w:marTop w:val="0"/>
          <w:marBottom w:val="336"/>
          <w:divBdr>
            <w:top w:val="none" w:sz="0" w:space="0" w:color="auto"/>
            <w:left w:val="none" w:sz="0" w:space="0" w:color="auto"/>
            <w:bottom w:val="none" w:sz="0" w:space="0" w:color="auto"/>
            <w:right w:val="none" w:sz="0" w:space="0" w:color="auto"/>
          </w:divBdr>
        </w:div>
      </w:divsChild>
    </w:div>
    <w:div w:id="1673020478">
      <w:bodyDiv w:val="1"/>
      <w:marLeft w:val="0"/>
      <w:marRight w:val="0"/>
      <w:marTop w:val="0"/>
      <w:marBottom w:val="0"/>
      <w:divBdr>
        <w:top w:val="none" w:sz="0" w:space="0" w:color="auto"/>
        <w:left w:val="none" w:sz="0" w:space="0" w:color="auto"/>
        <w:bottom w:val="none" w:sz="0" w:space="0" w:color="auto"/>
        <w:right w:val="none" w:sz="0" w:space="0" w:color="auto"/>
      </w:divBdr>
      <w:divsChild>
        <w:div w:id="1801338048">
          <w:marLeft w:val="461"/>
          <w:marRight w:val="0"/>
          <w:marTop w:val="0"/>
          <w:marBottom w:val="133"/>
          <w:divBdr>
            <w:top w:val="none" w:sz="0" w:space="0" w:color="auto"/>
            <w:left w:val="none" w:sz="0" w:space="0" w:color="auto"/>
            <w:bottom w:val="none" w:sz="0" w:space="0" w:color="auto"/>
            <w:right w:val="none" w:sz="0" w:space="0" w:color="auto"/>
          </w:divBdr>
        </w:div>
        <w:div w:id="1021474444">
          <w:marLeft w:val="2434"/>
          <w:marRight w:val="0"/>
          <w:marTop w:val="0"/>
          <w:marBottom w:val="13"/>
          <w:divBdr>
            <w:top w:val="none" w:sz="0" w:space="0" w:color="auto"/>
            <w:left w:val="none" w:sz="0" w:space="0" w:color="auto"/>
            <w:bottom w:val="none" w:sz="0" w:space="0" w:color="auto"/>
            <w:right w:val="none" w:sz="0" w:space="0" w:color="auto"/>
          </w:divBdr>
        </w:div>
        <w:div w:id="1923876928">
          <w:marLeft w:val="2434"/>
          <w:marRight w:val="0"/>
          <w:marTop w:val="0"/>
          <w:marBottom w:val="493"/>
          <w:divBdr>
            <w:top w:val="none" w:sz="0" w:space="0" w:color="auto"/>
            <w:left w:val="none" w:sz="0" w:space="0" w:color="auto"/>
            <w:bottom w:val="none" w:sz="0" w:space="0" w:color="auto"/>
            <w:right w:val="none" w:sz="0" w:space="0" w:color="auto"/>
          </w:divBdr>
        </w:div>
        <w:div w:id="2120252538">
          <w:marLeft w:val="461"/>
          <w:marRight w:val="0"/>
          <w:marTop w:val="0"/>
          <w:marBottom w:val="133"/>
          <w:divBdr>
            <w:top w:val="none" w:sz="0" w:space="0" w:color="auto"/>
            <w:left w:val="none" w:sz="0" w:space="0" w:color="auto"/>
            <w:bottom w:val="none" w:sz="0" w:space="0" w:color="auto"/>
            <w:right w:val="none" w:sz="0" w:space="0" w:color="auto"/>
          </w:divBdr>
        </w:div>
        <w:div w:id="16468463">
          <w:marLeft w:val="2434"/>
          <w:marRight w:val="0"/>
          <w:marTop w:val="0"/>
          <w:marBottom w:val="13"/>
          <w:divBdr>
            <w:top w:val="none" w:sz="0" w:space="0" w:color="auto"/>
            <w:left w:val="none" w:sz="0" w:space="0" w:color="auto"/>
            <w:bottom w:val="none" w:sz="0" w:space="0" w:color="auto"/>
            <w:right w:val="none" w:sz="0" w:space="0" w:color="auto"/>
          </w:divBdr>
        </w:div>
        <w:div w:id="1912930648">
          <w:marLeft w:val="2434"/>
          <w:marRight w:val="0"/>
          <w:marTop w:val="0"/>
          <w:marBottom w:val="493"/>
          <w:divBdr>
            <w:top w:val="none" w:sz="0" w:space="0" w:color="auto"/>
            <w:left w:val="none" w:sz="0" w:space="0" w:color="auto"/>
            <w:bottom w:val="none" w:sz="0" w:space="0" w:color="auto"/>
            <w:right w:val="none" w:sz="0" w:space="0" w:color="auto"/>
          </w:divBdr>
        </w:div>
        <w:div w:id="249974609">
          <w:marLeft w:val="461"/>
          <w:marRight w:val="0"/>
          <w:marTop w:val="0"/>
          <w:marBottom w:val="133"/>
          <w:divBdr>
            <w:top w:val="none" w:sz="0" w:space="0" w:color="auto"/>
            <w:left w:val="none" w:sz="0" w:space="0" w:color="auto"/>
            <w:bottom w:val="none" w:sz="0" w:space="0" w:color="auto"/>
            <w:right w:val="none" w:sz="0" w:space="0" w:color="auto"/>
          </w:divBdr>
        </w:div>
        <w:div w:id="1741053029">
          <w:marLeft w:val="2434"/>
          <w:marRight w:val="0"/>
          <w:marTop w:val="0"/>
          <w:marBottom w:val="13"/>
          <w:divBdr>
            <w:top w:val="none" w:sz="0" w:space="0" w:color="auto"/>
            <w:left w:val="none" w:sz="0" w:space="0" w:color="auto"/>
            <w:bottom w:val="none" w:sz="0" w:space="0" w:color="auto"/>
            <w:right w:val="none" w:sz="0" w:space="0" w:color="auto"/>
          </w:divBdr>
        </w:div>
        <w:div w:id="790199317">
          <w:marLeft w:val="2434"/>
          <w:marRight w:val="0"/>
          <w:marTop w:val="0"/>
          <w:marBottom w:val="288"/>
          <w:divBdr>
            <w:top w:val="none" w:sz="0" w:space="0" w:color="auto"/>
            <w:left w:val="none" w:sz="0" w:space="0" w:color="auto"/>
            <w:bottom w:val="none" w:sz="0" w:space="0" w:color="auto"/>
            <w:right w:val="none" w:sz="0" w:space="0" w:color="auto"/>
          </w:divBdr>
        </w:div>
      </w:divsChild>
    </w:div>
    <w:div w:id="1744328718">
      <w:bodyDiv w:val="1"/>
      <w:marLeft w:val="0"/>
      <w:marRight w:val="0"/>
      <w:marTop w:val="0"/>
      <w:marBottom w:val="0"/>
      <w:divBdr>
        <w:top w:val="none" w:sz="0" w:space="0" w:color="auto"/>
        <w:left w:val="none" w:sz="0" w:space="0" w:color="auto"/>
        <w:bottom w:val="none" w:sz="0" w:space="0" w:color="auto"/>
        <w:right w:val="none" w:sz="0" w:space="0" w:color="auto"/>
      </w:divBdr>
      <w:divsChild>
        <w:div w:id="1556159384">
          <w:marLeft w:val="461"/>
          <w:marRight w:val="0"/>
          <w:marTop w:val="0"/>
          <w:marBottom w:val="13"/>
          <w:divBdr>
            <w:top w:val="none" w:sz="0" w:space="0" w:color="auto"/>
            <w:left w:val="none" w:sz="0" w:space="0" w:color="auto"/>
            <w:bottom w:val="none" w:sz="0" w:space="0" w:color="auto"/>
            <w:right w:val="none" w:sz="0" w:space="0" w:color="auto"/>
          </w:divBdr>
        </w:div>
        <w:div w:id="887641954">
          <w:marLeft w:val="1166"/>
          <w:marRight w:val="0"/>
          <w:marTop w:val="0"/>
          <w:marBottom w:val="373"/>
          <w:divBdr>
            <w:top w:val="none" w:sz="0" w:space="0" w:color="auto"/>
            <w:left w:val="none" w:sz="0" w:space="0" w:color="auto"/>
            <w:bottom w:val="none" w:sz="0" w:space="0" w:color="auto"/>
            <w:right w:val="none" w:sz="0" w:space="0" w:color="auto"/>
          </w:divBdr>
        </w:div>
        <w:div w:id="1743478298">
          <w:marLeft w:val="461"/>
          <w:marRight w:val="0"/>
          <w:marTop w:val="0"/>
          <w:marBottom w:val="13"/>
          <w:divBdr>
            <w:top w:val="none" w:sz="0" w:space="0" w:color="auto"/>
            <w:left w:val="none" w:sz="0" w:space="0" w:color="auto"/>
            <w:bottom w:val="none" w:sz="0" w:space="0" w:color="auto"/>
            <w:right w:val="none" w:sz="0" w:space="0" w:color="auto"/>
          </w:divBdr>
        </w:div>
        <w:div w:id="687870273">
          <w:marLeft w:val="1166"/>
          <w:marRight w:val="0"/>
          <w:marTop w:val="0"/>
          <w:marBottom w:val="373"/>
          <w:divBdr>
            <w:top w:val="none" w:sz="0" w:space="0" w:color="auto"/>
            <w:left w:val="none" w:sz="0" w:space="0" w:color="auto"/>
            <w:bottom w:val="none" w:sz="0" w:space="0" w:color="auto"/>
            <w:right w:val="none" w:sz="0" w:space="0" w:color="auto"/>
          </w:divBdr>
        </w:div>
      </w:divsChild>
    </w:div>
    <w:div w:id="1871644774">
      <w:bodyDiv w:val="1"/>
      <w:marLeft w:val="0"/>
      <w:marRight w:val="0"/>
      <w:marTop w:val="0"/>
      <w:marBottom w:val="0"/>
      <w:divBdr>
        <w:top w:val="none" w:sz="0" w:space="0" w:color="auto"/>
        <w:left w:val="none" w:sz="0" w:space="0" w:color="auto"/>
        <w:bottom w:val="none" w:sz="0" w:space="0" w:color="auto"/>
        <w:right w:val="none" w:sz="0" w:space="0" w:color="auto"/>
      </w:divBdr>
      <w:divsChild>
        <w:div w:id="1927961507">
          <w:marLeft w:val="461"/>
          <w:marRight w:val="0"/>
          <w:marTop w:val="0"/>
          <w:marBottom w:val="336"/>
          <w:divBdr>
            <w:top w:val="none" w:sz="0" w:space="0" w:color="auto"/>
            <w:left w:val="none" w:sz="0" w:space="0" w:color="auto"/>
            <w:bottom w:val="none" w:sz="0" w:space="0" w:color="auto"/>
            <w:right w:val="none" w:sz="0" w:space="0" w:color="auto"/>
          </w:divBdr>
        </w:div>
        <w:div w:id="333459131">
          <w:marLeft w:val="1166"/>
          <w:marRight w:val="0"/>
          <w:marTop w:val="0"/>
          <w:marBottom w:val="133"/>
          <w:divBdr>
            <w:top w:val="none" w:sz="0" w:space="0" w:color="auto"/>
            <w:left w:val="none" w:sz="0" w:space="0" w:color="auto"/>
            <w:bottom w:val="none" w:sz="0" w:space="0" w:color="auto"/>
            <w:right w:val="none" w:sz="0" w:space="0" w:color="auto"/>
          </w:divBdr>
        </w:div>
        <w:div w:id="1490438433">
          <w:marLeft w:val="1800"/>
          <w:marRight w:val="0"/>
          <w:marTop w:val="0"/>
          <w:marBottom w:val="133"/>
          <w:divBdr>
            <w:top w:val="none" w:sz="0" w:space="0" w:color="auto"/>
            <w:left w:val="none" w:sz="0" w:space="0" w:color="auto"/>
            <w:bottom w:val="none" w:sz="0" w:space="0" w:color="auto"/>
            <w:right w:val="none" w:sz="0" w:space="0" w:color="auto"/>
          </w:divBdr>
        </w:div>
        <w:div w:id="371006370">
          <w:marLeft w:val="1800"/>
          <w:marRight w:val="0"/>
          <w:marTop w:val="0"/>
          <w:marBottom w:val="133"/>
          <w:divBdr>
            <w:top w:val="none" w:sz="0" w:space="0" w:color="auto"/>
            <w:left w:val="none" w:sz="0" w:space="0" w:color="auto"/>
            <w:bottom w:val="none" w:sz="0" w:space="0" w:color="auto"/>
            <w:right w:val="none" w:sz="0" w:space="0" w:color="auto"/>
          </w:divBdr>
        </w:div>
        <w:div w:id="503858717">
          <w:marLeft w:val="1800"/>
          <w:marRight w:val="0"/>
          <w:marTop w:val="0"/>
          <w:marBottom w:val="733"/>
          <w:divBdr>
            <w:top w:val="none" w:sz="0" w:space="0" w:color="auto"/>
            <w:left w:val="none" w:sz="0" w:space="0" w:color="auto"/>
            <w:bottom w:val="none" w:sz="0" w:space="0" w:color="auto"/>
            <w:right w:val="none" w:sz="0" w:space="0" w:color="auto"/>
          </w:divBdr>
        </w:div>
        <w:div w:id="1527401094">
          <w:marLeft w:val="1166"/>
          <w:marRight w:val="0"/>
          <w:marTop w:val="0"/>
          <w:marBottom w:val="133"/>
          <w:divBdr>
            <w:top w:val="none" w:sz="0" w:space="0" w:color="auto"/>
            <w:left w:val="none" w:sz="0" w:space="0" w:color="auto"/>
            <w:bottom w:val="none" w:sz="0" w:space="0" w:color="auto"/>
            <w:right w:val="none" w:sz="0" w:space="0" w:color="auto"/>
          </w:divBdr>
        </w:div>
        <w:div w:id="557129800">
          <w:marLeft w:val="1800"/>
          <w:marRight w:val="0"/>
          <w:marTop w:val="0"/>
          <w:marBottom w:val="0"/>
          <w:divBdr>
            <w:top w:val="none" w:sz="0" w:space="0" w:color="auto"/>
            <w:left w:val="none" w:sz="0" w:space="0" w:color="auto"/>
            <w:bottom w:val="none" w:sz="0" w:space="0" w:color="auto"/>
            <w:right w:val="none" w:sz="0" w:space="0" w:color="auto"/>
          </w:divBdr>
        </w:div>
      </w:divsChild>
    </w:div>
    <w:div w:id="2050959468">
      <w:bodyDiv w:val="1"/>
      <w:marLeft w:val="0"/>
      <w:marRight w:val="0"/>
      <w:marTop w:val="0"/>
      <w:marBottom w:val="0"/>
      <w:divBdr>
        <w:top w:val="none" w:sz="0" w:space="0" w:color="auto"/>
        <w:left w:val="none" w:sz="0" w:space="0" w:color="auto"/>
        <w:bottom w:val="none" w:sz="0" w:space="0" w:color="auto"/>
        <w:right w:val="none" w:sz="0" w:space="0" w:color="auto"/>
      </w:divBdr>
      <w:divsChild>
        <w:div w:id="1454133866">
          <w:marLeft w:val="461"/>
          <w:marRight w:val="0"/>
          <w:marTop w:val="0"/>
          <w:marBottom w:val="133"/>
          <w:divBdr>
            <w:top w:val="none" w:sz="0" w:space="0" w:color="auto"/>
            <w:left w:val="none" w:sz="0" w:space="0" w:color="auto"/>
            <w:bottom w:val="none" w:sz="0" w:space="0" w:color="auto"/>
            <w:right w:val="none" w:sz="0" w:space="0" w:color="auto"/>
          </w:divBdr>
        </w:div>
        <w:div w:id="1246302244">
          <w:marLeft w:val="1080"/>
          <w:marRight w:val="0"/>
          <w:marTop w:val="0"/>
          <w:marBottom w:val="133"/>
          <w:divBdr>
            <w:top w:val="none" w:sz="0" w:space="0" w:color="auto"/>
            <w:left w:val="none" w:sz="0" w:space="0" w:color="auto"/>
            <w:bottom w:val="none" w:sz="0" w:space="0" w:color="auto"/>
            <w:right w:val="none" w:sz="0" w:space="0" w:color="auto"/>
          </w:divBdr>
        </w:div>
        <w:div w:id="982540051">
          <w:marLeft w:val="1166"/>
          <w:marRight w:val="0"/>
          <w:marTop w:val="0"/>
          <w:marBottom w:val="133"/>
          <w:divBdr>
            <w:top w:val="none" w:sz="0" w:space="0" w:color="auto"/>
            <w:left w:val="none" w:sz="0" w:space="0" w:color="auto"/>
            <w:bottom w:val="none" w:sz="0" w:space="0" w:color="auto"/>
            <w:right w:val="none" w:sz="0" w:space="0" w:color="auto"/>
          </w:divBdr>
        </w:div>
        <w:div w:id="87190579">
          <w:marLeft w:val="1166"/>
          <w:marRight w:val="0"/>
          <w:marTop w:val="0"/>
          <w:marBottom w:val="853"/>
          <w:divBdr>
            <w:top w:val="none" w:sz="0" w:space="0" w:color="auto"/>
            <w:left w:val="none" w:sz="0" w:space="0" w:color="auto"/>
            <w:bottom w:val="none" w:sz="0" w:space="0" w:color="auto"/>
            <w:right w:val="none" w:sz="0" w:space="0" w:color="auto"/>
          </w:divBdr>
        </w:div>
        <w:div w:id="35007280">
          <w:marLeft w:val="461"/>
          <w:marRight w:val="0"/>
          <w:marTop w:val="0"/>
          <w:marBottom w:val="853"/>
          <w:divBdr>
            <w:top w:val="none" w:sz="0" w:space="0" w:color="auto"/>
            <w:left w:val="none" w:sz="0" w:space="0" w:color="auto"/>
            <w:bottom w:val="none" w:sz="0" w:space="0" w:color="auto"/>
            <w:right w:val="none" w:sz="0" w:space="0" w:color="auto"/>
          </w:divBdr>
        </w:div>
        <w:div w:id="1818261944">
          <w:marLeft w:val="461"/>
          <w:marRight w:val="0"/>
          <w:marTop w:val="0"/>
          <w:marBottom w:val="336"/>
          <w:divBdr>
            <w:top w:val="none" w:sz="0" w:space="0" w:color="auto"/>
            <w:left w:val="none" w:sz="0" w:space="0" w:color="auto"/>
            <w:bottom w:val="none" w:sz="0" w:space="0" w:color="auto"/>
            <w:right w:val="none" w:sz="0" w:space="0" w:color="auto"/>
          </w:divBdr>
        </w:div>
        <w:div w:id="686253790">
          <w:marLeft w:val="1166"/>
          <w:marRight w:val="0"/>
          <w:marTop w:val="0"/>
          <w:marBottom w:val="336"/>
          <w:divBdr>
            <w:top w:val="none" w:sz="0" w:space="0" w:color="auto"/>
            <w:left w:val="none" w:sz="0" w:space="0" w:color="auto"/>
            <w:bottom w:val="none" w:sz="0" w:space="0" w:color="auto"/>
            <w:right w:val="none" w:sz="0" w:space="0" w:color="auto"/>
          </w:divBdr>
        </w:div>
      </w:divsChild>
    </w:div>
    <w:div w:id="2091198519">
      <w:bodyDiv w:val="1"/>
      <w:marLeft w:val="0"/>
      <w:marRight w:val="0"/>
      <w:marTop w:val="0"/>
      <w:marBottom w:val="0"/>
      <w:divBdr>
        <w:top w:val="none" w:sz="0" w:space="0" w:color="auto"/>
        <w:left w:val="none" w:sz="0" w:space="0" w:color="auto"/>
        <w:bottom w:val="none" w:sz="0" w:space="0" w:color="auto"/>
        <w:right w:val="none" w:sz="0" w:space="0" w:color="auto"/>
      </w:divBdr>
      <w:divsChild>
        <w:div w:id="2107342316">
          <w:marLeft w:val="446"/>
          <w:marRight w:val="0"/>
          <w:marTop w:val="0"/>
          <w:marBottom w:val="336"/>
          <w:divBdr>
            <w:top w:val="none" w:sz="0" w:space="0" w:color="auto"/>
            <w:left w:val="none" w:sz="0" w:space="0" w:color="auto"/>
            <w:bottom w:val="none" w:sz="0" w:space="0" w:color="auto"/>
            <w:right w:val="none" w:sz="0" w:space="0" w:color="auto"/>
          </w:divBdr>
        </w:div>
        <w:div w:id="109785899">
          <w:marLeft w:val="1080"/>
          <w:marRight w:val="0"/>
          <w:marTop w:val="0"/>
          <w:marBottom w:val="455"/>
          <w:divBdr>
            <w:top w:val="none" w:sz="0" w:space="0" w:color="auto"/>
            <w:left w:val="none" w:sz="0" w:space="0" w:color="auto"/>
            <w:bottom w:val="none" w:sz="0" w:space="0" w:color="auto"/>
            <w:right w:val="none" w:sz="0" w:space="0" w:color="auto"/>
          </w:divBdr>
        </w:div>
        <w:div w:id="24058949">
          <w:marLeft w:val="446"/>
          <w:marRight w:val="0"/>
          <w:marTop w:val="0"/>
          <w:marBottom w:val="373"/>
          <w:divBdr>
            <w:top w:val="none" w:sz="0" w:space="0" w:color="auto"/>
            <w:left w:val="none" w:sz="0" w:space="0" w:color="auto"/>
            <w:bottom w:val="none" w:sz="0" w:space="0" w:color="auto"/>
            <w:right w:val="none" w:sz="0" w:space="0" w:color="auto"/>
          </w:divBdr>
        </w:div>
        <w:div w:id="392506914">
          <w:marLeft w:val="446"/>
          <w:marRight w:val="0"/>
          <w:marTop w:val="0"/>
          <w:marBottom w:val="336"/>
          <w:divBdr>
            <w:top w:val="none" w:sz="0" w:space="0" w:color="auto"/>
            <w:left w:val="none" w:sz="0" w:space="0" w:color="auto"/>
            <w:bottom w:val="none" w:sz="0" w:space="0" w:color="auto"/>
            <w:right w:val="none" w:sz="0" w:space="0" w:color="auto"/>
          </w:divBdr>
        </w:div>
        <w:div w:id="1451968845">
          <w:marLeft w:val="1166"/>
          <w:marRight w:val="0"/>
          <w:marTop w:val="0"/>
          <w:marBottom w:val="133"/>
          <w:divBdr>
            <w:top w:val="none" w:sz="0" w:space="0" w:color="auto"/>
            <w:left w:val="none" w:sz="0" w:space="0" w:color="auto"/>
            <w:bottom w:val="none" w:sz="0" w:space="0" w:color="auto"/>
            <w:right w:val="none" w:sz="0" w:space="0" w:color="auto"/>
          </w:divBdr>
        </w:div>
        <w:div w:id="484324549">
          <w:marLeft w:val="1166"/>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3097</Words>
  <Characters>17658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2</cp:revision>
  <cp:lastPrinted>2012-10-08T13:41:00Z</cp:lastPrinted>
  <dcterms:created xsi:type="dcterms:W3CDTF">2012-12-18T14:43:00Z</dcterms:created>
  <dcterms:modified xsi:type="dcterms:W3CDTF">2012-12-18T14:43:00Z</dcterms:modified>
</cp:coreProperties>
</file>