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05E" w:rsidRDefault="0025505E" w:rsidP="0025505E">
      <w:pPr>
        <w:rPr>
          <w:b/>
          <w:lang w:val="fr-FR"/>
        </w:rPr>
      </w:pPr>
      <w:r>
        <w:rPr>
          <w:b/>
          <w:lang w:val="fr-FR"/>
        </w:rPr>
        <w:t>Première P</w:t>
      </w:r>
      <w:r w:rsidRPr="001C5F43">
        <w:rPr>
          <w:b/>
          <w:lang w:val="fr-FR"/>
        </w:rPr>
        <w:t>é</w:t>
      </w:r>
      <w:r>
        <w:rPr>
          <w:b/>
          <w:lang w:val="fr-FR"/>
        </w:rPr>
        <w:t>riode</w:t>
      </w:r>
    </w:p>
    <w:p w:rsidR="0025505E" w:rsidRDefault="0025505E" w:rsidP="0025505E">
      <w:pPr>
        <w:rPr>
          <w:lang w:val="fr-FR"/>
        </w:rPr>
      </w:pPr>
      <w:r>
        <w:rPr>
          <w:lang w:val="fr-FR"/>
        </w:rPr>
        <w:t xml:space="preserve"> Un champ d’</w:t>
      </w:r>
      <w:r w:rsidRPr="00962E96">
        <w:rPr>
          <w:lang w:val="fr-FR"/>
        </w:rPr>
        <w:t>é</w:t>
      </w:r>
      <w:r>
        <w:rPr>
          <w:lang w:val="fr-FR"/>
        </w:rPr>
        <w:t xml:space="preserve">tudes en </w:t>
      </w:r>
      <w:r w:rsidRPr="00962E96">
        <w:rPr>
          <w:lang w:val="fr-FR"/>
        </w:rPr>
        <w:t>é</w:t>
      </w:r>
      <w:r>
        <w:rPr>
          <w:lang w:val="fr-FR"/>
        </w:rPr>
        <w:t>mergence (1900-1970)</w:t>
      </w:r>
    </w:p>
    <w:p w:rsidR="0025505E" w:rsidRDefault="0025505E" w:rsidP="0025505E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Sociologie des organisations</w:t>
      </w:r>
    </w:p>
    <w:p w:rsidR="0025505E" w:rsidRDefault="0025505E" w:rsidP="0025505E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Psychologie</w:t>
      </w:r>
    </w:p>
    <w:p w:rsidR="0025505E" w:rsidRDefault="0025505E" w:rsidP="0025505E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Forte immigration, industrialisation, etc.</w:t>
      </w:r>
    </w:p>
    <w:p w:rsidR="0025505E" w:rsidRDefault="0025505E" w:rsidP="0025505E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Emergence de plusieurs disciplines des sciences sociales</w:t>
      </w:r>
    </w:p>
    <w:p w:rsidR="0025505E" w:rsidRDefault="0025505E" w:rsidP="0025505E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Engagement (craze) pour le [speech communication – rh</w:t>
      </w:r>
      <w:r w:rsidRPr="00962E96">
        <w:rPr>
          <w:lang w:val="fr-FR"/>
        </w:rPr>
        <w:t>é</w:t>
      </w:r>
      <w:r>
        <w:rPr>
          <w:lang w:val="fr-FR"/>
        </w:rPr>
        <w:t>torique]</w:t>
      </w:r>
    </w:p>
    <w:p w:rsidR="0025505E" w:rsidRDefault="0025505E" w:rsidP="0025505E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 xml:space="preserve">Cmn persuasive dans le cadre des grandes guerres – influence de la psychologie sociale a partir des années 30s. </w:t>
      </w:r>
    </w:p>
    <w:p w:rsidR="0025505E" w:rsidRDefault="0025505E" w:rsidP="0025505E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Essor (boom) de la publicit</w:t>
      </w:r>
      <w:r w:rsidRPr="00962E96">
        <w:rPr>
          <w:lang w:val="fr-FR"/>
        </w:rPr>
        <w:t>é</w:t>
      </w:r>
      <w:r>
        <w:rPr>
          <w:lang w:val="fr-FR"/>
        </w:rPr>
        <w:t>, relations publiques etc. (business communication)</w:t>
      </w:r>
    </w:p>
    <w:p w:rsidR="0025505E" w:rsidRDefault="0025505E" w:rsidP="0025505E">
      <w:pPr>
        <w:rPr>
          <w:lang w:val="fr-FR"/>
        </w:rPr>
      </w:pPr>
    </w:p>
    <w:p w:rsidR="0025505E" w:rsidRDefault="0025505E" w:rsidP="0025505E">
      <w:pPr>
        <w:rPr>
          <w:lang w:val="fr-FR"/>
        </w:rPr>
      </w:pPr>
      <w:r>
        <w:rPr>
          <w:lang w:val="fr-FR"/>
        </w:rPr>
        <w:t>Pr</w:t>
      </w:r>
      <w:r w:rsidRPr="00962E96">
        <w:rPr>
          <w:lang w:val="fr-FR"/>
        </w:rPr>
        <w:t>é</w:t>
      </w:r>
      <w:r>
        <w:rPr>
          <w:lang w:val="fr-FR"/>
        </w:rPr>
        <w:t>occupation pour la manière dont on communique (qui, dit quoi, a qui, etc.)</w:t>
      </w:r>
    </w:p>
    <w:p w:rsidR="0025505E" w:rsidRDefault="0025505E" w:rsidP="0025505E">
      <w:pPr>
        <w:rPr>
          <w:lang w:val="fr-FR"/>
        </w:rPr>
      </w:pPr>
      <w:r>
        <w:rPr>
          <w:lang w:val="fr-FR"/>
        </w:rPr>
        <w:t>Cmn de masse, propagande, publicit</w:t>
      </w:r>
      <w:r w:rsidRPr="00962E96">
        <w:rPr>
          <w:lang w:val="fr-FR"/>
        </w:rPr>
        <w:t>é</w:t>
      </w:r>
      <w:r>
        <w:rPr>
          <w:lang w:val="fr-FR"/>
        </w:rPr>
        <w:t>, etc.</w:t>
      </w:r>
    </w:p>
    <w:p w:rsidR="0025505E" w:rsidRPr="001C5F43" w:rsidRDefault="0025505E" w:rsidP="0025505E">
      <w:pPr>
        <w:rPr>
          <w:lang w:val="fr-FR"/>
        </w:rPr>
      </w:pPr>
      <w:r>
        <w:rPr>
          <w:lang w:val="fr-FR"/>
        </w:rPr>
        <w:t xml:space="preserve">La manipulation </w:t>
      </w:r>
    </w:p>
    <w:p w:rsidR="007864C0" w:rsidRPr="007F44E0" w:rsidRDefault="007F44E0">
      <w:pPr>
        <w:rPr>
          <w:lang w:val="fr-FR"/>
        </w:rPr>
      </w:pPr>
      <w:r w:rsidRPr="007F44E0">
        <w:rPr>
          <w:lang w:val="fr-FR"/>
        </w:rPr>
        <w:t>Cmn – instrument de manipulation/domination</w:t>
      </w:r>
    </w:p>
    <w:p w:rsidR="007F44E0" w:rsidRDefault="007F44E0">
      <w:pPr>
        <w:rPr>
          <w:lang w:val="fr-FR"/>
        </w:rPr>
      </w:pPr>
    </w:p>
    <w:p w:rsidR="007F44E0" w:rsidRDefault="007F44E0">
      <w:pPr>
        <w:rPr>
          <w:lang w:val="fr-FR"/>
        </w:rPr>
      </w:pPr>
      <w:r>
        <w:rPr>
          <w:lang w:val="fr-FR"/>
        </w:rPr>
        <w:t>En parallèle se r</w:t>
      </w:r>
      <w:r w:rsidRPr="00962E96">
        <w:rPr>
          <w:lang w:val="fr-FR"/>
        </w:rPr>
        <w:t>é</w:t>
      </w:r>
      <w:r>
        <w:rPr>
          <w:lang w:val="fr-FR"/>
        </w:rPr>
        <w:t>pand une th</w:t>
      </w:r>
      <w:r w:rsidRPr="00962E96">
        <w:rPr>
          <w:lang w:val="fr-FR"/>
        </w:rPr>
        <w:t>é</w:t>
      </w:r>
      <w:r>
        <w:rPr>
          <w:lang w:val="fr-FR"/>
        </w:rPr>
        <w:t>orie publi</w:t>
      </w:r>
      <w:r w:rsidRPr="00962E96">
        <w:rPr>
          <w:lang w:val="fr-FR"/>
        </w:rPr>
        <w:t>é</w:t>
      </w:r>
      <w:r>
        <w:rPr>
          <w:lang w:val="fr-FR"/>
        </w:rPr>
        <w:t>e en 1948 par Claude Shannon</w:t>
      </w:r>
    </w:p>
    <w:p w:rsidR="007F44E0" w:rsidRDefault="007F44E0">
      <w:pPr>
        <w:rPr>
          <w:lang w:val="fr-FR"/>
        </w:rPr>
      </w:pPr>
      <w:r>
        <w:rPr>
          <w:lang w:val="fr-FR"/>
        </w:rPr>
        <w:t>Une conception de la cmn et de l’organisation</w:t>
      </w:r>
    </w:p>
    <w:p w:rsidR="007F44E0" w:rsidRDefault="007F44E0">
      <w:pPr>
        <w:rPr>
          <w:lang w:val="fr-FR"/>
        </w:rPr>
      </w:pPr>
    </w:p>
    <w:p w:rsidR="007F44E0" w:rsidRDefault="007F44E0">
      <w:pPr>
        <w:rPr>
          <w:lang w:val="fr-FR"/>
        </w:rPr>
      </w:pPr>
      <w:r>
        <w:rPr>
          <w:lang w:val="fr-FR"/>
        </w:rPr>
        <w:t>Le modèle classique E-R</w:t>
      </w:r>
    </w:p>
    <w:p w:rsidR="007F44E0" w:rsidRDefault="007F44E0">
      <w:pPr>
        <w:rPr>
          <w:lang w:val="fr-FR"/>
        </w:rPr>
      </w:pPr>
      <w:r>
        <w:rPr>
          <w:lang w:val="fr-FR"/>
        </w:rPr>
        <w:t>Modèle de Shannon</w:t>
      </w:r>
    </w:p>
    <w:p w:rsidR="007F44E0" w:rsidRDefault="007F44E0" w:rsidP="007F44E0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Sch</w:t>
      </w:r>
      <w:r w:rsidRPr="00962E96">
        <w:rPr>
          <w:lang w:val="fr-FR"/>
        </w:rPr>
        <w:t>é</w:t>
      </w:r>
      <w:r>
        <w:rPr>
          <w:lang w:val="fr-FR"/>
        </w:rPr>
        <w:t>ma d</w:t>
      </w:r>
      <w:r w:rsidRPr="00962E96">
        <w:rPr>
          <w:lang w:val="fr-FR"/>
        </w:rPr>
        <w:t>é</w:t>
      </w:r>
      <w:r>
        <w:rPr>
          <w:lang w:val="fr-FR"/>
        </w:rPr>
        <w:t>riv</w:t>
      </w:r>
      <w:r w:rsidRPr="00962E96">
        <w:rPr>
          <w:lang w:val="fr-FR"/>
        </w:rPr>
        <w:t>é</w:t>
      </w:r>
      <w:r>
        <w:rPr>
          <w:lang w:val="fr-FR"/>
        </w:rPr>
        <w:t xml:space="preserve"> de la télécommunication et transpos</w:t>
      </w:r>
      <w:r w:rsidRPr="00962E96">
        <w:rPr>
          <w:lang w:val="fr-FR"/>
        </w:rPr>
        <w:t>é</w:t>
      </w:r>
      <w:r>
        <w:rPr>
          <w:lang w:val="fr-FR"/>
        </w:rPr>
        <w:t xml:space="preserve"> aux communications humaines</w:t>
      </w:r>
    </w:p>
    <w:p w:rsidR="007F44E0" w:rsidRDefault="007F44E0" w:rsidP="007F44E0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Pr</w:t>
      </w:r>
      <w:r w:rsidRPr="00962E96">
        <w:rPr>
          <w:lang w:val="fr-FR"/>
        </w:rPr>
        <w:t>é</w:t>
      </w:r>
      <w:r>
        <w:rPr>
          <w:lang w:val="fr-FR"/>
        </w:rPr>
        <w:t>occupations : s’assurer que le R reçoive l’I avec exactitude</w:t>
      </w:r>
    </w:p>
    <w:p w:rsidR="007F44E0" w:rsidRDefault="007F44E0" w:rsidP="007F44E0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Mesure des quantit</w:t>
      </w:r>
      <w:r w:rsidRPr="00962E96">
        <w:rPr>
          <w:lang w:val="fr-FR"/>
        </w:rPr>
        <w:t>é</w:t>
      </w:r>
      <w:r>
        <w:rPr>
          <w:lang w:val="fr-FR"/>
        </w:rPr>
        <w:t xml:space="preserve">s d’I </w:t>
      </w:r>
      <w:r w:rsidRPr="00962E96">
        <w:rPr>
          <w:lang w:val="fr-FR"/>
        </w:rPr>
        <w:t>é</w:t>
      </w:r>
      <w:r>
        <w:rPr>
          <w:lang w:val="fr-FR"/>
        </w:rPr>
        <w:t>mises, transmises et reçues</w:t>
      </w:r>
    </w:p>
    <w:p w:rsidR="007F44E0" w:rsidRDefault="0095478A" w:rsidP="007F44E0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 xml:space="preserve">Il y a cmn lorsqu’on </w:t>
      </w:r>
      <w:r w:rsidRPr="00962E96">
        <w:rPr>
          <w:lang w:val="fr-FR"/>
        </w:rPr>
        <w:t>é</w:t>
      </w:r>
      <w:r>
        <w:rPr>
          <w:lang w:val="fr-FR"/>
        </w:rPr>
        <w:t>met ou reçoit des messages et lorsqu’on donne une signification aux signaux d’une autre personne</w:t>
      </w:r>
    </w:p>
    <w:p w:rsidR="0095478A" w:rsidRDefault="0095478A" w:rsidP="007F44E0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Id</w:t>
      </w:r>
      <w:r w:rsidRPr="00962E96">
        <w:rPr>
          <w:lang w:val="fr-FR"/>
        </w:rPr>
        <w:t>é</w:t>
      </w:r>
      <w:r>
        <w:rPr>
          <w:lang w:val="fr-FR"/>
        </w:rPr>
        <w:t>e que le « sens » est en code, encapsul</w:t>
      </w:r>
      <w:r w:rsidRPr="00962E96">
        <w:rPr>
          <w:lang w:val="fr-FR"/>
        </w:rPr>
        <w:t>é</w:t>
      </w:r>
      <w:r>
        <w:rPr>
          <w:lang w:val="fr-FR"/>
        </w:rPr>
        <w:t xml:space="preserve"> dans l’information (le code)</w:t>
      </w:r>
    </w:p>
    <w:p w:rsidR="0095478A" w:rsidRDefault="0095478A" w:rsidP="0095478A">
      <w:pPr>
        <w:rPr>
          <w:lang w:val="fr-FR"/>
        </w:rPr>
      </w:pPr>
    </w:p>
    <w:p w:rsidR="00C70AC4" w:rsidRPr="00C70AC4" w:rsidRDefault="00C70AC4" w:rsidP="0095478A">
      <w:pPr>
        <w:rPr>
          <w:lang w:val="fr-FR"/>
        </w:rPr>
      </w:pPr>
      <w:r>
        <w:rPr>
          <w:u w:val="single"/>
          <w:lang w:val="fr-FR"/>
        </w:rPr>
        <w:t>Le problème de CMN</w:t>
      </w:r>
    </w:p>
    <w:p w:rsidR="00C70AC4" w:rsidRDefault="00C70AC4" w:rsidP="0095478A">
      <w:pPr>
        <w:rPr>
          <w:lang w:val="fr-FR"/>
        </w:rPr>
      </w:pPr>
      <w:r>
        <w:rPr>
          <w:lang w:val="fr-FR"/>
        </w:rPr>
        <w:t>Message initial (propri</w:t>
      </w:r>
      <w:r w:rsidRPr="00962E96">
        <w:rPr>
          <w:lang w:val="fr-FR"/>
        </w:rPr>
        <w:t>é</w:t>
      </w:r>
      <w:r>
        <w:rPr>
          <w:lang w:val="fr-FR"/>
        </w:rPr>
        <w:t>taire)</w:t>
      </w:r>
    </w:p>
    <w:p w:rsidR="0095478A" w:rsidRDefault="00C70AC4" w:rsidP="0095478A">
      <w:pPr>
        <w:rPr>
          <w:lang w:val="fr-FR"/>
        </w:rPr>
      </w:pPr>
      <w:r>
        <w:rPr>
          <w:lang w:val="fr-FR"/>
        </w:rPr>
        <w:t>↓</w:t>
      </w:r>
    </w:p>
    <w:p w:rsidR="00C70AC4" w:rsidRDefault="00C70AC4" w:rsidP="0095478A">
      <w:pPr>
        <w:rPr>
          <w:lang w:val="fr-FR"/>
        </w:rPr>
      </w:pPr>
      <w:r>
        <w:rPr>
          <w:lang w:val="fr-FR"/>
        </w:rPr>
        <w:t>Le cadre sup</w:t>
      </w:r>
      <w:r w:rsidRPr="00962E96">
        <w:rPr>
          <w:lang w:val="fr-FR"/>
        </w:rPr>
        <w:t>é</w:t>
      </w:r>
      <w:r>
        <w:rPr>
          <w:lang w:val="fr-FR"/>
        </w:rPr>
        <w:t>rieur d</w:t>
      </w:r>
      <w:r w:rsidRPr="00962E96">
        <w:rPr>
          <w:lang w:val="fr-FR"/>
        </w:rPr>
        <w:t>é</w:t>
      </w:r>
      <w:r>
        <w:rPr>
          <w:lang w:val="fr-FR"/>
        </w:rPr>
        <w:t>tient 63% du message initial</w:t>
      </w:r>
    </w:p>
    <w:p w:rsidR="00C70AC4" w:rsidRDefault="00C70AC4" w:rsidP="0095478A">
      <w:pPr>
        <w:rPr>
          <w:lang w:val="fr-FR"/>
        </w:rPr>
      </w:pPr>
      <w:r>
        <w:rPr>
          <w:lang w:val="fr-FR"/>
        </w:rPr>
        <w:t>↓</w:t>
      </w:r>
    </w:p>
    <w:p w:rsidR="00C70AC4" w:rsidRDefault="00C70AC4" w:rsidP="0095478A">
      <w:pPr>
        <w:rPr>
          <w:lang w:val="fr-FR"/>
        </w:rPr>
      </w:pPr>
      <w:r>
        <w:rPr>
          <w:lang w:val="fr-FR"/>
        </w:rPr>
        <w:t>Le directeur d’usine – 56%</w:t>
      </w:r>
    </w:p>
    <w:p w:rsidR="00C70AC4" w:rsidRDefault="00C70AC4" w:rsidP="0095478A">
      <w:pPr>
        <w:rPr>
          <w:lang w:val="fr-FR"/>
        </w:rPr>
      </w:pPr>
      <w:r>
        <w:rPr>
          <w:lang w:val="fr-FR"/>
        </w:rPr>
        <w:t>↓</w:t>
      </w:r>
    </w:p>
    <w:p w:rsidR="00C70AC4" w:rsidRDefault="00C70AC4" w:rsidP="0095478A">
      <w:pPr>
        <w:rPr>
          <w:lang w:val="fr-FR"/>
        </w:rPr>
      </w:pPr>
      <w:r>
        <w:rPr>
          <w:lang w:val="fr-FR"/>
        </w:rPr>
        <w:t>Le chef contremaitre – 40%</w:t>
      </w:r>
    </w:p>
    <w:p w:rsidR="00C70AC4" w:rsidRDefault="00C70AC4" w:rsidP="0095478A">
      <w:pPr>
        <w:rPr>
          <w:lang w:val="fr-FR"/>
        </w:rPr>
      </w:pPr>
      <w:r>
        <w:rPr>
          <w:lang w:val="fr-FR"/>
        </w:rPr>
        <w:t>↓</w:t>
      </w:r>
    </w:p>
    <w:p w:rsidR="00C70AC4" w:rsidRDefault="00C70AC4" w:rsidP="0095478A">
      <w:pPr>
        <w:rPr>
          <w:lang w:val="fr-FR"/>
        </w:rPr>
      </w:pPr>
      <w:r>
        <w:rPr>
          <w:lang w:val="fr-FR"/>
        </w:rPr>
        <w:t>Le contremaitre – 30%</w:t>
      </w:r>
    </w:p>
    <w:p w:rsidR="00C70AC4" w:rsidRDefault="00C70AC4" w:rsidP="0095478A">
      <w:pPr>
        <w:rPr>
          <w:lang w:val="fr-FR"/>
        </w:rPr>
      </w:pPr>
      <w:r>
        <w:rPr>
          <w:lang w:val="fr-FR"/>
        </w:rPr>
        <w:t>↓</w:t>
      </w:r>
    </w:p>
    <w:p w:rsidR="00C70AC4" w:rsidRDefault="00C70AC4" w:rsidP="0095478A">
      <w:pPr>
        <w:rPr>
          <w:lang w:val="fr-FR"/>
        </w:rPr>
      </w:pPr>
      <w:r>
        <w:rPr>
          <w:lang w:val="fr-FR"/>
        </w:rPr>
        <w:t>L’ouvrier de production – 20%</w:t>
      </w:r>
    </w:p>
    <w:p w:rsidR="00AC7DA1" w:rsidRDefault="00AC7DA1" w:rsidP="0095478A">
      <w:pPr>
        <w:rPr>
          <w:lang w:val="fr-FR"/>
        </w:rPr>
      </w:pPr>
    </w:p>
    <w:p w:rsidR="00AC7DA1" w:rsidRDefault="00AC7DA1" w:rsidP="0095478A">
      <w:pPr>
        <w:rPr>
          <w:b/>
          <w:lang w:val="fr-FR"/>
        </w:rPr>
      </w:pPr>
      <w:r>
        <w:rPr>
          <w:b/>
          <w:lang w:val="fr-FR"/>
        </w:rPr>
        <w:t>Deuxième Période</w:t>
      </w:r>
    </w:p>
    <w:p w:rsidR="00AC7DA1" w:rsidRDefault="00AC7DA1" w:rsidP="0095478A">
      <w:pPr>
        <w:rPr>
          <w:lang w:val="fr-FR"/>
        </w:rPr>
      </w:pPr>
      <w:r>
        <w:rPr>
          <w:lang w:val="fr-FR"/>
        </w:rPr>
        <w:t>La cristallisation : le champ d’</w:t>
      </w:r>
      <w:r w:rsidRPr="00962E96">
        <w:rPr>
          <w:lang w:val="fr-FR"/>
        </w:rPr>
        <w:t>é</w:t>
      </w:r>
      <w:r>
        <w:rPr>
          <w:lang w:val="fr-FR"/>
        </w:rPr>
        <w:t>tudes devient une discipline (1970-1990)</w:t>
      </w:r>
    </w:p>
    <w:p w:rsidR="00AC7DA1" w:rsidRDefault="00AC7DA1" w:rsidP="00AC7DA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Travaux encore très prescriptifs</w:t>
      </w:r>
    </w:p>
    <w:p w:rsidR="00AC7DA1" w:rsidRDefault="00AC7DA1" w:rsidP="00AC7DA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>R</w:t>
      </w:r>
      <w:r w:rsidRPr="00962E96">
        <w:rPr>
          <w:lang w:val="fr-FR"/>
        </w:rPr>
        <w:t>é</w:t>
      </w:r>
      <w:r>
        <w:rPr>
          <w:lang w:val="fr-FR"/>
        </w:rPr>
        <w:t>duction de la cmn a une fonction (mais de moins en moins)</w:t>
      </w:r>
    </w:p>
    <w:p w:rsidR="00AC7DA1" w:rsidRDefault="00AC7DA1" w:rsidP="00AC7DA1">
      <w:pPr>
        <w:pStyle w:val="ListParagraph"/>
        <w:numPr>
          <w:ilvl w:val="0"/>
          <w:numId w:val="1"/>
        </w:numPr>
        <w:rPr>
          <w:lang w:val="fr-FR"/>
        </w:rPr>
      </w:pPr>
      <w:r>
        <w:rPr>
          <w:lang w:val="fr-FR"/>
        </w:rPr>
        <w:t xml:space="preserve">Cmn dans l’organisation mais </w:t>
      </w:r>
      <w:r w:rsidRPr="00962E96">
        <w:rPr>
          <w:lang w:val="fr-FR"/>
        </w:rPr>
        <w:t>é</w:t>
      </w:r>
      <w:r>
        <w:rPr>
          <w:lang w:val="fr-FR"/>
        </w:rPr>
        <w:t>mergence d’un regard diff</w:t>
      </w:r>
      <w:r w:rsidRPr="00962E96">
        <w:rPr>
          <w:lang w:val="fr-FR"/>
        </w:rPr>
        <w:t>é</w:t>
      </w:r>
      <w:r>
        <w:rPr>
          <w:lang w:val="fr-FR"/>
        </w:rPr>
        <w:t xml:space="preserve">rent qui est la cmn </w:t>
      </w:r>
      <w:r>
        <w:rPr>
          <w:u w:val="single"/>
          <w:lang w:val="fr-FR"/>
        </w:rPr>
        <w:t>en</w:t>
      </w:r>
      <w:r>
        <w:rPr>
          <w:lang w:val="fr-FR"/>
        </w:rPr>
        <w:t xml:space="preserve"> organisation</w:t>
      </w:r>
    </w:p>
    <w:p w:rsidR="00AC7DA1" w:rsidRPr="00AC7DA1" w:rsidRDefault="00AC7DA1" w:rsidP="00AC7DA1">
      <w:pPr>
        <w:rPr>
          <w:lang w:val="fr-FR"/>
        </w:rPr>
      </w:pPr>
    </w:p>
    <w:sectPr w:rsidR="00AC7DA1" w:rsidRPr="00AC7DA1" w:rsidSect="007864C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D3994"/>
    <w:multiLevelType w:val="hybridMultilevel"/>
    <w:tmpl w:val="D6B6A686"/>
    <w:lvl w:ilvl="0" w:tplc="1CC63BC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5505E"/>
    <w:rsid w:val="0025505E"/>
    <w:rsid w:val="007864C0"/>
    <w:rsid w:val="007F44E0"/>
    <w:rsid w:val="0095478A"/>
    <w:rsid w:val="009C584B"/>
    <w:rsid w:val="00AC7DA1"/>
    <w:rsid w:val="00C70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0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0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Megan</dc:creator>
  <cp:lastModifiedBy>Megan </cp:lastModifiedBy>
  <cp:revision>4</cp:revision>
  <dcterms:created xsi:type="dcterms:W3CDTF">2012-12-08T20:07:00Z</dcterms:created>
  <dcterms:modified xsi:type="dcterms:W3CDTF">2012-12-08T20:36:00Z</dcterms:modified>
</cp:coreProperties>
</file>