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5173B0" w:rsidRDefault="005173B0" w:rsidP="005173B0">
      <w:pPr>
        <w:jc w:val="center"/>
        <w:rPr>
          <w:rFonts w:asciiTheme="majorHAnsi" w:hAnsiTheme="majorHAnsi"/>
          <w:b/>
          <w:sz w:val="44"/>
        </w:rPr>
      </w:pPr>
      <w:r>
        <w:rPr>
          <w:rFonts w:asciiTheme="majorHAnsi" w:hAnsiTheme="majorHAnsi"/>
          <w:b/>
          <w:sz w:val="44"/>
        </w:rPr>
        <w:t>Experiment 5:</w:t>
      </w:r>
      <w:r>
        <w:rPr>
          <w:rFonts w:asciiTheme="majorHAnsi" w:hAnsiTheme="majorHAnsi"/>
          <w:b/>
          <w:sz w:val="44"/>
        </w:rPr>
        <w:br/>
        <w:t>Chemical Kinetics</w:t>
      </w:r>
    </w:p>
    <w:p w:rsidR="005173B0" w:rsidRDefault="005173B0" w:rsidP="005173B0">
      <w:pPr>
        <w:jc w:val="center"/>
        <w:rPr>
          <w:rFonts w:asciiTheme="majorHAnsi" w:hAnsiTheme="majorHAnsi"/>
          <w:b/>
          <w:sz w:val="44"/>
        </w:rPr>
      </w:pPr>
    </w:p>
    <w:p w:rsidR="005173B0" w:rsidRDefault="005173B0" w:rsidP="005173B0">
      <w:pPr>
        <w:jc w:val="center"/>
        <w:rPr>
          <w:rFonts w:asciiTheme="majorHAnsi" w:hAnsiTheme="majorHAnsi"/>
          <w:sz w:val="36"/>
        </w:rPr>
      </w:pPr>
      <w:r>
        <w:rPr>
          <w:rFonts w:asciiTheme="majorHAnsi" w:hAnsiTheme="majorHAnsi"/>
          <w:sz w:val="36"/>
        </w:rPr>
        <w:t>By: Ramie Qaisar</w:t>
      </w:r>
      <w:r>
        <w:rPr>
          <w:rFonts w:asciiTheme="majorHAnsi" w:hAnsiTheme="majorHAnsi"/>
          <w:sz w:val="36"/>
        </w:rPr>
        <w:br/>
        <w:t>6416979</w:t>
      </w:r>
      <w:r>
        <w:rPr>
          <w:rFonts w:asciiTheme="majorHAnsi" w:hAnsiTheme="majorHAnsi"/>
          <w:sz w:val="36"/>
        </w:rPr>
        <w:br/>
        <w:t>Lab Partner: Joy Nehme</w:t>
      </w:r>
      <w:r>
        <w:rPr>
          <w:rFonts w:asciiTheme="majorHAnsi" w:hAnsiTheme="majorHAnsi"/>
          <w:sz w:val="36"/>
        </w:rPr>
        <w:br/>
        <w:t>6338661</w:t>
      </w:r>
    </w:p>
    <w:p w:rsidR="005173B0" w:rsidRDefault="005173B0" w:rsidP="005173B0">
      <w:pPr>
        <w:jc w:val="center"/>
        <w:rPr>
          <w:rFonts w:asciiTheme="majorHAnsi" w:hAnsiTheme="majorHAnsi"/>
          <w:sz w:val="36"/>
        </w:rPr>
      </w:pPr>
    </w:p>
    <w:p w:rsidR="005173B0" w:rsidRDefault="005173B0" w:rsidP="005173B0">
      <w:pPr>
        <w:jc w:val="center"/>
        <w:rPr>
          <w:rFonts w:asciiTheme="majorHAnsi" w:hAnsiTheme="majorHAnsi"/>
          <w:sz w:val="36"/>
        </w:rPr>
      </w:pPr>
    </w:p>
    <w:p w:rsidR="005173B0" w:rsidRDefault="005173B0" w:rsidP="005173B0">
      <w:pPr>
        <w:jc w:val="center"/>
        <w:rPr>
          <w:rFonts w:asciiTheme="majorHAnsi" w:hAnsiTheme="majorHAnsi"/>
          <w:sz w:val="36"/>
        </w:rPr>
      </w:pPr>
    </w:p>
    <w:p w:rsidR="005173B0" w:rsidRDefault="005173B0" w:rsidP="005173B0">
      <w:pPr>
        <w:jc w:val="center"/>
        <w:rPr>
          <w:rFonts w:asciiTheme="majorHAnsi" w:hAnsiTheme="majorHAnsi"/>
          <w:sz w:val="36"/>
        </w:rPr>
      </w:pPr>
      <w:r>
        <w:rPr>
          <w:rFonts w:asciiTheme="majorHAnsi" w:hAnsiTheme="majorHAnsi"/>
          <w:sz w:val="36"/>
        </w:rPr>
        <w:t>Demonstrator: Sheila Michel</w:t>
      </w:r>
    </w:p>
    <w:p w:rsidR="005173B0" w:rsidRDefault="005173B0" w:rsidP="005173B0">
      <w:pPr>
        <w:jc w:val="center"/>
        <w:rPr>
          <w:rFonts w:asciiTheme="majorHAnsi" w:hAnsiTheme="majorHAnsi"/>
          <w:sz w:val="36"/>
        </w:rPr>
      </w:pPr>
    </w:p>
    <w:p w:rsidR="005173B0" w:rsidRDefault="005173B0" w:rsidP="005173B0">
      <w:pPr>
        <w:jc w:val="center"/>
        <w:rPr>
          <w:rFonts w:asciiTheme="majorHAnsi" w:hAnsiTheme="majorHAnsi"/>
          <w:sz w:val="36"/>
        </w:rPr>
      </w:pPr>
    </w:p>
    <w:p w:rsidR="005173B0" w:rsidRDefault="005173B0" w:rsidP="005173B0">
      <w:pPr>
        <w:jc w:val="center"/>
        <w:rPr>
          <w:rFonts w:asciiTheme="majorHAnsi" w:hAnsiTheme="majorHAnsi"/>
          <w:sz w:val="36"/>
        </w:rPr>
      </w:pPr>
      <w:r>
        <w:rPr>
          <w:rFonts w:asciiTheme="majorHAnsi" w:hAnsiTheme="majorHAnsi"/>
          <w:sz w:val="36"/>
        </w:rPr>
        <w:t>Due: Friday, November 18</w:t>
      </w:r>
      <w:r w:rsidRPr="005173B0">
        <w:rPr>
          <w:rFonts w:asciiTheme="majorHAnsi" w:hAnsiTheme="majorHAnsi"/>
          <w:sz w:val="36"/>
          <w:vertAlign w:val="superscript"/>
        </w:rPr>
        <w:t>th</w:t>
      </w:r>
      <w:r>
        <w:rPr>
          <w:rFonts w:asciiTheme="majorHAnsi" w:hAnsiTheme="majorHAnsi"/>
          <w:sz w:val="36"/>
        </w:rPr>
        <w:t>, 2011</w:t>
      </w:r>
      <w:r>
        <w:rPr>
          <w:rFonts w:asciiTheme="majorHAnsi" w:hAnsiTheme="majorHAnsi"/>
          <w:sz w:val="36"/>
        </w:rPr>
        <w:br/>
        <w:t>5:00 p.m.</w:t>
      </w:r>
    </w:p>
    <w:p w:rsidR="005173B0" w:rsidRDefault="005173B0" w:rsidP="005173B0">
      <w:pPr>
        <w:jc w:val="center"/>
        <w:rPr>
          <w:rFonts w:asciiTheme="majorHAnsi" w:hAnsiTheme="majorHAnsi"/>
          <w:sz w:val="36"/>
        </w:rPr>
      </w:pPr>
    </w:p>
    <w:p w:rsidR="005173B0" w:rsidRDefault="005173B0" w:rsidP="005173B0">
      <w:pPr>
        <w:jc w:val="center"/>
        <w:rPr>
          <w:rFonts w:asciiTheme="majorHAnsi" w:hAnsiTheme="majorHAnsi"/>
          <w:sz w:val="36"/>
        </w:rPr>
      </w:pPr>
    </w:p>
    <w:p w:rsidR="005173B0" w:rsidRDefault="005173B0" w:rsidP="005173B0">
      <w:pPr>
        <w:jc w:val="center"/>
        <w:rPr>
          <w:rFonts w:asciiTheme="majorHAnsi" w:hAnsiTheme="majorHAnsi"/>
          <w:sz w:val="36"/>
        </w:rPr>
      </w:pPr>
    </w:p>
    <w:p w:rsidR="005173B0" w:rsidRDefault="005173B0" w:rsidP="005173B0">
      <w:pPr>
        <w:jc w:val="center"/>
        <w:rPr>
          <w:rFonts w:asciiTheme="majorHAnsi" w:hAnsiTheme="majorHAnsi"/>
          <w:b/>
          <w:sz w:val="36"/>
        </w:rPr>
      </w:pPr>
      <w:r w:rsidRPr="005173B0">
        <w:rPr>
          <w:rFonts w:asciiTheme="majorHAnsi" w:hAnsiTheme="majorHAnsi"/>
          <w:b/>
          <w:sz w:val="36"/>
        </w:rPr>
        <w:t>University of Ottawa</w:t>
      </w:r>
      <w:r>
        <w:rPr>
          <w:rFonts w:asciiTheme="majorHAnsi" w:hAnsiTheme="majorHAnsi"/>
          <w:b/>
          <w:sz w:val="36"/>
        </w:rPr>
        <w:br/>
        <w:t>CHM 1311</w:t>
      </w:r>
      <w:r>
        <w:rPr>
          <w:rFonts w:asciiTheme="majorHAnsi" w:hAnsiTheme="majorHAnsi"/>
          <w:b/>
          <w:sz w:val="36"/>
        </w:rPr>
        <w:br/>
        <w:t>Section B, Lab Section 7</w:t>
      </w:r>
    </w:p>
    <w:p w:rsidR="005173B0" w:rsidRPr="005173B0" w:rsidRDefault="005173B0" w:rsidP="005173B0">
      <w:pPr>
        <w:pBdr>
          <w:bottom w:val="single" w:sz="12" w:space="1" w:color="auto"/>
        </w:pBdr>
        <w:rPr>
          <w:rFonts w:asciiTheme="majorHAnsi" w:hAnsiTheme="majorHAnsi"/>
          <w:sz w:val="52"/>
        </w:rPr>
      </w:pPr>
      <w:r>
        <w:rPr>
          <w:rFonts w:asciiTheme="majorHAnsi" w:hAnsiTheme="majorHAnsi"/>
          <w:b/>
          <w:sz w:val="36"/>
        </w:rPr>
        <w:br w:type="page"/>
      </w:r>
      <w:r w:rsidRPr="005173B0">
        <w:rPr>
          <w:rFonts w:asciiTheme="majorHAnsi" w:hAnsiTheme="majorHAnsi"/>
          <w:sz w:val="52"/>
        </w:rPr>
        <w:t>Chemical Kinetics</w:t>
      </w:r>
    </w:p>
    <w:p w:rsidR="005173B0" w:rsidRDefault="005173B0" w:rsidP="005173B0">
      <w:pPr>
        <w:rPr>
          <w:b/>
          <w:sz w:val="36"/>
        </w:rPr>
      </w:pPr>
      <w:r>
        <w:rPr>
          <w:b/>
          <w:sz w:val="36"/>
        </w:rPr>
        <w:t>Introduction</w:t>
      </w:r>
    </w:p>
    <w:p w:rsidR="00AD58CE" w:rsidRDefault="005D281A" w:rsidP="005173B0">
      <w:r>
        <w:tab/>
        <w:t xml:space="preserve">In Chemical Kinetics, it is the main desire of a scientist to discover the factors that contribute to the variation on the rate of reaction. The rate of reaction has many variables and factors that contribute to how long a reaction takes place. In this experiment, </w:t>
      </w:r>
      <w:r w:rsidR="00182D79">
        <w:t>it will be determined h</w:t>
      </w:r>
      <w:r>
        <w:t>ow the concentration of a certain species can affect the rate</w:t>
      </w:r>
      <w:r w:rsidR="00182D79">
        <w:t xml:space="preserve"> and order</w:t>
      </w:r>
      <w:r>
        <w:t xml:space="preserve"> of</w:t>
      </w:r>
      <w:r w:rsidR="00182D79">
        <w:t xml:space="preserve"> a</w:t>
      </w:r>
      <w:r>
        <w:t xml:space="preserve"> reaction</w:t>
      </w:r>
      <w:r w:rsidR="00182D79">
        <w:t xml:space="preserve"> </w:t>
      </w:r>
      <w:r>
        <w:t xml:space="preserve">. </w:t>
      </w:r>
      <w:r w:rsidR="00AD58CE">
        <w:t xml:space="preserve"> This dependency on concentration is also known as the order of the reaction.</w:t>
      </w:r>
    </w:p>
    <w:p w:rsidR="00072D63" w:rsidRDefault="00AD58CE" w:rsidP="00072D63">
      <w:pPr>
        <w:jc w:val="center"/>
      </w:pPr>
      <w:r>
        <w:t xml:space="preserve">In a chemical reaction, the rate can be determined </w:t>
      </w:r>
      <w:r w:rsidR="008251E6">
        <w:t>by the followi</w:t>
      </w:r>
      <w:r w:rsidR="00072D63">
        <w:t>ng equation:</w:t>
      </w:r>
    </w:p>
    <w:p w:rsidR="008251E6" w:rsidRDefault="008251E6" w:rsidP="00072D63">
      <w:pPr>
        <w:jc w:val="center"/>
      </w:pPr>
      <w:r>
        <w:t>Rate =</w:t>
      </w:r>
      <w:r w:rsidR="00C65FFE">
        <w:t xml:space="preserve"> </w:t>
      </w:r>
      <w:r w:rsidR="00C65FFE" w:rsidRPr="00C65FFE">
        <w:rPr>
          <w:u w:val="single"/>
        </w:rPr>
        <w:t>-∆[A]=</w:t>
      </w:r>
      <w:r>
        <w:t xml:space="preserve"> k[A]</w:t>
      </w:r>
      <w:r>
        <w:rPr>
          <w:vertAlign w:val="superscript"/>
        </w:rPr>
        <w:t>n</w:t>
      </w:r>
      <w:r>
        <w:t>[B]</w:t>
      </w:r>
      <w:r>
        <w:rPr>
          <w:vertAlign w:val="superscript"/>
        </w:rPr>
        <w:t xml:space="preserve">m </w:t>
      </w:r>
      <w:r w:rsidR="00C65FFE">
        <w:rPr>
          <w:vertAlign w:val="superscript"/>
        </w:rPr>
        <w:br/>
      </w:r>
      <w:r w:rsidR="00C65FFE">
        <w:t xml:space="preserve">      ∆t         .      </w:t>
      </w:r>
    </w:p>
    <w:p w:rsidR="008251E6" w:rsidRDefault="008251E6" w:rsidP="008251E6">
      <w:r>
        <w:t xml:space="preserve">Where A and B are reactants, k is the rate constant and n and m show the partial orders of each reactant. m+n must also be equal to the overall order of the reaction. </w:t>
      </w:r>
      <w:r w:rsidR="00C65FFE">
        <w:t xml:space="preserve">The rate can also be determined by the change in the concentration of reactants (taken negative because the reactants are decreasing in concentration) over the interval of time the reading was take. </w:t>
      </w:r>
      <w:r>
        <w:t xml:space="preserve">The order of the reaction is dependant on various measures. In this experiment, </w:t>
      </w:r>
      <w:r w:rsidR="00182D79">
        <w:t>the reaction is in order one</w:t>
      </w:r>
      <w:r>
        <w:t xml:space="preserve">. </w:t>
      </w:r>
    </w:p>
    <w:p w:rsidR="00AE6056" w:rsidRDefault="008251E6" w:rsidP="008251E6">
      <w:r>
        <w:tab/>
        <w:t>The reaction will be bet</w:t>
      </w:r>
      <w:r w:rsidR="00072D63">
        <w:t>ween drops of Chromic (III) Nitrate and a volum</w:t>
      </w:r>
      <w:r w:rsidR="00FC43EF">
        <w:t xml:space="preserve">e of an EDTA solution (with pH </w:t>
      </w:r>
      <w:r w:rsidR="00072D63">
        <w:t>of either 4.0, 4.5 or 5.0).</w:t>
      </w:r>
      <w:r>
        <w:t xml:space="preserve">  </w:t>
      </w:r>
      <w:r w:rsidR="00072D63">
        <w:t>In the solution of EDTA, there is a buffer to ensure that the solution is kept at its respective pH. Once reacted, all of the Chromium ions should form a Chromium-EDTA complex, however this reaction usually takes up to 6 hours to complete. Using spectrophotometric techniques (described below the order of the reaction</w:t>
      </w:r>
      <w:r w:rsidR="00182D79">
        <w:t xml:space="preserve"> can be found</w:t>
      </w:r>
      <w:r w:rsidR="00072D63">
        <w:t xml:space="preserve"> by pushing it to completion (using a hot water bath).</w:t>
      </w:r>
    </w:p>
    <w:p w:rsidR="00072D63" w:rsidRDefault="00AE6056" w:rsidP="008251E6">
      <w:r>
        <w:tab/>
        <w:t>The rate of reaction can be determined graphically. After experimentation, if the concentration (or absorbance (Beer-Lambert law, described below)) were plotted as a function of time, by taking the tangent at a certain time</w:t>
      </w:r>
      <w:r w:rsidR="00182D79">
        <w:t>, the instantaneous rate at that</w:t>
      </w:r>
      <w:r w:rsidR="00C65FFE">
        <w:t xml:space="preserve"> point</w:t>
      </w:r>
      <w:r w:rsidR="00182D79">
        <w:t xml:space="preserve"> is found. I</w:t>
      </w:r>
      <w:r w:rsidR="00C65FFE">
        <w:t>n fact</w:t>
      </w:r>
      <w:r w:rsidR="00182D79">
        <w:t>, it is</w:t>
      </w:r>
      <w:r w:rsidR="00C65FFE">
        <w:t xml:space="preserve"> not </w:t>
      </w:r>
      <w:r w:rsidR="00182D79">
        <w:t xml:space="preserve">necessary </w:t>
      </w:r>
      <w:r w:rsidR="00C65FFE">
        <w:t>to measure the change in concentration, but can rather take the concentration at a certain time. However, this is an assumption that can only be made due to the following (for this experiment only):</w:t>
      </w:r>
    </w:p>
    <w:p w:rsidR="00072D63" w:rsidRDefault="00072D63" w:rsidP="008251E6">
      <w:r>
        <w:tab/>
        <w:t>If the reaction described above were to be looked at in a Chemical kinetics perspective, the reaction (involving the main reactants) would look like this:</w:t>
      </w:r>
    </w:p>
    <w:p w:rsidR="00072D63" w:rsidRDefault="00072D63" w:rsidP="00072D63">
      <w:pPr>
        <w:jc w:val="center"/>
      </w:pPr>
      <w:r>
        <w:t>Cr</w:t>
      </w:r>
      <w:r>
        <w:rPr>
          <w:vertAlign w:val="superscript"/>
        </w:rPr>
        <w:t>3+</w:t>
      </w:r>
      <w:r>
        <w:t xml:space="preserve"> + EDTA + H</w:t>
      </w:r>
      <w:r>
        <w:rPr>
          <w:vertAlign w:val="superscript"/>
        </w:rPr>
        <w:t xml:space="preserve">+ </w:t>
      </w:r>
      <w:r>
        <w:sym w:font="Wingdings" w:char="F0E0"/>
      </w:r>
      <w:r>
        <w:t xml:space="preserve"> Products</w:t>
      </w:r>
    </w:p>
    <w:p w:rsidR="00072D63" w:rsidRDefault="00072D63" w:rsidP="00072D63">
      <w:r>
        <w:t>Therefore, to determine the rate, the equation would be expressed as:</w:t>
      </w:r>
    </w:p>
    <w:p w:rsidR="00072D63" w:rsidRDefault="00072D63" w:rsidP="00072D63">
      <w:pPr>
        <w:jc w:val="center"/>
        <w:rPr>
          <w:vertAlign w:val="superscript"/>
        </w:rPr>
      </w:pPr>
      <w:r>
        <w:t>Rate = k [Cr</w:t>
      </w:r>
      <w:r>
        <w:rPr>
          <w:vertAlign w:val="superscript"/>
        </w:rPr>
        <w:t>3+</w:t>
      </w:r>
      <w:r>
        <w:t>]</w:t>
      </w:r>
      <w:r>
        <w:rPr>
          <w:vertAlign w:val="superscript"/>
        </w:rPr>
        <w:t>a</w:t>
      </w:r>
      <w:r>
        <w:t>[EDTA]</w:t>
      </w:r>
      <w:r>
        <w:rPr>
          <w:vertAlign w:val="superscript"/>
        </w:rPr>
        <w:t>b</w:t>
      </w:r>
      <w:r>
        <w:t>[H</w:t>
      </w:r>
      <w:r>
        <w:rPr>
          <w:vertAlign w:val="superscript"/>
        </w:rPr>
        <w:t>+</w:t>
      </w:r>
      <w:r>
        <w:t>]</w:t>
      </w:r>
      <w:r>
        <w:rPr>
          <w:vertAlign w:val="superscript"/>
        </w:rPr>
        <w:t>c</w:t>
      </w:r>
    </w:p>
    <w:p w:rsidR="00AE6056" w:rsidRDefault="00072D63" w:rsidP="00072D63">
      <w:r>
        <w:t xml:space="preserve">Where a, b, and c are the partial </w:t>
      </w:r>
      <w:r w:rsidR="00AE6056">
        <w:t>orders of Cr(III), EDTA and H</w:t>
      </w:r>
      <w:r w:rsidR="00AE6056">
        <w:rPr>
          <w:vertAlign w:val="superscript"/>
        </w:rPr>
        <w:t>+</w:t>
      </w:r>
      <w:r w:rsidR="00AE6056">
        <w:t>, respectively. However, there is a buffer present, and therefore the H</w:t>
      </w:r>
      <w:r w:rsidR="00AE6056">
        <w:rPr>
          <w:vertAlign w:val="superscript"/>
        </w:rPr>
        <w:t xml:space="preserve">+ </w:t>
      </w:r>
      <w:r w:rsidR="00AE6056">
        <w:t>concentration will not change, and c = 0. Therefore, the rate of reaction can be written as:</w:t>
      </w:r>
    </w:p>
    <w:p w:rsidR="00AE6056" w:rsidRPr="00A12476" w:rsidRDefault="00AE6056" w:rsidP="00AE6056">
      <w:pPr>
        <w:jc w:val="center"/>
      </w:pPr>
      <w:r>
        <w:t>Rate = k [Cr</w:t>
      </w:r>
      <w:r>
        <w:rPr>
          <w:vertAlign w:val="superscript"/>
        </w:rPr>
        <w:t>3+</w:t>
      </w:r>
      <w:r>
        <w:t>]</w:t>
      </w:r>
      <w:r>
        <w:rPr>
          <w:vertAlign w:val="superscript"/>
        </w:rPr>
        <w:t>a</w:t>
      </w:r>
      <w:r>
        <w:t>[EDTA]</w:t>
      </w:r>
      <w:r>
        <w:rPr>
          <w:vertAlign w:val="superscript"/>
        </w:rPr>
        <w:t>b</w:t>
      </w:r>
      <w:r>
        <w:t>[H</w:t>
      </w:r>
      <w:r>
        <w:rPr>
          <w:vertAlign w:val="superscript"/>
        </w:rPr>
        <w:t>+</w:t>
      </w:r>
      <w:r>
        <w:t>]</w:t>
      </w:r>
      <w:r>
        <w:rPr>
          <w:vertAlign w:val="superscript"/>
        </w:rPr>
        <w:t>0</w:t>
      </w:r>
      <w:r>
        <w:br/>
        <w:t>Rate = k [Cr</w:t>
      </w:r>
      <w:r>
        <w:rPr>
          <w:vertAlign w:val="superscript"/>
        </w:rPr>
        <w:t>3+</w:t>
      </w:r>
      <w:r>
        <w:t>]</w:t>
      </w:r>
      <w:r>
        <w:rPr>
          <w:vertAlign w:val="superscript"/>
        </w:rPr>
        <w:t>a</w:t>
      </w:r>
      <w:r>
        <w:t>[EDTA]</w:t>
      </w:r>
      <w:r>
        <w:rPr>
          <w:vertAlign w:val="superscript"/>
        </w:rPr>
        <w:t>b</w:t>
      </w:r>
      <w:r w:rsidR="00A12476">
        <w:rPr>
          <w:vertAlign w:val="superscript"/>
        </w:rPr>
        <w:t xml:space="preserve"> </w:t>
      </w:r>
      <w:r w:rsidR="00A12476">
        <w:t>(1)</w:t>
      </w:r>
    </w:p>
    <w:p w:rsidR="00AE6056" w:rsidRDefault="00AE6056" w:rsidP="00AE6056">
      <w:r>
        <w:t>Also, since the amount of Cr(III) that is reacted with EDTA is very small, it can be assumed that the concentration of EDTA does not change, because a very small amount is converted to the Chromium-EDTA complex. Therefore, the rate can be expressed as:</w:t>
      </w:r>
    </w:p>
    <w:p w:rsidR="00AE6056" w:rsidRDefault="00AE6056" w:rsidP="00AE6056">
      <w:pPr>
        <w:jc w:val="center"/>
      </w:pPr>
      <w:r>
        <w:t>Rate = k [Cr</w:t>
      </w:r>
      <w:r>
        <w:rPr>
          <w:vertAlign w:val="superscript"/>
        </w:rPr>
        <w:t>3+</w:t>
      </w:r>
      <w:r>
        <w:t>]</w:t>
      </w:r>
      <w:r>
        <w:rPr>
          <w:vertAlign w:val="superscript"/>
        </w:rPr>
        <w:t>a</w:t>
      </w:r>
      <w:r>
        <w:t>[EDTA]</w:t>
      </w:r>
      <w:r>
        <w:rPr>
          <w:vertAlign w:val="superscript"/>
        </w:rPr>
        <w:t>0</w:t>
      </w:r>
      <w:r>
        <w:rPr>
          <w:vertAlign w:val="superscript"/>
        </w:rPr>
        <w:br/>
      </w:r>
      <w:r>
        <w:t>Rate = k [Cr</w:t>
      </w:r>
      <w:r>
        <w:rPr>
          <w:vertAlign w:val="superscript"/>
        </w:rPr>
        <w:t>3+</w:t>
      </w:r>
      <w:r>
        <w:t>]</w:t>
      </w:r>
      <w:r>
        <w:rPr>
          <w:vertAlign w:val="superscript"/>
        </w:rPr>
        <w:t>a</w:t>
      </w:r>
      <w:r>
        <w:t>(1)</w:t>
      </w:r>
    </w:p>
    <w:p w:rsidR="00AE6056" w:rsidRDefault="00AE6056" w:rsidP="00AE6056">
      <w:r>
        <w:t>Therefore, the rate of this reaction can be expressed as:</w:t>
      </w:r>
    </w:p>
    <w:p w:rsidR="00AE6056" w:rsidRDefault="00AE6056" w:rsidP="00AE6056">
      <w:pPr>
        <w:jc w:val="center"/>
      </w:pPr>
      <w:r>
        <w:t>Rate = k[Cr</w:t>
      </w:r>
      <w:r>
        <w:rPr>
          <w:vertAlign w:val="superscript"/>
        </w:rPr>
        <w:t>3+</w:t>
      </w:r>
      <w:r>
        <w:t>]</w:t>
      </w:r>
      <w:r>
        <w:rPr>
          <w:vertAlign w:val="superscript"/>
        </w:rPr>
        <w:t>a</w:t>
      </w:r>
    </w:p>
    <w:p w:rsidR="00FC43EF" w:rsidRDefault="00AE6056" w:rsidP="00AE6056">
      <w:r>
        <w:t xml:space="preserve">This statement shows that the rate of the reaction is directly proportional to the concentration of Cr(III) ions present in solution. </w:t>
      </w:r>
      <w:r w:rsidR="00C65FFE">
        <w:t xml:space="preserve">The aforementioned assumption can be made, because this statement shows a direct proportionality between the rate and the concentration of species. </w:t>
      </w:r>
      <w:r w:rsidR="00182D79">
        <w:t>It is not necessary</w:t>
      </w:r>
      <w:r w:rsidR="00C65FFE">
        <w:t xml:space="preserve"> to find the change in concentration over time, because the rate is fully dependant on the concentration. If (from taking the instantaneous rate of change) the slope of these values (on a graph of Rate VS C</w:t>
      </w:r>
      <w:r w:rsidR="00182D79">
        <w:t xml:space="preserve">oncentration) is equal to 1, it </w:t>
      </w:r>
      <w:r w:rsidR="00C65FFE">
        <w:t>can therefore determine that a (the partial order of Cr(III)) is also 1 and that the overall order of the reaction is also 1 (because [EDTA] and [H</w:t>
      </w:r>
      <w:r w:rsidR="00C65FFE">
        <w:rPr>
          <w:vertAlign w:val="superscript"/>
        </w:rPr>
        <w:t>+</w:t>
      </w:r>
      <w:r w:rsidR="00C65FFE">
        <w:t xml:space="preserve">] are held constant). </w:t>
      </w:r>
      <w:r w:rsidR="00FC43EF">
        <w:t xml:space="preserve"> </w:t>
      </w:r>
      <w:r w:rsidR="00182D79">
        <w:t>By taking</w:t>
      </w:r>
      <w:r w:rsidR="00FC43EF">
        <w:t xml:space="preserve"> the log of both sides of the above equation, </w:t>
      </w:r>
      <w:r w:rsidR="00182D79">
        <w:t>it</w:t>
      </w:r>
      <w:r w:rsidR="00FC43EF">
        <w:t xml:space="preserve"> can</w:t>
      </w:r>
      <w:r w:rsidR="00182D79">
        <w:t xml:space="preserve"> be</w:t>
      </w:r>
      <w:r w:rsidR="00FC43EF">
        <w:t xml:space="preserve"> determine</w:t>
      </w:r>
      <w:r w:rsidR="00182D79">
        <w:t>d</w:t>
      </w:r>
      <w:r w:rsidR="00FC43EF">
        <w:t xml:space="preserve"> that:</w:t>
      </w:r>
    </w:p>
    <w:p w:rsidR="00FC43EF" w:rsidRDefault="00FC43EF" w:rsidP="00FC43EF">
      <w:pPr>
        <w:jc w:val="center"/>
      </w:pPr>
      <w:r>
        <w:t>logRate = alog[Cr</w:t>
      </w:r>
      <w:r>
        <w:rPr>
          <w:vertAlign w:val="superscript"/>
        </w:rPr>
        <w:t>3+</w:t>
      </w:r>
      <w:r>
        <w:t>] + logk</w:t>
      </w:r>
    </w:p>
    <w:p w:rsidR="00C65FFE" w:rsidRPr="00FC43EF" w:rsidRDefault="00FC43EF" w:rsidP="00FC43EF">
      <w:r>
        <w:t xml:space="preserve">This equation shows a linear relation between the logRate and the </w:t>
      </w:r>
      <w:r w:rsidR="00182D79">
        <w:t xml:space="preserve">log concentration of Cr(III). This equation also shows </w:t>
      </w:r>
      <w:r>
        <w:t>a as the slop</w:t>
      </w:r>
      <w:r w:rsidR="00182D79">
        <w:t>e</w:t>
      </w:r>
      <w:r>
        <w:t xml:space="preserve"> of the equation, which is why (as mentioned above) the partial order of Cr(III) </w:t>
      </w:r>
      <w:r w:rsidR="00182D79">
        <w:t xml:space="preserve">can be determined </w:t>
      </w:r>
      <w:r>
        <w:t xml:space="preserve">by finding the slopes of the instantaneous rate of change. </w:t>
      </w:r>
    </w:p>
    <w:p w:rsidR="00C65FFE" w:rsidRDefault="00C65FFE" w:rsidP="00AE6056">
      <w:r>
        <w:tab/>
        <w:t xml:space="preserve">One of the major techniques that will help in determining the rate and order of the reaction is spectrophotometry. At distinct intervals of time, the percent transmittance reading of each solution will be taken. This will help with plotting the graph of absorbance as a function of time. The reading from the spectrophotometer will be a percent transmittance (%T) reading. </w:t>
      </w:r>
      <w:r w:rsidR="00182D79">
        <w:t xml:space="preserve">The </w:t>
      </w:r>
      <w:r>
        <w:t xml:space="preserve">transmittance </w:t>
      </w:r>
      <w:r w:rsidR="00FC43EF">
        <w:t xml:space="preserve">(T) </w:t>
      </w:r>
      <w:r w:rsidR="00182D79">
        <w:t xml:space="preserve">can be found </w:t>
      </w:r>
      <w:r>
        <w:t>using the following equation:</w:t>
      </w:r>
    </w:p>
    <w:p w:rsidR="00FC43EF" w:rsidRDefault="00C65FFE" w:rsidP="00C65FFE">
      <w:pPr>
        <w:jc w:val="center"/>
      </w:pPr>
      <w:r>
        <w:t>T = %T / 100</w:t>
      </w:r>
    </w:p>
    <w:p w:rsidR="00FC43EF" w:rsidRDefault="00FC43EF" w:rsidP="00FC43EF">
      <w:r>
        <w:t>From the transmittance</w:t>
      </w:r>
      <w:r w:rsidR="00182D79">
        <w:t>,</w:t>
      </w:r>
      <w:r>
        <w:t xml:space="preserve"> the absorbance of the solution (A) </w:t>
      </w:r>
      <w:r w:rsidR="00182D79">
        <w:t>is</w:t>
      </w:r>
      <w:r>
        <w:t>:</w:t>
      </w:r>
    </w:p>
    <w:p w:rsidR="00FC43EF" w:rsidRDefault="00FC43EF" w:rsidP="00FC43EF">
      <w:pPr>
        <w:jc w:val="center"/>
      </w:pPr>
      <w:r>
        <w:t>A = -log(T)</w:t>
      </w:r>
    </w:p>
    <w:p w:rsidR="00FC43EF" w:rsidRDefault="00FC43EF" w:rsidP="00FC43EF">
      <w:r>
        <w:t>According to the Beer-Lambert law:</w:t>
      </w:r>
    </w:p>
    <w:p w:rsidR="00FC43EF" w:rsidRDefault="00FC43EF" w:rsidP="00FC43EF">
      <w:pPr>
        <w:jc w:val="center"/>
      </w:pPr>
      <w:r>
        <w:t xml:space="preserve">A = </w:t>
      </w:r>
      <w:r>
        <w:sym w:font="Symbol" w:char="F065"/>
      </w:r>
      <w:r>
        <w:t>bC</w:t>
      </w:r>
    </w:p>
    <w:p w:rsidR="00FC43EF" w:rsidRDefault="00FC43EF" w:rsidP="00FC43EF">
      <w:r>
        <w:t xml:space="preserve">If </w:t>
      </w:r>
      <w:r>
        <w:sym w:font="Symbol" w:char="F065"/>
      </w:r>
      <w:r>
        <w:t xml:space="preserve"> and b are kept constant (which they are), it can be concluded that the Absorbance of a solution is directly proportional to the Concentration of a species in the solution. Therefore, A and C can be used </w:t>
      </w:r>
      <w:r w:rsidR="00756B30">
        <w:t>interchangeab</w:t>
      </w:r>
      <w:r>
        <w:t xml:space="preserve">ly. </w:t>
      </w:r>
    </w:p>
    <w:p w:rsidR="00756B30" w:rsidRDefault="00FC43EF" w:rsidP="00FC43EF">
      <w:r>
        <w:tab/>
        <w:t>Since the transmittance (and therefore the absorbance)</w:t>
      </w:r>
      <w:r w:rsidR="00182D79">
        <w:t xml:space="preserve"> will be taken periodically, it is </w:t>
      </w:r>
      <w:r>
        <w:t>denote</w:t>
      </w:r>
      <w:r w:rsidR="00182D79">
        <w:t>d that</w:t>
      </w:r>
      <w:r>
        <w:t xml:space="preserve"> the Absorbance of the solution at a time as A</w:t>
      </w:r>
      <w:r>
        <w:rPr>
          <w:vertAlign w:val="subscript"/>
        </w:rPr>
        <w:t>t</w:t>
      </w:r>
      <w:r>
        <w:t>.</w:t>
      </w:r>
      <w:r w:rsidR="00756B30">
        <w:t xml:space="preserve"> At this time, there is a certain amount of Cr(III) in the Cr(III)-EDTA complex and the rest in solution. When the reaction is pushed to completion, the Absorbance is recorded and denoted as A</w:t>
      </w:r>
      <w:r w:rsidR="00756B30" w:rsidRPr="00756B30">
        <w:sym w:font="Symbol" w:char="F0A5"/>
      </w:r>
      <w:r w:rsidR="00756B30">
        <w:t>. At this point, att of the Cr(III) ions have reacted with the EDTA to form the Cr(III)-EDTA complex. Therefore, to find the A</w:t>
      </w:r>
      <w:r w:rsidR="00756B30">
        <w:rPr>
          <w:vertAlign w:val="subscript"/>
        </w:rPr>
        <w:t>Cr(III)</w:t>
      </w:r>
      <w:r w:rsidR="00182D79">
        <w:t>:</w:t>
      </w:r>
    </w:p>
    <w:p w:rsidR="00756B30" w:rsidRDefault="00756B30" w:rsidP="00756B30">
      <w:pPr>
        <w:jc w:val="center"/>
        <w:rPr>
          <w:vertAlign w:val="subscript"/>
        </w:rPr>
      </w:pPr>
      <w:r>
        <w:t>A</w:t>
      </w:r>
      <w:r>
        <w:rPr>
          <w:vertAlign w:val="subscript"/>
        </w:rPr>
        <w:t>Cr(III)</w:t>
      </w:r>
      <w:r>
        <w:t>= A</w:t>
      </w:r>
      <w:r>
        <w:sym w:font="Symbol" w:char="F0A5"/>
      </w:r>
      <w:r>
        <w:t>-A</w:t>
      </w:r>
      <w:r>
        <w:rPr>
          <w:vertAlign w:val="subscript"/>
        </w:rPr>
        <w:t>t</w:t>
      </w:r>
    </w:p>
    <w:p w:rsidR="00756B30" w:rsidRDefault="00756B30" w:rsidP="00756B30">
      <w:r>
        <w:t>Since A</w:t>
      </w:r>
      <w:r>
        <w:rPr>
          <w:vertAlign w:val="subscript"/>
        </w:rPr>
        <w:t>t</w:t>
      </w:r>
      <w:r>
        <w:t xml:space="preserve"> shows only a portion of the Cr(III) reacted, if </w:t>
      </w:r>
      <w:r w:rsidR="00182D79">
        <w:t>that value is</w:t>
      </w:r>
      <w:r>
        <w:t xml:space="preserve"> </w:t>
      </w:r>
      <w:r w:rsidR="00182D79">
        <w:t>subtracted</w:t>
      </w:r>
      <w:r>
        <w:t xml:space="preserve"> from the A infinity (which shows that all Cr(III) has reacted</w:t>
      </w:r>
      <w:r w:rsidR="00182D79">
        <w:t>),</w:t>
      </w:r>
      <w:r>
        <w:t xml:space="preserve"> the amount of Cr(III) at each</w:t>
      </w:r>
      <w:r w:rsidR="00182D79">
        <w:t xml:space="preserve"> time interval can be calculated.</w:t>
      </w:r>
    </w:p>
    <w:p w:rsidR="00756B30" w:rsidRDefault="00756B30" w:rsidP="005173B0">
      <w:r>
        <w:t xml:space="preserve">Using various techniques and equations, </w:t>
      </w:r>
      <w:r w:rsidR="004F1702">
        <w:t>the order of the</w:t>
      </w:r>
      <w:r>
        <w:t xml:space="preserve"> reaction </w:t>
      </w:r>
      <w:r w:rsidR="004F1702">
        <w:t xml:space="preserve">between </w:t>
      </w:r>
      <w:r>
        <w:t>Chromic (III</w:t>
      </w:r>
      <w:r w:rsidR="004F1702">
        <w:t>) Nitrate and an EDTA solution can be found.</w:t>
      </w:r>
    </w:p>
    <w:p w:rsidR="00AD58CE" w:rsidRPr="00756B30" w:rsidRDefault="00AD58CE" w:rsidP="005173B0"/>
    <w:p w:rsidR="005173B0" w:rsidRDefault="005173B0" w:rsidP="005173B0">
      <w:pPr>
        <w:rPr>
          <w:b/>
          <w:sz w:val="36"/>
        </w:rPr>
      </w:pPr>
      <w:r>
        <w:rPr>
          <w:b/>
          <w:sz w:val="36"/>
        </w:rPr>
        <w:t>Procedure</w:t>
      </w:r>
    </w:p>
    <w:p w:rsidR="005173B0" w:rsidRDefault="005173B0" w:rsidP="005173B0">
      <w:r>
        <w:t xml:space="preserve">As </w:t>
      </w:r>
      <w:r w:rsidR="00072D63">
        <w:t>described in Experiment 5 on p.64</w:t>
      </w:r>
      <w:r w:rsidRPr="005173B0">
        <w:t xml:space="preserve"> of the General Chemistry Labo</w:t>
      </w:r>
      <w:r w:rsidR="00F7027D">
        <w:t>ratory Manual by Dr. Rashmi Venk</w:t>
      </w:r>
      <w:r w:rsidRPr="005173B0">
        <w:t>ateswaran, 2011.</w:t>
      </w:r>
    </w:p>
    <w:p w:rsidR="005173B0" w:rsidRDefault="005173B0" w:rsidP="005173B0"/>
    <w:p w:rsidR="005173B0" w:rsidRDefault="005173B0" w:rsidP="005173B0">
      <w:pPr>
        <w:rPr>
          <w:b/>
          <w:sz w:val="36"/>
        </w:rPr>
      </w:pPr>
      <w:r>
        <w:rPr>
          <w:b/>
          <w:sz w:val="36"/>
        </w:rPr>
        <w:t>Data / Observations</w:t>
      </w:r>
    </w:p>
    <w:p w:rsidR="005173B0" w:rsidRPr="005173B0" w:rsidRDefault="005173B0" w:rsidP="005173B0">
      <w:pPr>
        <w:rPr>
          <w:b/>
        </w:rPr>
      </w:pPr>
      <w:r>
        <w:rPr>
          <w:b/>
        </w:rPr>
        <w:t xml:space="preserve">Table 1. </w:t>
      </w:r>
      <w:r>
        <w:t>Preparation of Solutions:</w:t>
      </w:r>
    </w:p>
    <w:tbl>
      <w:tblPr>
        <w:tblStyle w:val="TableGrid"/>
        <w:tblW w:w="0" w:type="auto"/>
        <w:tblLook w:val="00BF"/>
      </w:tblPr>
      <w:tblGrid>
        <w:gridCol w:w="2518"/>
        <w:gridCol w:w="1910"/>
        <w:gridCol w:w="2214"/>
        <w:gridCol w:w="2214"/>
      </w:tblGrid>
      <w:tr w:rsidR="005173B0" w:rsidRPr="005173B0">
        <w:tc>
          <w:tcPr>
            <w:tcW w:w="2518" w:type="dxa"/>
          </w:tcPr>
          <w:p w:rsidR="005173B0" w:rsidRPr="005173B0" w:rsidRDefault="005173B0" w:rsidP="005173B0">
            <w:pPr>
              <w:rPr>
                <w:b/>
              </w:rPr>
            </w:pPr>
          </w:p>
        </w:tc>
        <w:tc>
          <w:tcPr>
            <w:tcW w:w="1910" w:type="dxa"/>
          </w:tcPr>
          <w:p w:rsidR="005173B0" w:rsidRPr="005173B0" w:rsidRDefault="005173B0" w:rsidP="005173B0">
            <w:pPr>
              <w:jc w:val="center"/>
              <w:rPr>
                <w:b/>
              </w:rPr>
            </w:pPr>
            <w:r>
              <w:rPr>
                <w:b/>
              </w:rPr>
              <w:t>Solution 1</w:t>
            </w:r>
          </w:p>
        </w:tc>
        <w:tc>
          <w:tcPr>
            <w:tcW w:w="2214" w:type="dxa"/>
          </w:tcPr>
          <w:p w:rsidR="005173B0" w:rsidRPr="005173B0" w:rsidRDefault="005173B0" w:rsidP="005173B0">
            <w:pPr>
              <w:jc w:val="center"/>
              <w:rPr>
                <w:b/>
              </w:rPr>
            </w:pPr>
            <w:r>
              <w:rPr>
                <w:b/>
              </w:rPr>
              <w:t>Solution 2</w:t>
            </w:r>
          </w:p>
        </w:tc>
        <w:tc>
          <w:tcPr>
            <w:tcW w:w="2214" w:type="dxa"/>
          </w:tcPr>
          <w:p w:rsidR="005173B0" w:rsidRPr="005173B0" w:rsidRDefault="005173B0" w:rsidP="005173B0">
            <w:pPr>
              <w:jc w:val="center"/>
              <w:rPr>
                <w:b/>
              </w:rPr>
            </w:pPr>
            <w:r>
              <w:rPr>
                <w:b/>
              </w:rPr>
              <w:t>Solution 3</w:t>
            </w:r>
          </w:p>
        </w:tc>
      </w:tr>
      <w:tr w:rsidR="005173B0">
        <w:tc>
          <w:tcPr>
            <w:tcW w:w="2518" w:type="dxa"/>
          </w:tcPr>
          <w:p w:rsidR="005173B0" w:rsidRPr="005173B0" w:rsidRDefault="005173B0" w:rsidP="005173B0">
            <w:pPr>
              <w:rPr>
                <w:b/>
              </w:rPr>
            </w:pPr>
            <w:r w:rsidRPr="005173B0">
              <w:rPr>
                <w:b/>
              </w:rPr>
              <w:t>Volume of EDTA added</w:t>
            </w:r>
            <w:r>
              <w:rPr>
                <w:b/>
              </w:rPr>
              <w:t xml:space="preserve"> (mL)</w:t>
            </w:r>
          </w:p>
        </w:tc>
        <w:tc>
          <w:tcPr>
            <w:tcW w:w="1910" w:type="dxa"/>
          </w:tcPr>
          <w:p w:rsidR="005173B0" w:rsidRDefault="005173B0" w:rsidP="005173B0">
            <w:pPr>
              <w:jc w:val="center"/>
            </w:pPr>
            <w:r>
              <w:t>50.0</w:t>
            </w:r>
          </w:p>
        </w:tc>
        <w:tc>
          <w:tcPr>
            <w:tcW w:w="2214" w:type="dxa"/>
          </w:tcPr>
          <w:p w:rsidR="005173B0" w:rsidRDefault="005173B0" w:rsidP="005173B0">
            <w:pPr>
              <w:jc w:val="center"/>
            </w:pPr>
            <w:r>
              <w:t>50.0</w:t>
            </w:r>
          </w:p>
        </w:tc>
        <w:tc>
          <w:tcPr>
            <w:tcW w:w="2214" w:type="dxa"/>
          </w:tcPr>
          <w:p w:rsidR="005173B0" w:rsidRDefault="005173B0" w:rsidP="005173B0">
            <w:pPr>
              <w:jc w:val="center"/>
            </w:pPr>
            <w:r>
              <w:t>50.0</w:t>
            </w:r>
          </w:p>
        </w:tc>
      </w:tr>
      <w:tr w:rsidR="005173B0">
        <w:trPr>
          <w:trHeight w:val="470"/>
        </w:trPr>
        <w:tc>
          <w:tcPr>
            <w:tcW w:w="2518" w:type="dxa"/>
          </w:tcPr>
          <w:p w:rsidR="005173B0" w:rsidRPr="005173B0" w:rsidRDefault="005173B0" w:rsidP="005173B0">
            <w:pPr>
              <w:rPr>
                <w:b/>
              </w:rPr>
            </w:pPr>
            <w:r>
              <w:rPr>
                <w:b/>
              </w:rPr>
              <w:t>Concentration of EDTA solution (mol/L)</w:t>
            </w:r>
          </w:p>
        </w:tc>
        <w:tc>
          <w:tcPr>
            <w:tcW w:w="1910" w:type="dxa"/>
          </w:tcPr>
          <w:p w:rsidR="005173B0" w:rsidRDefault="005173B0" w:rsidP="005173B0">
            <w:pPr>
              <w:jc w:val="center"/>
            </w:pPr>
            <w:r>
              <w:t>0.10</w:t>
            </w:r>
          </w:p>
        </w:tc>
        <w:tc>
          <w:tcPr>
            <w:tcW w:w="2214" w:type="dxa"/>
          </w:tcPr>
          <w:p w:rsidR="005173B0" w:rsidRDefault="005173B0" w:rsidP="005173B0">
            <w:pPr>
              <w:jc w:val="center"/>
            </w:pPr>
            <w:r>
              <w:t>0.10</w:t>
            </w:r>
          </w:p>
        </w:tc>
        <w:tc>
          <w:tcPr>
            <w:tcW w:w="2214" w:type="dxa"/>
          </w:tcPr>
          <w:p w:rsidR="005173B0" w:rsidRDefault="005173B0" w:rsidP="005173B0">
            <w:pPr>
              <w:jc w:val="center"/>
            </w:pPr>
            <w:r>
              <w:t>0.10</w:t>
            </w:r>
          </w:p>
        </w:tc>
      </w:tr>
      <w:tr w:rsidR="005173B0">
        <w:tc>
          <w:tcPr>
            <w:tcW w:w="2518" w:type="dxa"/>
          </w:tcPr>
          <w:p w:rsidR="005173B0" w:rsidRDefault="005173B0" w:rsidP="005173B0">
            <w:pPr>
              <w:rPr>
                <w:b/>
              </w:rPr>
            </w:pPr>
            <w:r>
              <w:rPr>
                <w:b/>
              </w:rPr>
              <w:t>pH of EDTA solution</w:t>
            </w:r>
          </w:p>
        </w:tc>
        <w:tc>
          <w:tcPr>
            <w:tcW w:w="1910" w:type="dxa"/>
          </w:tcPr>
          <w:p w:rsidR="005173B0" w:rsidRDefault="005173B0" w:rsidP="005173B0">
            <w:pPr>
              <w:jc w:val="center"/>
            </w:pPr>
            <w:r>
              <w:t>4.0</w:t>
            </w:r>
          </w:p>
        </w:tc>
        <w:tc>
          <w:tcPr>
            <w:tcW w:w="2214" w:type="dxa"/>
          </w:tcPr>
          <w:p w:rsidR="005173B0" w:rsidRDefault="005173B0" w:rsidP="005173B0">
            <w:pPr>
              <w:jc w:val="center"/>
            </w:pPr>
            <w:r>
              <w:t>4.5</w:t>
            </w:r>
          </w:p>
        </w:tc>
        <w:tc>
          <w:tcPr>
            <w:tcW w:w="2214" w:type="dxa"/>
          </w:tcPr>
          <w:p w:rsidR="005173B0" w:rsidRDefault="005173B0" w:rsidP="005173B0">
            <w:pPr>
              <w:jc w:val="center"/>
            </w:pPr>
            <w:r>
              <w:t>5.0</w:t>
            </w:r>
          </w:p>
        </w:tc>
      </w:tr>
      <w:tr w:rsidR="005173B0">
        <w:tc>
          <w:tcPr>
            <w:tcW w:w="2518" w:type="dxa"/>
          </w:tcPr>
          <w:p w:rsidR="005173B0" w:rsidRPr="005173B0" w:rsidRDefault="005173B0" w:rsidP="005173B0">
            <w:pPr>
              <w:rPr>
                <w:b/>
              </w:rPr>
            </w:pPr>
            <w:r>
              <w:rPr>
                <w:b/>
              </w:rPr>
              <w:t>Temperature of Water Bath (</w:t>
            </w:r>
            <w:r>
              <w:rPr>
                <w:b/>
                <w:vertAlign w:val="superscript"/>
              </w:rPr>
              <w:t>0</w:t>
            </w:r>
            <w:r>
              <w:rPr>
                <w:b/>
              </w:rPr>
              <w:t>C)</w:t>
            </w:r>
          </w:p>
        </w:tc>
        <w:tc>
          <w:tcPr>
            <w:tcW w:w="1910" w:type="dxa"/>
          </w:tcPr>
          <w:p w:rsidR="005173B0" w:rsidRDefault="005173B0" w:rsidP="005173B0">
            <w:pPr>
              <w:jc w:val="center"/>
            </w:pPr>
            <w:r>
              <w:t>24.0</w:t>
            </w:r>
          </w:p>
        </w:tc>
        <w:tc>
          <w:tcPr>
            <w:tcW w:w="2214" w:type="dxa"/>
          </w:tcPr>
          <w:p w:rsidR="005173B0" w:rsidRDefault="005173B0" w:rsidP="005173B0">
            <w:pPr>
              <w:jc w:val="center"/>
            </w:pPr>
            <w:r>
              <w:t>24.0</w:t>
            </w:r>
          </w:p>
        </w:tc>
        <w:tc>
          <w:tcPr>
            <w:tcW w:w="2214" w:type="dxa"/>
          </w:tcPr>
          <w:p w:rsidR="005173B0" w:rsidRDefault="005173B0" w:rsidP="005173B0">
            <w:pPr>
              <w:jc w:val="center"/>
            </w:pPr>
            <w:r>
              <w:t>24.0</w:t>
            </w:r>
          </w:p>
        </w:tc>
      </w:tr>
      <w:tr w:rsidR="00F7027D">
        <w:tc>
          <w:tcPr>
            <w:tcW w:w="2518" w:type="dxa"/>
          </w:tcPr>
          <w:p w:rsidR="00F7027D" w:rsidRDefault="00F7027D" w:rsidP="00F7027D">
            <w:pPr>
              <w:rPr>
                <w:b/>
              </w:rPr>
            </w:pPr>
            <w:r>
              <w:rPr>
                <w:b/>
              </w:rPr>
              <w:t xml:space="preserve">Number of drops </w:t>
            </w:r>
          </w:p>
        </w:tc>
        <w:tc>
          <w:tcPr>
            <w:tcW w:w="1910" w:type="dxa"/>
          </w:tcPr>
          <w:p w:rsidR="00F7027D" w:rsidRDefault="00F7027D" w:rsidP="005173B0">
            <w:pPr>
              <w:jc w:val="center"/>
            </w:pPr>
            <w:r>
              <w:t>7</w:t>
            </w:r>
          </w:p>
        </w:tc>
        <w:tc>
          <w:tcPr>
            <w:tcW w:w="2214" w:type="dxa"/>
          </w:tcPr>
          <w:p w:rsidR="00F7027D" w:rsidRDefault="00F7027D" w:rsidP="005173B0">
            <w:pPr>
              <w:jc w:val="center"/>
            </w:pPr>
            <w:r>
              <w:t>6</w:t>
            </w:r>
          </w:p>
        </w:tc>
        <w:tc>
          <w:tcPr>
            <w:tcW w:w="2214" w:type="dxa"/>
          </w:tcPr>
          <w:p w:rsidR="00F7027D" w:rsidRDefault="00F7027D" w:rsidP="005173B0">
            <w:pPr>
              <w:jc w:val="center"/>
            </w:pPr>
            <w:r>
              <w:t>5</w:t>
            </w:r>
          </w:p>
        </w:tc>
      </w:tr>
    </w:tbl>
    <w:p w:rsidR="00182D79" w:rsidRDefault="00182D79" w:rsidP="005173B0">
      <w:pPr>
        <w:rPr>
          <w:b/>
          <w:sz w:val="28"/>
        </w:rPr>
      </w:pPr>
    </w:p>
    <w:p w:rsidR="00A12476" w:rsidRDefault="00A12476" w:rsidP="005173B0">
      <w:pPr>
        <w:rPr>
          <w:b/>
          <w:sz w:val="28"/>
        </w:rPr>
      </w:pPr>
      <w:r>
        <w:rPr>
          <w:b/>
          <w:sz w:val="28"/>
        </w:rPr>
        <w:t>Qualitative Observations:</w:t>
      </w:r>
    </w:p>
    <w:p w:rsidR="00A12476" w:rsidRDefault="00A12476" w:rsidP="00A12476">
      <w:pPr>
        <w:pStyle w:val="ListParagraph"/>
        <w:numPr>
          <w:ilvl w:val="0"/>
          <w:numId w:val="3"/>
        </w:numPr>
      </w:pPr>
      <w:r>
        <w:t>EDTA solution was clear and did not have a significant scent.</w:t>
      </w:r>
    </w:p>
    <w:p w:rsidR="00A12476" w:rsidRDefault="00A12476" w:rsidP="00A12476">
      <w:pPr>
        <w:pStyle w:val="ListParagraph"/>
        <w:numPr>
          <w:ilvl w:val="0"/>
          <w:numId w:val="3"/>
        </w:numPr>
      </w:pPr>
      <w:r>
        <w:t>Chromic (III) Nitrate had a very dark blue colour, but did not show when mixed into EDTA.</w:t>
      </w:r>
    </w:p>
    <w:p w:rsidR="00A12476" w:rsidRDefault="00A12476" w:rsidP="00A12476">
      <w:pPr>
        <w:pStyle w:val="ListParagraph"/>
        <w:numPr>
          <w:ilvl w:val="0"/>
          <w:numId w:val="3"/>
        </w:numPr>
      </w:pPr>
      <w:r>
        <w:t>At first, the solution was mostly clear, but had a slight cloudiness.</w:t>
      </w:r>
    </w:p>
    <w:p w:rsidR="00A12476" w:rsidRDefault="00A12476" w:rsidP="00A12476">
      <w:pPr>
        <w:pStyle w:val="ListParagraph"/>
        <w:numPr>
          <w:ilvl w:val="0"/>
          <w:numId w:val="3"/>
        </w:numPr>
      </w:pPr>
      <w:r>
        <w:t>The solution turned darker blue after 20 minutes in the bath.</w:t>
      </w:r>
    </w:p>
    <w:p w:rsidR="00A12476" w:rsidRDefault="00A12476" w:rsidP="00A12476">
      <w:pPr>
        <w:pStyle w:val="ListParagraph"/>
        <w:numPr>
          <w:ilvl w:val="0"/>
          <w:numId w:val="3"/>
        </w:numPr>
      </w:pPr>
      <w:r>
        <w:t>The higher the pH, the faster the solution became darker.</w:t>
      </w:r>
    </w:p>
    <w:p w:rsidR="00A12476" w:rsidRDefault="00A12476" w:rsidP="00A12476">
      <w:pPr>
        <w:pStyle w:val="ListParagraph"/>
        <w:numPr>
          <w:ilvl w:val="0"/>
          <w:numId w:val="3"/>
        </w:numPr>
      </w:pPr>
      <w:r>
        <w:t>The higher the pH, the darker the solution became.</w:t>
      </w:r>
    </w:p>
    <w:p w:rsidR="00A12476" w:rsidRDefault="00A12476" w:rsidP="00A12476">
      <w:pPr>
        <w:pStyle w:val="ListParagraph"/>
        <w:numPr>
          <w:ilvl w:val="0"/>
          <w:numId w:val="3"/>
        </w:numPr>
      </w:pPr>
      <w:r>
        <w:t>After 60 min, the solution was significantly darker.</w:t>
      </w:r>
    </w:p>
    <w:p w:rsidR="00A12476" w:rsidRDefault="00A12476" w:rsidP="00A12476">
      <w:pPr>
        <w:pStyle w:val="ListParagraph"/>
        <w:numPr>
          <w:ilvl w:val="0"/>
          <w:numId w:val="3"/>
        </w:numPr>
      </w:pPr>
      <w:r>
        <w:t>After heating, the solution was very dark, almost opaque.</w:t>
      </w:r>
    </w:p>
    <w:p w:rsidR="005173B0" w:rsidRPr="00A12476" w:rsidRDefault="005173B0" w:rsidP="00A12476"/>
    <w:p w:rsidR="005173B0" w:rsidRDefault="005173B0" w:rsidP="005173B0">
      <w:pPr>
        <w:rPr>
          <w:b/>
          <w:sz w:val="36"/>
        </w:rPr>
      </w:pPr>
      <w:r>
        <w:rPr>
          <w:b/>
          <w:sz w:val="36"/>
        </w:rPr>
        <w:t>Calculations</w:t>
      </w:r>
    </w:p>
    <w:p w:rsidR="00756B30" w:rsidRDefault="00756B30" w:rsidP="005173B0">
      <w:pPr>
        <w:rPr>
          <w:b/>
          <w:sz w:val="36"/>
        </w:rPr>
      </w:pPr>
    </w:p>
    <w:p w:rsidR="00756B30" w:rsidRDefault="00756B30" w:rsidP="005173B0">
      <w:pPr>
        <w:rPr>
          <w:b/>
          <w:sz w:val="36"/>
        </w:rPr>
      </w:pPr>
    </w:p>
    <w:p w:rsidR="00756B30" w:rsidRDefault="00756B30" w:rsidP="005173B0">
      <w:pPr>
        <w:rPr>
          <w:b/>
          <w:sz w:val="36"/>
        </w:rPr>
      </w:pPr>
    </w:p>
    <w:p w:rsidR="00756B30" w:rsidRDefault="00756B30" w:rsidP="005173B0">
      <w:pPr>
        <w:rPr>
          <w:b/>
          <w:sz w:val="36"/>
        </w:rPr>
      </w:pPr>
    </w:p>
    <w:p w:rsidR="00756B30" w:rsidRDefault="00756B30" w:rsidP="005173B0">
      <w:pPr>
        <w:rPr>
          <w:b/>
          <w:sz w:val="36"/>
        </w:rPr>
      </w:pPr>
    </w:p>
    <w:p w:rsidR="00756B30" w:rsidRDefault="00756B30" w:rsidP="005173B0">
      <w:pPr>
        <w:rPr>
          <w:b/>
          <w:sz w:val="36"/>
        </w:rPr>
      </w:pPr>
    </w:p>
    <w:p w:rsidR="00756B30" w:rsidRDefault="00756B30" w:rsidP="005173B0">
      <w:pPr>
        <w:rPr>
          <w:b/>
          <w:sz w:val="36"/>
        </w:rPr>
      </w:pPr>
    </w:p>
    <w:p w:rsidR="00756B30" w:rsidRDefault="00756B30" w:rsidP="005173B0">
      <w:pPr>
        <w:rPr>
          <w:b/>
          <w:sz w:val="36"/>
        </w:rPr>
      </w:pPr>
    </w:p>
    <w:p w:rsidR="00756B30" w:rsidRDefault="00756B30" w:rsidP="005173B0">
      <w:pPr>
        <w:rPr>
          <w:b/>
          <w:sz w:val="36"/>
        </w:rPr>
      </w:pPr>
    </w:p>
    <w:p w:rsidR="00756B30" w:rsidRDefault="00756B30" w:rsidP="005173B0">
      <w:pPr>
        <w:rPr>
          <w:b/>
          <w:sz w:val="36"/>
        </w:rPr>
      </w:pPr>
    </w:p>
    <w:p w:rsidR="00756B30" w:rsidRDefault="00756B30" w:rsidP="005173B0">
      <w:pPr>
        <w:rPr>
          <w:b/>
          <w:sz w:val="36"/>
        </w:rPr>
      </w:pPr>
    </w:p>
    <w:p w:rsidR="00756B30" w:rsidRDefault="00756B30" w:rsidP="005173B0">
      <w:pPr>
        <w:rPr>
          <w:b/>
          <w:sz w:val="36"/>
        </w:rPr>
      </w:pPr>
    </w:p>
    <w:p w:rsidR="00756B30" w:rsidRDefault="00756B30" w:rsidP="005173B0">
      <w:pPr>
        <w:rPr>
          <w:b/>
          <w:sz w:val="36"/>
        </w:rPr>
      </w:pPr>
    </w:p>
    <w:p w:rsidR="00A12476" w:rsidRDefault="00A12476" w:rsidP="005173B0">
      <w:pPr>
        <w:rPr>
          <w:b/>
          <w:sz w:val="36"/>
        </w:rPr>
      </w:pPr>
    </w:p>
    <w:p w:rsidR="005173B0" w:rsidRDefault="005173B0" w:rsidP="005173B0">
      <w:pPr>
        <w:rPr>
          <w:b/>
          <w:sz w:val="36"/>
        </w:rPr>
      </w:pPr>
      <w:r>
        <w:rPr>
          <w:b/>
          <w:sz w:val="36"/>
        </w:rPr>
        <w:t>Discussion</w:t>
      </w:r>
    </w:p>
    <w:p w:rsidR="00C3542D" w:rsidRDefault="00E6796A" w:rsidP="005173B0">
      <w:r>
        <w:tab/>
        <w:t xml:space="preserve">In this experiment, Cr(III) was reacted with an EDTA solution to form a Cr(III)-EDTA complex. Complexes are compounds, which are very stable in solution and often create very rich and beautiful colours. Using spectrophotometric techniques, the absorbance of these coloured complexes can be measured, and furthermore, the concentration of the species in solution can be determined. Through the use of graphs and calculations, the overall as well as the partial order of the reaction between Cr(III) and EDTA can be determined. Using Chemical kinetics, there are a series of assumptions and laws that can be applied to this experiment that </w:t>
      </w:r>
      <w:r w:rsidR="0002737F">
        <w:t>can help in determining important values such as the rate of reaction, the order, and the rate constant. However, in this experiment, both theoretical and graphical methods were used to calculate the partial order of Cr(III).</w:t>
      </w:r>
      <w:r w:rsidR="00C3542D">
        <w:t xml:space="preserve"> To fully understand the results of this experiment, the graphical results must be interpreted.</w:t>
      </w:r>
    </w:p>
    <w:p w:rsidR="00C3542D" w:rsidRDefault="00C3542D" w:rsidP="005173B0">
      <w:r>
        <w:tab/>
        <w:t xml:space="preserve">The graph in </w:t>
      </w:r>
      <w:r>
        <w:rPr>
          <w:b/>
        </w:rPr>
        <w:t>Figure 1</w:t>
      </w:r>
      <w:r>
        <w:t xml:space="preserve"> shows the relationship between the absorbance of a solution over time. However, this graph only shows 100 minutes of a 6-hour reaction. Since this only a fraction of the full reaction, it does not show the absorbance of Cr(III) reach zero. When the absorbance reaches sero, that means that all of the Cr(III) ions have been used up and all of the possible Cr(III)-EDTA complexes have been formed. Since the graph shows the absorbance of Cr(III), it makes perfect sense that the absorbance is decreasing over time, because the Cr(III) ions (which are absorbing the light) are being used.</w:t>
      </w:r>
    </w:p>
    <w:p w:rsidR="00C3542D" w:rsidRDefault="00C3542D" w:rsidP="00C3542D">
      <w:pPr>
        <w:ind w:firstLine="720"/>
      </w:pPr>
      <w:r>
        <w:t xml:space="preserve">According to the Beer-Lambert law, the concentration of a species in solution is directly proportional to the absorbance of the solution. Therefore, if this graph were to show the relationship between concentration over time, the graphs would be very similar and would yield the same results. To obtain the values of this graph,  the percent transmittance readings (obtained throughout the experiment) were converted into absorbance values using the equation A = -logT. </w:t>
      </w:r>
    </w:p>
    <w:p w:rsidR="00923DB9" w:rsidRDefault="00C3542D" w:rsidP="005173B0">
      <w:r>
        <w:tab/>
      </w:r>
      <w:r>
        <w:rPr>
          <w:b/>
        </w:rPr>
        <w:t>Figure 1</w:t>
      </w:r>
      <w:r>
        <w:t xml:space="preserve"> also illustrates something very interesting about the EDTA solutions. The graph represents three curves; one for each solution of EDTA (with its respective pH). The lower the pH, the higher the initial absorbance reading and the longer it takes for the absorbance of Cr(III) to reach zero (all Cr(III) is used up).</w:t>
      </w:r>
      <w:r w:rsidR="009863C2">
        <w:t xml:space="preserve"> However, there is something significant about the pH (concentration of H</w:t>
      </w:r>
      <w:r w:rsidR="009863C2">
        <w:rPr>
          <w:vertAlign w:val="superscript"/>
        </w:rPr>
        <w:t>+</w:t>
      </w:r>
      <w:r w:rsidR="009863C2">
        <w:t xml:space="preserve"> ions) that causes this prolonging of the reaction between the Cr(III) and the EDTA. However, this was not the main focus of having different pH. Having different pH was meant to show that the buffer was working, and that the H</w:t>
      </w:r>
      <w:r w:rsidR="009863C2">
        <w:rPr>
          <w:vertAlign w:val="superscript"/>
        </w:rPr>
        <w:t xml:space="preserve">+ </w:t>
      </w:r>
      <w:r w:rsidR="009863C2">
        <w:t>ions do not have an effect on the reaction. As</w:t>
      </w:r>
      <w:r w:rsidR="008C47BB">
        <w:t xml:space="preserve"> it will be discussed later, the partial order obtained was the same in all 3 solutions, meaning that the reaction is not dependent on the [H</w:t>
      </w:r>
      <w:r w:rsidR="008C47BB">
        <w:rPr>
          <w:vertAlign w:val="superscript"/>
        </w:rPr>
        <w:t>+</w:t>
      </w:r>
      <w:r w:rsidR="008C47BB">
        <w:t>], but rather on another factor; [Cr(III)].</w:t>
      </w:r>
    </w:p>
    <w:p w:rsidR="009742C4" w:rsidRDefault="007B5ACC" w:rsidP="005173B0">
      <w:r>
        <w:tab/>
        <w:t>The second graph (</w:t>
      </w:r>
      <w:r>
        <w:rPr>
          <w:b/>
        </w:rPr>
        <w:t>Figure 2</w:t>
      </w:r>
      <w:r>
        <w:t>) shows the relationship between the log absorbance of Cr(III) over time. This graph is extremely important, not because it provides values to be used in future calculations, but because it distinguishes the overall order of the reaction.</w:t>
      </w:r>
      <w:r w:rsidR="009742C4">
        <w:t xml:space="preserve"> To obtain values for this graph, the log of absorbance of Cr(III) was taken and was plotted over its respective time interval. The correlation was negatively linear and was in the 4</w:t>
      </w:r>
      <w:r w:rsidR="009742C4" w:rsidRPr="009742C4">
        <w:rPr>
          <w:vertAlign w:val="superscript"/>
        </w:rPr>
        <w:t>th</w:t>
      </w:r>
      <w:r w:rsidR="009742C4">
        <w:t xml:space="preserve"> quadrant.</w:t>
      </w:r>
      <w:r>
        <w:t xml:space="preserve"> Since the graph is linear, </w:t>
      </w:r>
      <w:r w:rsidR="009742C4">
        <w:t>that means that the order of the reaction is order one. From this conclusion, we can now make the assumption that the Rate = k[Cr(III)]</w:t>
      </w:r>
      <w:r w:rsidR="009742C4">
        <w:rPr>
          <w:vertAlign w:val="superscript"/>
        </w:rPr>
        <w:t>a</w:t>
      </w:r>
      <w:r w:rsidR="009742C4">
        <w:t xml:space="preserve">. Since the concentration of Cr(III) is proportional to the rate, it is possible to take the instantaneous rate of change to valuate a, the partial order of Cr(III). </w:t>
      </w:r>
    </w:p>
    <w:p w:rsidR="009742C4" w:rsidRDefault="009742C4" w:rsidP="005173B0">
      <w:r>
        <w:tab/>
        <w:t xml:space="preserve">The values of </w:t>
      </w:r>
      <w:r>
        <w:rPr>
          <w:b/>
        </w:rPr>
        <w:t xml:space="preserve">Figure 3 </w:t>
      </w:r>
      <w:r>
        <w:t xml:space="preserve">are derived from the graph in </w:t>
      </w:r>
      <w:r>
        <w:rPr>
          <w:b/>
        </w:rPr>
        <w:t>Figure 1</w:t>
      </w:r>
      <w:r>
        <w:t xml:space="preserve">. For each point on a curve of graph 1, the log of that value divided by 2.5 was taken and was plotted against the log of the absorbance of Cr(III). This process was done to approximate the values of the log rate. Since </w:t>
      </w:r>
      <w:r>
        <w:rPr>
          <w:b/>
        </w:rPr>
        <w:t>figure 1</w:t>
      </w:r>
      <w:r>
        <w:t xml:space="preserve"> showed the overall rate of reaction, we took the instantaneous rate at each point recorded and divided it by 2.5 minutes to approximate the rate. It was important to choose a small interval because the larger the interval, the less precise the values would be. After taking the log of that value and plotting it against the log of absorbance of Cr(III), a certain trend was seen. After drawing a line of best fit and calculating the slop of that line, it was found to be one. This is extremely important, because is shows the final result of the lab.</w:t>
      </w:r>
    </w:p>
    <w:p w:rsidR="008B5392" w:rsidRDefault="009742C4" w:rsidP="005173B0">
      <w:r>
        <w:tab/>
        <w:t>Through a series of calculations and algebraic manipulations, it was found that the logRate = a</w:t>
      </w:r>
      <w:r w:rsidR="008B5392">
        <w:t xml:space="preserve">(log[Cr(III)]) + logk. This is what is represented by the graph of </w:t>
      </w:r>
      <w:r w:rsidR="008B5392">
        <w:rPr>
          <w:b/>
        </w:rPr>
        <w:t>figure 3</w:t>
      </w:r>
      <w:r w:rsidR="008B5392">
        <w:t xml:space="preserve">. Therefore, the slope of this equation is denoted by a, which also represent the partial order of Cr(III). Since the calculated slope of both lines was 1, it can be concluded that the partial order of Cr(III) is indefinitely one. </w:t>
      </w:r>
    </w:p>
    <w:p w:rsidR="005173B0" w:rsidRPr="00A12476" w:rsidRDefault="00540CEE" w:rsidP="005173B0">
      <w:r>
        <w:tab/>
        <w:t>Although the values deduced from this lab were not compared to a literary value, t</w:t>
      </w:r>
      <w:r w:rsidR="008B5392">
        <w:t>here are</w:t>
      </w:r>
      <w:r>
        <w:t xml:space="preserve"> still</w:t>
      </w:r>
      <w:r w:rsidR="008B5392">
        <w:t xml:space="preserve"> many possible sources of error that must be addressed </w:t>
      </w:r>
      <w:r>
        <w:t>in this lab</w:t>
      </w:r>
      <w:r w:rsidR="008B5392">
        <w:t xml:space="preserve"> so that the design may be </w:t>
      </w:r>
      <w:r>
        <w:t>altered for future reproduction of this data.  Primarily, the normal time that this reaction would take to complete is 6 hours. However, this reaction was only conducted for 100 minutes, and therefore the data results were much less accurate than they could have been. Another possible source of error is when the reaction was pushed to completion. When placed into the bath, there is no way of truly determining that the reaction was complete. It was assumed that by heating the solution for 20 minutes caused the reaction to finish. However, if the reaction had not completely finished (which most likely did happen) the values obtained for A</w:t>
      </w:r>
      <w:r>
        <w:rPr>
          <w:vertAlign w:val="subscript"/>
        </w:rPr>
        <w:t>Cr(III)</w:t>
      </w:r>
      <w:r>
        <w:t xml:space="preserve"> are in fact larger than what they would have been if the reaction was fully completed.</w:t>
      </w:r>
      <w:r w:rsidR="00D33FBF">
        <w:t xml:space="preserve"> Finally, the spectrophotometer was supposed to be calibrated once every 15 minutes. Since this was done, all transmittance readings after this mark may or may not be as accurate as the ones used in the calculations of this experiment. Overall, this experiment was very effective in finding the partial order of Cr(III) and the data obtained could be reproduced.</w:t>
      </w:r>
    </w:p>
    <w:p w:rsidR="005173B0" w:rsidRDefault="005173B0" w:rsidP="005173B0">
      <w:pPr>
        <w:rPr>
          <w:b/>
          <w:sz w:val="36"/>
        </w:rPr>
      </w:pPr>
      <w:r>
        <w:rPr>
          <w:b/>
          <w:sz w:val="36"/>
        </w:rPr>
        <w:t>Conclusion</w:t>
      </w:r>
    </w:p>
    <w:p w:rsidR="005173B0" w:rsidRPr="00D33FBF" w:rsidRDefault="00D33FBF" w:rsidP="005173B0">
      <w:r>
        <w:tab/>
        <w:t xml:space="preserve">In conclusion, the reaction between  Chromic (III) Nitrate and an EDTA solution is an order one reaction, and the partial order of Chromium (III) is one. </w:t>
      </w:r>
    </w:p>
    <w:sectPr w:rsidR="005173B0" w:rsidRPr="00D33FBF" w:rsidSect="005173B0">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270F1860"/>
    <w:multiLevelType w:val="hybridMultilevel"/>
    <w:tmpl w:val="97843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43302BD"/>
    <w:multiLevelType w:val="hybridMultilevel"/>
    <w:tmpl w:val="5B265E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706E0350"/>
    <w:multiLevelType w:val="hybridMultilevel"/>
    <w:tmpl w:val="9C2E1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5173B0"/>
    <w:rsid w:val="0002737F"/>
    <w:rsid w:val="00072D63"/>
    <w:rsid w:val="00182D79"/>
    <w:rsid w:val="00466DA1"/>
    <w:rsid w:val="004F1702"/>
    <w:rsid w:val="005173B0"/>
    <w:rsid w:val="00540CEE"/>
    <w:rsid w:val="005D281A"/>
    <w:rsid w:val="00756B30"/>
    <w:rsid w:val="007B5ACC"/>
    <w:rsid w:val="008251E6"/>
    <w:rsid w:val="008B5392"/>
    <w:rsid w:val="008C47BB"/>
    <w:rsid w:val="008D1A31"/>
    <w:rsid w:val="008E0DC4"/>
    <w:rsid w:val="00923DB9"/>
    <w:rsid w:val="009742C4"/>
    <w:rsid w:val="009863C2"/>
    <w:rsid w:val="00A12476"/>
    <w:rsid w:val="00AB3752"/>
    <w:rsid w:val="00AD58CE"/>
    <w:rsid w:val="00AE6056"/>
    <w:rsid w:val="00AF315E"/>
    <w:rsid w:val="00C176F9"/>
    <w:rsid w:val="00C3542D"/>
    <w:rsid w:val="00C65FFE"/>
    <w:rsid w:val="00D33FBF"/>
    <w:rsid w:val="00E6796A"/>
    <w:rsid w:val="00F7027D"/>
    <w:rsid w:val="00FC43EF"/>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E47E75"/>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table" w:styleId="TableGrid">
    <w:name w:val="Table Grid"/>
    <w:basedOn w:val="TableNormal"/>
    <w:rsid w:val="005173B0"/>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rsid w:val="00A12476"/>
    <w:pPr>
      <w:ind w:left="720"/>
      <w:contextualSpacing/>
    </w:pPr>
  </w:style>
</w:styles>
</file>

<file path=word/webSettings.xml><?xml version="1.0" encoding="utf-8"?>
<w:webSettings xmlns:r="http://schemas.openxmlformats.org/officeDocument/2006/relationships" xmlns:w="http://schemas.openxmlformats.org/wordprocessingml/2006/main">
  <w:divs>
    <w:div w:id="529417694">
      <w:bodyDiv w:val="1"/>
      <w:marLeft w:val="0"/>
      <w:marRight w:val="0"/>
      <w:marTop w:val="0"/>
      <w:marBottom w:val="0"/>
      <w:divBdr>
        <w:top w:val="none" w:sz="0" w:space="0" w:color="auto"/>
        <w:left w:val="none" w:sz="0" w:space="0" w:color="auto"/>
        <w:bottom w:val="none" w:sz="0" w:space="0" w:color="auto"/>
        <w:right w:val="none" w:sz="0" w:space="0" w:color="auto"/>
      </w:divBdr>
    </w:div>
    <w:div w:id="207238384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594</TotalTime>
  <Pages>7</Pages>
  <Words>1408</Words>
  <Characters>8029</Characters>
  <Application>Microsoft Word 12.0.0</Application>
  <DocSecurity>0</DocSecurity>
  <Lines>66</Lines>
  <Paragraphs>16</Paragraphs>
  <ScaleCrop>false</ScaleCrop>
  <LinksUpToDate>false</LinksUpToDate>
  <CharactersWithSpaces>9860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 Kaissar</dc:creator>
  <cp:keywords/>
  <cp:lastModifiedBy>Rami Kaissar</cp:lastModifiedBy>
  <cp:revision>14</cp:revision>
  <dcterms:created xsi:type="dcterms:W3CDTF">2011-11-15T22:11:00Z</dcterms:created>
  <dcterms:modified xsi:type="dcterms:W3CDTF">2011-11-18T06:16:00Z</dcterms:modified>
</cp:coreProperties>
</file>