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DD1" w:rsidRPr="003A6431" w:rsidRDefault="00007DD1" w:rsidP="00007DD1">
      <w:pPr>
        <w:rPr>
          <w:rFonts w:ascii="Helvetica" w:hAnsi="Helvetica"/>
          <w:b/>
          <w:caps/>
          <w:sz w:val="20"/>
        </w:rPr>
      </w:pPr>
      <w:r>
        <w:rPr>
          <w:rFonts w:ascii="Helvetica" w:hAnsi="Helvetica"/>
          <w:b/>
          <w:caps/>
          <w:sz w:val="20"/>
        </w:rPr>
        <w:t>federalism/Charter</w:t>
      </w:r>
    </w:p>
    <w:p w:rsidR="00007DD1" w:rsidRDefault="00007DD1" w:rsidP="00007DD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Monday, November 7, 2011</w:t>
      </w:r>
    </w:p>
    <w:p w:rsidR="00007DD1" w:rsidRPr="007D27CD" w:rsidRDefault="00007DD1" w:rsidP="00007DD1">
      <w:pPr>
        <w:rPr>
          <w:rFonts w:ascii="Helvetica" w:hAnsi="Helvetica"/>
          <w:sz w:val="20"/>
          <w:u w:val="single"/>
        </w:rPr>
      </w:pP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</w:p>
    <w:p w:rsidR="00007DD1" w:rsidRDefault="00007DD1" w:rsidP="00007DD1">
      <w:pPr>
        <w:rPr>
          <w:rFonts w:ascii="Helvetica" w:hAnsi="Helvetica"/>
          <w:sz w:val="20"/>
          <w:u w:val="single"/>
        </w:rPr>
      </w:pPr>
    </w:p>
    <w:p w:rsidR="00656E54" w:rsidRPr="00656E54" w:rsidRDefault="001536F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*</w:t>
      </w:r>
      <w:r w:rsidR="00656E54">
        <w:rPr>
          <w:rFonts w:ascii="Helvetica" w:hAnsi="Helvetica"/>
          <w:sz w:val="20"/>
        </w:rPr>
        <w:t xml:space="preserve">Remainder of the Lecture on Federalism </w:t>
      </w:r>
    </w:p>
    <w:p w:rsidR="00007DD1" w:rsidRDefault="00007DD1">
      <w:pPr>
        <w:rPr>
          <w:rFonts w:ascii="Helvetica" w:hAnsi="Helvetica"/>
          <w:sz w:val="20"/>
        </w:rPr>
      </w:pPr>
    </w:p>
    <w:p w:rsidR="00007DD1" w:rsidRPr="00007DD1" w:rsidRDefault="00007DD1">
      <w:pPr>
        <w:rPr>
          <w:rFonts w:ascii="Helvetica" w:hAnsi="Helvetica"/>
          <w:sz w:val="20"/>
          <w:u w:val="single"/>
        </w:rPr>
      </w:pPr>
      <w:r w:rsidRPr="00007DD1">
        <w:rPr>
          <w:rFonts w:ascii="Helvetica" w:hAnsi="Helvetica"/>
          <w:sz w:val="20"/>
          <w:u w:val="single"/>
        </w:rPr>
        <w:t xml:space="preserve">Fiscal </w:t>
      </w:r>
      <w:r w:rsidR="00656E54">
        <w:rPr>
          <w:rFonts w:ascii="Helvetica" w:hAnsi="Helvetica"/>
          <w:sz w:val="20"/>
          <w:u w:val="single"/>
        </w:rPr>
        <w:t>(</w:t>
      </w:r>
      <w:r w:rsidRPr="00007DD1">
        <w:rPr>
          <w:rFonts w:ascii="Helvetica" w:hAnsi="Helvetica"/>
          <w:sz w:val="20"/>
          <w:u w:val="single"/>
        </w:rPr>
        <w:t>Im</w:t>
      </w:r>
      <w:r w:rsidR="00656E54">
        <w:rPr>
          <w:rFonts w:ascii="Helvetica" w:hAnsi="Helvetica"/>
          <w:sz w:val="20"/>
          <w:u w:val="single"/>
        </w:rPr>
        <w:t>)</w:t>
      </w:r>
      <w:r w:rsidRPr="00007DD1">
        <w:rPr>
          <w:rFonts w:ascii="Helvetica" w:hAnsi="Helvetica"/>
          <w:sz w:val="20"/>
          <w:u w:val="single"/>
        </w:rPr>
        <w:t>balances</w:t>
      </w:r>
    </w:p>
    <w:p w:rsidR="00007DD1" w:rsidRDefault="00007DD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Different government attempt to </w:t>
      </w:r>
      <w:r w:rsidR="00656E54">
        <w:rPr>
          <w:rFonts w:ascii="Helvetica" w:hAnsi="Helvetica"/>
          <w:sz w:val="20"/>
        </w:rPr>
        <w:t>fix the imbalance between provinces and federal government</w:t>
      </w:r>
    </w:p>
    <w:p w:rsidR="00656E54" w:rsidRDefault="00656E54">
      <w:pPr>
        <w:rPr>
          <w:rFonts w:ascii="Helvetica" w:hAnsi="Helvetica"/>
          <w:sz w:val="20"/>
        </w:rPr>
      </w:pP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(1)</w:t>
      </w:r>
      <w:r w:rsidR="00007DD1">
        <w:rPr>
          <w:rFonts w:ascii="Helvetica" w:hAnsi="Helvetica"/>
          <w:sz w:val="20"/>
        </w:rPr>
        <w:t xml:space="preserve"> </w:t>
      </w:r>
      <w:r w:rsidR="00007DD1" w:rsidRPr="00656E54">
        <w:rPr>
          <w:rFonts w:ascii="Helvetica" w:hAnsi="Helvetica"/>
          <w:b/>
          <w:sz w:val="20"/>
        </w:rPr>
        <w:t xml:space="preserve">Vertical </w:t>
      </w:r>
      <w:r>
        <w:rPr>
          <w:rFonts w:ascii="Helvetica" w:hAnsi="Helvetica"/>
          <w:b/>
          <w:sz w:val="20"/>
        </w:rPr>
        <w:t>(I</w:t>
      </w:r>
      <w:r w:rsidRPr="00656E54">
        <w:rPr>
          <w:rFonts w:ascii="Helvetica" w:hAnsi="Helvetica"/>
          <w:b/>
          <w:sz w:val="20"/>
        </w:rPr>
        <w:t>m)balance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Imbalance</w:t>
      </w:r>
      <w:r w:rsidR="00007DD1">
        <w:rPr>
          <w:rFonts w:ascii="Helvetica" w:hAnsi="Helvetica"/>
          <w:sz w:val="20"/>
        </w:rPr>
        <w:t xml:space="preserve"> between areas of jurisdiction</w:t>
      </w:r>
      <w:r>
        <w:rPr>
          <w:rFonts w:ascii="Helvetica" w:hAnsi="Helvetica"/>
          <w:sz w:val="20"/>
        </w:rPr>
        <w:t xml:space="preserve"> and their cost</w:t>
      </w:r>
      <w:r w:rsidR="00007DD1">
        <w:rPr>
          <w:rFonts w:ascii="Helvetica" w:hAnsi="Helvetica"/>
          <w:sz w:val="20"/>
        </w:rPr>
        <w:t xml:space="preserve">, the ability to raise revenue </w:t>
      </w:r>
      <w:r w:rsidR="00007DD1">
        <w:rPr>
          <w:rFonts w:ascii="Helvetica" w:hAnsi="Helvetica"/>
          <w:sz w:val="20"/>
        </w:rPr>
        <w:tab/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EG. The provinces are not able to raise as much revenue as the federal government, </w:t>
      </w:r>
      <w:r>
        <w:rPr>
          <w:rFonts w:ascii="Helvetica" w:hAnsi="Helvetica"/>
          <w:sz w:val="20"/>
        </w:rPr>
        <w:tab/>
        <w:t>yet are required to provide Healthcare service (which is extremely costly) to its residents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One way to increase the provinces’ ability to raise revenue is through the federal </w:t>
      </w:r>
      <w:r>
        <w:rPr>
          <w:rFonts w:ascii="Helvetica" w:hAnsi="Helvetica"/>
          <w:sz w:val="20"/>
        </w:rPr>
        <w:tab/>
        <w:t xml:space="preserve">government providing them with tax rebates 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Tax rebates in essence decrease the federal tax rate in certain provinces so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that the provinces can raise their tax rate with no overall increase in the tax rate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of residents 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 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(2)</w:t>
      </w:r>
      <w:r w:rsidR="00007DD1">
        <w:rPr>
          <w:rFonts w:ascii="Helvetica" w:hAnsi="Helvetica"/>
          <w:sz w:val="20"/>
        </w:rPr>
        <w:t xml:space="preserve"> </w:t>
      </w:r>
      <w:r w:rsidR="00007DD1" w:rsidRPr="00656E54">
        <w:rPr>
          <w:rFonts w:ascii="Helvetica" w:hAnsi="Helvetica"/>
          <w:b/>
          <w:sz w:val="20"/>
        </w:rPr>
        <w:t>Horizontal</w:t>
      </w:r>
      <w:r>
        <w:rPr>
          <w:rFonts w:ascii="Helvetica" w:hAnsi="Helvetica"/>
          <w:b/>
          <w:sz w:val="20"/>
        </w:rPr>
        <w:t xml:space="preserve"> (I</w:t>
      </w:r>
      <w:r w:rsidRPr="00656E54">
        <w:rPr>
          <w:rFonts w:ascii="Helvetica" w:hAnsi="Helvetica"/>
          <w:b/>
          <w:sz w:val="20"/>
        </w:rPr>
        <w:t>m)balance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Imbalance between provinces, </w:t>
      </w:r>
      <w:r w:rsidR="00007DD1">
        <w:rPr>
          <w:rFonts w:ascii="Helvetica" w:hAnsi="Helvetica"/>
          <w:sz w:val="20"/>
        </w:rPr>
        <w:t>region to region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A provinces ability to raise revenue is also dependent upon its natural endowment of </w:t>
      </w:r>
      <w:r>
        <w:rPr>
          <w:rFonts w:ascii="Helvetica" w:hAnsi="Helvetica"/>
          <w:sz w:val="20"/>
        </w:rPr>
        <w:tab/>
        <w:t>resources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The federal government uses equalization payments to ensure that all Canadian </w:t>
      </w:r>
      <w:r>
        <w:rPr>
          <w:rFonts w:ascii="Helvetica" w:hAnsi="Helvetica"/>
          <w:sz w:val="20"/>
        </w:rPr>
        <w:tab/>
        <w:t>citizens regardless of where they live, receive the same level of services and tax rate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Lessens the impact of natural endowment 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There is a weak constitutional promise that ensures equalization payments</w:t>
      </w:r>
    </w:p>
    <w:p w:rsidR="00656E54" w:rsidRDefault="00656E5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EG. Ontario is now receiving equalization payments</w:t>
      </w:r>
    </w:p>
    <w:p w:rsidR="00656E54" w:rsidRDefault="00007DD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 w:rsidR="00656E54">
        <w:rPr>
          <w:rFonts w:ascii="Helvetica" w:hAnsi="Helvetica"/>
          <w:sz w:val="20"/>
        </w:rPr>
        <w:t xml:space="preserve">- Calls into question whether the equalization program </w:t>
      </w:r>
      <w:r>
        <w:rPr>
          <w:rFonts w:ascii="Helvetica" w:hAnsi="Helvetica"/>
          <w:sz w:val="20"/>
        </w:rPr>
        <w:t xml:space="preserve">can work </w:t>
      </w:r>
      <w:r w:rsidR="00656E54">
        <w:rPr>
          <w:rFonts w:ascii="Helvetica" w:hAnsi="Helvetica"/>
          <w:sz w:val="20"/>
        </w:rPr>
        <w:t xml:space="preserve">as more and </w:t>
      </w:r>
      <w:r w:rsidR="00656E54">
        <w:rPr>
          <w:rFonts w:ascii="Helvetica" w:hAnsi="Helvetica"/>
          <w:sz w:val="20"/>
        </w:rPr>
        <w:tab/>
      </w:r>
      <w:r w:rsidR="00656E54">
        <w:rPr>
          <w:rFonts w:ascii="Helvetica" w:hAnsi="Helvetica"/>
          <w:sz w:val="20"/>
        </w:rPr>
        <w:tab/>
      </w:r>
      <w:r w:rsidR="00656E54">
        <w:rPr>
          <w:rFonts w:ascii="Helvetica" w:hAnsi="Helvetica"/>
          <w:sz w:val="20"/>
        </w:rPr>
        <w:tab/>
        <w:t xml:space="preserve">more regions are requiring payment (spread between the have and have-not </w:t>
      </w:r>
      <w:r w:rsidR="00656E54">
        <w:rPr>
          <w:rFonts w:ascii="Helvetica" w:hAnsi="Helvetica"/>
          <w:sz w:val="20"/>
        </w:rPr>
        <w:tab/>
      </w:r>
      <w:r w:rsidR="00656E54">
        <w:rPr>
          <w:rFonts w:ascii="Helvetica" w:hAnsi="Helvetica"/>
          <w:sz w:val="20"/>
        </w:rPr>
        <w:tab/>
      </w:r>
      <w:r w:rsidR="00656E54">
        <w:rPr>
          <w:rFonts w:ascii="Helvetica" w:hAnsi="Helvetica"/>
          <w:sz w:val="20"/>
        </w:rPr>
        <w:tab/>
        <w:t xml:space="preserve">provinces is increasing) </w:t>
      </w:r>
    </w:p>
    <w:p w:rsidR="00514C8B" w:rsidRDefault="00514C8B">
      <w:pPr>
        <w:rPr>
          <w:rFonts w:ascii="Helvetica" w:hAnsi="Helvetica"/>
          <w:sz w:val="20"/>
        </w:rPr>
      </w:pPr>
    </w:p>
    <w:p w:rsidR="00007DD1" w:rsidRPr="00007DD1" w:rsidRDefault="00007DD1">
      <w:pPr>
        <w:rPr>
          <w:rFonts w:ascii="Helvetica" w:hAnsi="Helvetica"/>
          <w:sz w:val="20"/>
          <w:u w:val="single"/>
        </w:rPr>
      </w:pPr>
      <w:r w:rsidRPr="00007DD1">
        <w:rPr>
          <w:rFonts w:ascii="Helvetica" w:hAnsi="Helvetica"/>
          <w:sz w:val="20"/>
          <w:u w:val="single"/>
        </w:rPr>
        <w:t>Tension in the Federal System</w:t>
      </w:r>
    </w:p>
    <w:p w:rsidR="00514C8B" w:rsidRDefault="00514C8B">
      <w:pPr>
        <w:rPr>
          <w:rFonts w:ascii="Helvetica" w:hAnsi="Helvetica"/>
          <w:sz w:val="20"/>
        </w:rPr>
      </w:pPr>
    </w:p>
    <w:p w:rsidR="00007DD1" w:rsidRDefault="00007DD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(1) </w:t>
      </w:r>
      <w:r w:rsidRPr="00514C8B">
        <w:rPr>
          <w:rFonts w:ascii="Helvetica" w:hAnsi="Helvetica"/>
          <w:b/>
          <w:sz w:val="20"/>
        </w:rPr>
        <w:t>Healthcare</w:t>
      </w:r>
    </w:p>
    <w:p w:rsidR="00AB2681" w:rsidRDefault="00007DD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Accord betw</w:t>
      </w:r>
      <w:r w:rsidR="00AB2681">
        <w:rPr>
          <w:rFonts w:ascii="Helvetica" w:hAnsi="Helvetica"/>
          <w:sz w:val="20"/>
        </w:rPr>
        <w:t>een provinces and federal government to fix healthcare</w:t>
      </w:r>
      <w:r>
        <w:rPr>
          <w:rFonts w:ascii="Helvetica" w:hAnsi="Helvetica"/>
          <w:sz w:val="20"/>
        </w:rPr>
        <w:t xml:space="preserve"> will expire in 2014 </w:t>
      </w:r>
      <w:r w:rsidR="00AB2681">
        <w:rPr>
          <w:rFonts w:ascii="Helvetica" w:hAnsi="Helvetica"/>
          <w:sz w:val="20"/>
        </w:rPr>
        <w:tab/>
        <w:t>- P</w:t>
      </w:r>
      <w:r>
        <w:rPr>
          <w:rFonts w:ascii="Helvetica" w:hAnsi="Helvetica"/>
          <w:sz w:val="20"/>
        </w:rPr>
        <w:t xml:space="preserve">rovinces concerned that after the accord expires, the federal government will not </w:t>
      </w:r>
      <w:r w:rsidR="00AB2681"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 xml:space="preserve">continue to provide the same amount of financial support for provincial healthcare </w:t>
      </w:r>
      <w:r w:rsidR="00AB2681">
        <w:rPr>
          <w:rFonts w:ascii="Helvetica" w:hAnsi="Helvetica"/>
          <w:sz w:val="20"/>
        </w:rPr>
        <w:tab/>
        <w:t>systems</w:t>
      </w:r>
    </w:p>
    <w:p w:rsidR="00007DD1" w:rsidRDefault="00AB268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Currently the government gives provinces a total of 40 billion </w:t>
      </w:r>
      <w:r w:rsidR="00514C8B">
        <w:rPr>
          <w:rFonts w:ascii="Helvetica" w:hAnsi="Helvetica"/>
          <w:sz w:val="20"/>
        </w:rPr>
        <w:t>dollars</w:t>
      </w:r>
    </w:p>
    <w:p w:rsidR="00514C8B" w:rsidRDefault="00514C8B">
      <w:pPr>
        <w:rPr>
          <w:rFonts w:ascii="Helvetica" w:hAnsi="Helvetica"/>
          <w:sz w:val="20"/>
        </w:rPr>
      </w:pPr>
    </w:p>
    <w:p w:rsidR="00AB2681" w:rsidRDefault="00007DD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(2) </w:t>
      </w:r>
      <w:r w:rsidRPr="00514C8B">
        <w:rPr>
          <w:rFonts w:ascii="Helvetica" w:hAnsi="Helvetica"/>
          <w:b/>
          <w:sz w:val="20"/>
        </w:rPr>
        <w:t>Regional discontent</w:t>
      </w:r>
    </w:p>
    <w:p w:rsidR="00514C8B" w:rsidRDefault="00AB268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514C8B">
        <w:rPr>
          <w:rFonts w:ascii="Helvetica" w:hAnsi="Helvetica"/>
          <w:sz w:val="20"/>
        </w:rPr>
        <w:t>Conflict between provinces and the federal government often occur</w:t>
      </w:r>
      <w:r>
        <w:rPr>
          <w:rFonts w:ascii="Helvetica" w:hAnsi="Helvetica"/>
          <w:sz w:val="20"/>
        </w:rPr>
        <w:t xml:space="preserve"> when </w:t>
      </w:r>
      <w:r w:rsidR="00514C8B">
        <w:rPr>
          <w:rFonts w:ascii="Helvetica" w:hAnsi="Helvetica"/>
          <w:sz w:val="20"/>
        </w:rPr>
        <w:t xml:space="preserve">the provincial </w:t>
      </w:r>
      <w:r w:rsidR="00514C8B">
        <w:rPr>
          <w:rFonts w:ascii="Helvetica" w:hAnsi="Helvetica"/>
          <w:sz w:val="20"/>
        </w:rPr>
        <w:tab/>
        <w:t>ruling party is different than the federal ruling party</w:t>
      </w:r>
    </w:p>
    <w:p w:rsidR="00514C8B" w:rsidRDefault="00514C8B">
      <w:pPr>
        <w:rPr>
          <w:rFonts w:ascii="Helvetica" w:hAnsi="Helvetica"/>
          <w:sz w:val="20"/>
        </w:rPr>
      </w:pPr>
    </w:p>
    <w:p w:rsidR="00AB2681" w:rsidRDefault="00007DD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(3) </w:t>
      </w:r>
      <w:r w:rsidRPr="00514C8B">
        <w:rPr>
          <w:rFonts w:ascii="Helvetica" w:hAnsi="Helvetica"/>
          <w:b/>
          <w:sz w:val="20"/>
        </w:rPr>
        <w:t>Institutional and constitutional issues</w:t>
      </w:r>
    </w:p>
    <w:p w:rsidR="00007DD1" w:rsidRDefault="00AB268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Senate reform </w:t>
      </w:r>
    </w:p>
    <w:p w:rsidR="00514C8B" w:rsidRDefault="00514C8B">
      <w:pPr>
        <w:rPr>
          <w:rFonts w:ascii="Helvetica" w:hAnsi="Helvetica"/>
          <w:sz w:val="20"/>
        </w:rPr>
      </w:pPr>
    </w:p>
    <w:p w:rsidR="00AB2681" w:rsidRDefault="00007DD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(4) </w:t>
      </w:r>
      <w:r w:rsidRPr="00514C8B">
        <w:rPr>
          <w:rFonts w:ascii="Helvetica" w:hAnsi="Helvetica"/>
          <w:b/>
          <w:sz w:val="20"/>
        </w:rPr>
        <w:t>Growing disparity between provinces</w:t>
      </w:r>
      <w:r>
        <w:rPr>
          <w:rFonts w:ascii="Helvetica" w:hAnsi="Helvetica"/>
          <w:sz w:val="20"/>
        </w:rPr>
        <w:t xml:space="preserve"> </w:t>
      </w:r>
    </w:p>
    <w:p w:rsidR="00514C8B" w:rsidRDefault="00514C8B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Gap between the have and the have-nots provinces is increasing</w:t>
      </w:r>
    </w:p>
    <w:p w:rsidR="00514C8B" w:rsidRDefault="00514C8B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Have: Those with natural resources</w:t>
      </w:r>
    </w:p>
    <w:p w:rsidR="00A070C1" w:rsidRDefault="00514C8B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Have-nots: Those who specializing in manufacturing goods </w:t>
      </w:r>
    </w:p>
    <w:p w:rsidR="00A070C1" w:rsidRDefault="00A070C1">
      <w:pPr>
        <w:rPr>
          <w:rFonts w:ascii="Helvetica" w:hAnsi="Helvetica"/>
          <w:sz w:val="20"/>
        </w:rPr>
      </w:pPr>
    </w:p>
    <w:p w:rsidR="00A070C1" w:rsidRPr="00514C8B" w:rsidRDefault="00A070C1">
      <w:pPr>
        <w:rPr>
          <w:rFonts w:ascii="Helvetica" w:hAnsi="Helvetica"/>
          <w:sz w:val="20"/>
          <w:u w:val="single"/>
        </w:rPr>
      </w:pPr>
      <w:r w:rsidRPr="00514C8B">
        <w:rPr>
          <w:rFonts w:ascii="Helvetica" w:hAnsi="Helvetica"/>
          <w:sz w:val="20"/>
          <w:u w:val="single"/>
        </w:rPr>
        <w:t>Coping Mechanisms</w:t>
      </w:r>
    </w:p>
    <w:p w:rsidR="00423E95" w:rsidRDefault="00A070C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Ways </w:t>
      </w:r>
      <w:r w:rsidR="00423E95">
        <w:rPr>
          <w:rFonts w:ascii="Helvetica" w:hAnsi="Helvetica"/>
          <w:sz w:val="20"/>
        </w:rPr>
        <w:t>that difficulties and issues are overcome in the federal system</w:t>
      </w:r>
    </w:p>
    <w:p w:rsidR="00423E95" w:rsidRDefault="00423E95">
      <w:pPr>
        <w:rPr>
          <w:rFonts w:ascii="Helvetica" w:hAnsi="Helvetica"/>
          <w:sz w:val="20"/>
        </w:rPr>
      </w:pPr>
    </w:p>
    <w:p w:rsidR="00A070C1" w:rsidRDefault="001536F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(1) </w:t>
      </w:r>
      <w:r w:rsidR="00A070C1" w:rsidRPr="001536F1">
        <w:rPr>
          <w:rFonts w:ascii="Helvetica" w:hAnsi="Helvetica"/>
          <w:b/>
          <w:sz w:val="20"/>
        </w:rPr>
        <w:t>Council of the federation</w:t>
      </w:r>
      <w:r w:rsidR="00A070C1">
        <w:rPr>
          <w:rFonts w:ascii="Helvetica" w:hAnsi="Helvetica"/>
          <w:sz w:val="20"/>
        </w:rPr>
        <w:t xml:space="preserve">: A more </w:t>
      </w:r>
      <w:r>
        <w:rPr>
          <w:rFonts w:ascii="Helvetica" w:hAnsi="Helvetica"/>
          <w:sz w:val="20"/>
        </w:rPr>
        <w:t>permanent</w:t>
      </w:r>
      <w:r w:rsidR="00A070C1">
        <w:rPr>
          <w:rFonts w:ascii="Helvetica" w:hAnsi="Helvetica"/>
          <w:sz w:val="20"/>
        </w:rPr>
        <w:t xml:space="preserve"> form of executive federalism</w:t>
      </w:r>
    </w:p>
    <w:p w:rsidR="001536F1" w:rsidRDefault="00A070C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1536F1">
        <w:rPr>
          <w:rFonts w:ascii="Helvetica" w:hAnsi="Helvetica"/>
          <w:sz w:val="20"/>
        </w:rPr>
        <w:t>Composed of the collection of Premiers</w:t>
      </w:r>
    </w:p>
    <w:p w:rsidR="00A070C1" w:rsidRDefault="001536F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Function: Collectively articulate and express</w:t>
      </w:r>
      <w:r w:rsidR="00A070C1">
        <w:rPr>
          <w:rFonts w:ascii="Helvetica" w:hAnsi="Helvetica"/>
          <w:sz w:val="20"/>
        </w:rPr>
        <w:t xml:space="preserve"> </w:t>
      </w:r>
      <w:r>
        <w:rPr>
          <w:rFonts w:ascii="Helvetica" w:hAnsi="Helvetica"/>
          <w:sz w:val="20"/>
        </w:rPr>
        <w:t>the provinces’</w:t>
      </w:r>
      <w:r w:rsidR="00A070C1">
        <w:rPr>
          <w:rFonts w:ascii="Helvetica" w:hAnsi="Helvetica"/>
          <w:sz w:val="20"/>
        </w:rPr>
        <w:t xml:space="preserve"> position on issues</w:t>
      </w:r>
      <w:r>
        <w:rPr>
          <w:rFonts w:ascii="Helvetica" w:hAnsi="Helvetica"/>
          <w:sz w:val="20"/>
        </w:rPr>
        <w:t xml:space="preserve"> affecting </w:t>
      </w:r>
      <w:r>
        <w:rPr>
          <w:rFonts w:ascii="Helvetica" w:hAnsi="Helvetica"/>
          <w:sz w:val="20"/>
        </w:rPr>
        <w:tab/>
        <w:t>both levels of government,</w:t>
      </w:r>
      <w:r w:rsidR="00A070C1">
        <w:rPr>
          <w:rFonts w:ascii="Helvetica" w:hAnsi="Helvetica"/>
          <w:sz w:val="20"/>
        </w:rPr>
        <w:t xml:space="preserve"> to the federal government </w:t>
      </w:r>
    </w:p>
    <w:p w:rsidR="001536F1" w:rsidRDefault="001536F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EG. At this year’s council, the premiers articulated that they want to begin talking about </w:t>
      </w:r>
      <w:r>
        <w:rPr>
          <w:rFonts w:ascii="Helvetica" w:hAnsi="Helvetica"/>
          <w:sz w:val="20"/>
        </w:rPr>
        <w:tab/>
        <w:t xml:space="preserve">the expiry of the healthcare accord </w:t>
      </w:r>
    </w:p>
    <w:p w:rsidR="001536F1" w:rsidRDefault="001536F1">
      <w:pPr>
        <w:rPr>
          <w:rFonts w:ascii="Helvetica" w:hAnsi="Helvetica"/>
          <w:sz w:val="20"/>
        </w:rPr>
      </w:pPr>
    </w:p>
    <w:p w:rsidR="001536F1" w:rsidRDefault="001536F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(2)</w:t>
      </w:r>
      <w:r w:rsidR="00A070C1">
        <w:rPr>
          <w:rFonts w:ascii="Helvetica" w:hAnsi="Helvetica"/>
          <w:sz w:val="20"/>
        </w:rPr>
        <w:t xml:space="preserve"> </w:t>
      </w:r>
      <w:r w:rsidR="00A070C1" w:rsidRPr="001536F1">
        <w:rPr>
          <w:rFonts w:ascii="Helvetica" w:hAnsi="Helvetica"/>
          <w:b/>
          <w:sz w:val="20"/>
        </w:rPr>
        <w:t xml:space="preserve">Topic </w:t>
      </w:r>
      <w:r w:rsidRPr="001536F1">
        <w:rPr>
          <w:rFonts w:ascii="Helvetica" w:hAnsi="Helvetica"/>
          <w:b/>
          <w:sz w:val="20"/>
        </w:rPr>
        <w:t>specific</w:t>
      </w:r>
      <w:r w:rsidR="00A070C1" w:rsidRPr="001536F1">
        <w:rPr>
          <w:rFonts w:ascii="Helvetica" w:hAnsi="Helvetica"/>
          <w:b/>
          <w:sz w:val="20"/>
        </w:rPr>
        <w:t xml:space="preserve"> secretariats and Accords</w:t>
      </w:r>
      <w:r w:rsidR="00A070C1">
        <w:rPr>
          <w:rFonts w:ascii="Helvetica" w:hAnsi="Helvetica"/>
          <w:sz w:val="20"/>
        </w:rPr>
        <w:t>-</w:t>
      </w:r>
    </w:p>
    <w:p w:rsidR="001536F1" w:rsidRDefault="001536F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Agreements or meetings to establish agreement in areas that require intergovernmental </w:t>
      </w:r>
      <w:r>
        <w:rPr>
          <w:rFonts w:ascii="Helvetica" w:hAnsi="Helvetica"/>
          <w:sz w:val="20"/>
        </w:rPr>
        <w:tab/>
        <w:t>cooperation and coordination</w:t>
      </w:r>
    </w:p>
    <w:p w:rsidR="001536F1" w:rsidRDefault="001536F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EG. International trade, the environment, the social union </w:t>
      </w:r>
    </w:p>
    <w:p w:rsidR="001536F1" w:rsidRPr="007D27CD" w:rsidRDefault="001536F1" w:rsidP="001536F1">
      <w:pPr>
        <w:rPr>
          <w:rFonts w:ascii="Helvetica" w:hAnsi="Helvetica"/>
          <w:sz w:val="20"/>
          <w:u w:val="single"/>
        </w:rPr>
      </w:pP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  <w:r w:rsidRPr="007D27CD">
        <w:rPr>
          <w:rFonts w:ascii="Helvetica" w:hAnsi="Helvetica"/>
          <w:sz w:val="20"/>
          <w:u w:val="single"/>
        </w:rPr>
        <w:tab/>
      </w:r>
    </w:p>
    <w:p w:rsidR="001536F1" w:rsidRDefault="001536F1">
      <w:pPr>
        <w:rPr>
          <w:rFonts w:ascii="Helvetica" w:hAnsi="Helvetica"/>
          <w:sz w:val="20"/>
        </w:rPr>
      </w:pPr>
    </w:p>
    <w:p w:rsidR="00A070C1" w:rsidRDefault="001536F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*Today’s Topic: </w:t>
      </w:r>
      <w:r w:rsidR="00A070C1">
        <w:rPr>
          <w:rFonts w:ascii="Helvetica" w:hAnsi="Helvetica"/>
          <w:sz w:val="20"/>
        </w:rPr>
        <w:t>Third pillar of Canada’s Constitution</w:t>
      </w:r>
      <w:r>
        <w:rPr>
          <w:rFonts w:ascii="Helvetica" w:hAnsi="Helvetica"/>
          <w:sz w:val="20"/>
        </w:rPr>
        <w:t>- Rights</w:t>
      </w:r>
      <w:r w:rsidR="00A070C1">
        <w:rPr>
          <w:rFonts w:ascii="Helvetica" w:hAnsi="Helvetica"/>
          <w:sz w:val="20"/>
        </w:rPr>
        <w:t xml:space="preserve"> </w:t>
      </w:r>
    </w:p>
    <w:p w:rsidR="00A070C1" w:rsidRDefault="00A070C1">
      <w:pPr>
        <w:rPr>
          <w:rFonts w:ascii="Helvetica" w:hAnsi="Helvetica"/>
          <w:sz w:val="20"/>
        </w:rPr>
      </w:pPr>
    </w:p>
    <w:p w:rsidR="00A070C1" w:rsidRDefault="00A070C1">
      <w:pPr>
        <w:rPr>
          <w:rFonts w:ascii="Helvetica" w:hAnsi="Helvetica"/>
          <w:sz w:val="20"/>
          <w:u w:val="single"/>
        </w:rPr>
      </w:pPr>
      <w:r w:rsidRPr="00A070C1">
        <w:rPr>
          <w:rFonts w:ascii="Helvetica" w:hAnsi="Helvetica"/>
          <w:sz w:val="20"/>
          <w:u w:val="single"/>
        </w:rPr>
        <w:t>Origin of the Charter</w:t>
      </w:r>
    </w:p>
    <w:p w:rsidR="00A23391" w:rsidRDefault="00A070C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</w:t>
      </w:r>
      <w:r w:rsidR="00A23391">
        <w:rPr>
          <w:rFonts w:ascii="Helvetica" w:hAnsi="Helvetica"/>
          <w:sz w:val="20"/>
        </w:rPr>
        <w:t xml:space="preserve">Despite the fact that rights were only </w:t>
      </w:r>
      <w:r w:rsidR="00297D57">
        <w:rPr>
          <w:rFonts w:ascii="Helvetica" w:hAnsi="Helvetica"/>
          <w:sz w:val="20"/>
        </w:rPr>
        <w:t>enshrined</w:t>
      </w:r>
      <w:r w:rsidR="00A23391">
        <w:rPr>
          <w:rFonts w:ascii="Helvetica" w:hAnsi="Helvetica"/>
          <w:sz w:val="20"/>
        </w:rPr>
        <w:t xml:space="preserve"> in the </w:t>
      </w:r>
      <w:r w:rsidR="00297D57">
        <w:rPr>
          <w:rFonts w:ascii="Helvetica" w:hAnsi="Helvetica"/>
          <w:sz w:val="20"/>
        </w:rPr>
        <w:t>Constitution</w:t>
      </w:r>
      <w:r w:rsidR="00A23391">
        <w:rPr>
          <w:rFonts w:ascii="Helvetica" w:hAnsi="Helvetica"/>
          <w:sz w:val="20"/>
        </w:rPr>
        <w:t xml:space="preserve"> in 1982, Canada’s commitment to rights is much older</w:t>
      </w:r>
    </w:p>
    <w:p w:rsidR="00405626" w:rsidRDefault="00A2339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Based upon British approach to rights</w:t>
      </w:r>
    </w:p>
    <w:p w:rsidR="00405626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Examples of rights cases prior to </w:t>
      </w:r>
      <w:r w:rsidRPr="00405626">
        <w:rPr>
          <w:rFonts w:ascii="Helvetica" w:hAnsi="Helvetica"/>
          <w:i/>
          <w:sz w:val="20"/>
        </w:rPr>
        <w:t>CA, 1982</w:t>
      </w:r>
    </w:p>
    <w:p w:rsidR="00405626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</w:p>
    <w:p w:rsidR="00405626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(1) </w:t>
      </w:r>
      <w:r w:rsidRPr="00405626">
        <w:rPr>
          <w:rFonts w:ascii="Helvetica" w:hAnsi="Helvetica"/>
          <w:b/>
          <w:sz w:val="20"/>
        </w:rPr>
        <w:t>Provincial civil rights issues</w:t>
      </w:r>
      <w:r>
        <w:rPr>
          <w:rFonts w:ascii="Helvetica" w:hAnsi="Helvetica"/>
          <w:sz w:val="20"/>
        </w:rPr>
        <w:t xml:space="preserve"> </w:t>
      </w:r>
    </w:p>
    <w:p w:rsidR="00405626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EG. A law existed in Alberta that required equal time/space be provided for the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government to express their opinion in cases where there was press (radio,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newspaper, etc.) critical of the government </w:t>
      </w:r>
    </w:p>
    <w:p w:rsidR="00405626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Deemed unconstitutional, as it limited the freedom of press/speech</w:t>
      </w:r>
    </w:p>
    <w:p w:rsidR="00405626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Law was overturned despite the fact this particular right had not be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entrenched in law (part of common law)</w:t>
      </w:r>
    </w:p>
    <w:p w:rsidR="00405626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EG. Under the Quebec Nationalists (particularly under Duplaisse) there was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unequal and unfair treatment of disliked minorities </w:t>
      </w:r>
    </w:p>
    <w:p w:rsidR="00405626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This treatment was deemed unconstitutional </w:t>
      </w:r>
    </w:p>
    <w:p w:rsidR="00405626" w:rsidRDefault="00405626">
      <w:pPr>
        <w:rPr>
          <w:rFonts w:ascii="Helvetica" w:hAnsi="Helvetica"/>
          <w:sz w:val="20"/>
        </w:rPr>
      </w:pPr>
    </w:p>
    <w:p w:rsidR="00A070C1" w:rsidRDefault="0040562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(2)</w:t>
      </w:r>
      <w:r w:rsidR="00A070C1">
        <w:rPr>
          <w:rFonts w:ascii="Helvetica" w:hAnsi="Helvetica"/>
          <w:sz w:val="20"/>
        </w:rPr>
        <w:t xml:space="preserve"> </w:t>
      </w:r>
      <w:r w:rsidR="00A070C1" w:rsidRPr="00405626">
        <w:rPr>
          <w:rFonts w:ascii="Helvetica" w:hAnsi="Helvetica"/>
          <w:b/>
          <w:sz w:val="20"/>
        </w:rPr>
        <w:t>National civil rights issues</w:t>
      </w:r>
    </w:p>
    <w:p w:rsidR="00E27546" w:rsidRDefault="00E2754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EG. Internment: Du</w:t>
      </w:r>
      <w:r w:rsidR="00A070C1">
        <w:rPr>
          <w:rFonts w:ascii="Helvetica" w:hAnsi="Helvetica"/>
          <w:sz w:val="20"/>
        </w:rPr>
        <w:t>ring first and second world war</w:t>
      </w:r>
      <w:r>
        <w:rPr>
          <w:rFonts w:ascii="Helvetica" w:hAnsi="Helvetica"/>
          <w:sz w:val="20"/>
        </w:rPr>
        <w:t xml:space="preserve">s Japanese Canadians and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others minority groups were perceived as a security threat and ad their property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confiscated and sent to camps for the duration of the war</w:t>
      </w:r>
    </w:p>
    <w:p w:rsidR="00E27546" w:rsidRDefault="00E2754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Head tax (a payment) was required for all Chinese entering Canada is a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similar civil rights issue on the national level</w:t>
      </w:r>
    </w:p>
    <w:p w:rsidR="00A070C1" w:rsidRDefault="00E2754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EG. Bill of Rights: In the 1950’s Diefenbaker passed a regular piece of legislation 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that put into law many of the rights later enshrined in the charter. Because this </w:t>
      </w:r>
      <w:r w:rsidR="00077C1F">
        <w:rPr>
          <w:rFonts w:ascii="Helvetica" w:hAnsi="Helvetica"/>
          <w:sz w:val="20"/>
        </w:rPr>
        <w:tab/>
      </w:r>
      <w:r w:rsidR="00077C1F">
        <w:rPr>
          <w:rFonts w:ascii="Helvetica" w:hAnsi="Helvetica"/>
          <w:sz w:val="20"/>
        </w:rPr>
        <w:tab/>
      </w:r>
      <w:r w:rsidR="00077C1F"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 xml:space="preserve">was </w:t>
      </w:r>
      <w:proofErr w:type="gramStart"/>
      <w:r>
        <w:rPr>
          <w:rFonts w:ascii="Helvetica" w:hAnsi="Helvetica"/>
          <w:sz w:val="20"/>
        </w:rPr>
        <w:t>a</w:t>
      </w:r>
      <w:proofErr w:type="gramEnd"/>
      <w:r>
        <w:rPr>
          <w:rFonts w:ascii="Helvetica" w:hAnsi="Helvetica"/>
          <w:sz w:val="20"/>
        </w:rPr>
        <w:t xml:space="preserve"> organic statue</w:t>
      </w:r>
      <w:r w:rsidR="00077C1F">
        <w:rPr>
          <w:rFonts w:ascii="Helvetica" w:hAnsi="Helvetica"/>
          <w:sz w:val="20"/>
        </w:rPr>
        <w:t xml:space="preserve">, holding the same status as regular legislation, the courts </w:t>
      </w:r>
      <w:r w:rsidR="00077C1F">
        <w:rPr>
          <w:rFonts w:ascii="Helvetica" w:hAnsi="Helvetica"/>
          <w:sz w:val="20"/>
        </w:rPr>
        <w:tab/>
      </w:r>
      <w:r w:rsidR="00077C1F">
        <w:rPr>
          <w:rFonts w:ascii="Helvetica" w:hAnsi="Helvetica"/>
          <w:sz w:val="20"/>
        </w:rPr>
        <w:tab/>
      </w:r>
      <w:r w:rsidR="00077C1F">
        <w:rPr>
          <w:rFonts w:ascii="Helvetica" w:hAnsi="Helvetica"/>
          <w:sz w:val="20"/>
        </w:rPr>
        <w:tab/>
        <w:t xml:space="preserve">were reluctant to use it in any significant way. </w:t>
      </w:r>
    </w:p>
    <w:p w:rsidR="00077C1F" w:rsidRDefault="00077C1F">
      <w:pPr>
        <w:rPr>
          <w:rFonts w:ascii="Helvetica" w:hAnsi="Helvetica"/>
          <w:sz w:val="20"/>
        </w:rPr>
      </w:pPr>
    </w:p>
    <w:p w:rsidR="00077C1F" w:rsidRDefault="00077C1F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These provincial and national civil rights issues led many to believe that an entrenched bill of rights </w:t>
      </w:r>
    </w:p>
    <w:p w:rsidR="00077C1F" w:rsidRDefault="00077C1F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With an entrenched charter, the provinces and federal government would no longer be </w:t>
      </w:r>
      <w:r>
        <w:rPr>
          <w:rFonts w:ascii="Helvetica" w:hAnsi="Helvetica"/>
          <w:sz w:val="20"/>
        </w:rPr>
        <w:tab/>
        <w:t>able to violate fundamental rights</w:t>
      </w:r>
    </w:p>
    <w:p w:rsidR="00077C1F" w:rsidRDefault="00077C1F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Witnessing the civil rights movement in the US (the desegregation of the South) also increased the desire for a bill of rights proper to Canada</w:t>
      </w:r>
    </w:p>
    <w:p w:rsidR="00077C1F" w:rsidRDefault="00077C1F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These factors established a receptive environment to change the constitution in order to establish a charter of rights</w:t>
      </w:r>
    </w:p>
    <w:p w:rsidR="00077C1F" w:rsidRDefault="00077C1F">
      <w:pPr>
        <w:rPr>
          <w:rFonts w:ascii="Helvetica" w:hAnsi="Helvetica"/>
          <w:sz w:val="20"/>
        </w:rPr>
      </w:pPr>
    </w:p>
    <w:p w:rsidR="00077C1F" w:rsidRPr="00077C1F" w:rsidRDefault="00077C1F">
      <w:pPr>
        <w:rPr>
          <w:rFonts w:ascii="Helvetica" w:hAnsi="Helvetica"/>
          <w:sz w:val="20"/>
          <w:u w:val="single"/>
        </w:rPr>
      </w:pPr>
      <w:r w:rsidRPr="00077C1F">
        <w:rPr>
          <w:rFonts w:ascii="Helvetica" w:hAnsi="Helvetica"/>
          <w:sz w:val="20"/>
          <w:u w:val="single"/>
        </w:rPr>
        <w:t>Trudeau and the Charter</w:t>
      </w:r>
    </w:p>
    <w:p w:rsidR="00297D57" w:rsidRDefault="00297D57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Trudeau strongly identified with this liberal way of thinking and the concept of fundamental freedoms and rights</w:t>
      </w:r>
    </w:p>
    <w:p w:rsidR="00077C1F" w:rsidRDefault="00297D57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His time in office is characteristic of the movement for greater civil rights </w:t>
      </w:r>
    </w:p>
    <w:p w:rsidR="00297D57" w:rsidRDefault="00297D57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Activism in the 1970’s was also in favor of Trudeau push for a bill of rights</w:t>
      </w:r>
    </w:p>
    <w:p w:rsidR="00AE7879" w:rsidRDefault="00AE7879">
      <w:pPr>
        <w:rPr>
          <w:rFonts w:ascii="Helvetica" w:hAnsi="Helvetica"/>
          <w:sz w:val="20"/>
        </w:rPr>
      </w:pPr>
    </w:p>
    <w:p w:rsidR="00CC1F65" w:rsidRDefault="00AE7879">
      <w:pPr>
        <w:rPr>
          <w:rFonts w:ascii="Helvetica" w:hAnsi="Helvetica"/>
          <w:sz w:val="20"/>
          <w:u w:val="single"/>
        </w:rPr>
      </w:pPr>
      <w:r w:rsidRPr="00297D57">
        <w:rPr>
          <w:rFonts w:ascii="Helvetica" w:hAnsi="Helvetica"/>
          <w:sz w:val="20"/>
          <w:u w:val="single"/>
        </w:rPr>
        <w:t>Charter</w:t>
      </w:r>
    </w:p>
    <w:p w:rsidR="00CC1F65" w:rsidRDefault="00CC1F65">
      <w:pPr>
        <w:rPr>
          <w:rFonts w:ascii="Helvetica" w:hAnsi="Helvetica"/>
          <w:sz w:val="20"/>
          <w:u w:val="single"/>
        </w:rPr>
      </w:pPr>
    </w:p>
    <w:p w:rsidR="00297D57" w:rsidRDefault="00CC1F65">
      <w:pPr>
        <w:rPr>
          <w:rFonts w:ascii="Helvetica" w:hAnsi="Helvetica"/>
          <w:sz w:val="20"/>
        </w:rPr>
      </w:pPr>
      <w:r w:rsidRPr="00CC1F65">
        <w:rPr>
          <w:rFonts w:ascii="Helvetica" w:hAnsi="Helvetica"/>
          <w:sz w:val="20"/>
        </w:rPr>
        <w:t>(1)</w:t>
      </w:r>
      <w:r>
        <w:rPr>
          <w:rFonts w:ascii="Helvetica" w:hAnsi="Helvetica"/>
          <w:b/>
          <w:sz w:val="20"/>
        </w:rPr>
        <w:t xml:space="preserve"> </w:t>
      </w:r>
      <w:r w:rsidR="00297D57" w:rsidRPr="00CC1F65">
        <w:rPr>
          <w:rFonts w:ascii="Helvetica" w:hAnsi="Helvetica"/>
          <w:b/>
          <w:sz w:val="20"/>
        </w:rPr>
        <w:t>1971: Victoria Charter</w:t>
      </w:r>
    </w:p>
    <w:p w:rsidR="00297D57" w:rsidRDefault="00297D57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Trudeau’s first, and unsuccessful attempt and repatriating the constitution</w:t>
      </w:r>
    </w:p>
    <w:p w:rsidR="00297D57" w:rsidRDefault="00297D57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This version included a bill of rights that was simpler than the later version</w:t>
      </w:r>
    </w:p>
    <w:p w:rsidR="00297D57" w:rsidRDefault="00297D57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The main component of this Charter was a new amending formula </w:t>
      </w:r>
    </w:p>
    <w:p w:rsidR="00CC1F65" w:rsidRDefault="00CC1F65">
      <w:pPr>
        <w:rPr>
          <w:rFonts w:ascii="Helvetica" w:hAnsi="Helvetica"/>
          <w:sz w:val="20"/>
        </w:rPr>
      </w:pPr>
    </w:p>
    <w:p w:rsidR="00297D57" w:rsidRDefault="00CC1F65">
      <w:pPr>
        <w:rPr>
          <w:rFonts w:ascii="Helvetica" w:hAnsi="Helvetica"/>
          <w:sz w:val="20"/>
        </w:rPr>
      </w:pPr>
      <w:r w:rsidRPr="00CC1F65">
        <w:rPr>
          <w:rFonts w:ascii="Helvetica" w:hAnsi="Helvetica"/>
          <w:sz w:val="20"/>
        </w:rPr>
        <w:t>(2)</w:t>
      </w:r>
      <w:r>
        <w:rPr>
          <w:rFonts w:ascii="Helvetica" w:hAnsi="Helvetica"/>
          <w:b/>
          <w:sz w:val="20"/>
        </w:rPr>
        <w:t xml:space="preserve"> </w:t>
      </w:r>
      <w:r w:rsidR="00172181" w:rsidRPr="00CC1F65">
        <w:rPr>
          <w:rFonts w:ascii="Helvetica" w:hAnsi="Helvetica"/>
          <w:b/>
          <w:sz w:val="20"/>
        </w:rPr>
        <w:t>1982:</w:t>
      </w:r>
      <w:r w:rsidR="00297D57" w:rsidRPr="00CC1F65">
        <w:rPr>
          <w:rFonts w:ascii="Helvetica" w:hAnsi="Helvetica"/>
          <w:b/>
          <w:sz w:val="20"/>
        </w:rPr>
        <w:t xml:space="preserve"> Constitution Act of 1982</w:t>
      </w:r>
    </w:p>
    <w:p w:rsidR="00297D57" w:rsidRDefault="00297D57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Agreed upon by all provinces (except Quebec) in November of 1981, and came into </w:t>
      </w:r>
      <w:r>
        <w:rPr>
          <w:rFonts w:ascii="Helvetica" w:hAnsi="Helvetica"/>
          <w:sz w:val="20"/>
        </w:rPr>
        <w:tab/>
        <w:t>effect in April of 1982</w:t>
      </w:r>
    </w:p>
    <w:p w:rsidR="00297D57" w:rsidRDefault="00297D57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Included a more complete and detailed set of rights and freedoms than the failed </w:t>
      </w:r>
      <w:r>
        <w:rPr>
          <w:rFonts w:ascii="Helvetica" w:hAnsi="Helvetica"/>
          <w:sz w:val="20"/>
        </w:rPr>
        <w:tab/>
        <w:t>Victoria Charter</w:t>
      </w:r>
    </w:p>
    <w:p w:rsidR="00CC1F65" w:rsidRDefault="00CC1F6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Limitation of rights, and the power of the legislature over courts were important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additions (promised the legislature the right to react and intervene if they believe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that the courts are being too active in their interpretation of the constitution)</w:t>
      </w:r>
    </w:p>
    <w:p w:rsidR="00CC1F65" w:rsidRDefault="00172181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CC1F65">
        <w:rPr>
          <w:rFonts w:ascii="Helvetica" w:hAnsi="Helvetica"/>
          <w:sz w:val="20"/>
        </w:rPr>
        <w:t xml:space="preserve">Seen as the single </w:t>
      </w:r>
      <w:r>
        <w:rPr>
          <w:rFonts w:ascii="Helvetica" w:hAnsi="Helvetica"/>
          <w:sz w:val="20"/>
        </w:rPr>
        <w:t xml:space="preserve">most </w:t>
      </w:r>
      <w:r w:rsidR="00CC1F65">
        <w:rPr>
          <w:rFonts w:ascii="Helvetica" w:hAnsi="Helvetica"/>
          <w:sz w:val="20"/>
        </w:rPr>
        <w:t xml:space="preserve">influential and </w:t>
      </w:r>
      <w:r>
        <w:rPr>
          <w:rFonts w:ascii="Helvetica" w:hAnsi="Helvetica"/>
          <w:sz w:val="20"/>
        </w:rPr>
        <w:t>powerful event in Canadian</w:t>
      </w:r>
      <w:r w:rsidR="00CC1F65">
        <w:rPr>
          <w:rFonts w:ascii="Helvetica" w:hAnsi="Helvetica"/>
          <w:sz w:val="20"/>
        </w:rPr>
        <w:t xml:space="preserve"> history</w:t>
      </w:r>
    </w:p>
    <w:p w:rsidR="00172181" w:rsidRDefault="00CC1F6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</w:t>
      </w:r>
      <w:r w:rsidR="00172181">
        <w:rPr>
          <w:rFonts w:ascii="Helvetica" w:hAnsi="Helvetica"/>
          <w:sz w:val="20"/>
        </w:rPr>
        <w:t xml:space="preserve"> </w:t>
      </w:r>
      <w:r>
        <w:rPr>
          <w:rFonts w:ascii="Helvetica" w:hAnsi="Helvetica"/>
          <w:sz w:val="20"/>
        </w:rPr>
        <w:t xml:space="preserve">Biggest alteration to Canada’s political process </w:t>
      </w:r>
    </w:p>
    <w:p w:rsidR="00172181" w:rsidRDefault="00172181">
      <w:pPr>
        <w:rPr>
          <w:rFonts w:ascii="Helvetica" w:hAnsi="Helvetica"/>
          <w:sz w:val="20"/>
        </w:rPr>
      </w:pPr>
    </w:p>
    <w:p w:rsidR="00172181" w:rsidRPr="00CC1F65" w:rsidRDefault="00172181">
      <w:pPr>
        <w:rPr>
          <w:rFonts w:ascii="Helvetica" w:hAnsi="Helvetica"/>
          <w:sz w:val="20"/>
          <w:u w:val="single"/>
        </w:rPr>
      </w:pPr>
      <w:r w:rsidRPr="00CC1F65">
        <w:rPr>
          <w:rFonts w:ascii="Helvetica" w:hAnsi="Helvetica"/>
          <w:sz w:val="20"/>
          <w:u w:val="single"/>
        </w:rPr>
        <w:t>Charter Provision</w:t>
      </w:r>
      <w:r w:rsidR="00CC1F65" w:rsidRPr="00CC1F65">
        <w:rPr>
          <w:rFonts w:ascii="Helvetica" w:hAnsi="Helvetica"/>
          <w:sz w:val="20"/>
          <w:u w:val="single"/>
        </w:rPr>
        <w:t>s</w:t>
      </w:r>
    </w:p>
    <w:p w:rsidR="002748F4" w:rsidRDefault="00CC1F6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* These provisions are also listed i</w:t>
      </w:r>
      <w:r w:rsidR="002748F4">
        <w:rPr>
          <w:rFonts w:ascii="Helvetica" w:hAnsi="Helvetica"/>
          <w:sz w:val="20"/>
        </w:rPr>
        <w:t xml:space="preserve">n </w:t>
      </w:r>
      <w:r>
        <w:rPr>
          <w:rFonts w:ascii="Helvetica" w:hAnsi="Helvetica"/>
          <w:sz w:val="20"/>
        </w:rPr>
        <w:t xml:space="preserve">the </w:t>
      </w:r>
      <w:r w:rsidR="002748F4">
        <w:rPr>
          <w:rFonts w:ascii="Helvetica" w:hAnsi="Helvetica"/>
          <w:sz w:val="20"/>
        </w:rPr>
        <w:t xml:space="preserve">appendix of textbook </w:t>
      </w:r>
    </w:p>
    <w:p w:rsidR="00CC1F65" w:rsidRDefault="00CC1F65">
      <w:pPr>
        <w:rPr>
          <w:rFonts w:ascii="Helvetica" w:hAnsi="Helvetica"/>
          <w:sz w:val="20"/>
        </w:rPr>
      </w:pPr>
    </w:p>
    <w:p w:rsidR="002748F4" w:rsidRPr="00CC1F65" w:rsidRDefault="00CC1F65">
      <w:pPr>
        <w:rPr>
          <w:rFonts w:ascii="Helvetica" w:hAnsi="Helvetica"/>
          <w:b/>
          <w:sz w:val="20"/>
        </w:rPr>
      </w:pPr>
      <w:r>
        <w:rPr>
          <w:rFonts w:ascii="Helvetica" w:hAnsi="Helvetica"/>
          <w:sz w:val="20"/>
        </w:rPr>
        <w:t>(1)</w:t>
      </w:r>
      <w:r w:rsidR="002748F4">
        <w:rPr>
          <w:rFonts w:ascii="Helvetica" w:hAnsi="Helvetica"/>
          <w:sz w:val="20"/>
        </w:rPr>
        <w:t xml:space="preserve"> </w:t>
      </w:r>
      <w:r>
        <w:rPr>
          <w:rFonts w:ascii="Helvetica" w:hAnsi="Helvetica"/>
          <w:b/>
          <w:sz w:val="20"/>
        </w:rPr>
        <w:t xml:space="preserve">Section 2: Fundamental Freedoms </w:t>
      </w:r>
    </w:p>
    <w:p w:rsidR="003E165E" w:rsidRDefault="002748F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3E165E">
        <w:rPr>
          <w:rFonts w:ascii="Helvetica" w:hAnsi="Helvetica"/>
          <w:sz w:val="20"/>
        </w:rPr>
        <w:t xml:space="preserve">This section includes the fundamental freedoms guaranteed to all Canadians </w:t>
      </w:r>
    </w:p>
    <w:p w:rsidR="003E165E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Includes the major freedoms: Freedom of expression, religion, press, etc.</w:t>
      </w:r>
    </w:p>
    <w:p w:rsidR="003E165E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These are the types of freedoms guaranteed in all constitutions regardless of country </w:t>
      </w:r>
    </w:p>
    <w:p w:rsidR="00CC1F65" w:rsidRDefault="00CC1F65">
      <w:pPr>
        <w:rPr>
          <w:rFonts w:ascii="Helvetica" w:hAnsi="Helvetica"/>
          <w:sz w:val="20"/>
        </w:rPr>
      </w:pPr>
    </w:p>
    <w:p w:rsidR="002748F4" w:rsidRDefault="00CC1F6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(2) </w:t>
      </w:r>
      <w:r w:rsidR="003E165E">
        <w:rPr>
          <w:rFonts w:ascii="Helvetica" w:hAnsi="Helvetica"/>
          <w:b/>
          <w:sz w:val="20"/>
        </w:rPr>
        <w:t xml:space="preserve">Section 3: Democratic Rights </w:t>
      </w:r>
    </w:p>
    <w:p w:rsidR="003E165E" w:rsidRDefault="002748F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3E165E">
        <w:rPr>
          <w:rFonts w:ascii="Helvetica" w:hAnsi="Helvetica"/>
          <w:sz w:val="20"/>
        </w:rPr>
        <w:t xml:space="preserve">Guarantees the </w:t>
      </w:r>
      <w:r>
        <w:rPr>
          <w:rFonts w:ascii="Helvetica" w:hAnsi="Helvetica"/>
          <w:sz w:val="20"/>
        </w:rPr>
        <w:t>right to vote</w:t>
      </w:r>
      <w:r w:rsidR="003E165E">
        <w:rPr>
          <w:rFonts w:ascii="Helvetica" w:hAnsi="Helvetica"/>
          <w:sz w:val="20"/>
        </w:rPr>
        <w:t xml:space="preserve"> to all citizens (18 years of age and older)</w:t>
      </w:r>
    </w:p>
    <w:p w:rsidR="003E165E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- Extended the right to vote significantly: Lifted previous restrictions</w:t>
      </w:r>
    </w:p>
    <w:p w:rsidR="003E165E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EG. Prisoners now able to vote </w:t>
      </w:r>
    </w:p>
    <w:p w:rsidR="003E165E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Limits the length of legislative term to 5 years (this had previously been a constitutional </w:t>
      </w:r>
      <w:r>
        <w:rPr>
          <w:rFonts w:ascii="Helvetica" w:hAnsi="Helvetica"/>
          <w:sz w:val="20"/>
        </w:rPr>
        <w:tab/>
        <w:t>convention)</w:t>
      </w:r>
    </w:p>
    <w:p w:rsidR="003E165E" w:rsidRDefault="003E165E">
      <w:pPr>
        <w:rPr>
          <w:rFonts w:ascii="Helvetica" w:hAnsi="Helvetica"/>
          <w:sz w:val="20"/>
        </w:rPr>
      </w:pPr>
    </w:p>
    <w:p w:rsidR="0068117A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(3) </w:t>
      </w:r>
      <w:r>
        <w:rPr>
          <w:rFonts w:ascii="Helvetica" w:hAnsi="Helvetica"/>
          <w:b/>
          <w:sz w:val="20"/>
        </w:rPr>
        <w:t xml:space="preserve">Sections 7-14: Legal Rights </w:t>
      </w:r>
    </w:p>
    <w:p w:rsidR="003E165E" w:rsidRDefault="0068117A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3E165E">
        <w:rPr>
          <w:rFonts w:ascii="Helvetica" w:hAnsi="Helvetica"/>
          <w:sz w:val="20"/>
        </w:rPr>
        <w:t>Guarantees procedural r</w:t>
      </w:r>
      <w:r>
        <w:rPr>
          <w:rFonts w:ascii="Helvetica" w:hAnsi="Helvetica"/>
          <w:sz w:val="20"/>
        </w:rPr>
        <w:t xml:space="preserve">ights </w:t>
      </w:r>
      <w:r w:rsidR="003E165E">
        <w:rPr>
          <w:rFonts w:ascii="Helvetica" w:hAnsi="Helvetica"/>
          <w:sz w:val="20"/>
        </w:rPr>
        <w:t xml:space="preserve">for the most part related to criminal law </w:t>
      </w:r>
    </w:p>
    <w:p w:rsidR="003E165E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EG. Right against cruel punishment, right to be innocent until proven guilty</w:t>
      </w:r>
    </w:p>
    <w:p w:rsidR="003E165E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Bulk of all Charter litigation is related to legal rights, particularly involving those who </w:t>
      </w:r>
      <w:r>
        <w:rPr>
          <w:rFonts w:ascii="Helvetica" w:hAnsi="Helvetica"/>
          <w:sz w:val="20"/>
        </w:rPr>
        <w:tab/>
        <w:t>have committed crimes</w:t>
      </w:r>
    </w:p>
    <w:p w:rsidR="003E165E" w:rsidRDefault="003E165E">
      <w:pPr>
        <w:rPr>
          <w:rFonts w:ascii="Helvetica" w:hAnsi="Helvetica"/>
          <w:sz w:val="20"/>
        </w:rPr>
      </w:pPr>
    </w:p>
    <w:p w:rsidR="0068117A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(4) </w:t>
      </w:r>
      <w:r>
        <w:rPr>
          <w:rFonts w:ascii="Helvetica" w:hAnsi="Helvetica"/>
          <w:b/>
          <w:sz w:val="20"/>
        </w:rPr>
        <w:t xml:space="preserve">Section 15: Equality Rights </w:t>
      </w:r>
    </w:p>
    <w:p w:rsidR="00860C15" w:rsidRDefault="0068117A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860C15">
        <w:rPr>
          <w:rFonts w:ascii="Helvetica" w:hAnsi="Helvetica"/>
          <w:sz w:val="20"/>
        </w:rPr>
        <w:t>Provision unique to Canadian Charter</w:t>
      </w:r>
    </w:p>
    <w:p w:rsidR="00860C15" w:rsidRDefault="00860C1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Section is believed to be ‘a product of the time’ and reflects the civil rights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movement in Canada</w:t>
      </w:r>
    </w:p>
    <w:p w:rsidR="00860C15" w:rsidRDefault="00860C1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 </w:t>
      </w:r>
    </w:p>
    <w:p w:rsidR="00860C15" w:rsidRDefault="00860C1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Guarantees equality of race, religion, gender, etc. </w:t>
      </w:r>
    </w:p>
    <w:p w:rsidR="003E165E" w:rsidRDefault="003E165E">
      <w:pPr>
        <w:rPr>
          <w:rFonts w:ascii="Helvetica" w:hAnsi="Helvetica"/>
          <w:sz w:val="20"/>
        </w:rPr>
      </w:pPr>
    </w:p>
    <w:p w:rsidR="009F64FD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(5) </w:t>
      </w:r>
      <w:r>
        <w:rPr>
          <w:rFonts w:ascii="Helvetica" w:hAnsi="Helvetica"/>
          <w:b/>
          <w:sz w:val="20"/>
        </w:rPr>
        <w:t>Sections 16-23: Language Rights</w:t>
      </w:r>
      <w:r w:rsidR="009F64FD">
        <w:rPr>
          <w:rFonts w:ascii="Helvetica" w:hAnsi="Helvetica"/>
          <w:sz w:val="20"/>
        </w:rPr>
        <w:t xml:space="preserve"> </w:t>
      </w:r>
    </w:p>
    <w:p w:rsidR="00860C15" w:rsidRDefault="009F64FD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</w:t>
      </w:r>
      <w:r w:rsidR="00860C15">
        <w:rPr>
          <w:rFonts w:ascii="Helvetica" w:hAnsi="Helvetica"/>
          <w:sz w:val="20"/>
        </w:rPr>
        <w:t xml:space="preserve"> Reflections minority language concerns, particular those in Quebec</w:t>
      </w:r>
    </w:p>
    <w:p w:rsidR="00860C15" w:rsidRDefault="00860C1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Guarantees francophone right to education in French outside of Quebec, and </w:t>
      </w:r>
      <w:r>
        <w:rPr>
          <w:rFonts w:ascii="Helvetica" w:hAnsi="Helvetica"/>
          <w:sz w:val="20"/>
        </w:rPr>
        <w:tab/>
        <w:t xml:space="preserve">Anglophone right to education in English inside Quebec, where numbers warrant </w:t>
      </w:r>
    </w:p>
    <w:p w:rsidR="009F64FD" w:rsidRDefault="009F64FD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E872AE">
        <w:rPr>
          <w:rFonts w:ascii="Helvetica" w:hAnsi="Helvetica"/>
          <w:sz w:val="20"/>
        </w:rPr>
        <w:t>Recognizes that French and English are both O</w:t>
      </w:r>
      <w:r>
        <w:rPr>
          <w:rFonts w:ascii="Helvetica" w:hAnsi="Helvetica"/>
          <w:sz w:val="20"/>
        </w:rPr>
        <w:t xml:space="preserve">fficial </w:t>
      </w:r>
      <w:r w:rsidR="00E872AE">
        <w:rPr>
          <w:rFonts w:ascii="Helvetica" w:hAnsi="Helvetica"/>
          <w:sz w:val="20"/>
        </w:rPr>
        <w:t>languages</w:t>
      </w:r>
    </w:p>
    <w:p w:rsidR="003E165E" w:rsidRDefault="003E165E">
      <w:pPr>
        <w:rPr>
          <w:rFonts w:ascii="Helvetica" w:hAnsi="Helvetica"/>
          <w:sz w:val="20"/>
        </w:rPr>
      </w:pPr>
    </w:p>
    <w:p w:rsidR="00E872AE" w:rsidRDefault="003E165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(6)</w:t>
      </w:r>
      <w:r>
        <w:rPr>
          <w:rFonts w:ascii="Helvetica" w:hAnsi="Helvetica"/>
          <w:b/>
          <w:sz w:val="20"/>
        </w:rPr>
        <w:t xml:space="preserve"> Section 6: Mobility Rights</w:t>
      </w:r>
      <w:r w:rsidR="009F64FD">
        <w:rPr>
          <w:rFonts w:ascii="Helvetica" w:hAnsi="Helvetica"/>
          <w:sz w:val="20"/>
        </w:rPr>
        <w:t xml:space="preserve"> </w:t>
      </w:r>
    </w:p>
    <w:p w:rsidR="00E872AE" w:rsidRDefault="009F64FD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E872AE">
        <w:rPr>
          <w:rFonts w:ascii="Helvetica" w:hAnsi="Helvetica"/>
          <w:sz w:val="20"/>
        </w:rPr>
        <w:t xml:space="preserve">Guarantees citizens the ability to move and work all over the country without restriction </w:t>
      </w:r>
    </w:p>
    <w:p w:rsidR="003E165E" w:rsidRDefault="003E165E">
      <w:pPr>
        <w:rPr>
          <w:rFonts w:ascii="Helvetica" w:hAnsi="Helvetica"/>
          <w:sz w:val="20"/>
        </w:rPr>
      </w:pPr>
    </w:p>
    <w:p w:rsidR="003E165E" w:rsidRDefault="003E165E">
      <w:pPr>
        <w:rPr>
          <w:rFonts w:ascii="Helvetica" w:hAnsi="Helvetica"/>
          <w:b/>
          <w:sz w:val="20"/>
        </w:rPr>
      </w:pPr>
      <w:r>
        <w:rPr>
          <w:rFonts w:ascii="Helvetica" w:hAnsi="Helvetica"/>
          <w:sz w:val="20"/>
        </w:rPr>
        <w:t xml:space="preserve">(7) </w:t>
      </w:r>
      <w:r>
        <w:rPr>
          <w:rFonts w:ascii="Helvetica" w:hAnsi="Helvetica"/>
          <w:b/>
          <w:sz w:val="20"/>
        </w:rPr>
        <w:t>Section 27: Multicultural Heritage</w:t>
      </w:r>
    </w:p>
    <w:p w:rsidR="003E165E" w:rsidRDefault="003E165E">
      <w:pPr>
        <w:rPr>
          <w:rFonts w:ascii="Helvetica" w:hAnsi="Helvetica"/>
          <w:b/>
          <w:sz w:val="20"/>
        </w:rPr>
      </w:pPr>
    </w:p>
    <w:p w:rsidR="003E165E" w:rsidRDefault="003E165E">
      <w:pPr>
        <w:rPr>
          <w:rFonts w:ascii="Helvetica" w:hAnsi="Helvetica"/>
          <w:b/>
          <w:sz w:val="20"/>
        </w:rPr>
      </w:pPr>
      <w:r>
        <w:rPr>
          <w:rFonts w:ascii="Helvetica" w:hAnsi="Helvetica"/>
          <w:sz w:val="20"/>
        </w:rPr>
        <w:t xml:space="preserve">(8) </w:t>
      </w:r>
      <w:r>
        <w:rPr>
          <w:rFonts w:ascii="Helvetica" w:hAnsi="Helvetica"/>
          <w:b/>
          <w:sz w:val="20"/>
        </w:rPr>
        <w:t xml:space="preserve">Section 28: Gender Rights </w:t>
      </w:r>
    </w:p>
    <w:p w:rsidR="003E165E" w:rsidRPr="00860C15" w:rsidRDefault="00860C15">
      <w:pPr>
        <w:rPr>
          <w:rFonts w:ascii="Helvetica" w:hAnsi="Helvetica"/>
          <w:sz w:val="20"/>
        </w:rPr>
      </w:pPr>
      <w:r>
        <w:rPr>
          <w:rFonts w:ascii="Helvetica" w:hAnsi="Helvetica"/>
          <w:b/>
          <w:sz w:val="20"/>
        </w:rPr>
        <w:tab/>
      </w:r>
      <w:r>
        <w:rPr>
          <w:rFonts w:ascii="Helvetica" w:hAnsi="Helvetica"/>
          <w:sz w:val="20"/>
        </w:rPr>
        <w:t xml:space="preserve">- Reiterates the equality of gender as established in Section 15 </w:t>
      </w:r>
    </w:p>
    <w:p w:rsidR="009F64FD" w:rsidRDefault="009F64FD">
      <w:pPr>
        <w:rPr>
          <w:rFonts w:ascii="Helvetica" w:hAnsi="Helvetica"/>
          <w:sz w:val="20"/>
        </w:rPr>
      </w:pPr>
    </w:p>
    <w:p w:rsidR="009F64FD" w:rsidRPr="00E872AE" w:rsidRDefault="009F64FD">
      <w:pPr>
        <w:rPr>
          <w:rFonts w:ascii="Helvetica" w:hAnsi="Helvetica"/>
          <w:sz w:val="20"/>
          <w:u w:val="single"/>
        </w:rPr>
      </w:pPr>
      <w:r w:rsidRPr="00E872AE">
        <w:rPr>
          <w:rFonts w:ascii="Helvetica" w:hAnsi="Helvetica"/>
          <w:sz w:val="20"/>
          <w:u w:val="single"/>
        </w:rPr>
        <w:t>How the Charter Works</w:t>
      </w:r>
    </w:p>
    <w:p w:rsidR="009F64FD" w:rsidRDefault="00E872A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What does these provisions achieve?</w:t>
      </w:r>
    </w:p>
    <w:p w:rsidR="00E872AE" w:rsidRDefault="00E872A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Application of the Charter is illustrated in the following example</w:t>
      </w:r>
    </w:p>
    <w:p w:rsidR="00E872AE" w:rsidRDefault="00E872AE">
      <w:pPr>
        <w:rPr>
          <w:rFonts w:ascii="Helvetica" w:hAnsi="Helvetica"/>
          <w:sz w:val="20"/>
        </w:rPr>
      </w:pPr>
    </w:p>
    <w:p w:rsidR="00E872AE" w:rsidRDefault="004E7DCC">
      <w:pPr>
        <w:rPr>
          <w:rFonts w:ascii="Helvetica" w:hAnsi="Helvetica"/>
          <w:b/>
          <w:i/>
          <w:sz w:val="20"/>
        </w:rPr>
      </w:pPr>
      <w:r w:rsidRPr="00E872AE">
        <w:rPr>
          <w:rFonts w:ascii="Helvetica" w:hAnsi="Helvetica"/>
          <w:b/>
          <w:sz w:val="20"/>
        </w:rPr>
        <w:t xml:space="preserve">Early charter case: </w:t>
      </w:r>
      <w:r w:rsidRPr="00E872AE">
        <w:rPr>
          <w:rFonts w:ascii="Helvetica" w:hAnsi="Helvetica"/>
          <w:b/>
          <w:i/>
          <w:sz w:val="20"/>
        </w:rPr>
        <w:t xml:space="preserve">Hunter v. Southam </w:t>
      </w:r>
    </w:p>
    <w:p w:rsidR="00E872AE" w:rsidRDefault="00E872A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Situation: Two companies owned newspapers in Winnipeg and Vancouver (Southam </w:t>
      </w:r>
      <w:r>
        <w:rPr>
          <w:rFonts w:ascii="Helvetica" w:hAnsi="Helvetica"/>
          <w:sz w:val="20"/>
        </w:rPr>
        <w:tab/>
        <w:t xml:space="preserve">owned </w:t>
      </w:r>
      <w:r w:rsidRPr="00E872AE">
        <w:rPr>
          <w:rFonts w:ascii="Helvetica" w:hAnsi="Helvetica"/>
          <w:i/>
          <w:sz w:val="20"/>
        </w:rPr>
        <w:t>The Vancouver Sun</w:t>
      </w:r>
      <w:r>
        <w:rPr>
          <w:rFonts w:ascii="Helvetica" w:hAnsi="Helvetica"/>
          <w:sz w:val="20"/>
        </w:rPr>
        <w:t xml:space="preserve"> in Vancouver, and </w:t>
      </w:r>
      <w:r w:rsidRPr="00E872AE">
        <w:rPr>
          <w:rFonts w:ascii="Helvetica" w:hAnsi="Helvetica"/>
          <w:i/>
          <w:sz w:val="20"/>
        </w:rPr>
        <w:t>The Winnipeg Tribune</w:t>
      </w:r>
      <w:r>
        <w:rPr>
          <w:rFonts w:ascii="Helvetica" w:hAnsi="Helvetica"/>
          <w:sz w:val="20"/>
        </w:rPr>
        <w:t xml:space="preserve"> in Winnipeg, </w:t>
      </w:r>
      <w:r>
        <w:rPr>
          <w:rFonts w:ascii="Helvetica" w:hAnsi="Helvetica"/>
          <w:sz w:val="20"/>
        </w:rPr>
        <w:tab/>
        <w:t xml:space="preserve">Thompson owned </w:t>
      </w:r>
      <w:r w:rsidRPr="00E872AE">
        <w:rPr>
          <w:rFonts w:ascii="Helvetica" w:hAnsi="Helvetica"/>
          <w:i/>
          <w:sz w:val="20"/>
        </w:rPr>
        <w:t>The Province</w:t>
      </w:r>
      <w:r>
        <w:rPr>
          <w:rFonts w:ascii="Helvetica" w:hAnsi="Helvetica"/>
          <w:sz w:val="20"/>
        </w:rPr>
        <w:t xml:space="preserve"> in Vancouver, and another paper in Winnipeg) </w:t>
      </w:r>
    </w:p>
    <w:p w:rsidR="00E872AE" w:rsidRPr="00E872AE" w:rsidRDefault="00E872A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Southam bought </w:t>
      </w:r>
      <w:r>
        <w:rPr>
          <w:rFonts w:ascii="Helvetica" w:hAnsi="Helvetica"/>
          <w:i/>
          <w:sz w:val="20"/>
        </w:rPr>
        <w:t>The Province</w:t>
      </w:r>
      <w:r>
        <w:rPr>
          <w:rFonts w:ascii="Helvetica" w:hAnsi="Helvetica"/>
          <w:sz w:val="20"/>
        </w:rPr>
        <w:t xml:space="preserve"> from Thompson, and closed down </w:t>
      </w:r>
      <w:r w:rsidRPr="00E872AE">
        <w:rPr>
          <w:rFonts w:ascii="Helvetica" w:hAnsi="Helvetica"/>
          <w:i/>
          <w:sz w:val="20"/>
        </w:rPr>
        <w:t xml:space="preserve">The Winnipeg </w:t>
      </w:r>
      <w:r>
        <w:rPr>
          <w:rFonts w:ascii="Helvetica" w:hAnsi="Helvetica"/>
          <w:i/>
          <w:sz w:val="20"/>
        </w:rPr>
        <w:tab/>
      </w:r>
      <w:r w:rsidRPr="00E872AE">
        <w:rPr>
          <w:rFonts w:ascii="Helvetica" w:hAnsi="Helvetica"/>
          <w:i/>
          <w:sz w:val="20"/>
        </w:rPr>
        <w:t>Tribune</w:t>
      </w:r>
      <w:r>
        <w:rPr>
          <w:rFonts w:ascii="Helvetica" w:hAnsi="Helvetica"/>
          <w:i/>
          <w:sz w:val="20"/>
        </w:rPr>
        <w:t xml:space="preserve">. </w:t>
      </w:r>
      <w:r>
        <w:rPr>
          <w:rFonts w:ascii="Helvetica" w:hAnsi="Helvetica"/>
          <w:sz w:val="20"/>
        </w:rPr>
        <w:t xml:space="preserve">This sale resulted in Southam holding a monopoly in newspapers in Vancouver </w:t>
      </w:r>
      <w:r>
        <w:rPr>
          <w:rFonts w:ascii="Helvetica" w:hAnsi="Helvetica"/>
          <w:sz w:val="20"/>
        </w:rPr>
        <w:tab/>
        <w:t xml:space="preserve">(owned both papers in one market), and Thompson holding a monopoly in newspapers in </w:t>
      </w:r>
      <w:r>
        <w:rPr>
          <w:rFonts w:ascii="Helvetica" w:hAnsi="Helvetica"/>
          <w:sz w:val="20"/>
        </w:rPr>
        <w:tab/>
        <w:t>Winnipeg (owned the only paper in the market)</w:t>
      </w:r>
      <w:r>
        <w:rPr>
          <w:rFonts w:ascii="Helvetica" w:hAnsi="Helvetica"/>
          <w:sz w:val="20"/>
        </w:rPr>
        <w:tab/>
      </w:r>
    </w:p>
    <w:p w:rsidR="00123D35" w:rsidRDefault="00E872AE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At this point, </w:t>
      </w:r>
      <w:r w:rsidR="00123D35">
        <w:rPr>
          <w:rFonts w:ascii="Helvetica" w:hAnsi="Helvetica"/>
          <w:sz w:val="20"/>
        </w:rPr>
        <w:t xml:space="preserve">the federal government saw newspapers a source of significant political </w:t>
      </w:r>
      <w:r w:rsidR="00123D35">
        <w:rPr>
          <w:rFonts w:ascii="Helvetica" w:hAnsi="Helvetica"/>
          <w:sz w:val="20"/>
        </w:rPr>
        <w:tab/>
        <w:t xml:space="preserve">power. The federal government was led to believe that through this sale, both companies </w:t>
      </w:r>
      <w:r w:rsidR="00123D35">
        <w:rPr>
          <w:rFonts w:ascii="Helvetica" w:hAnsi="Helvetica"/>
          <w:sz w:val="20"/>
        </w:rPr>
        <w:tab/>
        <w:t xml:space="preserve">had violated the law which states that companies should not attempt to achieve a </w:t>
      </w:r>
      <w:r w:rsidR="00123D35">
        <w:rPr>
          <w:rFonts w:ascii="Helvetica" w:hAnsi="Helvetica"/>
          <w:sz w:val="20"/>
        </w:rPr>
        <w:tab/>
        <w:t xml:space="preserve">monopoly in a market (as it violates free market principles) </w:t>
      </w:r>
    </w:p>
    <w:p w:rsidR="00123D35" w:rsidRDefault="00123D3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In order to prove that dealing were happening in violation of the law (and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creating monopolistic conditions for each other), the federal government illegally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searched the offices of the newspapers </w:t>
      </w:r>
    </w:p>
    <w:p w:rsidR="00123D35" w:rsidRDefault="00123D3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Southam challenged the government’s authority to search, citing the investigations act </w:t>
      </w:r>
      <w:r>
        <w:rPr>
          <w:rFonts w:ascii="Helvetica" w:hAnsi="Helvetica"/>
          <w:sz w:val="20"/>
        </w:rPr>
        <w:tab/>
        <w:t xml:space="preserve">that limits the government’s ability to search without warrant (guaranteed by Charter) </w:t>
      </w:r>
    </w:p>
    <w:p w:rsidR="00123D35" w:rsidRDefault="00123D3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- Search considered “unreasonable search and seizure” under the Charter, as it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was not authorized by an impartial third-party (bureaucrat authorized search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instead of a court) and the government did not have significant or incrimination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 xml:space="preserve">enough evidence to prove that the dealings of the paper were in violation of the </w:t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</w:r>
      <w:r>
        <w:rPr>
          <w:rFonts w:ascii="Helvetica" w:hAnsi="Helvetica"/>
          <w:sz w:val="20"/>
        </w:rPr>
        <w:tab/>
        <w:t>law</w:t>
      </w:r>
    </w:p>
    <w:p w:rsidR="00123D35" w:rsidRDefault="00123D3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Courts ruled in favor of the newspaper, and the government was unable to use any </w:t>
      </w:r>
      <w:r>
        <w:rPr>
          <w:rFonts w:ascii="Helvetica" w:hAnsi="Helvetica"/>
          <w:sz w:val="20"/>
        </w:rPr>
        <w:tab/>
        <w:t xml:space="preserve">evidence found during the search to prove the guilt of the company, as their rights had </w:t>
      </w:r>
      <w:r>
        <w:rPr>
          <w:rFonts w:ascii="Helvetica" w:hAnsi="Helvetica"/>
          <w:sz w:val="20"/>
        </w:rPr>
        <w:tab/>
        <w:t>been violated in the investigation process</w:t>
      </w:r>
    </w:p>
    <w:p w:rsidR="004E7DCC" w:rsidRDefault="00123D3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 </w:t>
      </w:r>
    </w:p>
    <w:p w:rsidR="004E7DCC" w:rsidRPr="00E872AE" w:rsidRDefault="004E7DCC">
      <w:pPr>
        <w:rPr>
          <w:rFonts w:ascii="Helvetica" w:hAnsi="Helvetica"/>
          <w:sz w:val="20"/>
          <w:u w:val="single"/>
        </w:rPr>
      </w:pPr>
      <w:r w:rsidRPr="00E872AE">
        <w:rPr>
          <w:rFonts w:ascii="Helvetica" w:hAnsi="Helvetica"/>
          <w:sz w:val="20"/>
          <w:u w:val="single"/>
        </w:rPr>
        <w:t>Charter and Parliament</w:t>
      </w:r>
    </w:p>
    <w:p w:rsidR="004E7DCC" w:rsidRDefault="004E7DCC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</w:t>
      </w:r>
      <w:r w:rsidR="003E3848">
        <w:rPr>
          <w:rFonts w:ascii="Helvetica" w:hAnsi="Helvetica"/>
          <w:sz w:val="20"/>
        </w:rPr>
        <w:t>Charter c</w:t>
      </w:r>
      <w:r>
        <w:rPr>
          <w:rFonts w:ascii="Helvetica" w:hAnsi="Helvetica"/>
          <w:sz w:val="20"/>
        </w:rPr>
        <w:t xml:space="preserve">hallenges </w:t>
      </w:r>
      <w:r w:rsidR="003E3848">
        <w:rPr>
          <w:rFonts w:ascii="Helvetica" w:hAnsi="Helvetica"/>
          <w:sz w:val="20"/>
        </w:rPr>
        <w:t>parliamentary sovereignty: L</w:t>
      </w:r>
      <w:r>
        <w:rPr>
          <w:rFonts w:ascii="Helvetica" w:hAnsi="Helvetica"/>
          <w:sz w:val="20"/>
        </w:rPr>
        <w:t>imits what the legislatures can do</w:t>
      </w:r>
    </w:p>
    <w:p w:rsidR="003E3848" w:rsidRDefault="004E7DCC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- </w:t>
      </w:r>
      <w:r w:rsidR="003E3848">
        <w:rPr>
          <w:rFonts w:ascii="Helvetica" w:hAnsi="Helvetica"/>
          <w:sz w:val="20"/>
        </w:rPr>
        <w:t>Transfers</w:t>
      </w:r>
      <w:r>
        <w:rPr>
          <w:rFonts w:ascii="Helvetica" w:hAnsi="Helvetica"/>
          <w:sz w:val="20"/>
        </w:rPr>
        <w:t xml:space="preserve"> power to courts</w:t>
      </w:r>
      <w:r w:rsidR="003E3848">
        <w:rPr>
          <w:rFonts w:ascii="Helvetica" w:hAnsi="Helvetica"/>
          <w:sz w:val="20"/>
        </w:rPr>
        <w:t xml:space="preserve"> through allowing them the ability to interpret the constitution</w:t>
      </w:r>
    </w:p>
    <w:p w:rsidR="009D7DC4" w:rsidRDefault="003E3848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S</w:t>
      </w:r>
      <w:r w:rsidR="004E7DCC">
        <w:rPr>
          <w:rFonts w:ascii="Helvetica" w:hAnsi="Helvetica"/>
          <w:sz w:val="20"/>
        </w:rPr>
        <w:t>tructural solution</w:t>
      </w:r>
      <w:r>
        <w:rPr>
          <w:rFonts w:ascii="Helvetica" w:hAnsi="Helvetica"/>
          <w:sz w:val="20"/>
        </w:rPr>
        <w:t xml:space="preserve"> to this problem is found</w:t>
      </w:r>
      <w:r w:rsidR="004E7DCC">
        <w:rPr>
          <w:rFonts w:ascii="Helvetica" w:hAnsi="Helvetica"/>
          <w:sz w:val="20"/>
        </w:rPr>
        <w:t xml:space="preserve"> in the charter itself </w:t>
      </w:r>
    </w:p>
    <w:p w:rsidR="004E7DCC" w:rsidRDefault="009D7DC4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Provides legislatures with the opportunity to override court rulings and rights guaranteed </w:t>
      </w:r>
      <w:r>
        <w:rPr>
          <w:rFonts w:ascii="Helvetica" w:hAnsi="Helvetica"/>
          <w:sz w:val="20"/>
        </w:rPr>
        <w:tab/>
        <w:t xml:space="preserve">in the Charter </w:t>
      </w:r>
    </w:p>
    <w:p w:rsidR="00425805" w:rsidRDefault="0042580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Conservative and Collectivist p</w:t>
      </w:r>
      <w:r w:rsidR="00270017">
        <w:rPr>
          <w:rFonts w:ascii="Helvetica" w:hAnsi="Helvetica"/>
          <w:sz w:val="20"/>
        </w:rPr>
        <w:t xml:space="preserve">remiers initially worried that </w:t>
      </w:r>
      <w:r>
        <w:rPr>
          <w:rFonts w:ascii="Helvetica" w:hAnsi="Helvetica"/>
          <w:sz w:val="20"/>
        </w:rPr>
        <w:t>the Charter would constraint their respective goals through establishing the supremacy of a set of liberal rights\</w:t>
      </w:r>
    </w:p>
    <w:p w:rsidR="00527402" w:rsidRDefault="00425805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EG. Socialists in Saskatchewan were worried that through establishing property rights </w:t>
      </w:r>
      <w:r>
        <w:rPr>
          <w:rFonts w:ascii="Helvetica" w:hAnsi="Helvetica"/>
          <w:sz w:val="20"/>
        </w:rPr>
        <w:tab/>
        <w:t xml:space="preserve">etc. that the ability to potentially seek redistributive reform at a federal level would be </w:t>
      </w:r>
      <w:r>
        <w:rPr>
          <w:rFonts w:ascii="Helvetica" w:hAnsi="Helvetica"/>
          <w:sz w:val="20"/>
        </w:rPr>
        <w:tab/>
        <w:t xml:space="preserve">prevented </w:t>
      </w:r>
    </w:p>
    <w:p w:rsidR="00527402" w:rsidRDefault="00527402">
      <w:pPr>
        <w:rPr>
          <w:rFonts w:ascii="Helvetica" w:hAnsi="Helvetica"/>
          <w:sz w:val="20"/>
        </w:rPr>
      </w:pPr>
    </w:p>
    <w:p w:rsidR="00527402" w:rsidRPr="00E872AE" w:rsidRDefault="00E872AE">
      <w:pPr>
        <w:rPr>
          <w:rFonts w:ascii="Helvetica" w:hAnsi="Helvetica"/>
          <w:sz w:val="20"/>
          <w:u w:val="single"/>
        </w:rPr>
      </w:pPr>
      <w:r>
        <w:rPr>
          <w:rFonts w:ascii="Helvetica" w:hAnsi="Helvetica"/>
          <w:sz w:val="20"/>
          <w:u w:val="single"/>
        </w:rPr>
        <w:t>The Charter as a ‘</w:t>
      </w:r>
      <w:r w:rsidR="00527402" w:rsidRPr="00E872AE">
        <w:rPr>
          <w:rFonts w:ascii="Helvetica" w:hAnsi="Helvetica"/>
          <w:sz w:val="20"/>
          <w:u w:val="single"/>
        </w:rPr>
        <w:t>Modern Bill of Rights</w:t>
      </w:r>
      <w:r>
        <w:rPr>
          <w:rFonts w:ascii="Helvetica" w:hAnsi="Helvetica"/>
          <w:sz w:val="20"/>
          <w:u w:val="single"/>
        </w:rPr>
        <w:t>’</w:t>
      </w:r>
    </w:p>
    <w:p w:rsidR="00527402" w:rsidRDefault="00527402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>- Charter rights are not unlimited</w:t>
      </w:r>
    </w:p>
    <w:p w:rsidR="00420446" w:rsidRDefault="0042044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Guaranteed rights are subject to the limitation placed upon them by the legislature </w:t>
      </w:r>
    </w:p>
    <w:p w:rsidR="00420446" w:rsidRDefault="00420446">
      <w:pPr>
        <w:rPr>
          <w:rFonts w:ascii="Helvetica" w:hAnsi="Helvetica"/>
          <w:sz w:val="20"/>
        </w:rPr>
      </w:pPr>
    </w:p>
    <w:p w:rsidR="00527402" w:rsidRDefault="0042044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(1) </w:t>
      </w:r>
      <w:r w:rsidRPr="00420446">
        <w:rPr>
          <w:rFonts w:ascii="Helvetica" w:hAnsi="Helvetica"/>
          <w:b/>
          <w:sz w:val="20"/>
        </w:rPr>
        <w:t>Section 33: N</w:t>
      </w:r>
      <w:r w:rsidR="00527402" w:rsidRPr="00420446">
        <w:rPr>
          <w:rFonts w:ascii="Helvetica" w:hAnsi="Helvetica"/>
          <w:b/>
          <w:sz w:val="20"/>
        </w:rPr>
        <w:t>otwithstanding clause</w:t>
      </w:r>
    </w:p>
    <w:p w:rsidR="00527402" w:rsidRDefault="00216E40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A</w:t>
      </w:r>
      <w:r w:rsidR="00527402">
        <w:rPr>
          <w:rFonts w:ascii="Helvetica" w:hAnsi="Helvetica"/>
          <w:sz w:val="20"/>
        </w:rPr>
        <w:t>llows leg</w:t>
      </w:r>
      <w:r>
        <w:rPr>
          <w:rFonts w:ascii="Helvetica" w:hAnsi="Helvetica"/>
          <w:sz w:val="20"/>
        </w:rPr>
        <w:t>islature</w:t>
      </w:r>
      <w:r w:rsidR="00527402">
        <w:rPr>
          <w:rFonts w:ascii="Helvetica" w:hAnsi="Helvetica"/>
          <w:sz w:val="20"/>
        </w:rPr>
        <w:t xml:space="preserve"> to override court decision</w:t>
      </w:r>
      <w:r>
        <w:rPr>
          <w:rFonts w:ascii="Helvetica" w:hAnsi="Helvetica"/>
          <w:sz w:val="20"/>
        </w:rPr>
        <w:t>s</w:t>
      </w:r>
    </w:p>
    <w:p w:rsidR="00527402" w:rsidRDefault="00216E40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Allows legislature to grant certain legislation </w:t>
      </w:r>
      <w:r w:rsidR="00527402">
        <w:rPr>
          <w:rFonts w:ascii="Helvetica" w:hAnsi="Helvetica"/>
          <w:sz w:val="20"/>
        </w:rPr>
        <w:t>immunity from charter (5 year limit)</w:t>
      </w:r>
    </w:p>
    <w:p w:rsidR="00527402" w:rsidRDefault="00527402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</w:t>
      </w:r>
      <w:r w:rsidR="00216E40">
        <w:rPr>
          <w:rFonts w:ascii="Helvetica" w:hAnsi="Helvetica"/>
          <w:sz w:val="20"/>
        </w:rPr>
        <w:t>Almost NEVER used</w:t>
      </w:r>
    </w:p>
    <w:p w:rsidR="00420446" w:rsidRDefault="00420446">
      <w:pPr>
        <w:rPr>
          <w:rFonts w:ascii="Helvetica" w:hAnsi="Helvetica"/>
          <w:sz w:val="20"/>
        </w:rPr>
      </w:pPr>
    </w:p>
    <w:p w:rsidR="00527402" w:rsidRDefault="00420446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 xml:space="preserve">(2) </w:t>
      </w:r>
      <w:r w:rsidRPr="00420446">
        <w:rPr>
          <w:rFonts w:ascii="Helvetica" w:hAnsi="Helvetica"/>
          <w:b/>
          <w:sz w:val="20"/>
        </w:rPr>
        <w:t>Section 1: R</w:t>
      </w:r>
      <w:r w:rsidR="00527402" w:rsidRPr="00420446">
        <w:rPr>
          <w:rFonts w:ascii="Helvetica" w:hAnsi="Helvetica"/>
          <w:b/>
          <w:sz w:val="20"/>
        </w:rPr>
        <w:t>easonable limits clause</w:t>
      </w:r>
      <w:r w:rsidR="00527402" w:rsidRPr="00420446">
        <w:rPr>
          <w:rFonts w:ascii="Helvetica" w:hAnsi="Helvetica"/>
          <w:b/>
          <w:sz w:val="20"/>
        </w:rPr>
        <w:tab/>
      </w:r>
    </w:p>
    <w:p w:rsidR="00527402" w:rsidRDefault="00216E40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>- Ri</w:t>
      </w:r>
      <w:r w:rsidR="00527402">
        <w:rPr>
          <w:rFonts w:ascii="Helvetica" w:hAnsi="Helvetica"/>
          <w:sz w:val="20"/>
        </w:rPr>
        <w:t>g</w:t>
      </w:r>
      <w:r>
        <w:rPr>
          <w:rFonts w:ascii="Helvetica" w:hAnsi="Helvetica"/>
          <w:sz w:val="20"/>
        </w:rPr>
        <w:t>hts are subject to limits made by law in free and democratic societies</w:t>
      </w:r>
    </w:p>
    <w:p w:rsidR="00527402" w:rsidRDefault="00216E40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  <w:t xml:space="preserve">- Makes use of the harm </w:t>
      </w:r>
      <w:proofErr w:type="gramStart"/>
      <w:r>
        <w:rPr>
          <w:rFonts w:ascii="Helvetica" w:hAnsi="Helvetica"/>
          <w:sz w:val="20"/>
        </w:rPr>
        <w:t>principle</w:t>
      </w:r>
      <w:proofErr w:type="gramEnd"/>
      <w:r>
        <w:rPr>
          <w:rFonts w:ascii="Helvetica" w:hAnsi="Helvetica"/>
          <w:sz w:val="20"/>
        </w:rPr>
        <w:t xml:space="preserve">: Individuals are guaranteed the freedom of expression </w:t>
      </w:r>
      <w:r>
        <w:rPr>
          <w:rFonts w:ascii="Helvetica" w:hAnsi="Helvetica"/>
          <w:sz w:val="20"/>
        </w:rPr>
        <w:tab/>
        <w:t xml:space="preserve">so long as that freedom cannot hurt others </w:t>
      </w:r>
      <w:r w:rsidR="00527402">
        <w:rPr>
          <w:rFonts w:ascii="Helvetica" w:hAnsi="Helvetica"/>
          <w:sz w:val="20"/>
        </w:rPr>
        <w:t>(reasonable limit</w:t>
      </w:r>
      <w:r>
        <w:rPr>
          <w:rFonts w:ascii="Helvetica" w:hAnsi="Helvetica"/>
          <w:sz w:val="20"/>
        </w:rPr>
        <w:t xml:space="preserve">) </w:t>
      </w:r>
    </w:p>
    <w:p w:rsidR="00AB2681" w:rsidRPr="00007DD1" w:rsidRDefault="00527402">
      <w:pPr>
        <w:rPr>
          <w:rFonts w:ascii="Helvetica" w:hAnsi="Helvetica"/>
          <w:sz w:val="20"/>
        </w:rPr>
      </w:pPr>
      <w:r>
        <w:rPr>
          <w:rFonts w:ascii="Helvetica" w:hAnsi="Helvetica"/>
          <w:sz w:val="20"/>
        </w:rPr>
        <w:tab/>
      </w:r>
    </w:p>
    <w:sectPr w:rsidR="00AB2681" w:rsidRPr="00007DD1" w:rsidSect="00AB268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07DD1"/>
    <w:rsid w:val="00007DD1"/>
    <w:rsid w:val="00077C1F"/>
    <w:rsid w:val="00123D35"/>
    <w:rsid w:val="001536F1"/>
    <w:rsid w:val="00172181"/>
    <w:rsid w:val="00216E40"/>
    <w:rsid w:val="00270017"/>
    <w:rsid w:val="002748F4"/>
    <w:rsid w:val="00297D57"/>
    <w:rsid w:val="003E165E"/>
    <w:rsid w:val="003E3848"/>
    <w:rsid w:val="00405626"/>
    <w:rsid w:val="00420446"/>
    <w:rsid w:val="00423E95"/>
    <w:rsid w:val="00425805"/>
    <w:rsid w:val="004E7DCC"/>
    <w:rsid w:val="00514C8B"/>
    <w:rsid w:val="00527402"/>
    <w:rsid w:val="005D3A6F"/>
    <w:rsid w:val="00656E54"/>
    <w:rsid w:val="0068117A"/>
    <w:rsid w:val="00824792"/>
    <w:rsid w:val="00860C15"/>
    <w:rsid w:val="009D7DC4"/>
    <w:rsid w:val="009F64FD"/>
    <w:rsid w:val="00A070C1"/>
    <w:rsid w:val="00A23391"/>
    <w:rsid w:val="00AB2681"/>
    <w:rsid w:val="00AE7879"/>
    <w:rsid w:val="00CC1F65"/>
    <w:rsid w:val="00E27546"/>
    <w:rsid w:val="00E872AE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DD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5</Pages>
  <Words>1402</Words>
  <Characters>7993</Characters>
  <Application>Microsoft Macintosh Word</Application>
  <DocSecurity>0</DocSecurity>
  <Lines>66</Lines>
  <Paragraphs>15</Paragraphs>
  <ScaleCrop>false</ScaleCrop>
  <Company>KAT</Company>
  <LinksUpToDate>false</LinksUpToDate>
  <CharactersWithSpaces>9815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Franks</dc:creator>
  <cp:keywords/>
  <cp:lastModifiedBy>Kelsey Franks</cp:lastModifiedBy>
  <cp:revision>21</cp:revision>
  <dcterms:created xsi:type="dcterms:W3CDTF">2011-11-07T21:55:00Z</dcterms:created>
  <dcterms:modified xsi:type="dcterms:W3CDTF">2011-11-08T03:20:00Z</dcterms:modified>
</cp:coreProperties>
</file>