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5D4" w:rsidRPr="00D06B0E" w:rsidRDefault="00D06B0E">
      <w:pPr>
        <w:rPr>
          <w:rFonts w:ascii="Arial" w:hAnsi="Arial" w:cs="Arial"/>
          <w:sz w:val="28"/>
          <w:szCs w:val="28"/>
        </w:rPr>
      </w:pPr>
      <w:r w:rsidRPr="00D06B0E">
        <w:rPr>
          <w:rFonts w:ascii="Arial" w:hAnsi="Arial" w:cs="Arial"/>
          <w:sz w:val="28"/>
          <w:szCs w:val="28"/>
        </w:rPr>
        <w:t>HARLEM DUET (DJANET SEARS)</w:t>
      </w:r>
    </w:p>
    <w:p w:rsidR="00D06B0E" w:rsidRPr="00D06B0E" w:rsidRDefault="00D06B0E">
      <w:pPr>
        <w:rPr>
          <w:rFonts w:ascii="Arial" w:hAnsi="Arial" w:cs="Arial"/>
          <w:sz w:val="28"/>
          <w:szCs w:val="28"/>
        </w:rPr>
      </w:pP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ORDER OF THE PLAY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1860 - Act I, scenes 2 &amp; 6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1862 - Act II, scene 3 </w:t>
      </w:r>
      <w:bookmarkStart w:id="0" w:name="_GoBack"/>
      <w:bookmarkEnd w:id="0"/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1928 - Prologue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Act I, scene 8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Act II, scenes 6 &amp; 9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1990s (Present) - Act I, scenes 1, 3, 4, 5, 7, 9 &amp; 10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Act II, scenes 1, 2, 4, 5, 7, 8 &amp;10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ORDER OF THE PLAY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1860 - Act I, scenes 2 &amp; 6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1862 - Act II, scene 3 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1928 - Prologue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Act I, scene 8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Act II, scenes 6 &amp; 9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1990s (Present) - Act I, scenes 1, 3, 4, 5, 7, 9 &amp; 10</w:t>
      </w:r>
    </w:p>
    <w:p w:rsidR="00D06B0E" w:rsidRPr="00D06B0E" w:rsidRDefault="00D06B0E" w:rsidP="00D06B0E">
      <w:pPr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Act II, scenes 1, 2, 4, 5, 7, 8 &amp;10</w:t>
      </w:r>
    </w:p>
    <w:p w:rsidR="00D06B0E" w:rsidRPr="00D06B0E" w:rsidRDefault="00D06B0E" w:rsidP="00D06B0E">
      <w:pPr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06B0E" w:rsidRPr="00D06B0E" w:rsidRDefault="00D06B0E" w:rsidP="00D06B0E">
      <w:pPr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WHAT’S IN THE PLAY?</w:t>
      </w:r>
    </w:p>
    <w:p w:rsidR="00D06B0E" w:rsidRPr="00D06B0E" w:rsidRDefault="00D06B0E" w:rsidP="00D06B0E">
      <w:pPr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reclaiming through an insertion of a black linear line.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play doesn't seem linear or chronological… possibly because?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b/>
          <w:bCs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Soundscape</w:t>
      </w:r>
      <w:r w:rsidRPr="00D06B0E">
        <w:rPr>
          <w:rFonts w:ascii="Arial" w:hAnsi="Arial" w:cs="Arial"/>
          <w:b/>
          <w:bCs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b/>
          <w:bCs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</w:t>
      </w: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sound of historical reference, music from live musicians, with a sound loop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how identity is </w:t>
      </w:r>
      <w:proofErr w:type="spellStart"/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racialize</w:t>
      </w:r>
      <w:proofErr w:type="spellEnd"/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gendered, and classed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Sears says "She has a dream…" (#28)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the play is about a tragic heroine (Billie's story)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• story of Billie has never been resolved (tragic form of resolution)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ends with Billie healing, and the relationship between Othello and Mona is hypothesized because of Shakespeare's version, but you never really know...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b/>
          <w:bCs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Rhapsodic blues tragedy</w:t>
      </w:r>
      <w:r w:rsidRPr="00D06B0E">
        <w:rPr>
          <w:rFonts w:ascii="Arial" w:hAnsi="Arial" w:cs="Arial"/>
          <w:b/>
          <w:bCs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b/>
          <w:bCs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</w:t>
      </w: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use of discordant (quarrelling or conflict) blues and tone that applies to the play (#29)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female empowerment, and relationship dynamic through Billie and Othello (in all three time periods)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Othello does a "ritual" (p. 58) in a sense to claim Billie as his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rhapsodic part is structural, and in terms of language and imagery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Billie and Othello's shared past is important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this contextualization is reciprocal (1860-1928) because it gives a wider historical context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1928 Othello dies at her hands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1862 Othello dies because he has transgressed the colour line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all interconnected although plots are different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use of "he she, her him" may show parallel link. Move from an objective to a subjective position 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idea of two actors, identity not articulated within that context 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focuses in female subjectivity through Billie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soundscape/sound is an ironic reference (Martin Luther King "I have a dream").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handkerchief is a symbol of betrothal and is the main prop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Billie and Othello do not share the same dream (thus "I have a dream speech" and the blues music show irony)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references to the Declaration of Independence, MJ and Lisa Marie Presley, and other African </w:t>
      </w:r>
      <w:proofErr w:type="spellStart"/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american</w:t>
      </w:r>
      <w:proofErr w:type="spellEnd"/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figures, thus shows a dialogue of a collective voice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Billie feels betrayed (she used her mother's money and pays Othello for his PhD, and expected that he pay her back with her education)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like in Shakespeare's version, Mona falls in love with Othello's stories of his adventures (witch craft is words)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reclaiming that symbol of the handkerchief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the soundscape can be compared to the Chorus. It invites particular emotional responses of the audience. It provides the structure and unify the play in repeated variations of the play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shows Juxtaposition: where the "dream" of both plays are stark contrasts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irony that the play emphasizes the oral tradition, but language ultimately fails Billie (she has a hard time communicating as herself in the end)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pacing in act 2 scene 4-7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in place of soliloquies, soundscape to relate to Billie's perspective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reclamation in terms of catharsis (tragic flaw):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recovering from loss (Billie experiences lost of dream, lost of child, lost of relationship, most importantly lost of self).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disease (racism) (p. 103). Billie sees white culture as an infestation.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her father plays a part of her reclamation (Name is Canada, which highlights his important role...a safe haven) as he tells Billie that the "white sugar will kill you". He represents healing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purifying that occurs is through sacrifice and blood, and the conclusion does not end with a way a usual tragedy ends. 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ends with Billie's desire to be free. She realizes that she had a dream and can continue (new beginnings). It is left open. The only certainty is that Canada will not be leaving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when Canada give advice to Othello, it shows he has experience as well (with white women)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it juxtaposes the relationship Billie has with her father and the relationship she no longer can have with Othello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assumption of a new beginning with Canada and Amah as she wants a child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catharsis resides with the audience and is central to the theme 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Questions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the significance of the settings (such as a apartment is located at an important crossroad)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consider the various utopian visions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what is the dream, and how does it relate to idealized societies</w:t>
      </w:r>
    </w:p>
    <w:p w:rsidR="00D06B0E" w:rsidRPr="00D06B0E" w:rsidRDefault="00D06B0E" w:rsidP="00D06B0E">
      <w:pPr>
        <w:rPr>
          <w:rFonts w:ascii="Arial" w:hAnsi="Arial" w:cs="Arial"/>
          <w:sz w:val="28"/>
          <w:szCs w:val="28"/>
        </w:rPr>
      </w:pPr>
    </w:p>
    <w:p w:rsidR="00D06B0E" w:rsidRPr="00D06B0E" w:rsidRDefault="00D06B0E" w:rsidP="00D06B0E">
      <w:pPr>
        <w:rPr>
          <w:rFonts w:ascii="Arial" w:hAnsi="Arial" w:cs="Arial"/>
          <w:sz w:val="28"/>
          <w:szCs w:val="28"/>
        </w:rPr>
      </w:pPr>
      <w:r w:rsidRPr="00D06B0E">
        <w:rPr>
          <w:rFonts w:ascii="Arial" w:hAnsi="Arial" w:cs="Arial"/>
          <w:sz w:val="28"/>
          <w:szCs w:val="28"/>
        </w:rPr>
        <w:t>TUTORIAL NOTES</w:t>
      </w:r>
    </w:p>
    <w:p w:rsidR="00D06B0E" w:rsidRPr="00D06B0E" w:rsidRDefault="00D06B0E" w:rsidP="00D06B0E">
      <w:pPr>
        <w:rPr>
          <w:rFonts w:ascii="Arial" w:hAnsi="Arial" w:cs="Arial"/>
          <w:sz w:val="28"/>
          <w:szCs w:val="28"/>
        </w:rPr>
      </w:pP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Opposition narratives/resistance narrative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cultural norms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how white and black are positioned in the play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self/other =&gt; white/black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Soundscape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only hear Mona… never see her or even see any white people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the music becomes more disjointed which relates to Billie's mind (her psyche) by the end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Rhapsodic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plots more disjointed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shows a commonality about a "slave couple" with a present day couple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racism and self-hatred (because she is black/other)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her status was questioned with her husband running of with another woman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Segregation &amp; integration (violence vs. non-violence)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for example: Malcolm X was in </w:t>
      </w:r>
      <w:proofErr w:type="spellStart"/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favour</w:t>
      </w:r>
      <w:proofErr w:type="spellEnd"/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of segregation and in a sense violence</w:t>
      </w:r>
    </w:p>
    <w:p w:rsidR="00D06B0E" w:rsidRPr="00D06B0E" w:rsidRDefault="00D06B0E" w:rsidP="00D06B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Martin Luther King Jr. was in </w:t>
      </w:r>
      <w:proofErr w:type="spellStart"/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favour</w:t>
      </w:r>
      <w:proofErr w:type="spellEnd"/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of integration and non-violence</w:t>
      </w:r>
    </w:p>
    <w:p w:rsidR="00D06B0E" w:rsidRPr="00D06B0E" w:rsidRDefault="00D06B0E" w:rsidP="00D06B0E">
      <w:pPr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6B0E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Sears establishes the setting at the crossroads of MX and MLKJ</w:t>
      </w:r>
    </w:p>
    <w:p w:rsidR="00D06B0E" w:rsidRPr="00D06B0E" w:rsidRDefault="00D06B0E" w:rsidP="00D06B0E">
      <w:pPr>
        <w:rPr>
          <w:rFonts w:ascii="Arial" w:hAnsi="Arial" w:cs="Arial"/>
          <w:sz w:val="28"/>
          <w:szCs w:val="28"/>
        </w:rPr>
      </w:pPr>
    </w:p>
    <w:sectPr w:rsidR="00D06B0E" w:rsidRPr="00D06B0E" w:rsidSect="00D06B0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B0E"/>
    <w:rsid w:val="000405D4"/>
    <w:rsid w:val="00692285"/>
    <w:rsid w:val="00D06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3A201C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786</Words>
  <Characters>4482</Characters>
  <Application>Microsoft Macintosh Word</Application>
  <DocSecurity>0</DocSecurity>
  <Lines>37</Lines>
  <Paragraphs>10</Paragraphs>
  <ScaleCrop>false</ScaleCrop>
  <Company/>
  <LinksUpToDate>false</LinksUpToDate>
  <CharactersWithSpaces>5258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Su</dc:creator>
  <cp:keywords/>
  <dc:description/>
  <cp:lastModifiedBy>Helen Su</cp:lastModifiedBy>
  <cp:revision>1</cp:revision>
  <dcterms:created xsi:type="dcterms:W3CDTF">2012-12-14T04:02:00Z</dcterms:created>
  <dcterms:modified xsi:type="dcterms:W3CDTF">2012-12-14T04:04:00Z</dcterms:modified>
</cp:coreProperties>
</file>