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643C3E">
      <w:r w:rsidRPr="000D7B38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31.75pt;margin-top:512.25pt;width:288.75pt;height:169.5pt;z-index:251678720;mso-width-relative:margin;mso-height-relative:margin" fillcolor="white [3201]" stroked="f" strokecolor="#92cddc [1944]" strokeweight="1pt">
            <v:fill color2="#b6dde8 [1304]" focusposition="1" focussize="" focus="100%" type="gradient"/>
            <v:shadow type="perspective" color="#205867 [1608]" opacity=".5" offset="1pt" offset2="-3pt"/>
            <v:textbox>
              <w:txbxContent>
                <w:p w:rsidR="00563DAD" w:rsidRDefault="00643C3E">
                  <w:pPr>
                    <w:contextualSpacing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Describe the following.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Lymphatic Vessels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Return leaked fluid from capillaries back to blood.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Lymph Nodes: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Filter lymph fluid.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Tonsils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Protects against inhaled microbes.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Peyer’s patches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Protect against microorganisms in digestive system.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Forms MALT along with the tonsils.</w:t>
                  </w:r>
                </w:p>
                <w:p w:rsid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Thymus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Maturation site for T lymphocytes. </w:t>
                  </w:r>
                </w:p>
                <w:p w:rsidR="00563DAD" w:rsidRPr="00563DAD" w:rsidRDefault="00563DAD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Spleen</w:t>
                  </w:r>
                </w:p>
              </w:txbxContent>
            </v:textbox>
          </v:shape>
        </w:pict>
      </w:r>
      <w:r w:rsidR="00293BD5" w:rsidRPr="000D7B38">
        <w:rPr>
          <w:noProof/>
          <w:lang w:val="en-US" w:eastAsia="zh-TW"/>
        </w:rPr>
        <w:pict>
          <v:shape id="_x0000_s1034" type="#_x0000_t202" style="position:absolute;margin-left:231.75pt;margin-top:436.5pt;width:288.75pt;height:75.75pt;z-index:251676672;mso-width-relative:margin;mso-height-relative:margin" fillcolor="white [3201]" stroked="f" strokecolor="#b2a1c7 [1943]" strokeweight="1pt">
            <v:fill color2="#ccc0d9 [1303]" focusposition="1" focussize="" focus="100%" type="gradient"/>
            <v:shadow type="perspective" color="#3f3151 [1607]" opacity=".5" offset="1pt" offset2="-3pt"/>
            <v:textbox>
              <w:txbxContent>
                <w:p w:rsidR="00293BD5" w:rsidRDefault="00293BD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lymph fluid, explaining how it’s formed and transported.</w:t>
                  </w:r>
                </w:p>
                <w:p w:rsidR="00293BD5" w:rsidRDefault="00643C3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Leaked fluid from capillaries, made mostly of water.</w:t>
                  </w:r>
                </w:p>
                <w:p w:rsidR="00643C3E" w:rsidRPr="00293BD5" w:rsidRDefault="00643C3E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Picked up by lymphatic capillaries, carried through lymphatic vessels, and filtered by lymph nodes.</w:t>
                  </w:r>
                </w:p>
              </w:txbxContent>
            </v:textbox>
          </v:shape>
        </w:pict>
      </w:r>
      <w:r w:rsidR="00293BD5" w:rsidRPr="000D7B38">
        <w:rPr>
          <w:noProof/>
          <w:lang w:val="en-US" w:eastAsia="zh-TW"/>
        </w:rPr>
        <w:pict>
          <v:shape id="_x0000_s1033" type="#_x0000_t202" style="position:absolute;margin-left:231.75pt;margin-top:279.75pt;width:288.75pt;height:156.75pt;z-index:251674624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293BD5" w:rsidRDefault="00293BD5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how microbes are transmitted, naming portals of entry/exit.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Indirect contact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Contaminated food, water or objects.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Direct Contact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Contact with someone/something that has disease. </w:t>
                  </w:r>
                </w:p>
                <w:p w:rsidR="00293BD5" w:rsidRPr="00293BD5" w:rsidRDefault="00293BD5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Portal of Entry/Exit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Nose, mouth.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Digestive tract.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Skin &amp; mucus membranes.</w:t>
                  </w:r>
                </w:p>
                <w:p w:rsid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Genito-Urinary.</w:t>
                  </w:r>
                </w:p>
                <w:p w:rsidR="00293BD5" w:rsidRPr="00293BD5" w:rsidRDefault="00293BD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Blood. </w:t>
                  </w:r>
                </w:p>
              </w:txbxContent>
            </v:textbox>
          </v:shape>
        </w:pict>
      </w:r>
      <w:r w:rsidR="00462214" w:rsidRPr="000D7B38">
        <w:rPr>
          <w:noProof/>
          <w:lang w:val="en-US" w:eastAsia="zh-TW"/>
        </w:rPr>
        <w:pict>
          <v:shape id="_x0000_s1032" type="#_x0000_t202" style="position:absolute;margin-left:231.75pt;margin-top:157.5pt;width:288.75pt;height:122.25pt;z-index:251672576;mso-width-relative:margin;mso-height-relative:margin" fillcolor="white [3201]" stroked="f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36001A" w:rsidRDefault="0036001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how microorganisms are controlled through the following ways.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Sterilization</w:t>
                  </w:r>
                </w:p>
                <w:p w:rsidR="000007B1" w:rsidRPr="000007B1" w:rsidRDefault="000007B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Uses heat/steam to kill microbes.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Chemical means</w:t>
                  </w:r>
                </w:p>
                <w:p w:rsidR="000007B1" w:rsidRPr="000007B1" w:rsidRDefault="000007B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293BD5">
                    <w:rPr>
                      <w:sz w:val="20"/>
                      <w:szCs w:val="20"/>
                    </w:rPr>
                    <w:t xml:space="preserve">Only effective under certain chemical/physical conditions.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Radiation</w:t>
                  </w:r>
                </w:p>
                <w:p w:rsidR="000007B1" w:rsidRPr="000007B1" w:rsidRDefault="000007B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Can kill all types of microbes if radiation waves reach the cell/ microbe. </w:t>
                  </w:r>
                </w:p>
              </w:txbxContent>
            </v:textbox>
          </v:shape>
        </w:pict>
      </w:r>
      <w:r w:rsidR="00462214" w:rsidRPr="000D7B38">
        <w:rPr>
          <w:noProof/>
          <w:lang w:val="en-US" w:eastAsia="zh-TW"/>
        </w:rPr>
        <w:pict>
          <v:shape id="_x0000_s1031" type="#_x0000_t202" style="position:absolute;margin-left:231.75pt;margin-top:45.75pt;width:288.75pt;height:111.75pt;z-index:251670528;mso-width-relative:margin;mso-height-relative:margin" fillcolor="#f79646 [3209]" stroked="f" strokecolor="#f2f2f2 [3041]" strokeweight="3pt">
            <v:fill color2="fill lighten(51)" angle="-135" focusposition=".5,.5" focussize="" method="linear sigma" focus="100%" type="gradient"/>
            <v:shadow type="perspective" color="#974706 [1609]" opacity=".5" offset="1pt" offset2="-1pt"/>
            <v:textbox>
              <w:txbxContent>
                <w:p w:rsidR="0036001A" w:rsidRDefault="0036001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State environmental conditions which affect bacterial growth.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- </w:t>
                  </w:r>
                  <w:r>
                    <w:rPr>
                      <w:sz w:val="20"/>
                      <w:szCs w:val="20"/>
                    </w:rPr>
                    <w:t>Food availability.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Moisture.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Osmotic Pressure.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Temperature.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Oxygen.</w:t>
                  </w:r>
                </w:p>
                <w:p w:rsidR="0036001A" w:rsidRPr="00462214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proofErr w:type="gramStart"/>
                  <w:r>
                    <w:rPr>
                      <w:sz w:val="20"/>
                      <w:szCs w:val="20"/>
                    </w:rPr>
                    <w:t>pH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</w:txbxContent>
            </v:textbox>
          </v:shape>
        </w:pict>
      </w:r>
      <w:r w:rsidR="00462214" w:rsidRPr="000D7B38">
        <w:rPr>
          <w:noProof/>
          <w:lang w:val="en-US" w:eastAsia="zh-TW"/>
        </w:rPr>
        <w:pict>
          <v:shape id="_x0000_s1030" type="#_x0000_t202" style="position:absolute;margin-left:231.75pt;margin-top:-40.55pt;width:288.75pt;height:86.3pt;z-index:251668480;mso-width-relative:margin;mso-height-relative:margin" fillcolor="#4bacc6 [3208]" stroked="f" strokecolor="#f2f2f2 [3041]" strokeweight="3pt">
            <v:fill color2="fill lighten(51)" angle="-135" focusposition=".5,.5" focussize="" method="linear sigma" focus="100%" type="gradient"/>
            <v:shadow type="perspective" color="#205867 [1608]" opacity=".5" offset="1pt" offset2="-1pt"/>
            <v:textbox>
              <w:txbxContent>
                <w:p w:rsidR="0036001A" w:rsidRPr="00462214" w:rsidRDefault="0036001A" w:rsidP="00462214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how bacteria avoid being destroyed.</w:t>
                  </w:r>
                </w:p>
                <w:p w:rsidR="0036001A" w:rsidRDefault="0036001A" w:rsidP="0046221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Form capsule which stops WBC from recognizing them and helps attach to host.</w:t>
                  </w:r>
                </w:p>
                <w:p w:rsidR="0036001A" w:rsidRDefault="0036001A" w:rsidP="0046221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Produce enzymes which bind host cells together or dissolve fibrin clots.</w:t>
                  </w:r>
                </w:p>
                <w:p w:rsidR="0036001A" w:rsidRPr="00D93711" w:rsidRDefault="0036001A" w:rsidP="00462214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Form spores to help survive bad conditions. </w:t>
                  </w:r>
                </w:p>
                <w:p w:rsidR="0036001A" w:rsidRDefault="0036001A"/>
              </w:txbxContent>
            </v:textbox>
          </v:shape>
        </w:pict>
      </w:r>
      <w:r w:rsidR="00462214" w:rsidRPr="000D7B38">
        <w:rPr>
          <w:noProof/>
          <w:lang w:val="en-US" w:eastAsia="zh-TW"/>
        </w:rPr>
        <w:pict>
          <v:shape id="_x0000_s1029" type="#_x0000_t202" style="position:absolute;margin-left:-45.55pt;margin-top:575.2pt;width:277.3pt;height:89.3pt;z-index:251666432;mso-width-relative:margin;mso-height-relative:margin" fillcolor="#8064a2 [3207]" stroked="f" strokecolor="#f2f2f2 [3041]" strokeweight="3pt">
            <v:fill color2="fill lighten(51)" angle="-135" focusposition=".5,.5" focussize="" method="linear sigma" focus="100%" type="gradient"/>
            <v:shadow type="perspective" color="#3f3151 [1607]" opacity=".5" offset="1pt" offset2="-1pt"/>
            <v:textbox>
              <w:txbxContent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 xml:space="preserve">Contrast the way virus &amp; bacteria produce disease in humans.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Viruses bind to host cell receptors and releases DNA/RNA to reproduce.</w:t>
                  </w:r>
                </w:p>
                <w:p w:rsidR="0036001A" w:rsidRPr="00462214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Bacteria release toxins &amp; divide into colonies under proper environments.</w:t>
                  </w:r>
                </w:p>
              </w:txbxContent>
            </v:textbox>
          </v:shape>
        </w:pict>
      </w:r>
      <w:r w:rsidR="00D93711" w:rsidRPr="000D7B38">
        <w:rPr>
          <w:noProof/>
          <w:lang w:val="en-US" w:eastAsia="zh-TW"/>
        </w:rPr>
        <w:pict>
          <v:shape id="_x0000_s1028" type="#_x0000_t202" style="position:absolute;margin-left:-45.55pt;margin-top:231.7pt;width:277.3pt;height:343.5pt;z-index:251664384;mso-width-relative:margin;mso-height-relative:margin" fillcolor="#9bbb59 [3206]" stroked="f" strokecolor="#f2f2f2 [3041]" strokeweight="3pt">
            <v:fill color2="fill lighten(51)" angle="-135" focusposition=".5,.5" focussize="" method="linear sigma" focus="100%" type="gradient"/>
            <v:shadow type="perspective" color="#4e6128 [1606]" opacity=".5" offset="1pt" offset2="-1pt"/>
            <v:textbox>
              <w:txbxContent>
                <w:p w:rsidR="0036001A" w:rsidRDefault="0036001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 xml:space="preserve">Describe the characteristics of protozoa, bacteria, viruses, fungi and state an example disease of each.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Protozoa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Unicellular.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Live in water/soil.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Most harmless to humans.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Most for cysts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Move by pseudopods, cilia, or flagella. </w:t>
                  </w:r>
                </w:p>
                <w:p w:rsidR="0036001A" w:rsidRPr="00555C42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Responsible for diarrhea.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Bacteria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 Unicellular, no nucleus/one chromosome.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Ribosomes are the only organelles.</w:t>
                  </w:r>
                </w:p>
                <w:p w:rsidR="0036001A" w:rsidRPr="00555C42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proofErr w:type="spellStart"/>
                  <w:r>
                    <w:rPr>
                      <w:sz w:val="20"/>
                      <w:szCs w:val="20"/>
                    </w:rPr>
                    <w:t>Pili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help bacteria attach to surfaces, tissues or help share DNA between bacteria.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Virus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Protein capsule covering DNA/RNA.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No cells/organelles.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Take over host cell in order to reproduce.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Some cannot be cured.</w:t>
                  </w:r>
                </w:p>
                <w:p w:rsidR="0036001A" w:rsidRPr="00AF18B9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Responsible for Polio.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Fungi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Mold (unicellular), mushrooms (multicellular).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Most are decomposers.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Some are pathogenic/opportunistic.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Responsible for yeast infections.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Reproduce through binary fission (splitting). </w:t>
                  </w:r>
                </w:p>
                <w:p w:rsidR="0036001A" w:rsidRPr="00AF18B9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Responsible for Chlamydia. </w:t>
                  </w:r>
                </w:p>
              </w:txbxContent>
            </v:textbox>
          </v:shape>
        </w:pict>
      </w:r>
      <w:r w:rsidR="00D93711" w:rsidRPr="000D7B38">
        <w:rPr>
          <w:noProof/>
          <w:lang w:val="en-US" w:eastAsia="zh-TW"/>
        </w:rPr>
        <w:pict>
          <v:shape id="_x0000_s1027" type="#_x0000_t202" style="position:absolute;margin-left:-45.1pt;margin-top:-40.55pt;width:276.85pt;height:272.25pt;z-index:251662336;mso-width-relative:margin;mso-height-relative:margin" fillcolor="#c0504d [3205]" stroked="f" strokecolor="#f2f2f2 [3041]" strokeweight="3pt">
            <v:fill color2="fill lighten(51)" angle="-135" focusposition=".5,.5" focussize="" method="linear sigma" focus="100%" type="gradient"/>
            <v:shadow on="t" type="perspective" color="#622423 [1605]" opacity=".5" offset="1pt" offset2="-1pt"/>
            <v:textbox>
              <w:txbxContent>
                <w:p w:rsidR="0036001A" w:rsidRDefault="0036001A">
                  <w:pPr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Define the terms microbiology, microorganism, pathogen, virulence, host, normal flora, opportunistic organisms and nosocomial infection.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Microbiology: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The study of microorganisms.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Microorganism: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An organism that can only be seen under a microscope.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Pathogen: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Disease causing microbe. 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Virulence: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Disease causing ability of a microbe.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Host: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Provides support for growth of microbe.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Normal Flora: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Microbes found in a specific area of body.</w:t>
                  </w:r>
                </w:p>
                <w:p w:rsidR="0036001A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Opportunistic organisms: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Normal flora that </w:t>
                  </w:r>
                  <w:proofErr w:type="gramStart"/>
                  <w:r>
                    <w:rPr>
                      <w:sz w:val="20"/>
                      <w:szCs w:val="20"/>
                    </w:rPr>
                    <w:t>cause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infection either because they have escape from their particular area or their conditions have changed.</w:t>
                  </w:r>
                </w:p>
                <w:p w:rsidR="0036001A" w:rsidRPr="00CD57A7" w:rsidRDefault="0036001A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CD57A7">
                    <w:rPr>
                      <w:sz w:val="20"/>
                      <w:szCs w:val="20"/>
                      <w:u w:val="single"/>
                    </w:rPr>
                    <w:t>Nosocomial Infection</w:t>
                  </w:r>
                  <w:r>
                    <w:rPr>
                      <w:sz w:val="20"/>
                      <w:szCs w:val="20"/>
                      <w:u w:val="single"/>
                    </w:rPr>
                    <w:t>:</w:t>
                  </w:r>
                </w:p>
                <w:p w:rsidR="0036001A" w:rsidRPr="00555C42" w:rsidRDefault="0036001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Infections acquired in hospital. </w:t>
                  </w:r>
                </w:p>
              </w:txbxContent>
            </v:textbox>
          </v:shape>
        </w:pict>
      </w:r>
      <w:r w:rsidR="00D93711" w:rsidRPr="000D7B38">
        <w:rPr>
          <w:noProof/>
          <w:lang w:val="en-US" w:eastAsia="zh-TW"/>
        </w:rPr>
        <w:pict>
          <v:shape id="_x0000_s1026" type="#_x0000_t202" style="position:absolute;margin-left:167.45pt;margin-top:-63.75pt;width:170.05pt;height:23.2pt;z-index:251660288;mso-width-relative:margin;mso-height-relative:margin" fillcolor="#4f81bd [3204]" stroked="f" strokecolor="#f2f2f2 [3041]" strokeweight="3pt">
            <v:fill color2="fill lighten(51)" angle="-135" focusposition=".5,.5" focussize="" method="linear sigma" focus="100%" type="gradient"/>
            <v:shadow type="perspective" color="#243f60 [1604]" opacity=".5" offset="1pt" offset2="-1pt"/>
            <v:textbox>
              <w:txbxContent>
                <w:p w:rsidR="0036001A" w:rsidRPr="00D40023" w:rsidRDefault="0036001A" w:rsidP="00D4002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Microbiology &amp; Lymphatic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0023"/>
    <w:rsid w:val="000007B1"/>
    <w:rsid w:val="00293BD5"/>
    <w:rsid w:val="0036001A"/>
    <w:rsid w:val="00462214"/>
    <w:rsid w:val="00555C42"/>
    <w:rsid w:val="00563DAD"/>
    <w:rsid w:val="00643C3E"/>
    <w:rsid w:val="00A71C52"/>
    <w:rsid w:val="00AF18B9"/>
    <w:rsid w:val="00C72829"/>
    <w:rsid w:val="00CD57A7"/>
    <w:rsid w:val="00D40023"/>
    <w:rsid w:val="00D93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02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0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1</cp:revision>
  <dcterms:created xsi:type="dcterms:W3CDTF">2011-04-17T23:59:00Z</dcterms:created>
  <dcterms:modified xsi:type="dcterms:W3CDTF">2011-04-18T02:23:00Z</dcterms:modified>
</cp:coreProperties>
</file>