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EF255B">
      <w:r w:rsidRPr="00F02DED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25.05pt;margin-top:-28.55pt;width:283.05pt;height:361.4pt;z-index:251664384;mso-width-relative:margin;mso-height-relative:margin" fillcolor="white [3201]" strokecolor="#c0504d [3205]" strokeweight="1pt">
            <v:stroke dashstyle="dash"/>
            <v:shadow color="#868686"/>
            <v:textbox>
              <w:txbxContent>
                <w:p w:rsidR="00EF255B" w:rsidRDefault="00EF255B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402330" cy="4151357"/>
                        <wp:effectExtent l="19050" t="0" r="7620" b="0"/>
                        <wp:docPr id="1" name="Picture 1" descr="http://www.hormone.org/Endo101/images/overview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hormone.org/Endo101/images/overview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02330" cy="41513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02DED">
        <w:rPr>
          <w:noProof/>
          <w:lang w:val="en-US" w:eastAsia="zh-TW"/>
        </w:rPr>
        <w:pict>
          <v:shape id="_x0000_s1027" type="#_x0000_t202" style="position:absolute;margin-left:-45.55pt;margin-top:-28.55pt;width:270.6pt;height:212.65pt;z-index:251662336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EF255B" w:rsidRPr="00EF255B" w:rsidRDefault="00EF255B" w:rsidP="00EF255B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EF255B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how the pancreas controls glucose levels in the blood by the production of insulin and glucagon and the affect of these hormones on cells and on the liver.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Insulin</w:t>
                  </w:r>
                </w:p>
                <w:p w:rsidR="00EF255B" w:rsidRP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Released by Beta (</w:t>
                  </w:r>
                  <w:r>
                    <w:rPr>
                      <w:rFonts w:cstheme="minorHAnsi"/>
                      <w:sz w:val="20"/>
                      <w:szCs w:val="20"/>
                    </w:rPr>
                    <w:t>β</w:t>
                  </w:r>
                  <w:r>
                    <w:rPr>
                      <w:sz w:val="20"/>
                      <w:szCs w:val="20"/>
                    </w:rPr>
                    <w:t>) cells.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Released when blood sugar is high.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Only hypoglemic hormone.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Targets all body cells.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Necessary to remove glucose from blood. 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F255B">
                    <w:rPr>
                      <w:sz w:val="20"/>
                      <w:szCs w:val="20"/>
                      <w:u w:val="single"/>
                    </w:rPr>
                    <w:t>Glucagon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Released by Alpha (</w:t>
                  </w:r>
                  <w:r>
                    <w:rPr>
                      <w:rFonts w:cstheme="minorHAnsi"/>
                      <w:sz w:val="20"/>
                      <w:szCs w:val="20"/>
                    </w:rPr>
                    <w:t>α</w:t>
                  </w:r>
                  <w:r>
                    <w:rPr>
                      <w:sz w:val="20"/>
                      <w:szCs w:val="20"/>
                    </w:rPr>
                    <w:t>) cells.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Released when blood sugar is low.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One of several hyperglycemic hormones.</w:t>
                  </w:r>
                </w:p>
                <w:p w:rsid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 Targets the liver.</w:t>
                  </w:r>
                </w:p>
                <w:p w:rsidR="00EF255B" w:rsidRPr="00EF255B" w:rsidRDefault="00EF255B" w:rsidP="00EF255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Increases circulation of glucose through body. </w:t>
                  </w:r>
                </w:p>
              </w:txbxContent>
            </v:textbox>
          </v:shape>
        </w:pict>
      </w:r>
      <w:r w:rsidRPr="00F02DED">
        <w:rPr>
          <w:noProof/>
          <w:lang w:val="en-US" w:eastAsia="zh-TW"/>
        </w:rPr>
        <w:pict>
          <v:shape id="_x0000_s1026" type="#_x0000_t202" style="position:absolute;margin-left:206.75pt;margin-top:-57.75pt;width:79.2pt;height:29.2pt;z-index:251660288;mso-width-relative:margin;mso-height-relative:margin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EF255B" w:rsidRPr="00EF255B" w:rsidRDefault="00801C20" w:rsidP="00EF255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Chapter 9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45980"/>
    <w:multiLevelType w:val="hybridMultilevel"/>
    <w:tmpl w:val="A7E44EFE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F255B"/>
    <w:rsid w:val="00801C20"/>
    <w:rsid w:val="009877B1"/>
    <w:rsid w:val="00A71C52"/>
    <w:rsid w:val="00CC56AF"/>
    <w:rsid w:val="00EF2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55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55B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EF255B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2</cp:revision>
  <dcterms:created xsi:type="dcterms:W3CDTF">2011-03-09T02:19:00Z</dcterms:created>
  <dcterms:modified xsi:type="dcterms:W3CDTF">2011-03-09T02:33:00Z</dcterms:modified>
</cp:coreProperties>
</file>