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1C52" w:rsidRDefault="008422E3">
      <w:r w:rsidRPr="008422E3">
        <w:rPr>
          <w:noProof/>
          <w:lang w:val="en-US" w:eastAsia="zh-TW"/>
        </w:rPr>
        <w:pict>
          <v:shapetype id="_x0000_t202" coordsize="21600,21600" o:spt="202" path="m,l,21600r21600,l21600,xe">
            <v:stroke joinstyle="miter"/>
            <v:path gradientshapeok="t" o:connecttype="rect"/>
          </v:shapetype>
          <v:shape id="_x0000_s1031" type="#_x0000_t202" style="position:absolute;margin-left:-54.85pt;margin-top:577.55pt;width:279.7pt;height:122.75pt;z-index:251670528;mso-width-relative:margin;mso-height-relative:margin" fillcolor="white [3201]" stroked="f" strokecolor="#fabf8f [1945]" strokeweight="1pt">
            <v:fill color2="#fbd4b4 [1305]" focusposition="1" focussize="" focus="100%" type="gradient"/>
            <v:shadow type="perspective" color="#974706 [1609]" opacity=".5" offset="1pt" offset2="-3pt"/>
            <v:textbox style="mso-next-textbox:#_x0000_s1031">
              <w:txbxContent>
                <w:p w:rsidR="00C1383D" w:rsidRDefault="00C1383D" w:rsidP="0008330E">
                  <w:pPr>
                    <w:pStyle w:val="readcell"/>
                    <w:tabs>
                      <w:tab w:val="clear" w:pos="620"/>
                    </w:tabs>
                    <w:rPr>
                      <w:rFonts w:asciiTheme="minorHAnsi" w:hAnsiTheme="minorHAnsi"/>
                      <w:b/>
                      <w:sz w:val="22"/>
                      <w:szCs w:val="22"/>
                    </w:rPr>
                  </w:pPr>
                  <w:r w:rsidRPr="0008330E">
                    <w:rPr>
                      <w:rFonts w:asciiTheme="minorHAnsi" w:hAnsiTheme="minorHAnsi"/>
                      <w:b/>
                      <w:sz w:val="22"/>
                      <w:szCs w:val="22"/>
                    </w:rPr>
                    <w:t>Describe the functional relationship between the hypothalamus and the pituitary gland.</w:t>
                  </w:r>
                </w:p>
                <w:p w:rsidR="00C1383D" w:rsidRDefault="00C1383D" w:rsidP="00FD0FFD">
                  <w:pPr>
                    <w:pStyle w:val="readcell"/>
                    <w:tabs>
                      <w:tab w:val="clear" w:pos="620"/>
                      <w:tab w:val="left" w:pos="3686"/>
                    </w:tabs>
                    <w:rPr>
                      <w:rFonts w:asciiTheme="minorHAnsi" w:hAnsiTheme="minorHAnsi"/>
                      <w:sz w:val="20"/>
                    </w:rPr>
                  </w:pPr>
                  <w:r>
                    <w:rPr>
                      <w:rFonts w:asciiTheme="minorHAnsi" w:hAnsiTheme="minorHAnsi"/>
                      <w:sz w:val="20"/>
                    </w:rPr>
                    <w:t>- Hypothalamus produces releasing &amp; inhibiting hormones.</w:t>
                  </w:r>
                </w:p>
                <w:p w:rsidR="00C1383D" w:rsidRDefault="00C1383D" w:rsidP="00FD0FFD">
                  <w:pPr>
                    <w:pStyle w:val="readcell"/>
                    <w:tabs>
                      <w:tab w:val="clear" w:pos="620"/>
                      <w:tab w:val="left" w:pos="3686"/>
                    </w:tabs>
                    <w:rPr>
                      <w:rFonts w:asciiTheme="minorHAnsi" w:hAnsiTheme="minorHAnsi"/>
                      <w:sz w:val="20"/>
                    </w:rPr>
                  </w:pPr>
                  <w:r>
                    <w:rPr>
                      <w:rFonts w:asciiTheme="minorHAnsi" w:hAnsiTheme="minorHAnsi"/>
                      <w:sz w:val="20"/>
                    </w:rPr>
                    <w:t>- They are released into the blood of portal circulation (which connects blood supply from the hypothalamus with that of the anterior pituitary).</w:t>
                  </w:r>
                </w:p>
                <w:p w:rsidR="00C1383D" w:rsidRDefault="00C1383D" w:rsidP="00FD0FFD">
                  <w:pPr>
                    <w:pStyle w:val="readcell"/>
                    <w:tabs>
                      <w:tab w:val="clear" w:pos="620"/>
                      <w:tab w:val="left" w:pos="3686"/>
                    </w:tabs>
                    <w:rPr>
                      <w:rFonts w:asciiTheme="minorHAnsi" w:hAnsiTheme="minorHAnsi"/>
                      <w:sz w:val="20"/>
                    </w:rPr>
                  </w:pPr>
                  <w:r>
                    <w:rPr>
                      <w:rFonts w:asciiTheme="minorHAnsi" w:hAnsiTheme="minorHAnsi"/>
                      <w:sz w:val="20"/>
                    </w:rPr>
                    <w:t xml:space="preserve">- These hormones activate the pituitary gland to release its hormones. </w:t>
                  </w:r>
                </w:p>
                <w:p w:rsidR="00C1383D" w:rsidRPr="00FD0FFD" w:rsidRDefault="00C1383D" w:rsidP="00FD0FFD">
                  <w:pPr>
                    <w:pStyle w:val="readcell"/>
                    <w:tabs>
                      <w:tab w:val="clear" w:pos="620"/>
                      <w:tab w:val="left" w:pos="3686"/>
                    </w:tabs>
                    <w:rPr>
                      <w:rFonts w:asciiTheme="minorHAnsi" w:hAnsiTheme="minorHAnsi"/>
                      <w:sz w:val="20"/>
                    </w:rPr>
                  </w:pPr>
                </w:p>
                <w:p w:rsidR="00C1383D" w:rsidRDefault="00C1383D"/>
              </w:txbxContent>
            </v:textbox>
          </v:shape>
        </w:pict>
      </w:r>
      <w:r w:rsidRPr="008422E3">
        <w:rPr>
          <w:noProof/>
          <w:lang w:val="en-US" w:eastAsia="zh-TW"/>
        </w:rPr>
        <w:pict>
          <v:shape id="_x0000_s1035" type="#_x0000_t202" style="position:absolute;margin-left:224.85pt;margin-top:542.7pt;width:300.2pt;height:157.6pt;z-index:251678720;mso-width-relative:margin;mso-height-relative:margin" fillcolor="#938953 [1614]" stroked="f">
            <v:fill color2="fill lighten(51)" angle="-135" focusposition=".5,.5" focussize="" method="linear sigma" focus="100%" type="gradient"/>
            <v:textbox style="mso-next-textbox:#_x0000_s1035">
              <w:txbxContent>
                <w:p w:rsidR="00C1383D" w:rsidRDefault="00C1383D" w:rsidP="00F507D6">
                  <w:pPr>
                    <w:contextualSpacing/>
                    <w:rPr>
                      <w:b/>
                    </w:rPr>
                  </w:pPr>
                  <w:r w:rsidRPr="001928A5">
                    <w:rPr>
                      <w:b/>
                    </w:rPr>
                    <w:t>Compare and contrast the long and short term stress response.</w:t>
                  </w:r>
                </w:p>
                <w:p w:rsidR="00C1383D" w:rsidRPr="00F507D6" w:rsidRDefault="00C1383D" w:rsidP="00F507D6">
                  <w:pPr>
                    <w:contextualSpacing/>
                    <w:rPr>
                      <w:sz w:val="20"/>
                      <w:szCs w:val="20"/>
                      <w:u w:val="single"/>
                    </w:rPr>
                  </w:pPr>
                  <w:r>
                    <w:rPr>
                      <w:sz w:val="20"/>
                      <w:szCs w:val="20"/>
                      <w:u w:val="single"/>
                    </w:rPr>
                    <w:t xml:space="preserve">Short Term </w:t>
                  </w:r>
                  <w:r w:rsidRPr="00F507D6">
                    <w:rPr>
                      <w:sz w:val="20"/>
                      <w:szCs w:val="20"/>
                      <w:u w:val="single"/>
                    </w:rPr>
                    <w:t>(Catecholamines)</w:t>
                  </w:r>
                </w:p>
                <w:p w:rsidR="00C1383D" w:rsidRDefault="00C1383D" w:rsidP="00F507D6">
                  <w:pPr>
                    <w:contextualSpacing/>
                    <w:rPr>
                      <w:sz w:val="20"/>
                      <w:szCs w:val="20"/>
                    </w:rPr>
                  </w:pPr>
                  <w:r>
                    <w:rPr>
                      <w:sz w:val="20"/>
                      <w:szCs w:val="20"/>
                    </w:rPr>
                    <w:t>- Stimulates sympathetic system.</w:t>
                  </w:r>
                </w:p>
                <w:p w:rsidR="00C1383D" w:rsidRDefault="00C1383D" w:rsidP="00F507D6">
                  <w:pPr>
                    <w:contextualSpacing/>
                    <w:rPr>
                      <w:sz w:val="20"/>
                      <w:szCs w:val="20"/>
                    </w:rPr>
                  </w:pPr>
                  <w:r>
                    <w:rPr>
                      <w:sz w:val="20"/>
                      <w:szCs w:val="20"/>
                    </w:rPr>
                    <w:t>- Acute cardiovascular &amp; respiratory effects.</w:t>
                  </w:r>
                </w:p>
                <w:p w:rsidR="00C1383D" w:rsidRDefault="00C1383D" w:rsidP="00F507D6">
                  <w:pPr>
                    <w:contextualSpacing/>
                    <w:rPr>
                      <w:sz w:val="20"/>
                      <w:szCs w:val="20"/>
                    </w:rPr>
                  </w:pPr>
                  <w:r>
                    <w:rPr>
                      <w:sz w:val="20"/>
                      <w:szCs w:val="20"/>
                    </w:rPr>
                    <w:t>- Increased metabolic rate.</w:t>
                  </w:r>
                </w:p>
                <w:p w:rsidR="00C1383D" w:rsidRDefault="00C1383D" w:rsidP="00F507D6">
                  <w:pPr>
                    <w:contextualSpacing/>
                    <w:rPr>
                      <w:sz w:val="20"/>
                      <w:szCs w:val="20"/>
                    </w:rPr>
                  </w:pPr>
                  <w:r>
                    <w:rPr>
                      <w:sz w:val="20"/>
                      <w:szCs w:val="20"/>
                    </w:rPr>
                    <w:t>- Glycogen breakdown.</w:t>
                  </w:r>
                </w:p>
                <w:p w:rsidR="00C1383D" w:rsidRDefault="00C1383D" w:rsidP="00F507D6">
                  <w:pPr>
                    <w:contextualSpacing/>
                    <w:rPr>
                      <w:sz w:val="20"/>
                      <w:szCs w:val="20"/>
                      <w:u w:val="single"/>
                    </w:rPr>
                  </w:pPr>
                  <w:r>
                    <w:rPr>
                      <w:sz w:val="20"/>
                      <w:szCs w:val="20"/>
                      <w:u w:val="single"/>
                    </w:rPr>
                    <w:t>Long Term (Glucocorticoids)</w:t>
                  </w:r>
                </w:p>
                <w:p w:rsidR="00C1383D" w:rsidRDefault="00C1383D" w:rsidP="00F507D6">
                  <w:pPr>
                    <w:contextualSpacing/>
                    <w:rPr>
                      <w:sz w:val="20"/>
                      <w:szCs w:val="20"/>
                    </w:rPr>
                  </w:pPr>
                  <w:r>
                    <w:rPr>
                      <w:sz w:val="20"/>
                      <w:szCs w:val="20"/>
                    </w:rPr>
                    <w:t xml:space="preserve">- Stimulated by increase levels of </w:t>
                  </w:r>
                  <w:r>
                    <w:rPr>
                      <w:sz w:val="20"/>
                      <w:szCs w:val="20"/>
                    </w:rPr>
                    <w:t>ACTH.</w:t>
                  </w:r>
                </w:p>
                <w:p w:rsidR="00C1383D" w:rsidRDefault="00C1383D" w:rsidP="00F507D6">
                  <w:pPr>
                    <w:contextualSpacing/>
                    <w:rPr>
                      <w:sz w:val="20"/>
                      <w:szCs w:val="20"/>
                    </w:rPr>
                  </w:pPr>
                  <w:r>
                    <w:rPr>
                      <w:sz w:val="20"/>
                      <w:szCs w:val="20"/>
                    </w:rPr>
                    <w:t>- Protein &amp; fat breakdown.</w:t>
                  </w:r>
                </w:p>
                <w:p w:rsidR="00C1383D" w:rsidRDefault="00C1383D" w:rsidP="00F507D6">
                  <w:pPr>
                    <w:contextualSpacing/>
                    <w:rPr>
                      <w:sz w:val="20"/>
                      <w:szCs w:val="20"/>
                    </w:rPr>
                  </w:pPr>
                  <w:r>
                    <w:rPr>
                      <w:sz w:val="20"/>
                      <w:szCs w:val="20"/>
                    </w:rPr>
                    <w:t>- Water retention affects blood system.</w:t>
                  </w:r>
                </w:p>
                <w:p w:rsidR="00C1383D" w:rsidRDefault="00C1383D" w:rsidP="00F507D6">
                  <w:pPr>
                    <w:contextualSpacing/>
                    <w:rPr>
                      <w:sz w:val="20"/>
                      <w:szCs w:val="20"/>
                    </w:rPr>
                  </w:pPr>
                  <w:r>
                    <w:rPr>
                      <w:sz w:val="20"/>
                      <w:szCs w:val="20"/>
                    </w:rPr>
                    <w:t xml:space="preserve">- Immune system suppression. </w:t>
                  </w:r>
                </w:p>
              </w:txbxContent>
            </v:textbox>
          </v:shape>
        </w:pict>
      </w:r>
      <w:r w:rsidRPr="008422E3">
        <w:rPr>
          <w:noProof/>
          <w:lang w:val="en-US" w:eastAsia="zh-TW"/>
        </w:rPr>
        <w:pict>
          <v:shape id="_x0000_s1034" type="#_x0000_t202" style="position:absolute;margin-left:224.85pt;margin-top:345.05pt;width:300.2pt;height:197.65pt;z-index:251676672;mso-width-relative:margin;mso-height-relative:margin" fillcolor="#00b0f0" stroked="f">
            <v:fill color2="fill lighten(51)" focusposition="1" focussize="" method="linear sigma" focus="100%" type="gradient"/>
            <v:textbox>
              <w:txbxContent>
                <w:p w:rsidR="00C1383D" w:rsidRPr="000736A1" w:rsidRDefault="00C1383D" w:rsidP="00332635">
                  <w:pPr>
                    <w:pStyle w:val="readcell"/>
                    <w:tabs>
                      <w:tab w:val="clear" w:pos="620"/>
                    </w:tabs>
                    <w:rPr>
                      <w:rFonts w:asciiTheme="minorHAnsi" w:hAnsiTheme="minorHAnsi"/>
                      <w:b/>
                      <w:sz w:val="22"/>
                      <w:szCs w:val="22"/>
                    </w:rPr>
                  </w:pPr>
                  <w:r w:rsidRPr="000736A1">
                    <w:rPr>
                      <w:rFonts w:asciiTheme="minorHAnsi" w:hAnsiTheme="minorHAnsi"/>
                      <w:b/>
                      <w:sz w:val="22"/>
                      <w:szCs w:val="22"/>
                    </w:rPr>
                    <w:t>Describe the differences between the adrenal cortex and medulla through the functions of the hormones they produce. (</w:t>
                  </w:r>
                  <w:proofErr w:type="gramStart"/>
                  <w:r w:rsidRPr="000736A1">
                    <w:rPr>
                      <w:rFonts w:asciiTheme="minorHAnsi" w:hAnsiTheme="minorHAnsi"/>
                      <w:b/>
                      <w:sz w:val="22"/>
                      <w:szCs w:val="22"/>
                    </w:rPr>
                    <w:t>aldosterone</w:t>
                  </w:r>
                  <w:proofErr w:type="gramEnd"/>
                  <w:r w:rsidRPr="000736A1">
                    <w:rPr>
                      <w:rFonts w:asciiTheme="minorHAnsi" w:hAnsiTheme="minorHAnsi"/>
                      <w:b/>
                      <w:sz w:val="22"/>
                      <w:szCs w:val="22"/>
                    </w:rPr>
                    <w:t>, cortisol/cortisone, androgens/estrogen, and epinephrine/norepinephrine).</w:t>
                  </w:r>
                </w:p>
                <w:p w:rsidR="00C1383D" w:rsidRPr="00F507D6" w:rsidRDefault="00C1383D" w:rsidP="000736A1">
                  <w:pPr>
                    <w:contextualSpacing/>
                    <w:rPr>
                      <w:sz w:val="20"/>
                      <w:szCs w:val="20"/>
                      <w:u w:val="single"/>
                    </w:rPr>
                  </w:pPr>
                  <w:r w:rsidRPr="00F507D6">
                    <w:rPr>
                      <w:sz w:val="20"/>
                      <w:szCs w:val="20"/>
                      <w:u w:val="single"/>
                    </w:rPr>
                    <w:t>Adrenal Cortex</w:t>
                  </w:r>
                </w:p>
                <w:p w:rsidR="00C1383D" w:rsidRPr="001928A5" w:rsidRDefault="00C1383D" w:rsidP="000736A1">
                  <w:pPr>
                    <w:contextualSpacing/>
                    <w:rPr>
                      <w:i/>
                      <w:sz w:val="20"/>
                      <w:szCs w:val="20"/>
                      <w:u w:val="single"/>
                    </w:rPr>
                  </w:pPr>
                  <w:r w:rsidRPr="001928A5">
                    <w:rPr>
                      <w:i/>
                      <w:sz w:val="20"/>
                      <w:szCs w:val="20"/>
                      <w:u w:val="single"/>
                    </w:rPr>
                    <w:t>Aldosterone</w:t>
                  </w:r>
                  <w:r>
                    <w:rPr>
                      <w:i/>
                      <w:sz w:val="20"/>
                      <w:szCs w:val="20"/>
                      <w:u w:val="single"/>
                    </w:rPr>
                    <w:t xml:space="preserve"> (Mineralocorticoids)</w:t>
                  </w:r>
                  <w:r w:rsidRPr="001928A5">
                    <w:rPr>
                      <w:i/>
                      <w:sz w:val="20"/>
                      <w:szCs w:val="20"/>
                      <w:u w:val="single"/>
                    </w:rPr>
                    <w:t>:</w:t>
                  </w:r>
                </w:p>
                <w:p w:rsidR="00C1383D" w:rsidRPr="001928A5" w:rsidRDefault="00C1383D" w:rsidP="000736A1">
                  <w:pPr>
                    <w:contextualSpacing/>
                    <w:rPr>
                      <w:sz w:val="20"/>
                      <w:szCs w:val="20"/>
                    </w:rPr>
                  </w:pPr>
                  <w:r>
                    <w:rPr>
                      <w:sz w:val="20"/>
                      <w:szCs w:val="20"/>
                    </w:rPr>
                    <w:t>- Regulate blood-salt concentrations &amp; water balance.</w:t>
                  </w:r>
                </w:p>
                <w:p w:rsidR="00C1383D" w:rsidRDefault="00C1383D" w:rsidP="000736A1">
                  <w:pPr>
                    <w:contextualSpacing/>
                    <w:rPr>
                      <w:i/>
                      <w:sz w:val="20"/>
                      <w:szCs w:val="20"/>
                      <w:u w:val="single"/>
                    </w:rPr>
                  </w:pPr>
                  <w:r w:rsidRPr="001928A5">
                    <w:rPr>
                      <w:i/>
                      <w:sz w:val="20"/>
                      <w:szCs w:val="20"/>
                      <w:u w:val="single"/>
                    </w:rPr>
                    <w:t>Cortisone</w:t>
                  </w:r>
                  <w:r>
                    <w:rPr>
                      <w:i/>
                      <w:sz w:val="20"/>
                      <w:szCs w:val="20"/>
                      <w:u w:val="single"/>
                    </w:rPr>
                    <w:t xml:space="preserve"> (Glucocorticoids):</w:t>
                  </w:r>
                </w:p>
                <w:p w:rsidR="00C1383D" w:rsidRDefault="00C1383D" w:rsidP="000736A1">
                  <w:pPr>
                    <w:contextualSpacing/>
                    <w:rPr>
                      <w:sz w:val="20"/>
                      <w:szCs w:val="20"/>
                    </w:rPr>
                  </w:pPr>
                  <w:r>
                    <w:rPr>
                      <w:sz w:val="20"/>
                      <w:szCs w:val="20"/>
                    </w:rPr>
                    <w:t>- Regulation of normal cell metabolism</w:t>
                  </w:r>
                </w:p>
                <w:p w:rsidR="00C1383D" w:rsidRPr="001928A5" w:rsidRDefault="00C1383D" w:rsidP="000736A1">
                  <w:pPr>
                    <w:contextualSpacing/>
                    <w:rPr>
                      <w:sz w:val="20"/>
                      <w:szCs w:val="20"/>
                    </w:rPr>
                  </w:pPr>
                  <w:r>
                    <w:rPr>
                      <w:sz w:val="20"/>
                      <w:szCs w:val="20"/>
                    </w:rPr>
                    <w:t>- Help body cope with long-term stress.</w:t>
                  </w:r>
                </w:p>
                <w:p w:rsidR="00C1383D" w:rsidRDefault="00C1383D" w:rsidP="000736A1">
                  <w:pPr>
                    <w:contextualSpacing/>
                    <w:rPr>
                      <w:i/>
                      <w:sz w:val="20"/>
                      <w:szCs w:val="20"/>
                      <w:u w:val="single"/>
                    </w:rPr>
                  </w:pPr>
                  <w:r w:rsidRPr="001928A5">
                    <w:rPr>
                      <w:i/>
                      <w:sz w:val="20"/>
                      <w:szCs w:val="20"/>
                      <w:u w:val="single"/>
                    </w:rPr>
                    <w:t>Androgens/Estrogens</w:t>
                  </w:r>
                  <w:r>
                    <w:rPr>
                      <w:i/>
                      <w:sz w:val="20"/>
                      <w:szCs w:val="20"/>
                      <w:u w:val="single"/>
                    </w:rPr>
                    <w:t xml:space="preserve"> (Sex Hormones):</w:t>
                  </w:r>
                  <w:r w:rsidRPr="001928A5">
                    <w:rPr>
                      <w:i/>
                      <w:sz w:val="20"/>
                      <w:szCs w:val="20"/>
                      <w:u w:val="single"/>
                    </w:rPr>
                    <w:t xml:space="preserve"> </w:t>
                  </w:r>
                </w:p>
                <w:p w:rsidR="00C1383D" w:rsidRPr="001928A5" w:rsidRDefault="00C1383D" w:rsidP="000736A1">
                  <w:pPr>
                    <w:contextualSpacing/>
                    <w:rPr>
                      <w:sz w:val="20"/>
                      <w:szCs w:val="20"/>
                    </w:rPr>
                  </w:pPr>
                  <w:r>
                    <w:rPr>
                      <w:sz w:val="20"/>
                      <w:szCs w:val="20"/>
                    </w:rPr>
                    <w:t xml:space="preserve">- Second sex characteristics &amp; sex drive. </w:t>
                  </w:r>
                </w:p>
                <w:p w:rsidR="00C1383D" w:rsidRDefault="00C1383D" w:rsidP="000736A1">
                  <w:pPr>
                    <w:contextualSpacing/>
                    <w:rPr>
                      <w:sz w:val="20"/>
                      <w:szCs w:val="20"/>
                      <w:u w:val="single"/>
                    </w:rPr>
                  </w:pPr>
                  <w:r>
                    <w:rPr>
                      <w:sz w:val="20"/>
                      <w:szCs w:val="20"/>
                      <w:u w:val="single"/>
                    </w:rPr>
                    <w:t>Adrenal Medulla</w:t>
                  </w:r>
                </w:p>
                <w:p w:rsidR="00C1383D" w:rsidRDefault="00C1383D" w:rsidP="000736A1">
                  <w:pPr>
                    <w:contextualSpacing/>
                    <w:rPr>
                      <w:i/>
                      <w:sz w:val="20"/>
                      <w:szCs w:val="20"/>
                      <w:u w:val="single"/>
                    </w:rPr>
                  </w:pPr>
                  <w:r>
                    <w:rPr>
                      <w:i/>
                      <w:sz w:val="20"/>
                      <w:szCs w:val="20"/>
                      <w:u w:val="single"/>
                    </w:rPr>
                    <w:t xml:space="preserve">Epinephrine/Norepinephrine (Catecholamines) </w:t>
                  </w:r>
                </w:p>
                <w:p w:rsidR="00C1383D" w:rsidRPr="001928A5" w:rsidRDefault="00C1383D" w:rsidP="000736A1">
                  <w:pPr>
                    <w:contextualSpacing/>
                    <w:rPr>
                      <w:sz w:val="20"/>
                      <w:szCs w:val="20"/>
                    </w:rPr>
                  </w:pPr>
                  <w:r>
                    <w:rPr>
                      <w:i/>
                      <w:sz w:val="20"/>
                      <w:szCs w:val="20"/>
                    </w:rPr>
                    <w:t>-</w:t>
                  </w:r>
                  <w:r>
                    <w:rPr>
                      <w:sz w:val="20"/>
                      <w:szCs w:val="20"/>
                    </w:rPr>
                    <w:t xml:space="preserve">Enhance sympathetic processes. </w:t>
                  </w:r>
                </w:p>
              </w:txbxContent>
            </v:textbox>
          </v:shape>
        </w:pict>
      </w:r>
      <w:r w:rsidRPr="008422E3">
        <w:rPr>
          <w:noProof/>
          <w:lang w:val="en-US" w:eastAsia="zh-TW"/>
        </w:rPr>
        <w:pict>
          <v:shape id="_x0000_s1033" type="#_x0000_t202" style="position:absolute;margin-left:224.85pt;margin-top:197.65pt;width:300.2pt;height:147.4pt;z-index:251674624;mso-width-relative:margin;mso-height-relative:margin" fillcolor="#ffc000" stroked="f">
            <v:fill color2="fill lighten(51)" angle="-135" focusposition=".5,.5" focussize="" method="linear sigma" focus="100%" type="gradient"/>
            <v:textbox>
              <w:txbxContent>
                <w:p w:rsidR="00C1383D" w:rsidRPr="000B0516" w:rsidRDefault="00C1383D" w:rsidP="000B0516">
                  <w:pPr>
                    <w:pStyle w:val="readcell"/>
                    <w:tabs>
                      <w:tab w:val="clear" w:pos="620"/>
                    </w:tabs>
                    <w:rPr>
                      <w:rFonts w:asciiTheme="minorHAnsi" w:hAnsiTheme="minorHAnsi"/>
                      <w:b/>
                      <w:sz w:val="22"/>
                      <w:szCs w:val="22"/>
                    </w:rPr>
                  </w:pPr>
                  <w:r w:rsidRPr="000B0516">
                    <w:rPr>
                      <w:rFonts w:asciiTheme="minorHAnsi" w:hAnsiTheme="minorHAnsi"/>
                      <w:b/>
                      <w:sz w:val="22"/>
                      <w:szCs w:val="22"/>
                    </w:rPr>
                    <w:t>Discuss maintenance of calcium levels in the blood through hormonal secretions of the thyroid and parathyroid glands (calcitonin, parathyroid hormone) and the affect of these hormones on bones, intestines, and the kidneys.</w:t>
                  </w:r>
                </w:p>
                <w:p w:rsidR="00C1383D" w:rsidRPr="004F3B71" w:rsidRDefault="00C1383D" w:rsidP="004F3B71">
                  <w:pPr>
                    <w:contextualSpacing/>
                    <w:rPr>
                      <w:sz w:val="20"/>
                      <w:szCs w:val="20"/>
                      <w:u w:val="single"/>
                    </w:rPr>
                  </w:pPr>
                  <w:r>
                    <w:rPr>
                      <w:sz w:val="20"/>
                      <w:szCs w:val="20"/>
                      <w:u w:val="single"/>
                    </w:rPr>
                    <w:t>Calcitonin (Thyroid Gland)</w:t>
                  </w:r>
                </w:p>
                <w:p w:rsidR="00C1383D" w:rsidRDefault="00C1383D" w:rsidP="00332635">
                  <w:pPr>
                    <w:contextualSpacing/>
                    <w:rPr>
                      <w:sz w:val="20"/>
                      <w:szCs w:val="20"/>
                    </w:rPr>
                  </w:pPr>
                  <w:r>
                    <w:rPr>
                      <w:sz w:val="20"/>
                      <w:szCs w:val="20"/>
                    </w:rPr>
                    <w:t>- Decreases blood-calcium levels by depositing calcium back into bones.</w:t>
                  </w:r>
                </w:p>
                <w:p w:rsidR="00C1383D" w:rsidRDefault="00C1383D" w:rsidP="00332635">
                  <w:pPr>
                    <w:contextualSpacing/>
                    <w:rPr>
                      <w:sz w:val="20"/>
                      <w:szCs w:val="20"/>
                      <w:u w:val="single"/>
                    </w:rPr>
                  </w:pPr>
                  <w:r>
                    <w:rPr>
                      <w:sz w:val="20"/>
                      <w:szCs w:val="20"/>
                      <w:u w:val="single"/>
                    </w:rPr>
                    <w:t>Parathyroid Hormone (PTH) (Parathyroid Gland)</w:t>
                  </w:r>
                </w:p>
                <w:p w:rsidR="00C1383D" w:rsidRDefault="00C1383D" w:rsidP="00332635">
                  <w:pPr>
                    <w:contextualSpacing/>
                    <w:rPr>
                      <w:sz w:val="20"/>
                      <w:szCs w:val="20"/>
                    </w:rPr>
                  </w:pPr>
                  <w:r>
                    <w:rPr>
                      <w:sz w:val="20"/>
                      <w:szCs w:val="20"/>
                    </w:rPr>
                    <w:t xml:space="preserve">- Stimulates the breakdown of bone matrix to increase blood-calcium levels. </w:t>
                  </w:r>
                </w:p>
                <w:p w:rsidR="00C1383D" w:rsidRPr="00332635" w:rsidRDefault="00C1383D" w:rsidP="00332635">
                  <w:pPr>
                    <w:contextualSpacing/>
                    <w:rPr>
                      <w:sz w:val="20"/>
                      <w:szCs w:val="20"/>
                    </w:rPr>
                  </w:pPr>
                  <w:r>
                    <w:rPr>
                      <w:sz w:val="20"/>
                      <w:szCs w:val="20"/>
                    </w:rPr>
                    <w:t>- Stimulates kidneys &amp; intestine to absorb calcium.</w:t>
                  </w:r>
                </w:p>
              </w:txbxContent>
            </v:textbox>
          </v:shape>
        </w:pict>
      </w:r>
      <w:r w:rsidRPr="008422E3">
        <w:rPr>
          <w:noProof/>
          <w:lang w:val="en-US" w:eastAsia="zh-TW"/>
        </w:rPr>
        <w:pict>
          <v:shape id="_x0000_s1032" type="#_x0000_t202" style="position:absolute;margin-left:224.85pt;margin-top:-34.35pt;width:300.2pt;height:232pt;z-index:251672576;mso-width-relative:margin;mso-height-relative:margin" fillcolor="#7030a0" stroked="f">
            <v:fill color2="fill lighten(51)" angle="-45" focusposition=".5,.5" focussize="" method="linear sigma" type="gradient"/>
            <v:textbox>
              <w:txbxContent>
                <w:p w:rsidR="00C1383D" w:rsidRDefault="00C1383D" w:rsidP="00DB5AA8">
                  <w:pPr>
                    <w:pStyle w:val="readcell"/>
                    <w:tabs>
                      <w:tab w:val="clear" w:pos="620"/>
                    </w:tabs>
                    <w:rPr>
                      <w:rFonts w:asciiTheme="minorHAnsi" w:hAnsiTheme="minorHAnsi"/>
                      <w:b/>
                      <w:sz w:val="22"/>
                      <w:szCs w:val="22"/>
                    </w:rPr>
                  </w:pPr>
                  <w:r w:rsidRPr="00DB5AA8">
                    <w:rPr>
                      <w:rFonts w:asciiTheme="minorHAnsi" w:hAnsiTheme="minorHAnsi"/>
                      <w:b/>
                      <w:sz w:val="22"/>
                      <w:szCs w:val="22"/>
                    </w:rPr>
                    <w:t>Identify and describe the function of the 8 hormones produced by the pituitary gland.</w:t>
                  </w:r>
                </w:p>
                <w:p w:rsidR="00C1383D" w:rsidRDefault="00C1383D" w:rsidP="00661A1B">
                  <w:pPr>
                    <w:contextualSpacing/>
                    <w:rPr>
                      <w:sz w:val="20"/>
                      <w:szCs w:val="20"/>
                      <w:u w:val="single"/>
                    </w:rPr>
                  </w:pPr>
                  <w:r>
                    <w:rPr>
                      <w:sz w:val="20"/>
                      <w:szCs w:val="20"/>
                      <w:u w:val="single"/>
                    </w:rPr>
                    <w:t>Adrenocorticotropic Hormone (ACTH)</w:t>
                  </w:r>
                </w:p>
                <w:p w:rsidR="00C1383D" w:rsidRPr="00661A1B" w:rsidRDefault="00C1383D" w:rsidP="00661A1B">
                  <w:pPr>
                    <w:contextualSpacing/>
                    <w:rPr>
                      <w:sz w:val="20"/>
                      <w:szCs w:val="20"/>
                    </w:rPr>
                  </w:pPr>
                  <w:r>
                    <w:rPr>
                      <w:sz w:val="20"/>
                      <w:szCs w:val="20"/>
                    </w:rPr>
                    <w:t>- Stimulates adrenal cortex to release glucocorticoids.</w:t>
                  </w:r>
                </w:p>
                <w:p w:rsidR="00C1383D" w:rsidRDefault="00C1383D" w:rsidP="00661A1B">
                  <w:pPr>
                    <w:contextualSpacing/>
                    <w:rPr>
                      <w:sz w:val="20"/>
                      <w:szCs w:val="20"/>
                      <w:u w:val="single"/>
                    </w:rPr>
                  </w:pPr>
                  <w:r>
                    <w:rPr>
                      <w:sz w:val="20"/>
                      <w:szCs w:val="20"/>
                      <w:u w:val="single"/>
                    </w:rPr>
                    <w:t>Antidiuretic Hormone (ADH)</w:t>
                  </w:r>
                </w:p>
                <w:p w:rsidR="00C1383D" w:rsidRPr="00661A1B" w:rsidRDefault="00C1383D" w:rsidP="00661A1B">
                  <w:pPr>
                    <w:contextualSpacing/>
                    <w:rPr>
                      <w:sz w:val="20"/>
                      <w:szCs w:val="20"/>
                    </w:rPr>
                  </w:pPr>
                  <w:r>
                    <w:rPr>
                      <w:sz w:val="20"/>
                      <w:szCs w:val="20"/>
                    </w:rPr>
                    <w:t>- Promotes water absorption by kidneys.</w:t>
                  </w:r>
                </w:p>
                <w:p w:rsidR="00C1383D" w:rsidRDefault="00C1383D" w:rsidP="00661A1B">
                  <w:pPr>
                    <w:contextualSpacing/>
                    <w:rPr>
                      <w:sz w:val="20"/>
                      <w:szCs w:val="20"/>
                      <w:u w:val="single"/>
                    </w:rPr>
                  </w:pPr>
                  <w:r>
                    <w:rPr>
                      <w:sz w:val="20"/>
                      <w:szCs w:val="20"/>
                      <w:u w:val="single"/>
                    </w:rPr>
                    <w:t>Follicle-Stimulating Hormone (FSH)</w:t>
                  </w:r>
                </w:p>
                <w:p w:rsidR="00C1383D" w:rsidRPr="00661A1B" w:rsidRDefault="00C1383D" w:rsidP="00661A1B">
                  <w:pPr>
                    <w:contextualSpacing/>
                    <w:rPr>
                      <w:sz w:val="20"/>
                      <w:szCs w:val="20"/>
                    </w:rPr>
                  </w:pPr>
                  <w:r>
                    <w:rPr>
                      <w:sz w:val="20"/>
                      <w:szCs w:val="20"/>
                    </w:rPr>
                    <w:t>- Stimulates production of ova and sperm.</w:t>
                  </w:r>
                </w:p>
                <w:p w:rsidR="00C1383D" w:rsidRDefault="00C1383D" w:rsidP="00661A1B">
                  <w:pPr>
                    <w:contextualSpacing/>
                    <w:rPr>
                      <w:sz w:val="20"/>
                      <w:szCs w:val="20"/>
                      <w:u w:val="single"/>
                    </w:rPr>
                  </w:pPr>
                  <w:r>
                    <w:rPr>
                      <w:sz w:val="20"/>
                      <w:szCs w:val="20"/>
                      <w:u w:val="single"/>
                    </w:rPr>
                    <w:t>Growth Hormone (GH)</w:t>
                  </w:r>
                </w:p>
                <w:p w:rsidR="00C1383D" w:rsidRPr="00661A1B" w:rsidRDefault="00C1383D" w:rsidP="00661A1B">
                  <w:pPr>
                    <w:contextualSpacing/>
                    <w:rPr>
                      <w:sz w:val="20"/>
                      <w:szCs w:val="20"/>
                    </w:rPr>
                  </w:pPr>
                  <w:r>
                    <w:rPr>
                      <w:sz w:val="20"/>
                      <w:szCs w:val="20"/>
                    </w:rPr>
                    <w:t>- Stimulates growth and metabolism.</w:t>
                  </w:r>
                </w:p>
                <w:p w:rsidR="00C1383D" w:rsidRDefault="00C1383D" w:rsidP="00661A1B">
                  <w:pPr>
                    <w:contextualSpacing/>
                    <w:rPr>
                      <w:sz w:val="20"/>
                      <w:szCs w:val="20"/>
                      <w:u w:val="single"/>
                    </w:rPr>
                  </w:pPr>
                  <w:r>
                    <w:rPr>
                      <w:sz w:val="20"/>
                      <w:szCs w:val="20"/>
                      <w:u w:val="single"/>
                    </w:rPr>
                    <w:t>Luteinizing Hormone (LH)</w:t>
                  </w:r>
                </w:p>
                <w:p w:rsidR="00C1383D" w:rsidRPr="00661A1B" w:rsidRDefault="00C1383D" w:rsidP="00661A1B">
                  <w:pPr>
                    <w:contextualSpacing/>
                    <w:rPr>
                      <w:sz w:val="20"/>
                      <w:szCs w:val="20"/>
                    </w:rPr>
                  </w:pPr>
                  <w:r>
                    <w:rPr>
                      <w:sz w:val="20"/>
                      <w:szCs w:val="20"/>
                    </w:rPr>
                    <w:t>- Stimulates ovaries and testes.</w:t>
                  </w:r>
                </w:p>
                <w:p w:rsidR="00C1383D" w:rsidRDefault="00C1383D" w:rsidP="00661A1B">
                  <w:pPr>
                    <w:contextualSpacing/>
                    <w:rPr>
                      <w:sz w:val="20"/>
                      <w:szCs w:val="20"/>
                      <w:u w:val="single"/>
                    </w:rPr>
                  </w:pPr>
                  <w:r>
                    <w:rPr>
                      <w:sz w:val="20"/>
                      <w:szCs w:val="20"/>
                      <w:u w:val="single"/>
                    </w:rPr>
                    <w:t>Oxytocin</w:t>
                  </w:r>
                </w:p>
                <w:p w:rsidR="00C1383D" w:rsidRPr="00661A1B" w:rsidRDefault="00C1383D" w:rsidP="00661A1B">
                  <w:pPr>
                    <w:contextualSpacing/>
                    <w:rPr>
                      <w:sz w:val="20"/>
                      <w:szCs w:val="20"/>
                    </w:rPr>
                  </w:pPr>
                  <w:r>
                    <w:rPr>
                      <w:sz w:val="20"/>
                      <w:szCs w:val="20"/>
                    </w:rPr>
                    <w:t>- Stimulates uterus contraction &amp; breast feeding reflex.</w:t>
                  </w:r>
                </w:p>
                <w:p w:rsidR="00C1383D" w:rsidRDefault="00C1383D" w:rsidP="00661A1B">
                  <w:pPr>
                    <w:contextualSpacing/>
                    <w:rPr>
                      <w:sz w:val="20"/>
                      <w:szCs w:val="20"/>
                      <w:u w:val="single"/>
                    </w:rPr>
                  </w:pPr>
                  <w:r>
                    <w:rPr>
                      <w:sz w:val="20"/>
                      <w:szCs w:val="20"/>
                      <w:u w:val="single"/>
                    </w:rPr>
                    <w:t>Prolactin (PRL)</w:t>
                  </w:r>
                </w:p>
                <w:p w:rsidR="00C1383D" w:rsidRPr="000B0516" w:rsidRDefault="00C1383D" w:rsidP="00661A1B">
                  <w:pPr>
                    <w:contextualSpacing/>
                    <w:rPr>
                      <w:sz w:val="20"/>
                      <w:szCs w:val="20"/>
                    </w:rPr>
                  </w:pPr>
                  <w:r>
                    <w:rPr>
                      <w:sz w:val="20"/>
                      <w:szCs w:val="20"/>
                    </w:rPr>
                    <w:t>- Stimulates milk production.</w:t>
                  </w:r>
                </w:p>
                <w:p w:rsidR="00C1383D" w:rsidRDefault="00C1383D" w:rsidP="00661A1B">
                  <w:pPr>
                    <w:contextualSpacing/>
                    <w:rPr>
                      <w:sz w:val="20"/>
                      <w:szCs w:val="20"/>
                      <w:u w:val="single"/>
                    </w:rPr>
                  </w:pPr>
                  <w:r>
                    <w:rPr>
                      <w:sz w:val="20"/>
                      <w:szCs w:val="20"/>
                      <w:u w:val="single"/>
                    </w:rPr>
                    <w:t>Thyroid Stimulating Hormone (TSH)</w:t>
                  </w:r>
                </w:p>
                <w:p w:rsidR="00C1383D" w:rsidRDefault="00C1383D" w:rsidP="00661A1B">
                  <w:pPr>
                    <w:contextualSpacing/>
                    <w:rPr>
                      <w:sz w:val="20"/>
                      <w:szCs w:val="20"/>
                    </w:rPr>
                  </w:pPr>
                  <w:r>
                    <w:rPr>
                      <w:sz w:val="20"/>
                      <w:szCs w:val="20"/>
                    </w:rPr>
                    <w:t>-Stimulates thyroid gland.</w:t>
                  </w:r>
                </w:p>
                <w:p w:rsidR="00C1383D" w:rsidRPr="000B0516" w:rsidRDefault="00C1383D" w:rsidP="00661A1B">
                  <w:pPr>
                    <w:contextualSpacing/>
                    <w:rPr>
                      <w:sz w:val="20"/>
                      <w:szCs w:val="20"/>
                    </w:rPr>
                  </w:pPr>
                </w:p>
              </w:txbxContent>
            </v:textbox>
          </v:shape>
        </w:pict>
      </w:r>
      <w:r w:rsidRPr="008422E3">
        <w:rPr>
          <w:noProof/>
          <w:lang w:val="en-US" w:eastAsia="zh-TW"/>
        </w:rPr>
        <w:pict>
          <v:shape id="_x0000_s1030" type="#_x0000_t202" style="position:absolute;margin-left:-54.85pt;margin-top:434.7pt;width:279.7pt;height:142.85pt;z-index:251668480;mso-width-relative:margin;mso-height-relative:margin" fillcolor="white [3201]" stroked="f" strokecolor="#92cddc [1944]" strokeweight="1pt">
            <v:fill color2="#b6dde8 [1304]" focusposition="1" focussize="" focus="100%" type="gradient"/>
            <v:shadow on="t" type="perspective" color="#205867 [1608]" opacity=".5" offset="1pt" offset2="-3pt"/>
            <v:textbox>
              <w:txbxContent>
                <w:p w:rsidR="00C1383D" w:rsidRPr="00133A1F" w:rsidRDefault="00C1383D" w:rsidP="00133A1F">
                  <w:pPr>
                    <w:pStyle w:val="readcell"/>
                    <w:tabs>
                      <w:tab w:val="clear" w:pos="620"/>
                    </w:tabs>
                    <w:rPr>
                      <w:rFonts w:asciiTheme="minorHAnsi" w:hAnsiTheme="minorHAnsi"/>
                      <w:b/>
                      <w:sz w:val="22"/>
                      <w:szCs w:val="22"/>
                    </w:rPr>
                  </w:pPr>
                  <w:r>
                    <w:rPr>
                      <w:rFonts w:asciiTheme="minorHAnsi" w:hAnsiTheme="minorHAnsi"/>
                      <w:b/>
                      <w:sz w:val="22"/>
                      <w:szCs w:val="22"/>
                    </w:rPr>
                    <w:t xml:space="preserve">Contrast the 3 categories of </w:t>
                  </w:r>
                  <w:r w:rsidRPr="00133A1F">
                    <w:rPr>
                      <w:rFonts w:asciiTheme="minorHAnsi" w:hAnsiTheme="minorHAnsi"/>
                      <w:b/>
                      <w:sz w:val="22"/>
                      <w:szCs w:val="22"/>
                    </w:rPr>
                    <w:t>endocrine gland stimuli: hormonal, humoral, and neural.</w:t>
                  </w:r>
                </w:p>
                <w:p w:rsidR="00C1383D" w:rsidRDefault="00C1383D" w:rsidP="00133A1F">
                  <w:pPr>
                    <w:contextualSpacing/>
                    <w:rPr>
                      <w:sz w:val="20"/>
                      <w:szCs w:val="20"/>
                      <w:u w:val="single"/>
                    </w:rPr>
                  </w:pPr>
                  <w:r>
                    <w:rPr>
                      <w:sz w:val="20"/>
                      <w:szCs w:val="20"/>
                      <w:u w:val="single"/>
                    </w:rPr>
                    <w:t>Hormonal</w:t>
                  </w:r>
                </w:p>
                <w:p w:rsidR="00C1383D" w:rsidRDefault="00C1383D" w:rsidP="00133A1F">
                  <w:pPr>
                    <w:contextualSpacing/>
                    <w:rPr>
                      <w:sz w:val="20"/>
                      <w:szCs w:val="20"/>
                    </w:rPr>
                  </w:pPr>
                  <w:r>
                    <w:rPr>
                      <w:sz w:val="20"/>
                      <w:szCs w:val="20"/>
                    </w:rPr>
                    <w:t>- Most common, containing tropic hormones (hormones that stimulate glands to set off more hormones).</w:t>
                  </w:r>
                </w:p>
                <w:p w:rsidR="00C1383D" w:rsidRDefault="00C1383D" w:rsidP="00133A1F">
                  <w:pPr>
                    <w:contextualSpacing/>
                    <w:rPr>
                      <w:sz w:val="20"/>
                      <w:szCs w:val="20"/>
                      <w:u w:val="single"/>
                    </w:rPr>
                  </w:pPr>
                  <w:r>
                    <w:rPr>
                      <w:sz w:val="20"/>
                      <w:szCs w:val="20"/>
                      <w:u w:val="single"/>
                    </w:rPr>
                    <w:t>Humoral</w:t>
                  </w:r>
                </w:p>
                <w:p w:rsidR="00C1383D" w:rsidRDefault="00C1383D" w:rsidP="00133A1F">
                  <w:pPr>
                    <w:contextualSpacing/>
                    <w:rPr>
                      <w:sz w:val="20"/>
                      <w:szCs w:val="20"/>
                    </w:rPr>
                  </w:pPr>
                  <w:r>
                    <w:rPr>
                      <w:sz w:val="20"/>
                      <w:szCs w:val="20"/>
                    </w:rPr>
                    <w:t>- Blood levels of ions &amp; nutrients.</w:t>
                  </w:r>
                </w:p>
                <w:p w:rsidR="00C1383D" w:rsidRDefault="00C1383D" w:rsidP="00133A1F">
                  <w:pPr>
                    <w:contextualSpacing/>
                    <w:rPr>
                      <w:sz w:val="20"/>
                      <w:szCs w:val="20"/>
                    </w:rPr>
                  </w:pPr>
                  <w:r>
                    <w:rPr>
                      <w:sz w:val="20"/>
                      <w:szCs w:val="20"/>
                    </w:rPr>
                    <w:t>- Feedback control &amp; stimulus-response.</w:t>
                  </w:r>
                </w:p>
                <w:p w:rsidR="00C1383D" w:rsidRDefault="00C1383D" w:rsidP="00133A1F">
                  <w:pPr>
                    <w:contextualSpacing/>
                    <w:rPr>
                      <w:sz w:val="20"/>
                      <w:szCs w:val="20"/>
                      <w:u w:val="single"/>
                    </w:rPr>
                  </w:pPr>
                  <w:r>
                    <w:rPr>
                      <w:sz w:val="20"/>
                      <w:szCs w:val="20"/>
                      <w:u w:val="single"/>
                    </w:rPr>
                    <w:t>Neural</w:t>
                  </w:r>
                </w:p>
                <w:p w:rsidR="00C1383D" w:rsidRDefault="00C1383D" w:rsidP="00133A1F">
                  <w:pPr>
                    <w:contextualSpacing/>
                    <w:rPr>
                      <w:sz w:val="20"/>
                      <w:szCs w:val="20"/>
                    </w:rPr>
                  </w:pPr>
                  <w:r>
                    <w:rPr>
                      <w:sz w:val="20"/>
                      <w:szCs w:val="20"/>
                    </w:rPr>
                    <w:t>- Nerve fibers stimulate release.</w:t>
                  </w:r>
                </w:p>
                <w:p w:rsidR="00C1383D" w:rsidRPr="0008330E" w:rsidRDefault="00C1383D" w:rsidP="00133A1F">
                  <w:pPr>
                    <w:contextualSpacing/>
                    <w:rPr>
                      <w:sz w:val="20"/>
                      <w:szCs w:val="20"/>
                    </w:rPr>
                  </w:pPr>
                  <w:r>
                    <w:rPr>
                      <w:sz w:val="20"/>
                      <w:szCs w:val="20"/>
                    </w:rPr>
                    <w:t>- Stimulus-response.</w:t>
                  </w:r>
                </w:p>
              </w:txbxContent>
            </v:textbox>
          </v:shape>
        </w:pict>
      </w:r>
      <w:r w:rsidRPr="008422E3">
        <w:rPr>
          <w:noProof/>
          <w:lang w:val="en-US" w:eastAsia="zh-TW"/>
        </w:rPr>
        <w:pict>
          <v:shape id="_x0000_s1029" type="#_x0000_t202" style="position:absolute;margin-left:-54.85pt;margin-top:154.85pt;width:279.7pt;height:279.85pt;z-index:251666432;mso-width-relative:margin;mso-height-relative:margin" fillcolor="white [3201]" stroked="f" strokecolor="#b2a1c7 [1943]" strokeweight="1pt">
            <v:fill color2="#ccc0d9 [1303]" focusposition="1" focussize="" focus="100%" type="gradient"/>
            <v:shadow on="t" type="perspective" color="#3f3151 [1607]" opacity=".5" offset="1pt" offset2="-3pt"/>
            <v:textbox>
              <w:txbxContent>
                <w:p w:rsidR="00C1383D" w:rsidRPr="00106A7A" w:rsidRDefault="00C1383D" w:rsidP="00106A7A">
                  <w:pPr>
                    <w:pStyle w:val="readcell"/>
                    <w:tabs>
                      <w:tab w:val="clear" w:pos="620"/>
                    </w:tabs>
                    <w:rPr>
                      <w:rFonts w:asciiTheme="minorHAnsi" w:hAnsiTheme="minorHAnsi"/>
                      <w:b/>
                      <w:sz w:val="22"/>
                      <w:szCs w:val="22"/>
                    </w:rPr>
                  </w:pPr>
                  <w:r w:rsidRPr="00106A7A">
                    <w:rPr>
                      <w:rFonts w:asciiTheme="minorHAnsi" w:hAnsiTheme="minorHAnsi"/>
                      <w:b/>
                      <w:sz w:val="22"/>
                      <w:szCs w:val="22"/>
                    </w:rPr>
                    <w:t>Describe the difference between steroidal and non-steroidal hormones and their effect on a target organ.</w:t>
                  </w:r>
                </w:p>
                <w:p w:rsidR="00C1383D" w:rsidRDefault="00C1383D" w:rsidP="00106A7A">
                  <w:pPr>
                    <w:contextualSpacing/>
                    <w:rPr>
                      <w:sz w:val="20"/>
                      <w:szCs w:val="20"/>
                      <w:u w:val="single"/>
                    </w:rPr>
                  </w:pPr>
                  <w:r>
                    <w:rPr>
                      <w:sz w:val="20"/>
                      <w:szCs w:val="20"/>
                      <w:u w:val="single"/>
                    </w:rPr>
                    <w:t>Steroidal</w:t>
                  </w:r>
                </w:p>
                <w:p w:rsidR="00C1383D" w:rsidRDefault="00C1383D" w:rsidP="00106A7A">
                  <w:pPr>
                    <w:contextualSpacing/>
                    <w:rPr>
                      <w:sz w:val="20"/>
                      <w:szCs w:val="20"/>
                    </w:rPr>
                  </w:pPr>
                  <w:r>
                    <w:rPr>
                      <w:sz w:val="20"/>
                      <w:szCs w:val="20"/>
                    </w:rPr>
                    <w:t>- Lipophilic (derived from cholesterol).</w:t>
                  </w:r>
                </w:p>
                <w:p w:rsidR="00C1383D" w:rsidRDefault="00C1383D" w:rsidP="00106A7A">
                  <w:pPr>
                    <w:contextualSpacing/>
                    <w:rPr>
                      <w:sz w:val="20"/>
                      <w:szCs w:val="20"/>
                    </w:rPr>
                  </w:pPr>
                  <w:r>
                    <w:rPr>
                      <w:sz w:val="20"/>
                      <w:szCs w:val="20"/>
                    </w:rPr>
                    <w:t>- Produced by adrenal cortex &amp; reproductive organs.</w:t>
                  </w:r>
                </w:p>
                <w:p w:rsidR="00C1383D" w:rsidRDefault="00C1383D" w:rsidP="00106A7A">
                  <w:pPr>
                    <w:contextualSpacing/>
                    <w:rPr>
                      <w:sz w:val="20"/>
                      <w:szCs w:val="20"/>
                    </w:rPr>
                  </w:pPr>
                  <w:r>
                    <w:rPr>
                      <w:sz w:val="20"/>
                      <w:szCs w:val="20"/>
                    </w:rPr>
                    <w:t xml:space="preserve">- Hormonal receptors are located in nucleus. </w:t>
                  </w:r>
                </w:p>
                <w:p w:rsidR="00C1383D" w:rsidRDefault="00C1383D" w:rsidP="00106A7A">
                  <w:pPr>
                    <w:contextualSpacing/>
                    <w:rPr>
                      <w:i/>
                      <w:sz w:val="20"/>
                      <w:szCs w:val="20"/>
                      <w:u w:val="single"/>
                    </w:rPr>
                  </w:pPr>
                  <w:r w:rsidRPr="00B378D5">
                    <w:rPr>
                      <w:i/>
                      <w:sz w:val="20"/>
                      <w:szCs w:val="20"/>
                      <w:u w:val="single"/>
                    </w:rPr>
                    <w:t>Direct regulation</w:t>
                  </w:r>
                </w:p>
                <w:p w:rsidR="00C1383D" w:rsidRDefault="00C1383D" w:rsidP="00106A7A">
                  <w:pPr>
                    <w:contextualSpacing/>
                    <w:rPr>
                      <w:sz w:val="20"/>
                      <w:szCs w:val="20"/>
                    </w:rPr>
                  </w:pPr>
                  <w:r>
                    <w:rPr>
                      <w:sz w:val="20"/>
                      <w:szCs w:val="20"/>
                    </w:rPr>
                    <w:t>1) Steroid hormone travels through membrane, into intracellular space, and binds to a receptor protein.</w:t>
                  </w:r>
                </w:p>
                <w:p w:rsidR="00C1383D" w:rsidRDefault="00C1383D" w:rsidP="00106A7A">
                  <w:pPr>
                    <w:contextualSpacing/>
                    <w:rPr>
                      <w:sz w:val="20"/>
                      <w:szCs w:val="20"/>
                    </w:rPr>
                  </w:pPr>
                  <w:r>
                    <w:rPr>
                      <w:sz w:val="20"/>
                      <w:szCs w:val="20"/>
                    </w:rPr>
                    <w:t>2) Hormone receptor enters nucleus &amp; binds to a site on DNA.</w:t>
                  </w:r>
                </w:p>
                <w:p w:rsidR="00C1383D" w:rsidRPr="00B378D5" w:rsidRDefault="00C1383D" w:rsidP="00106A7A">
                  <w:pPr>
                    <w:contextualSpacing/>
                    <w:rPr>
                      <w:sz w:val="20"/>
                      <w:szCs w:val="20"/>
                    </w:rPr>
                  </w:pPr>
                  <w:r>
                    <w:rPr>
                      <w:sz w:val="20"/>
                      <w:szCs w:val="20"/>
                    </w:rPr>
                    <w:t xml:space="preserve">3) The binding either causes protein production or stops transcription. </w:t>
                  </w:r>
                </w:p>
                <w:p w:rsidR="00C1383D" w:rsidRDefault="00C1383D" w:rsidP="00106A7A">
                  <w:pPr>
                    <w:contextualSpacing/>
                    <w:rPr>
                      <w:sz w:val="20"/>
                      <w:szCs w:val="20"/>
                      <w:u w:val="single"/>
                    </w:rPr>
                  </w:pPr>
                  <w:r>
                    <w:rPr>
                      <w:sz w:val="20"/>
                      <w:szCs w:val="20"/>
                      <w:u w:val="single"/>
                    </w:rPr>
                    <w:t>Non-Steroidal</w:t>
                  </w:r>
                </w:p>
                <w:p w:rsidR="00C1383D" w:rsidRDefault="00C1383D" w:rsidP="00106A7A">
                  <w:pPr>
                    <w:contextualSpacing/>
                    <w:rPr>
                      <w:sz w:val="20"/>
                      <w:szCs w:val="20"/>
                    </w:rPr>
                  </w:pPr>
                  <w:r>
                    <w:rPr>
                      <w:sz w:val="20"/>
                      <w:szCs w:val="20"/>
                    </w:rPr>
                    <w:t>- Protein, peptide &amp; amine derived hormones.</w:t>
                  </w:r>
                </w:p>
                <w:p w:rsidR="00C1383D" w:rsidRDefault="00C1383D" w:rsidP="00106A7A">
                  <w:pPr>
                    <w:contextualSpacing/>
                    <w:rPr>
                      <w:sz w:val="20"/>
                      <w:szCs w:val="20"/>
                    </w:rPr>
                  </w:pPr>
                  <w:r>
                    <w:rPr>
                      <w:sz w:val="20"/>
                      <w:szCs w:val="20"/>
                    </w:rPr>
                    <w:t>- Hydrophilic.</w:t>
                  </w:r>
                </w:p>
                <w:p w:rsidR="00C1383D" w:rsidRDefault="00C1383D" w:rsidP="00106A7A">
                  <w:pPr>
                    <w:contextualSpacing/>
                    <w:rPr>
                      <w:sz w:val="20"/>
                      <w:szCs w:val="20"/>
                    </w:rPr>
                  </w:pPr>
                  <w:r>
                    <w:rPr>
                      <w:sz w:val="20"/>
                      <w:szCs w:val="20"/>
                    </w:rPr>
                    <w:t>- Hormonal receptors are located on plasma membrane.</w:t>
                  </w:r>
                </w:p>
                <w:p w:rsidR="00C1383D" w:rsidRDefault="00C1383D" w:rsidP="00106A7A">
                  <w:pPr>
                    <w:contextualSpacing/>
                    <w:rPr>
                      <w:i/>
                      <w:sz w:val="20"/>
                      <w:szCs w:val="20"/>
                      <w:u w:val="single"/>
                    </w:rPr>
                  </w:pPr>
                  <w:r w:rsidRPr="00B378D5">
                    <w:rPr>
                      <w:i/>
                      <w:sz w:val="20"/>
                      <w:szCs w:val="20"/>
                      <w:u w:val="single"/>
                    </w:rPr>
                    <w:t xml:space="preserve"> Regulation of cell </w:t>
                  </w:r>
                  <w:r>
                    <w:rPr>
                      <w:i/>
                      <w:sz w:val="20"/>
                      <w:szCs w:val="20"/>
                      <w:u w:val="single"/>
                    </w:rPr>
                    <w:t>through second messenger system</w:t>
                  </w:r>
                </w:p>
                <w:p w:rsidR="00C1383D" w:rsidRDefault="00C1383D" w:rsidP="00106A7A">
                  <w:pPr>
                    <w:contextualSpacing/>
                    <w:rPr>
                      <w:sz w:val="20"/>
                      <w:szCs w:val="20"/>
                    </w:rPr>
                  </w:pPr>
                  <w:r>
                    <w:rPr>
                      <w:sz w:val="20"/>
                      <w:szCs w:val="20"/>
                    </w:rPr>
                    <w:t>1) Amino acid-derived hormone binds to receptor on target cell (Different hormones have specific receptors).</w:t>
                  </w:r>
                </w:p>
                <w:p w:rsidR="00C1383D" w:rsidRDefault="00C1383D" w:rsidP="00106A7A">
                  <w:pPr>
                    <w:contextualSpacing/>
                    <w:rPr>
                      <w:sz w:val="20"/>
                      <w:szCs w:val="20"/>
                    </w:rPr>
                  </w:pPr>
                  <w:r>
                    <w:rPr>
                      <w:sz w:val="20"/>
                      <w:szCs w:val="20"/>
                    </w:rPr>
                    <w:t xml:space="preserve">2) Binding starts a relay system made of several chemical signals. </w:t>
                  </w:r>
                </w:p>
                <w:p w:rsidR="00C1383D" w:rsidRPr="00B378D5" w:rsidRDefault="00C1383D" w:rsidP="00106A7A">
                  <w:pPr>
                    <w:contextualSpacing/>
                    <w:rPr>
                      <w:sz w:val="20"/>
                      <w:szCs w:val="20"/>
                    </w:rPr>
                  </w:pPr>
                  <w:r>
                    <w:rPr>
                      <w:sz w:val="20"/>
                      <w:szCs w:val="20"/>
                    </w:rPr>
                    <w:t xml:space="preserve">3) At the end of signal pathway, a final relay molecule activates protein to carry out cellular response. </w:t>
                  </w:r>
                </w:p>
                <w:p w:rsidR="00C1383D" w:rsidRPr="00106A7A" w:rsidRDefault="00C1383D" w:rsidP="00106A7A">
                  <w:pPr>
                    <w:contextualSpacing/>
                    <w:rPr>
                      <w:sz w:val="20"/>
                      <w:szCs w:val="20"/>
                    </w:rPr>
                  </w:pPr>
                </w:p>
              </w:txbxContent>
            </v:textbox>
          </v:shape>
        </w:pict>
      </w:r>
      <w:r w:rsidRPr="008422E3">
        <w:rPr>
          <w:noProof/>
          <w:lang w:val="en-US" w:eastAsia="zh-TW"/>
        </w:rPr>
        <w:pict>
          <v:shape id="_x0000_s1028" type="#_x0000_t202" style="position:absolute;margin-left:-54.85pt;margin-top:71.35pt;width:279.7pt;height:83.5pt;z-index:251664384;mso-width-relative:margin;mso-height-relative:margin" fillcolor="white [3201]" stroked="f" strokecolor="#d99594 [1941]" strokeweight="1pt">
            <v:fill color2="#e5b8b7 [1301]" focusposition="1" focussize="" focus="100%" type="gradient"/>
            <v:shadow on="t" type="perspective" color="#622423 [1605]" opacity=".5" offset="1pt" offset2="-3pt"/>
            <v:textbox>
              <w:txbxContent>
                <w:p w:rsidR="00C1383D" w:rsidRDefault="00C1383D" w:rsidP="00831C2F">
                  <w:pPr>
                    <w:pStyle w:val="readcell"/>
                    <w:tabs>
                      <w:tab w:val="clear" w:pos="620"/>
                    </w:tabs>
                    <w:rPr>
                      <w:rFonts w:asciiTheme="minorHAnsi" w:hAnsiTheme="minorHAnsi"/>
                      <w:b/>
                      <w:sz w:val="22"/>
                      <w:szCs w:val="22"/>
                    </w:rPr>
                  </w:pPr>
                  <w:r w:rsidRPr="00831C2F">
                    <w:rPr>
                      <w:rFonts w:asciiTheme="minorHAnsi" w:hAnsiTheme="minorHAnsi"/>
                      <w:b/>
                      <w:sz w:val="22"/>
                      <w:szCs w:val="22"/>
                    </w:rPr>
                    <w:t>Describe the functions of the endocrine system</w:t>
                  </w:r>
                  <w:r>
                    <w:rPr>
                      <w:rFonts w:asciiTheme="minorHAnsi" w:hAnsiTheme="minorHAnsi"/>
                      <w:b/>
                      <w:sz w:val="22"/>
                      <w:szCs w:val="22"/>
                    </w:rPr>
                    <w:t>.</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Controls growth &amp; development.</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Produces RBC.</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Regulate body’s stress response.</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Regulate circulation and the digestion &amp; absorption of food.</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Regulate energy metabolism, water &amp; electrolyte balance.</w:t>
                  </w:r>
                </w:p>
                <w:p w:rsidR="00C1383D" w:rsidRPr="00831C2F" w:rsidRDefault="00C1383D" w:rsidP="00831C2F">
                  <w:pPr>
                    <w:pStyle w:val="readcell"/>
                    <w:tabs>
                      <w:tab w:val="clear" w:pos="620"/>
                    </w:tabs>
                    <w:rPr>
                      <w:rFonts w:asciiTheme="minorHAnsi" w:hAnsiTheme="minorHAnsi"/>
                      <w:sz w:val="20"/>
                    </w:rPr>
                  </w:pPr>
                </w:p>
                <w:p w:rsidR="00C1383D" w:rsidRDefault="00C1383D"/>
              </w:txbxContent>
            </v:textbox>
          </v:shape>
        </w:pict>
      </w:r>
      <w:r w:rsidRPr="008422E3">
        <w:rPr>
          <w:noProof/>
          <w:lang w:val="en-US" w:eastAsia="zh-TW"/>
        </w:rPr>
        <w:pict>
          <v:shape id="_x0000_s1027" type="#_x0000_t202" style="position:absolute;margin-left:-54.85pt;margin-top:-34.35pt;width:279.7pt;height:105.7pt;z-index:251662336;mso-width-relative:margin;mso-height-relative:margin" fillcolor="white [3201]" stroked="f" strokecolor="#95b3d7 [1940]" strokeweight="1pt">
            <v:fill color2="#b8cce4 [1300]" focusposition="1" focussize="" focus="100%" type="gradient"/>
            <v:shadow on="t" type="perspective" color="#243f60 [1604]" opacity=".5" offset="1pt" offset2="-3pt"/>
            <v:textbox>
              <w:txbxContent>
                <w:p w:rsidR="00C1383D" w:rsidRPr="00831C2F" w:rsidRDefault="00C1383D" w:rsidP="00831C2F">
                  <w:pPr>
                    <w:pStyle w:val="readcell"/>
                    <w:tabs>
                      <w:tab w:val="clear" w:pos="620"/>
                    </w:tabs>
                    <w:rPr>
                      <w:rFonts w:asciiTheme="minorHAnsi" w:hAnsiTheme="minorHAnsi"/>
                      <w:b/>
                      <w:sz w:val="22"/>
                      <w:szCs w:val="22"/>
                    </w:rPr>
                  </w:pPr>
                  <w:r w:rsidRPr="00831C2F">
                    <w:rPr>
                      <w:rFonts w:asciiTheme="minorHAnsi" w:hAnsiTheme="minorHAnsi"/>
                      <w:b/>
                      <w:sz w:val="22"/>
                      <w:szCs w:val="22"/>
                    </w:rPr>
                    <w:t>Describe the difference between endocrine and exocrine glands.</w:t>
                  </w:r>
                </w:p>
                <w:p w:rsidR="00C1383D" w:rsidRDefault="00C1383D" w:rsidP="00831C2F">
                  <w:pPr>
                    <w:pStyle w:val="readcell"/>
                    <w:tabs>
                      <w:tab w:val="clear" w:pos="620"/>
                    </w:tabs>
                    <w:rPr>
                      <w:rFonts w:asciiTheme="minorHAnsi" w:hAnsiTheme="minorHAnsi"/>
                      <w:sz w:val="20"/>
                      <w:u w:val="single"/>
                    </w:rPr>
                  </w:pPr>
                  <w:r>
                    <w:rPr>
                      <w:rFonts w:asciiTheme="minorHAnsi" w:hAnsiTheme="minorHAnsi"/>
                      <w:sz w:val="20"/>
                      <w:u w:val="single"/>
                    </w:rPr>
                    <w:t>Endocrine</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Don’t have ducts.</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Secrete hormones into blood.</w:t>
                  </w:r>
                </w:p>
                <w:p w:rsidR="00C1383D" w:rsidRDefault="00C1383D" w:rsidP="00831C2F">
                  <w:pPr>
                    <w:pStyle w:val="readcell"/>
                    <w:tabs>
                      <w:tab w:val="clear" w:pos="620"/>
                    </w:tabs>
                    <w:rPr>
                      <w:rFonts w:asciiTheme="minorHAnsi" w:hAnsiTheme="minorHAnsi"/>
                      <w:sz w:val="20"/>
                      <w:u w:val="single"/>
                    </w:rPr>
                  </w:pPr>
                  <w:r>
                    <w:rPr>
                      <w:rFonts w:asciiTheme="minorHAnsi" w:hAnsiTheme="minorHAnsi"/>
                      <w:sz w:val="20"/>
                      <w:u w:val="single"/>
                    </w:rPr>
                    <w:t>Exocrine</w:t>
                  </w:r>
                </w:p>
                <w:p w:rsidR="00C1383D" w:rsidRDefault="00C1383D" w:rsidP="00831C2F">
                  <w:pPr>
                    <w:pStyle w:val="readcell"/>
                    <w:tabs>
                      <w:tab w:val="clear" w:pos="620"/>
                    </w:tabs>
                    <w:rPr>
                      <w:rFonts w:asciiTheme="minorHAnsi" w:hAnsiTheme="minorHAnsi"/>
                      <w:sz w:val="20"/>
                    </w:rPr>
                  </w:pPr>
                  <w:r>
                    <w:rPr>
                      <w:rFonts w:asciiTheme="minorHAnsi" w:hAnsiTheme="minorHAnsi"/>
                      <w:sz w:val="20"/>
                    </w:rPr>
                    <w:t>- Secrete substances through ducts to outside of the body or into cavities that communicate with the outside.</w:t>
                  </w:r>
                </w:p>
                <w:p w:rsidR="00C1383D" w:rsidRPr="00831C2F" w:rsidRDefault="00C1383D" w:rsidP="00831C2F">
                  <w:pPr>
                    <w:pStyle w:val="readcell"/>
                    <w:tabs>
                      <w:tab w:val="clear" w:pos="620"/>
                    </w:tabs>
                    <w:rPr>
                      <w:rFonts w:asciiTheme="minorHAnsi" w:hAnsiTheme="minorHAnsi"/>
                      <w:sz w:val="20"/>
                    </w:rPr>
                  </w:pPr>
                </w:p>
                <w:p w:rsidR="00C1383D" w:rsidRPr="00831C2F" w:rsidRDefault="00C1383D" w:rsidP="00831C2F"/>
              </w:txbxContent>
            </v:textbox>
          </v:shape>
        </w:pict>
      </w:r>
      <w:r w:rsidRPr="008422E3">
        <w:rPr>
          <w:noProof/>
          <w:lang w:val="en-US" w:eastAsia="zh-TW"/>
        </w:rPr>
        <w:pict>
          <v:shape id="_x0000_s1026" type="#_x0000_t202" style="position:absolute;margin-left:172.55pt;margin-top:-62.5pt;width:84.9pt;height:28.15pt;z-index:251660288;mso-width-relative:margin;mso-height-relative:margin" fillcolor="white [3201]" strokecolor="#666 [1936]" strokeweight="1pt">
            <v:fill color2="#999 [1296]" focusposition="1" focussize="" focus="100%" type="gradient"/>
            <v:shadow on="t" type="perspective" color="#7f7f7f [1601]" opacity=".5" offset="1pt" offset2="-3pt"/>
            <v:textbox>
              <w:txbxContent>
                <w:p w:rsidR="00C1383D" w:rsidRDefault="00C1383D" w:rsidP="00831C2F">
                  <w:pPr>
                    <w:jc w:val="center"/>
                  </w:pPr>
                  <w:r>
                    <w:t>Chapter 9</w:t>
                  </w:r>
                </w:p>
              </w:txbxContent>
            </v:textbox>
          </v:shape>
        </w:pict>
      </w:r>
    </w:p>
    <w:sectPr w:rsidR="00A71C52" w:rsidSect="00A71C52">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EC45980"/>
    <w:multiLevelType w:val="hybridMultilevel"/>
    <w:tmpl w:val="A7E44EFE"/>
    <w:lvl w:ilvl="0" w:tplc="04090007">
      <w:start w:val="1"/>
      <w:numFmt w:val="bullet"/>
      <w:lvlText w:val=""/>
      <w:lvlJc w:val="left"/>
      <w:pPr>
        <w:tabs>
          <w:tab w:val="num" w:pos="720"/>
        </w:tabs>
        <w:ind w:left="720" w:hanging="360"/>
      </w:pPr>
      <w:rPr>
        <w:rFonts w:ascii="Wingdings" w:hAnsi="Wingdings" w:hint="default"/>
        <w:sz w:val="16"/>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rsids>
    <w:rsidRoot w:val="00831C2F"/>
    <w:rsid w:val="000736A1"/>
    <w:rsid w:val="0008330E"/>
    <w:rsid w:val="000B0516"/>
    <w:rsid w:val="00106A7A"/>
    <w:rsid w:val="00133A1F"/>
    <w:rsid w:val="00135B04"/>
    <w:rsid w:val="001928A5"/>
    <w:rsid w:val="00332635"/>
    <w:rsid w:val="004F3B71"/>
    <w:rsid w:val="00630AB5"/>
    <w:rsid w:val="00661A1B"/>
    <w:rsid w:val="007A47D3"/>
    <w:rsid w:val="00831C2F"/>
    <w:rsid w:val="008422E3"/>
    <w:rsid w:val="00A71C52"/>
    <w:rsid w:val="00AC0306"/>
    <w:rsid w:val="00B360B2"/>
    <w:rsid w:val="00B378D5"/>
    <w:rsid w:val="00C1383D"/>
    <w:rsid w:val="00CC56AF"/>
    <w:rsid w:val="00DB5AA8"/>
    <w:rsid w:val="00F507D6"/>
    <w:rsid w:val="00FD0FFD"/>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3074">
      <o:colormenu v:ext="edit" fillcolor="none [1614]"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71C52"/>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831C2F"/>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831C2F"/>
    <w:rPr>
      <w:rFonts w:ascii="Tahoma" w:hAnsi="Tahoma" w:cs="Tahoma"/>
      <w:sz w:val="16"/>
      <w:szCs w:val="16"/>
    </w:rPr>
  </w:style>
  <w:style w:type="paragraph" w:customStyle="1" w:styleId="readcell">
    <w:name w:val="read cell"/>
    <w:basedOn w:val="Normal"/>
    <w:rsid w:val="00831C2F"/>
    <w:pPr>
      <w:tabs>
        <w:tab w:val="left" w:pos="620"/>
        <w:tab w:val="left" w:pos="4320"/>
      </w:tabs>
      <w:spacing w:after="0"/>
    </w:pPr>
    <w:rPr>
      <w:rFonts w:ascii="Times" w:eastAsia="Times New Roman" w:hAnsi="Times" w:cs="Times New Roman"/>
      <w:sz w:val="28"/>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214</TotalTime>
  <Pages>1</Pages>
  <Words>1</Words>
  <Characters>10</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Matias</dc:creator>
  <cp:lastModifiedBy>Matias</cp:lastModifiedBy>
  <cp:revision>4</cp:revision>
  <cp:lastPrinted>2011-03-13T23:47:00Z</cp:lastPrinted>
  <dcterms:created xsi:type="dcterms:W3CDTF">2011-03-08T23:46:00Z</dcterms:created>
  <dcterms:modified xsi:type="dcterms:W3CDTF">2011-03-14T04:03:00Z</dcterms:modified>
</cp:coreProperties>
</file>