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C52" w:rsidRDefault="006D25CC">
      <w:r>
        <w:rPr>
          <w:noProof/>
          <w:lang w:eastAsia="en-C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6" type="#_x0000_t202" style="position:absolute;margin-left:216.75pt;margin-top:603pt;width:306.75pt;height:48.75pt;z-index:251677696;mso-width-relative:margin;mso-height-relative:margin" fillcolor="#9bbb59 [3206]" stroked="f" strokecolor="#f2f2f2 [3041]" strokeweight="3pt">
            <v:fill color2="fill lighten(51)" angle="-135" focusposition=".5,.5" focussize="" method="linear sigma" focus="100%" type="gradient"/>
            <v:shadow type="perspective" color="#4e6128 [1606]" opacity=".5" offset="1pt" offset2="-1pt"/>
            <v:textbox>
              <w:txbxContent>
                <w:p w:rsidR="006D25CC" w:rsidRDefault="006D25CC" w:rsidP="006D25CC">
                  <w:pPr>
                    <w:contextualSpacing/>
                    <w:rPr>
                      <w:b/>
                    </w:rPr>
                  </w:pPr>
                  <w:r>
                    <w:rPr>
                      <w:b/>
                    </w:rPr>
                    <w:t>Describe t how the ANS controls the eye.</w:t>
                  </w:r>
                </w:p>
                <w:p w:rsidR="006D25CC" w:rsidRDefault="006D25CC" w:rsidP="006D25CC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Constricts/dilates pupils (iris).</w:t>
                  </w:r>
                </w:p>
                <w:p w:rsidR="006D25CC" w:rsidRPr="0045414F" w:rsidRDefault="006D25CC" w:rsidP="006D25CC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Stimulate increase/decrease bulging of lens for close/distant vision.</w:t>
                  </w:r>
                </w:p>
              </w:txbxContent>
            </v:textbox>
          </v:shape>
        </w:pict>
      </w:r>
      <w:r w:rsidR="000676DA" w:rsidRPr="000676DA">
        <w:rPr>
          <w:noProof/>
          <w:lang w:val="en-US" w:eastAsia="zh-TW"/>
        </w:rPr>
        <w:pict>
          <v:shape id="_x0000_s1034" type="#_x0000_t202" style="position:absolute;margin-left:216.75pt;margin-top:515.25pt;width:306.75pt;height:87.75pt;z-index:251676672;mso-width-relative:margin;mso-height-relative:margin" fillcolor="#666 [1936]" stroked="f" strokecolor="#666 [1936]" strokeweight="1pt">
            <v:fill color2="#ccc [656]" angle="-45" focus="-50%" type="gradient"/>
            <v:shadow type="perspective" color="#7f7f7f [1601]" opacity=".5" offset="1pt" offset2="-3pt"/>
            <v:textbox>
              <w:txbxContent>
                <w:p w:rsidR="00456251" w:rsidRDefault="00456251" w:rsidP="00456251">
                  <w:pPr>
                    <w:contextualSpacing/>
                    <w:rPr>
                      <w:b/>
                    </w:rPr>
                  </w:pPr>
                  <w:r>
                    <w:rPr>
                      <w:b/>
                    </w:rPr>
                    <w:t xml:space="preserve">Distinguish between static and dynamic types of equilibrium. </w:t>
                  </w:r>
                </w:p>
                <w:p w:rsidR="00456251" w:rsidRDefault="00456251" w:rsidP="00456251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Static Equilibrium</w:t>
                  </w:r>
                </w:p>
                <w:p w:rsidR="00456251" w:rsidRDefault="006D25CC" w:rsidP="006D25CC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Controlled by the maculae; lets us know how our head is positioned relative to gravity.</w:t>
                  </w:r>
                </w:p>
                <w:p w:rsidR="00456251" w:rsidRDefault="00456251" w:rsidP="00456251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Dynamic Equilibrium</w:t>
                  </w:r>
                </w:p>
                <w:p w:rsidR="006D25CC" w:rsidRPr="00456251" w:rsidRDefault="00456251" w:rsidP="006D25CC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</w:t>
                  </w:r>
                  <w:r w:rsidR="006D25CC">
                    <w:rPr>
                      <w:sz w:val="20"/>
                      <w:szCs w:val="20"/>
                    </w:rPr>
                    <w:t>Allows us to detect rotational and forward/backward motion.</w:t>
                  </w:r>
                </w:p>
                <w:p w:rsidR="00456251" w:rsidRPr="00456251" w:rsidRDefault="00456251" w:rsidP="00456251">
                  <w:pPr>
                    <w:contextualSpacing/>
                    <w:rPr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 w:rsidR="000676DA" w:rsidRPr="000676DA">
        <w:rPr>
          <w:noProof/>
          <w:lang w:val="en-US" w:eastAsia="zh-TW"/>
        </w:rPr>
        <w:pict>
          <v:shape id="_x0000_s1033" type="#_x0000_t202" style="position:absolute;margin-left:-45.55pt;margin-top:555.75pt;width:262.3pt;height:100.5pt;z-index:251674624;mso-width-relative:margin;mso-height-relative:margin" fillcolor="#95b3d7 [1940]" stroked="f" strokecolor="#95b3d7 [1940]" strokeweight="1pt">
            <v:fill color2="#dbe5f1 [660]" angle="-45" focus="-50%" type="gradient"/>
            <v:shadow type="perspective" color="#243f60 [1604]" opacity=".5" offset="1pt" offset2="-3pt"/>
            <v:textbox>
              <w:txbxContent>
                <w:p w:rsidR="00F21A3C" w:rsidRDefault="00F21A3C" w:rsidP="00F21A3C">
                  <w:pPr>
                    <w:contextualSpacing/>
                    <w:rPr>
                      <w:b/>
                    </w:rPr>
                  </w:pPr>
                  <w:r>
                    <w:rPr>
                      <w:b/>
                    </w:rPr>
                    <w:t xml:space="preserve">Describe the pathway if nerve impulses from the photoreceptors in the retina to the visual cortex. </w:t>
                  </w:r>
                </w:p>
                <w:p w:rsidR="00F21A3C" w:rsidRDefault="00F21A3C" w:rsidP="00F21A3C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Electrical signals pass from photoreceptors through double neuron chain (bipolar &amp; then ganglion cells).</w:t>
                  </w:r>
                </w:p>
                <w:p w:rsidR="00F21A3C" w:rsidRDefault="00F21A3C" w:rsidP="00F21A3C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Signals leave retina via optic nerve as nerve impulses </w:t>
                  </w:r>
                  <w:r w:rsidR="00456251">
                    <w:rPr>
                      <w:sz w:val="20"/>
                      <w:szCs w:val="20"/>
                    </w:rPr>
                    <w:t>transmitted to the optic cortex.</w:t>
                  </w:r>
                </w:p>
                <w:p w:rsidR="00456251" w:rsidRPr="00F21A3C" w:rsidRDefault="00456251" w:rsidP="00F21A3C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The result is vision.</w:t>
                  </w:r>
                </w:p>
              </w:txbxContent>
            </v:textbox>
          </v:shape>
        </w:pict>
      </w:r>
      <w:r w:rsidR="000676DA" w:rsidRPr="000676DA">
        <w:rPr>
          <w:noProof/>
          <w:lang w:val="en-US" w:eastAsia="zh-TW"/>
        </w:rPr>
        <w:pict>
          <v:shape id="_x0000_s1032" type="#_x0000_t202" style="position:absolute;margin-left:216.75pt;margin-top:137.25pt;width:306.75pt;height:378pt;z-index:251672576;mso-width-relative:margin;mso-height-relative:margin" fillcolor="#f79646 [3209]" stroked="f" strokecolor="#f2f2f2 [3041]" strokeweight="3pt">
            <v:fill color2="fill lighten(51)" angle="-135" focusposition=".5,.5" focussize="" method="linear sigma" focus="100%" type="gradient"/>
            <v:shadow type="perspective" color="#974706 [1609]" opacity=".5" offset="1pt" offset2="-1pt"/>
            <v:textbox>
              <w:txbxContent>
                <w:p w:rsidR="008A6C9C" w:rsidRDefault="008A6C9C" w:rsidP="008A6C9C">
                  <w:pPr>
                    <w:contextualSpacing/>
                    <w:rPr>
                      <w:b/>
                    </w:rPr>
                  </w:pPr>
                  <w:r>
                    <w:rPr>
                      <w:b/>
                    </w:rPr>
                    <w:t>Describe the function of the following.</w:t>
                  </w:r>
                </w:p>
                <w:p w:rsidR="008A6C9C" w:rsidRDefault="008A6C9C" w:rsidP="008A6C9C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Sclera</w:t>
                  </w:r>
                </w:p>
                <w:p w:rsidR="008A6C9C" w:rsidRPr="008A6C9C" w:rsidRDefault="008A6C9C" w:rsidP="008A6C9C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The cornea through which light enters the eye.</w:t>
                  </w:r>
                </w:p>
                <w:p w:rsidR="008A6C9C" w:rsidRDefault="008A6C9C" w:rsidP="008A6C9C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Choroid</w:t>
                  </w:r>
                </w:p>
                <w:p w:rsidR="008A6C9C" w:rsidRPr="008A6C9C" w:rsidRDefault="008A6C9C" w:rsidP="008A6C9C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Contains dark pigment which prevents light from scattering inside eye.</w:t>
                  </w:r>
                </w:p>
                <w:p w:rsidR="008A6C9C" w:rsidRDefault="008A6C9C" w:rsidP="008A6C9C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Conjunctiva</w:t>
                  </w:r>
                </w:p>
                <w:p w:rsidR="008A6C9C" w:rsidRPr="008A6C9C" w:rsidRDefault="008A6C9C" w:rsidP="008A6C9C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</w:t>
                  </w:r>
                  <w:r w:rsidR="00F21A3C">
                    <w:rPr>
                      <w:sz w:val="20"/>
                      <w:szCs w:val="20"/>
                    </w:rPr>
                    <w:t>Secretes mucus to help lubricate eyeball.</w:t>
                  </w:r>
                </w:p>
                <w:p w:rsidR="008A6C9C" w:rsidRDefault="008A6C9C" w:rsidP="008A6C9C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Retina</w:t>
                  </w:r>
                </w:p>
                <w:p w:rsidR="00F21A3C" w:rsidRDefault="00F21A3C" w:rsidP="008A6C9C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Its outer pigmented layer absorbs light &amp; prevents it from scattering in eye.</w:t>
                  </w:r>
                </w:p>
                <w:p w:rsidR="00F21A3C" w:rsidRPr="00F21A3C" w:rsidRDefault="00F21A3C" w:rsidP="008A6C9C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Its cells act as phagocytes &amp; store vitamin A.</w:t>
                  </w:r>
                </w:p>
                <w:p w:rsidR="008A6C9C" w:rsidRDefault="008A6C9C" w:rsidP="008A6C9C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Cornea</w:t>
                  </w:r>
                </w:p>
                <w:p w:rsidR="00F21A3C" w:rsidRDefault="00F21A3C" w:rsidP="008A6C9C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Contain nerve fibers, which create tearing &amp; blinking when the eye is touched.</w:t>
                  </w:r>
                </w:p>
                <w:p w:rsidR="00F21A3C" w:rsidRPr="00F21A3C" w:rsidRDefault="00F21A3C" w:rsidP="008A6C9C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Can repair easily &amp; be transplanted without rejection.</w:t>
                  </w:r>
                </w:p>
                <w:p w:rsidR="008A6C9C" w:rsidRDefault="008A6C9C" w:rsidP="008A6C9C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Ciliary</w:t>
                  </w:r>
                </w:p>
                <w:p w:rsidR="00F21A3C" w:rsidRPr="00F21A3C" w:rsidRDefault="00F21A3C" w:rsidP="008A6C9C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Contains ligament called ciliary zonule, which attaches lenses.</w:t>
                  </w:r>
                </w:p>
                <w:p w:rsidR="008A6C9C" w:rsidRDefault="008A6C9C" w:rsidP="008A6C9C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Lens</w:t>
                  </w:r>
                </w:p>
                <w:p w:rsidR="00F21A3C" w:rsidRPr="00F21A3C" w:rsidRDefault="00F21A3C" w:rsidP="008A6C9C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Focuses light entering light on the retina.</w:t>
                  </w:r>
                </w:p>
                <w:p w:rsidR="008A6C9C" w:rsidRDefault="008A6C9C" w:rsidP="008A6C9C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Optic Nerve</w:t>
                  </w:r>
                </w:p>
                <w:p w:rsidR="00F21A3C" w:rsidRPr="00F21A3C" w:rsidRDefault="00F21A3C" w:rsidP="008A6C9C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Carries sensory impulses for vision.</w:t>
                  </w:r>
                </w:p>
                <w:p w:rsidR="008A6C9C" w:rsidRDefault="008A6C9C" w:rsidP="008A6C9C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Aqueous Humor</w:t>
                  </w:r>
                </w:p>
                <w:p w:rsidR="00F21A3C" w:rsidRPr="00F21A3C" w:rsidRDefault="00F21A3C" w:rsidP="008A6C9C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Similar to plasma; secreted by area of choroid.</w:t>
                  </w:r>
                </w:p>
                <w:p w:rsidR="008A6C9C" w:rsidRDefault="008A6C9C" w:rsidP="008A6C9C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Vitreous body/humor</w:t>
                  </w:r>
                </w:p>
                <w:p w:rsidR="00F21A3C" w:rsidRPr="00F21A3C" w:rsidRDefault="00F21A3C" w:rsidP="008A6C9C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Internally reinforces eyeball, preventing it from collapsing.</w:t>
                  </w:r>
                </w:p>
                <w:p w:rsidR="008A6C9C" w:rsidRDefault="008A6C9C" w:rsidP="008A6C9C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Pupil</w:t>
                  </w:r>
                </w:p>
                <w:p w:rsidR="00F21A3C" w:rsidRPr="00F21A3C" w:rsidRDefault="00F21A3C" w:rsidP="008A6C9C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Opening of iris through which light passes.</w:t>
                  </w:r>
                </w:p>
                <w:p w:rsidR="008A6C9C" w:rsidRDefault="008A6C9C" w:rsidP="008A6C9C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Iris</w:t>
                  </w:r>
                </w:p>
                <w:p w:rsidR="00F21A3C" w:rsidRPr="00F21A3C" w:rsidRDefault="00F21A3C" w:rsidP="008A6C9C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Regulates amount of light entering eye for most possible clear vision.</w:t>
                  </w:r>
                </w:p>
                <w:p w:rsidR="008A6C9C" w:rsidRPr="008A6C9C" w:rsidRDefault="008A6C9C" w:rsidP="008A6C9C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</w:p>
              </w:txbxContent>
            </v:textbox>
          </v:shape>
        </w:pict>
      </w:r>
      <w:r w:rsidR="000676DA" w:rsidRPr="000676DA">
        <w:rPr>
          <w:noProof/>
          <w:lang w:val="en-US" w:eastAsia="zh-TW"/>
        </w:rPr>
        <w:pict>
          <v:shape id="_x0000_s1031" type="#_x0000_t202" style="position:absolute;margin-left:216.75pt;margin-top:-46.5pt;width:306.75pt;height:183.75pt;z-index:251670528;mso-width-relative:margin;mso-height-relative:margin" fillcolor="#9bbb59 [3206]" stroked="f" strokecolor="#f2f2f2 [3041]" strokeweight="3pt">
            <v:fill color2="fill lighten(51)" angle="-135" focusposition=".5,.5" focussize="" method="linear sigma" focus="100%" type="gradient"/>
            <v:shadow type="perspective" color="#4e6128 [1606]" opacity=".5" offset="1pt" offset2="-1pt"/>
            <v:textbox>
              <w:txbxContent>
                <w:p w:rsidR="003776AB" w:rsidRDefault="00BB34B7">
                  <w:pPr>
                    <w:contextualSpacing/>
                    <w:rPr>
                      <w:b/>
                    </w:rPr>
                  </w:pPr>
                  <w:r>
                    <w:rPr>
                      <w:b/>
                    </w:rPr>
                    <w:t>Locate areas of the brain where taste, smell, touch, pressure, temperature, pain, and sound are registered.</w:t>
                  </w:r>
                </w:p>
                <w:p w:rsidR="00BB34B7" w:rsidRDefault="00BB34B7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Taste</w:t>
                  </w:r>
                </w:p>
                <w:p w:rsidR="00BB34B7" w:rsidRPr="00BB34B7" w:rsidRDefault="00BB34B7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Gustatory area.</w:t>
                  </w:r>
                </w:p>
                <w:p w:rsidR="00BB34B7" w:rsidRDefault="00BB34B7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Smell</w:t>
                  </w:r>
                </w:p>
                <w:p w:rsidR="00BB34B7" w:rsidRPr="00BB34B7" w:rsidRDefault="00BB34B7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Olfactory area</w:t>
                  </w:r>
                  <w:r w:rsidR="006D1413">
                    <w:rPr>
                      <w:sz w:val="20"/>
                      <w:szCs w:val="20"/>
                    </w:rPr>
                    <w:t xml:space="preserve"> (deep temporal lobe)</w:t>
                  </w:r>
                  <w:r>
                    <w:rPr>
                      <w:sz w:val="20"/>
                      <w:szCs w:val="20"/>
                    </w:rPr>
                    <w:t>.</w:t>
                  </w:r>
                </w:p>
                <w:p w:rsidR="00BB34B7" w:rsidRDefault="006D1413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Pain &amp; Touch</w:t>
                  </w:r>
                </w:p>
                <w:p w:rsidR="00BB34B7" w:rsidRPr="00BB34B7" w:rsidRDefault="00BB34B7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</w:t>
                  </w:r>
                  <w:r w:rsidR="006D1413">
                    <w:rPr>
                      <w:sz w:val="20"/>
                      <w:szCs w:val="20"/>
                    </w:rPr>
                    <w:t>Primary somatic area (parietal lobe).</w:t>
                  </w:r>
                </w:p>
                <w:p w:rsidR="00BB34B7" w:rsidRDefault="00BB34B7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Pressure</w:t>
                  </w:r>
                </w:p>
                <w:p w:rsidR="008A6C9C" w:rsidRPr="008A6C9C" w:rsidRDefault="008A6C9C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Medulla Oblongata. </w:t>
                  </w:r>
                </w:p>
                <w:p w:rsidR="00BB34B7" w:rsidRDefault="00BB34B7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Temperature</w:t>
                  </w:r>
                </w:p>
                <w:p w:rsidR="008A6C9C" w:rsidRPr="008A6C9C" w:rsidRDefault="008A6C9C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Hypothalamus. </w:t>
                  </w:r>
                </w:p>
                <w:p w:rsidR="00BB34B7" w:rsidRDefault="00BB34B7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Sound</w:t>
                  </w:r>
                </w:p>
                <w:p w:rsidR="006D1413" w:rsidRPr="006D1413" w:rsidRDefault="006D1413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Auditory area (temporal lobe). </w:t>
                  </w:r>
                </w:p>
              </w:txbxContent>
            </v:textbox>
          </v:shape>
        </w:pict>
      </w:r>
      <w:r w:rsidR="000676DA" w:rsidRPr="000676DA">
        <w:rPr>
          <w:noProof/>
          <w:lang w:val="en-US" w:eastAsia="zh-TW"/>
        </w:rPr>
        <w:pict>
          <v:shape id="_x0000_s1030" type="#_x0000_t202" style="position:absolute;margin-left:-45.45pt;margin-top:300.75pt;width:262.2pt;height:255pt;z-index:251668480;mso-width-relative:margin;mso-height-relative:margin" fillcolor="#b2a1c7 [1943]" strokecolor="#b2a1c7 [1943]" strokeweight="1pt">
            <v:fill color2="#e5dfec [663]" angle="-45" focus="-50%" type="gradient"/>
            <v:shadow on="t" type="perspective" color="#3f3151 [1607]" opacity=".5" offset="1pt" offset2="-3pt"/>
            <v:textbox>
              <w:txbxContent>
                <w:p w:rsidR="009F2304" w:rsidRDefault="009F2304">
                  <w:pPr>
                    <w:contextualSpacing/>
                    <w:rPr>
                      <w:b/>
                    </w:rPr>
                  </w:pPr>
                  <w:r>
                    <w:rPr>
                      <w:b/>
                    </w:rPr>
                    <w:t>Name the cranial nerves responsible for taste, smell, pupil diameter, vision, hearing and balance.</w:t>
                  </w:r>
                </w:p>
                <w:p w:rsidR="009F2304" w:rsidRDefault="009F2304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Taste</w:t>
                  </w:r>
                </w:p>
                <w:p w:rsidR="009F2304" w:rsidRDefault="009F2304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Facial.</w:t>
                  </w:r>
                </w:p>
                <w:p w:rsidR="009F2304" w:rsidRDefault="009F2304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Glossopharyngeal.</w:t>
                  </w:r>
                </w:p>
                <w:p w:rsidR="009F2304" w:rsidRPr="009F2304" w:rsidRDefault="009F2304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Vagus. </w:t>
                  </w:r>
                </w:p>
                <w:p w:rsidR="009F2304" w:rsidRDefault="009F2304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Smell</w:t>
                  </w:r>
                </w:p>
                <w:p w:rsidR="009F2304" w:rsidRPr="009F2304" w:rsidRDefault="009F2304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Olfactory.</w:t>
                  </w:r>
                </w:p>
                <w:p w:rsidR="009F2304" w:rsidRDefault="009F2304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Pupil Diameter</w:t>
                  </w:r>
                </w:p>
                <w:p w:rsidR="009F2304" w:rsidRPr="009F2304" w:rsidRDefault="009F2304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Oculomotor. </w:t>
                  </w:r>
                </w:p>
                <w:p w:rsidR="009F2304" w:rsidRDefault="009F2304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Vision</w:t>
                  </w:r>
                </w:p>
                <w:p w:rsidR="003776AB" w:rsidRDefault="003776AB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Abducens.</w:t>
                  </w:r>
                </w:p>
                <w:p w:rsidR="003776AB" w:rsidRDefault="003776AB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Oculomotor.</w:t>
                  </w:r>
                </w:p>
                <w:p w:rsidR="003776AB" w:rsidRDefault="003776AB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Optic.</w:t>
                  </w:r>
                </w:p>
                <w:p w:rsidR="003776AB" w:rsidRPr="003776AB" w:rsidRDefault="003776AB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Trochlear.</w:t>
                  </w:r>
                </w:p>
                <w:p w:rsidR="009F2304" w:rsidRDefault="009F2304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Hearing</w:t>
                  </w:r>
                </w:p>
                <w:p w:rsidR="003776AB" w:rsidRPr="003776AB" w:rsidRDefault="003776AB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Vestibulocochlear.</w:t>
                  </w:r>
                </w:p>
                <w:p w:rsidR="009F2304" w:rsidRDefault="009F2304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 xml:space="preserve">Balance </w:t>
                  </w:r>
                </w:p>
                <w:p w:rsidR="003776AB" w:rsidRDefault="003776AB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Optic</w:t>
                  </w:r>
                </w:p>
                <w:p w:rsidR="003776AB" w:rsidRPr="003776AB" w:rsidRDefault="003776AB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Vestibulocochlear. </w:t>
                  </w:r>
                </w:p>
              </w:txbxContent>
            </v:textbox>
          </v:shape>
        </w:pict>
      </w:r>
      <w:r w:rsidR="000676DA" w:rsidRPr="000676DA">
        <w:rPr>
          <w:noProof/>
          <w:lang w:val="en-US" w:eastAsia="zh-TW"/>
        </w:rPr>
        <w:pict>
          <v:shape id="_x0000_s1029" type="#_x0000_t202" style="position:absolute;margin-left:-45.55pt;margin-top:170.25pt;width:262.3pt;height:130.5pt;z-index:251666432;mso-width-relative:margin;mso-height-relative:margin" fillcolor="#4bacc6 [3208]" stroked="f" strokecolor="#f2f2f2 [3041]" strokeweight="3pt">
            <v:fill color2="fill lighten(51)" angle="-135" focusposition=".5,.5" focussize="" method="linear sigma" focus="100%" type="gradient"/>
            <v:shadow type="perspective" color="#205867 [1608]" opacity=".5" offset="1pt" offset2="-1pt"/>
            <v:textbox>
              <w:txbxContent>
                <w:p w:rsidR="00D4141E" w:rsidRDefault="00D4141E">
                  <w:pPr>
                    <w:contextualSpacing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</w:rPr>
                    <w:t>Name 4 main tastes and locate taste buds for each on the tongue.</w:t>
                  </w:r>
                </w:p>
                <w:p w:rsidR="00D4141E" w:rsidRDefault="00D4141E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Sweet</w:t>
                  </w:r>
                </w:p>
                <w:p w:rsidR="00D4141E" w:rsidRPr="00D4141E" w:rsidRDefault="00D4141E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The tip.</w:t>
                  </w:r>
                </w:p>
                <w:p w:rsidR="00D4141E" w:rsidRDefault="00D4141E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Bitter</w:t>
                  </w:r>
                </w:p>
                <w:p w:rsidR="00D4141E" w:rsidRPr="00D4141E" w:rsidRDefault="00D4141E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The Back.</w:t>
                  </w:r>
                </w:p>
                <w:p w:rsidR="00D4141E" w:rsidRDefault="00D4141E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 xml:space="preserve">Salty </w:t>
                  </w:r>
                </w:p>
                <w:p w:rsidR="00D4141E" w:rsidRPr="00D4141E" w:rsidRDefault="00D4141E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</w:t>
                  </w:r>
                  <w:r w:rsidR="009F2304">
                    <w:rPr>
                      <w:sz w:val="20"/>
                      <w:szCs w:val="20"/>
                    </w:rPr>
                    <w:t xml:space="preserve"> The edges. </w:t>
                  </w:r>
                </w:p>
                <w:p w:rsidR="00D4141E" w:rsidRDefault="00D4141E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Sour</w:t>
                  </w:r>
                </w:p>
                <w:p w:rsidR="009F2304" w:rsidRPr="009F2304" w:rsidRDefault="009F2304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-The sides.</w:t>
                  </w:r>
                </w:p>
                <w:p w:rsidR="00D4141E" w:rsidRPr="00D4141E" w:rsidRDefault="00D4141E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</w:p>
              </w:txbxContent>
            </v:textbox>
          </v:shape>
        </w:pict>
      </w:r>
      <w:r w:rsidR="000676DA" w:rsidRPr="000676DA">
        <w:rPr>
          <w:noProof/>
          <w:lang w:val="en-US" w:eastAsia="zh-TW"/>
        </w:rPr>
        <w:pict>
          <v:shape id="_x0000_s1028" type="#_x0000_t202" style="position:absolute;margin-left:-45.55pt;margin-top:61.5pt;width:262.3pt;height:108.75pt;z-index:251664384;mso-width-relative:margin;mso-height-relative:margin" fillcolor="#8064a2 [3207]" stroked="f" strokecolor="#f2f2f2 [3041]" strokeweight="3pt">
            <v:fill color2="fill lighten(51)" angle="-135" focusposition=".5,.5" focussize="" method="linear sigma" focus="100%" type="gradient"/>
            <v:shadow on="t" type="perspective" color="#3f3151 [1607]" opacity=".5" offset="1pt" offset2="-1pt"/>
            <v:textbox>
              <w:txbxContent>
                <w:p w:rsidR="00D4141E" w:rsidRDefault="00D4141E">
                  <w:pPr>
                    <w:contextualSpacing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</w:rPr>
                    <w:t>Define Photoreceptor, mechanoreceptor &amp; chemoreceptor.</w:t>
                  </w:r>
                </w:p>
                <w:p w:rsidR="00D4141E" w:rsidRDefault="00D4141E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Photoreceptor</w:t>
                  </w:r>
                </w:p>
                <w:p w:rsidR="00D4141E" w:rsidRDefault="00D4141E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Light (electro magnetic radiation of the visible spectrum). </w:t>
                  </w:r>
                </w:p>
                <w:p w:rsidR="00D4141E" w:rsidRDefault="00D4141E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Mechanoreceptor</w:t>
                  </w:r>
                </w:p>
                <w:p w:rsidR="00D4141E" w:rsidRDefault="00D4141E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Physical forces of movement.</w:t>
                  </w:r>
                </w:p>
                <w:p w:rsidR="00D4141E" w:rsidRDefault="00D4141E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Chemoreceptor</w:t>
                  </w:r>
                </w:p>
                <w:p w:rsidR="00D4141E" w:rsidRPr="00D4141E" w:rsidRDefault="00D4141E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Dissolved chemicals.</w:t>
                  </w:r>
                </w:p>
              </w:txbxContent>
            </v:textbox>
          </v:shape>
        </w:pict>
      </w:r>
      <w:r w:rsidR="000676DA" w:rsidRPr="000676DA">
        <w:rPr>
          <w:noProof/>
          <w:lang w:val="en-US" w:eastAsia="zh-TW"/>
        </w:rPr>
        <w:pict>
          <v:shape id="_x0000_s1027" type="#_x0000_t202" style="position:absolute;margin-left:-45.45pt;margin-top:-46.5pt;width:262.2pt;height:108pt;z-index:251662336;mso-width-relative:margin;mso-height-relative:margin" fillcolor="#c0504d [3205]" stroked="f" strokecolor="#f2f2f2 [3041]" strokeweight="3pt">
            <v:fill color2="fill lighten(51)" angle="-135" focusposition=".5,.5" focussize="" method="linear sigma" focus="100%" type="gradient"/>
            <v:shadow type="perspective" color="#622423 [1605]" opacity=".5" offset="1pt" offset2="-1pt"/>
            <v:textbox>
              <w:txbxContent>
                <w:p w:rsidR="00D4141E" w:rsidRDefault="00D4141E">
                  <w:pPr>
                    <w:contextualSpacing/>
                    <w:rPr>
                      <w:b/>
                    </w:rPr>
                  </w:pPr>
                  <w:r w:rsidRPr="00D4141E">
                    <w:rPr>
                      <w:b/>
                    </w:rPr>
                    <w:t>Differentiate between general and special senses.</w:t>
                  </w:r>
                </w:p>
                <w:p w:rsidR="00D4141E" w:rsidRDefault="00D4141E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General Senses</w:t>
                  </w:r>
                </w:p>
                <w:p w:rsidR="00D4141E" w:rsidRDefault="00D4141E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Somatic sensation or “body sense”.</w:t>
                  </w:r>
                </w:p>
                <w:p w:rsidR="00D4141E" w:rsidRDefault="00D4141E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Small receptors found around body.</w:t>
                  </w:r>
                </w:p>
                <w:p w:rsidR="00D4141E" w:rsidRDefault="00D4141E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Ex. Touch, proprioception.</w:t>
                  </w:r>
                </w:p>
                <w:p w:rsidR="00D4141E" w:rsidRDefault="00D4141E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Special Senses</w:t>
                  </w:r>
                </w:p>
                <w:p w:rsidR="00D4141E" w:rsidRDefault="00D4141E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Receptors designed to detect specific stimuli.</w:t>
                  </w:r>
                </w:p>
                <w:p w:rsidR="00D4141E" w:rsidRPr="00D4141E" w:rsidRDefault="00D4141E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Ex. Sight, smell, taste, hearing.</w:t>
                  </w:r>
                </w:p>
              </w:txbxContent>
            </v:textbox>
          </v:shape>
        </w:pict>
      </w:r>
      <w:r w:rsidR="000676DA" w:rsidRPr="000676DA">
        <w:rPr>
          <w:noProof/>
          <w:lang w:val="en-US" w:eastAsia="zh-TW"/>
        </w:rPr>
        <w:pict>
          <v:shape id="_x0000_s1026" type="#_x0000_t202" style="position:absolute;margin-left:177pt;margin-top:-65.6pt;width:90.3pt;height:19.1pt;z-index:251660288;mso-width-relative:margin;mso-height-relative:margin" fillcolor="#4f81bd [3204]" stroked="f" strokecolor="#f2f2f2 [3041]" strokeweight="3pt">
            <v:fill color2="fill lighten(51)" angle="-135" focusposition=".5,.5" focussize="" method="linear sigma" focus="100%" type="gradient"/>
            <v:shadow type="perspective" color="#243f60 [1604]" opacity=".5" offset="1pt" offset2="-1pt"/>
            <v:textbox>
              <w:txbxContent>
                <w:p w:rsidR="003A090D" w:rsidRDefault="003A090D" w:rsidP="003A090D">
                  <w:pPr>
                    <w:jc w:val="center"/>
                  </w:pPr>
                  <w:r>
                    <w:t>Chapter 8</w:t>
                  </w:r>
                </w:p>
              </w:txbxContent>
            </v:textbox>
          </v:shape>
        </w:pict>
      </w:r>
    </w:p>
    <w:sectPr w:rsidR="00A71C52" w:rsidSect="00A71C5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A090D"/>
    <w:rsid w:val="000676DA"/>
    <w:rsid w:val="003776AB"/>
    <w:rsid w:val="003A090D"/>
    <w:rsid w:val="00456251"/>
    <w:rsid w:val="005951CE"/>
    <w:rsid w:val="006D1413"/>
    <w:rsid w:val="006D25CC"/>
    <w:rsid w:val="00855336"/>
    <w:rsid w:val="008A6C9C"/>
    <w:rsid w:val="009A6EE6"/>
    <w:rsid w:val="009F2304"/>
    <w:rsid w:val="00A71C52"/>
    <w:rsid w:val="00BB34B7"/>
    <w:rsid w:val="00D4141E"/>
    <w:rsid w:val="00DF4FF0"/>
    <w:rsid w:val="00F21A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1C5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A090D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090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A6C9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934227-5F83-4CE3-877C-266CEEB8BD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Matias</dc:creator>
  <cp:lastModifiedBy>Matias</cp:lastModifiedBy>
  <cp:revision>3</cp:revision>
  <dcterms:created xsi:type="dcterms:W3CDTF">2011-04-19T03:31:00Z</dcterms:created>
  <dcterms:modified xsi:type="dcterms:W3CDTF">2011-04-19T22:02:00Z</dcterms:modified>
</cp:coreProperties>
</file>