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A40" w:rsidRDefault="00D4491C">
      <w:pPr>
        <w:rPr>
          <w:b/>
          <w:u w:val="single"/>
        </w:rPr>
      </w:pPr>
      <w:r>
        <w:rPr>
          <w:b/>
          <w:u w:val="single"/>
        </w:rPr>
        <w:t>Services Marketing – Chapter 11: Physical Evidence and the Servicescape</w:t>
      </w:r>
    </w:p>
    <w:p w:rsidR="00D4491C" w:rsidRDefault="00D4491C">
      <w:pPr>
        <w:rPr>
          <w:b/>
          <w:u w:val="single"/>
        </w:rPr>
      </w:pPr>
    </w:p>
    <w:p w:rsidR="00D4491C" w:rsidRDefault="00D4491C">
      <w:pPr>
        <w:rPr>
          <w:b/>
        </w:rPr>
      </w:pPr>
      <w:r>
        <w:rPr>
          <w:b/>
        </w:rPr>
        <w:t>Physical Evidence</w:t>
      </w:r>
    </w:p>
    <w:p w:rsidR="00D4491C" w:rsidRDefault="00D4491C">
      <w:r>
        <w:t>What is Physical Evidence?</w:t>
      </w:r>
    </w:p>
    <w:p w:rsidR="00D4491C" w:rsidRDefault="00D4491C" w:rsidP="00D4491C">
      <w:pPr>
        <w:pStyle w:val="ListParagraph"/>
        <w:numPr>
          <w:ilvl w:val="0"/>
          <w:numId w:val="1"/>
        </w:numPr>
      </w:pPr>
      <w:r>
        <w:t>Physical evidence: the environment in which the service is delivered and in which the firm and the customer interact, and any tangible commodities that facilitate performance or communication of the service</w:t>
      </w:r>
    </w:p>
    <w:p w:rsidR="00D4491C" w:rsidRDefault="00D4491C" w:rsidP="00D4491C">
      <w:pPr>
        <w:pStyle w:val="ListParagraph"/>
        <w:numPr>
          <w:ilvl w:val="0"/>
          <w:numId w:val="1"/>
        </w:numPr>
      </w:pPr>
      <w:r>
        <w:t>Servicescape: the physical facility where service is delivered</w:t>
      </w:r>
    </w:p>
    <w:p w:rsidR="0010307E" w:rsidRDefault="0010307E" w:rsidP="0010307E">
      <w:pPr>
        <w:pStyle w:val="ListParagraph"/>
        <w:numPr>
          <w:ilvl w:val="1"/>
          <w:numId w:val="1"/>
        </w:numPr>
      </w:pPr>
      <w:r>
        <w:t>Facility exterior: exterior design, signage, parking, landscape, surroundings</w:t>
      </w:r>
    </w:p>
    <w:p w:rsidR="0010307E" w:rsidRDefault="0010307E" w:rsidP="0010307E">
      <w:pPr>
        <w:pStyle w:val="ListParagraph"/>
        <w:numPr>
          <w:ilvl w:val="1"/>
          <w:numId w:val="1"/>
        </w:numPr>
      </w:pPr>
      <w:r>
        <w:t>Facility interior: interior design, equipment, signage, layout, air quality/temp</w:t>
      </w:r>
    </w:p>
    <w:p w:rsidR="0010307E" w:rsidRDefault="0010307E" w:rsidP="0010307E">
      <w:pPr>
        <w:pStyle w:val="ListParagraph"/>
        <w:numPr>
          <w:ilvl w:val="1"/>
          <w:numId w:val="1"/>
        </w:numPr>
      </w:pPr>
      <w:r>
        <w:t>Other tangibles: business cards, billing statements, employee dress, brochures, web pages</w:t>
      </w:r>
    </w:p>
    <w:p w:rsidR="00D4491C" w:rsidRDefault="00D4491C" w:rsidP="00D4491C">
      <w:pPr>
        <w:pStyle w:val="ListParagraph"/>
        <w:numPr>
          <w:ilvl w:val="0"/>
          <w:numId w:val="1"/>
        </w:numPr>
      </w:pPr>
      <w:r>
        <w:t>Effective design of physical evidence is important for closing Gap 2</w:t>
      </w:r>
    </w:p>
    <w:p w:rsidR="00D4491C" w:rsidRDefault="0010307E">
      <w:r>
        <w:t>How Does Physical Evidence Affect the Customer Experience?</w:t>
      </w:r>
    </w:p>
    <w:p w:rsidR="0010307E" w:rsidRDefault="0010307E" w:rsidP="0010307E">
      <w:pPr>
        <w:pStyle w:val="ListParagraph"/>
        <w:numPr>
          <w:ilvl w:val="0"/>
          <w:numId w:val="1"/>
        </w:numPr>
      </w:pPr>
      <w:r>
        <w:t>Experience engineering through clue management</w:t>
      </w:r>
    </w:p>
    <w:p w:rsidR="0010307E" w:rsidRDefault="0010307E" w:rsidP="0010307E">
      <w:pPr>
        <w:pStyle w:val="ListParagraph"/>
        <w:numPr>
          <w:ilvl w:val="1"/>
          <w:numId w:val="1"/>
        </w:numPr>
      </w:pPr>
      <w:r>
        <w:t xml:space="preserve">Clue management: the process of clearly identifying and managing </w:t>
      </w:r>
      <w:r w:rsidRPr="0010307E">
        <w:rPr>
          <w:i/>
        </w:rPr>
        <w:t>all</w:t>
      </w:r>
      <w:r>
        <w:t xml:space="preserve"> the various clues that customers use to form their impressions and feelings about the company. </w:t>
      </w:r>
    </w:p>
    <w:p w:rsidR="0010307E" w:rsidRDefault="0010307E" w:rsidP="0010307E">
      <w:pPr>
        <w:pStyle w:val="ListParagraph"/>
        <w:numPr>
          <w:ilvl w:val="2"/>
          <w:numId w:val="1"/>
        </w:numPr>
      </w:pPr>
      <w:r>
        <w:t xml:space="preserve">Included in that are </w:t>
      </w:r>
      <w:r>
        <w:rPr>
          <w:i/>
        </w:rPr>
        <w:t>mechanics clues</w:t>
      </w:r>
      <w:r>
        <w:t>, or the physical and tangible clues</w:t>
      </w:r>
    </w:p>
    <w:p w:rsidR="0010307E" w:rsidRDefault="0010307E" w:rsidP="0010307E">
      <w:pPr>
        <w:rPr>
          <w:b/>
        </w:rPr>
      </w:pPr>
      <w:r>
        <w:rPr>
          <w:b/>
        </w:rPr>
        <w:t>Types of Servicescapes</w:t>
      </w:r>
    </w:p>
    <w:p w:rsidR="0010307E" w:rsidRDefault="0010307E" w:rsidP="0010307E">
      <w:r>
        <w:t>Servicescape Usage</w:t>
      </w:r>
    </w:p>
    <w:p w:rsidR="0010307E" w:rsidRDefault="0010307E" w:rsidP="0010307E">
      <w:pPr>
        <w:pStyle w:val="ListParagraph"/>
        <w:numPr>
          <w:ilvl w:val="0"/>
          <w:numId w:val="1"/>
        </w:numPr>
      </w:pPr>
      <w:r>
        <w:t>Self-service: where the customer performs most or all of the activities; is interactive with the physical facility</w:t>
      </w:r>
    </w:p>
    <w:p w:rsidR="0010307E" w:rsidRDefault="0010307E" w:rsidP="0010307E">
      <w:pPr>
        <w:pStyle w:val="ListParagraph"/>
        <w:numPr>
          <w:ilvl w:val="1"/>
          <w:numId w:val="1"/>
        </w:numPr>
      </w:pPr>
      <w:r>
        <w:t>Ex) ATM’s, movie theatres, express mail drop-offs, online services</w:t>
      </w:r>
    </w:p>
    <w:p w:rsidR="0010307E" w:rsidRDefault="0010307E" w:rsidP="0010307E">
      <w:pPr>
        <w:pStyle w:val="ListParagraph"/>
        <w:numPr>
          <w:ilvl w:val="1"/>
          <w:numId w:val="1"/>
        </w:numPr>
      </w:pPr>
      <w:r>
        <w:t xml:space="preserve">Plan servicescape to focus exclusively on </w:t>
      </w:r>
      <w:r w:rsidR="00910DE8">
        <w:t>creating right market segment, and creating the desired service experience</w:t>
      </w:r>
    </w:p>
    <w:p w:rsidR="0010307E" w:rsidRDefault="0010307E" w:rsidP="0010307E">
      <w:pPr>
        <w:pStyle w:val="ListParagraph"/>
        <w:numPr>
          <w:ilvl w:val="0"/>
          <w:numId w:val="1"/>
        </w:numPr>
      </w:pPr>
      <w:r>
        <w:t>Remote service: little or no customer involvement with the servicescape; customer rarely sees the physical facility</w:t>
      </w:r>
    </w:p>
    <w:p w:rsidR="0010307E" w:rsidRDefault="0010307E" w:rsidP="0010307E">
      <w:pPr>
        <w:pStyle w:val="ListParagraph"/>
        <w:numPr>
          <w:ilvl w:val="1"/>
          <w:numId w:val="1"/>
        </w:numPr>
      </w:pPr>
      <w:r>
        <w:t>Ex) telecommunications, utilities, financial consultants, mail-order services</w:t>
      </w:r>
    </w:p>
    <w:p w:rsidR="0010307E" w:rsidRDefault="00910DE8" w:rsidP="00910DE8">
      <w:pPr>
        <w:pStyle w:val="ListParagraph"/>
        <w:numPr>
          <w:ilvl w:val="1"/>
          <w:numId w:val="1"/>
        </w:numPr>
      </w:pPr>
      <w:r>
        <w:t>Plan servicescape to keep employees motivated, facilitate productivity, teamwork, and operational efficiency, without consideration to customers, as they will never see the facility anyways</w:t>
      </w:r>
    </w:p>
    <w:p w:rsidR="00910DE8" w:rsidRDefault="00910DE8" w:rsidP="00910DE8">
      <w:pPr>
        <w:pStyle w:val="ListParagraph"/>
        <w:numPr>
          <w:ilvl w:val="0"/>
          <w:numId w:val="1"/>
        </w:numPr>
      </w:pPr>
      <w:r>
        <w:t>Interpersonal service: situations in which both customers and employees are present in the servicescape.</w:t>
      </w:r>
    </w:p>
    <w:p w:rsidR="00910DE8" w:rsidRDefault="00910DE8" w:rsidP="00910DE8">
      <w:pPr>
        <w:pStyle w:val="ListParagraph"/>
        <w:numPr>
          <w:ilvl w:val="1"/>
          <w:numId w:val="1"/>
        </w:numPr>
      </w:pPr>
      <w:r>
        <w:t>Ex) Hotels, restaurants, schools, banks</w:t>
      </w:r>
    </w:p>
    <w:p w:rsidR="00910DE8" w:rsidRDefault="00910DE8" w:rsidP="00910DE8">
      <w:pPr>
        <w:pStyle w:val="ListParagraph"/>
        <w:numPr>
          <w:ilvl w:val="1"/>
          <w:numId w:val="1"/>
        </w:numPr>
      </w:pPr>
      <w:r>
        <w:t>Servicescape must be planned to attract, satisfy, and facilitate the activities of both the customer and the employees simultaneously.</w:t>
      </w:r>
    </w:p>
    <w:p w:rsidR="00910DE8" w:rsidRDefault="00910DE8" w:rsidP="00910DE8">
      <w:r>
        <w:t>Servicescape Complexity</w:t>
      </w:r>
    </w:p>
    <w:p w:rsidR="00910DE8" w:rsidRDefault="00910DE8" w:rsidP="00910DE8">
      <w:pPr>
        <w:pStyle w:val="ListParagraph"/>
        <w:numPr>
          <w:ilvl w:val="0"/>
          <w:numId w:val="1"/>
        </w:numPr>
      </w:pPr>
      <w:r>
        <w:lastRenderedPageBreak/>
        <w:t>Lean environments: very simple, few elements, spaces, or pieces of equipment</w:t>
      </w:r>
    </w:p>
    <w:p w:rsidR="00910DE8" w:rsidRDefault="00910DE8" w:rsidP="00910DE8">
      <w:pPr>
        <w:pStyle w:val="ListParagraph"/>
        <w:numPr>
          <w:ilvl w:val="1"/>
          <w:numId w:val="1"/>
        </w:numPr>
      </w:pPr>
      <w:r>
        <w:t>Ex) ATM, dry cleaner, automated voice messaging services</w:t>
      </w:r>
    </w:p>
    <w:p w:rsidR="00910DE8" w:rsidRDefault="00910DE8" w:rsidP="00910DE8">
      <w:pPr>
        <w:pStyle w:val="ListParagraph"/>
        <w:numPr>
          <w:ilvl w:val="0"/>
          <w:numId w:val="1"/>
        </w:numPr>
      </w:pPr>
      <w:r>
        <w:t>Elaborate environments: complex, large, many elements and variables</w:t>
      </w:r>
    </w:p>
    <w:p w:rsidR="00910DE8" w:rsidRDefault="00910DE8" w:rsidP="00910DE8">
      <w:pPr>
        <w:pStyle w:val="ListParagraph"/>
        <w:numPr>
          <w:ilvl w:val="1"/>
          <w:numId w:val="1"/>
        </w:numPr>
      </w:pPr>
      <w:r>
        <w:t>Ex) Golf course, hospital, phone company</w:t>
      </w:r>
    </w:p>
    <w:p w:rsidR="00910DE8" w:rsidRDefault="00910DE8" w:rsidP="00910DE8">
      <w:pPr>
        <w:rPr>
          <w:b/>
        </w:rPr>
      </w:pPr>
      <w:r>
        <w:rPr>
          <w:b/>
        </w:rPr>
        <w:t>Strategic Roles of the Servicescape</w:t>
      </w:r>
    </w:p>
    <w:p w:rsidR="00910DE8" w:rsidRDefault="003D0B11" w:rsidP="00910DE8">
      <w:r>
        <w:t>Package</w:t>
      </w:r>
    </w:p>
    <w:p w:rsidR="003D0B11" w:rsidRDefault="003D0B11" w:rsidP="003D0B11">
      <w:pPr>
        <w:pStyle w:val="ListParagraph"/>
        <w:numPr>
          <w:ilvl w:val="0"/>
          <w:numId w:val="1"/>
        </w:numPr>
      </w:pPr>
      <w:r>
        <w:t>Servicescape “wraps” service and conveys to consumers an external image of what is “inside”</w:t>
      </w:r>
    </w:p>
    <w:p w:rsidR="003D0B11" w:rsidRDefault="003D0B11" w:rsidP="003D0B11">
      <w:pPr>
        <w:pStyle w:val="ListParagraph"/>
        <w:numPr>
          <w:ilvl w:val="0"/>
          <w:numId w:val="1"/>
        </w:numPr>
      </w:pPr>
      <w:r>
        <w:t>Servicescape is outward impression and can be critical in forming initial impressions or setting up customer expectations</w:t>
      </w:r>
    </w:p>
    <w:p w:rsidR="003D0B11" w:rsidRDefault="003D0B11" w:rsidP="003D0B11">
      <w:pPr>
        <w:pStyle w:val="ListParagraph"/>
        <w:numPr>
          <w:ilvl w:val="0"/>
          <w:numId w:val="1"/>
        </w:numPr>
      </w:pPr>
      <w:r>
        <w:t>Useful for new customers, or new organizations trying to build an image</w:t>
      </w:r>
    </w:p>
    <w:p w:rsidR="003D0B11" w:rsidRDefault="003D0B11" w:rsidP="003D0B11">
      <w:r>
        <w:t>Facilitator</w:t>
      </w:r>
    </w:p>
    <w:p w:rsidR="003D0B11" w:rsidRDefault="003D0B11" w:rsidP="003D0B11">
      <w:pPr>
        <w:pStyle w:val="ListParagraph"/>
        <w:numPr>
          <w:ilvl w:val="0"/>
          <w:numId w:val="1"/>
        </w:numPr>
      </w:pPr>
      <w:r>
        <w:t>How servicescape is designed can enhance or inhibit the efficiency of activities performed in the service setting</w:t>
      </w:r>
    </w:p>
    <w:p w:rsidR="003D0B11" w:rsidRDefault="003D0B11" w:rsidP="003D0B11">
      <w:pPr>
        <w:pStyle w:val="ListParagraph"/>
        <w:numPr>
          <w:ilvl w:val="0"/>
          <w:numId w:val="1"/>
        </w:numPr>
      </w:pPr>
      <w:r>
        <w:t>Can also make the service either a pleasure or a frustrating event for both the customer and the employee</w:t>
      </w:r>
    </w:p>
    <w:p w:rsidR="003D0B11" w:rsidRDefault="003D0B11" w:rsidP="003D0B11">
      <w:r>
        <w:t>Socializer</w:t>
      </w:r>
    </w:p>
    <w:p w:rsidR="003D0B11" w:rsidRDefault="003D0B11" w:rsidP="003D0B11">
      <w:pPr>
        <w:pStyle w:val="ListParagraph"/>
        <w:numPr>
          <w:ilvl w:val="0"/>
          <w:numId w:val="1"/>
        </w:numPr>
      </w:pPr>
      <w:r>
        <w:t>Servicescape helps convey expected roles, behaviours, and relationships of both customers and employees</w:t>
      </w:r>
    </w:p>
    <w:p w:rsidR="003D0B11" w:rsidRDefault="003D0B11" w:rsidP="003D0B11">
      <w:pPr>
        <w:pStyle w:val="ListParagraph"/>
        <w:numPr>
          <w:ilvl w:val="0"/>
          <w:numId w:val="1"/>
        </w:numPr>
      </w:pPr>
      <w:r>
        <w:t>Role in company could be understood by location of office, quality of office furnishings, etc</w:t>
      </w:r>
    </w:p>
    <w:p w:rsidR="003D0B11" w:rsidRDefault="003D0B11" w:rsidP="003D0B11">
      <w:r>
        <w:t>Differentiator</w:t>
      </w:r>
    </w:p>
    <w:p w:rsidR="003D0B11" w:rsidRDefault="003D0B11" w:rsidP="003D0B11">
      <w:pPr>
        <w:pStyle w:val="ListParagraph"/>
        <w:numPr>
          <w:ilvl w:val="0"/>
          <w:numId w:val="1"/>
        </w:numPr>
      </w:pPr>
      <w:r>
        <w:t xml:space="preserve">Can differentiate a firm from competitors, </w:t>
      </w:r>
      <w:r w:rsidR="00F4770D">
        <w:t>and signal the market segment the service is intended for</w:t>
      </w:r>
    </w:p>
    <w:p w:rsidR="00F4770D" w:rsidRDefault="00F4770D" w:rsidP="003D0B11">
      <w:pPr>
        <w:pStyle w:val="ListParagraph"/>
        <w:numPr>
          <w:ilvl w:val="0"/>
          <w:numId w:val="1"/>
        </w:numPr>
      </w:pPr>
      <w:r>
        <w:t>In malls, the signage, the colours used in decor displays, and the music coming from each store helps signal the intended market segment</w:t>
      </w:r>
    </w:p>
    <w:p w:rsidR="00F4770D" w:rsidRDefault="00F4770D" w:rsidP="00F4770D">
      <w:pPr>
        <w:rPr>
          <w:b/>
        </w:rPr>
      </w:pPr>
      <w:r>
        <w:rPr>
          <w:b/>
        </w:rPr>
        <w:t>Framework for Understanding Servicescape Effects on Behaviour</w:t>
      </w:r>
    </w:p>
    <w:p w:rsidR="008425AA" w:rsidRDefault="008425AA" w:rsidP="00F4770D">
      <w:r>
        <w:t>The Underlying Framework</w:t>
      </w:r>
    </w:p>
    <w:p w:rsidR="008425AA" w:rsidRDefault="008425AA" w:rsidP="008425AA">
      <w:pPr>
        <w:pStyle w:val="ListParagraph"/>
        <w:numPr>
          <w:ilvl w:val="0"/>
          <w:numId w:val="1"/>
        </w:numPr>
      </w:pPr>
      <w:r>
        <w:t>Servicescape effects follow basic stimulus-organism-response theory</w:t>
      </w:r>
    </w:p>
    <w:p w:rsidR="008425AA" w:rsidRDefault="008425AA" w:rsidP="008425AA">
      <w:pPr>
        <w:pStyle w:val="ListParagraph"/>
        <w:numPr>
          <w:ilvl w:val="1"/>
          <w:numId w:val="1"/>
        </w:numPr>
      </w:pPr>
      <w:r>
        <w:t xml:space="preserve">Multidimensional environment is the </w:t>
      </w:r>
      <w:r>
        <w:rPr>
          <w:i/>
        </w:rPr>
        <w:t>stimulus</w:t>
      </w:r>
    </w:p>
    <w:p w:rsidR="008425AA" w:rsidRDefault="008425AA" w:rsidP="008425AA">
      <w:pPr>
        <w:pStyle w:val="ListParagraph"/>
        <w:numPr>
          <w:ilvl w:val="1"/>
          <w:numId w:val="1"/>
        </w:numPr>
      </w:pPr>
      <w:r>
        <w:t xml:space="preserve">Consumers and employees are the </w:t>
      </w:r>
      <w:r>
        <w:rPr>
          <w:i/>
        </w:rPr>
        <w:t>organisms</w:t>
      </w:r>
      <w:r>
        <w:t xml:space="preserve"> that respond to stimuli</w:t>
      </w:r>
    </w:p>
    <w:p w:rsidR="008425AA" w:rsidRDefault="008425AA" w:rsidP="008425AA">
      <w:pPr>
        <w:pStyle w:val="ListParagraph"/>
        <w:numPr>
          <w:ilvl w:val="1"/>
          <w:numId w:val="1"/>
        </w:numPr>
      </w:pPr>
      <w:r>
        <w:t xml:space="preserve">Behaviours directed at the environment are the </w:t>
      </w:r>
      <w:r>
        <w:rPr>
          <w:i/>
        </w:rPr>
        <w:t>responses</w:t>
      </w:r>
    </w:p>
    <w:p w:rsidR="008425AA" w:rsidRDefault="008425AA" w:rsidP="008425AA">
      <w:pPr>
        <w:pStyle w:val="ListParagraph"/>
        <w:numPr>
          <w:ilvl w:val="0"/>
          <w:numId w:val="1"/>
        </w:numPr>
      </w:pPr>
      <w:r>
        <w:t>Dimensions of the servicescape will impact customers and employees and that they will behave in certain ways depending on their</w:t>
      </w:r>
      <w:r w:rsidR="00BE2556">
        <w:t xml:space="preserve"> internal reactions to the servicescape</w:t>
      </w:r>
    </w:p>
    <w:p w:rsidR="00BE2556" w:rsidRDefault="00BE2556" w:rsidP="00BE2556">
      <w:r>
        <w:t>Behaviours in the Servicescape</w:t>
      </w:r>
    </w:p>
    <w:p w:rsidR="00BE2556" w:rsidRDefault="00BE2556" w:rsidP="00BE2556">
      <w:pPr>
        <w:pStyle w:val="ListParagraph"/>
        <w:numPr>
          <w:ilvl w:val="0"/>
          <w:numId w:val="1"/>
        </w:numPr>
      </w:pPr>
      <w:r>
        <w:t>Individual Behaviours</w:t>
      </w:r>
    </w:p>
    <w:p w:rsidR="00BE2556" w:rsidRDefault="00BE2556" w:rsidP="00BE2556">
      <w:pPr>
        <w:pStyle w:val="ListParagraph"/>
        <w:numPr>
          <w:ilvl w:val="1"/>
          <w:numId w:val="1"/>
        </w:numPr>
      </w:pPr>
      <w:r>
        <w:lastRenderedPageBreak/>
        <w:t>People react to places with two general and opposite behaviours</w:t>
      </w:r>
    </w:p>
    <w:p w:rsidR="00BE2556" w:rsidRDefault="00BE2556" w:rsidP="00BE2556">
      <w:pPr>
        <w:pStyle w:val="ListParagraph"/>
        <w:numPr>
          <w:ilvl w:val="2"/>
          <w:numId w:val="1"/>
        </w:numPr>
      </w:pPr>
      <w:r>
        <w:t>Approach: all positive behaviours, such as desire to stay, work, explore, and affiliate</w:t>
      </w:r>
    </w:p>
    <w:p w:rsidR="00BE2556" w:rsidRDefault="00BE2556" w:rsidP="00BE2556">
      <w:pPr>
        <w:pStyle w:val="ListParagraph"/>
        <w:numPr>
          <w:ilvl w:val="2"/>
          <w:numId w:val="1"/>
        </w:numPr>
      </w:pPr>
      <w:r>
        <w:t>Avoidance: all negative behaviours, opposite of above</w:t>
      </w:r>
    </w:p>
    <w:p w:rsidR="00BE2556" w:rsidRDefault="00BE2556" w:rsidP="00BE2556">
      <w:pPr>
        <w:pStyle w:val="ListParagraph"/>
        <w:numPr>
          <w:ilvl w:val="0"/>
          <w:numId w:val="1"/>
        </w:numPr>
      </w:pPr>
      <w:r>
        <w:t>Social Interactions</w:t>
      </w:r>
    </w:p>
    <w:p w:rsidR="00BE2556" w:rsidRDefault="00BE2556" w:rsidP="00BE2556">
      <w:pPr>
        <w:pStyle w:val="ListParagraph"/>
        <w:numPr>
          <w:ilvl w:val="1"/>
          <w:numId w:val="1"/>
        </w:numPr>
      </w:pPr>
      <w:r>
        <w:t>Servicescape influences the nature and quality of customer/employee interactions</w:t>
      </w:r>
    </w:p>
    <w:p w:rsidR="00BE2556" w:rsidRDefault="00BE2556" w:rsidP="00BE2556">
      <w:pPr>
        <w:pStyle w:val="ListParagraph"/>
        <w:numPr>
          <w:ilvl w:val="1"/>
          <w:numId w:val="1"/>
        </w:numPr>
      </w:pPr>
      <w:r>
        <w:t>Physical proximity, seating arrangements, size, and flexibility, can all define the possibilities and limits of interactions within the servicescape</w:t>
      </w:r>
    </w:p>
    <w:p w:rsidR="00BE2556" w:rsidRDefault="00BE2556" w:rsidP="00BE2556">
      <w:r>
        <w:t>Internal Responses to the Servicescape</w:t>
      </w:r>
    </w:p>
    <w:p w:rsidR="00BE2556" w:rsidRDefault="00BE2556" w:rsidP="00BE2556">
      <w:pPr>
        <w:pStyle w:val="ListParagraph"/>
        <w:numPr>
          <w:ilvl w:val="0"/>
          <w:numId w:val="1"/>
        </w:numPr>
      </w:pPr>
      <w:r>
        <w:t>People respond to physical surroundings cognitively, emotionally, and  physiologically, and those responses are what influence their behaviour</w:t>
      </w:r>
    </w:p>
    <w:p w:rsidR="00853413" w:rsidRDefault="00853413" w:rsidP="00853413">
      <w:pPr>
        <w:pStyle w:val="ListParagraph"/>
        <w:numPr>
          <w:ilvl w:val="0"/>
          <w:numId w:val="1"/>
        </w:numPr>
      </w:pPr>
      <w:r>
        <w:t xml:space="preserve">Perceived servicescape does not </w:t>
      </w:r>
      <w:r w:rsidRPr="00853413">
        <w:rPr>
          <w:i/>
        </w:rPr>
        <w:t>cause</w:t>
      </w:r>
      <w:r>
        <w:t xml:space="preserve"> people to behave certain ways; internal responses are </w:t>
      </w:r>
      <w:r w:rsidRPr="00853413">
        <w:rPr>
          <w:i/>
        </w:rPr>
        <w:t>interdependent</w:t>
      </w:r>
      <w:r>
        <w:t>, as their perceptions may influence their response, and vice versa</w:t>
      </w:r>
      <w:r>
        <w:br/>
      </w:r>
    </w:p>
    <w:p w:rsidR="00853413" w:rsidRDefault="00853413" w:rsidP="00853413">
      <w:pPr>
        <w:pStyle w:val="ListParagraph"/>
        <w:numPr>
          <w:ilvl w:val="0"/>
          <w:numId w:val="1"/>
        </w:numPr>
      </w:pPr>
      <w:r>
        <w:t>Environment and Cognition</w:t>
      </w:r>
    </w:p>
    <w:p w:rsidR="00853413" w:rsidRDefault="00853413" w:rsidP="00853413">
      <w:pPr>
        <w:pStyle w:val="ListParagraph"/>
        <w:numPr>
          <w:ilvl w:val="1"/>
          <w:numId w:val="1"/>
        </w:numPr>
      </w:pPr>
      <w:r>
        <w:t>Perceived servicescape can have an effect on people’s beliefs about a place, as well as the people and products within that place</w:t>
      </w:r>
    </w:p>
    <w:p w:rsidR="00853413" w:rsidRDefault="00853413" w:rsidP="00853413">
      <w:pPr>
        <w:pStyle w:val="ListParagraph"/>
        <w:numPr>
          <w:ilvl w:val="1"/>
          <w:numId w:val="1"/>
        </w:numPr>
      </w:pPr>
      <w:r>
        <w:t>Servicescape can be viewed as a form of nonverbal communication, giving meaning through “object language”</w:t>
      </w:r>
    </w:p>
    <w:p w:rsidR="00853413" w:rsidRDefault="00853413" w:rsidP="00853413">
      <w:pPr>
        <w:pStyle w:val="ListParagraph"/>
        <w:numPr>
          <w:ilvl w:val="0"/>
          <w:numId w:val="1"/>
        </w:numPr>
      </w:pPr>
      <w:r>
        <w:t>Environment and Emotion</w:t>
      </w:r>
    </w:p>
    <w:p w:rsidR="00853413" w:rsidRDefault="00853413" w:rsidP="00853413">
      <w:pPr>
        <w:pStyle w:val="ListParagraph"/>
        <w:numPr>
          <w:ilvl w:val="1"/>
          <w:numId w:val="1"/>
        </w:numPr>
      </w:pPr>
      <w:r>
        <w:t>Perceived servicescape can directly elicit emotional responses that influence behaviours</w:t>
      </w:r>
    </w:p>
    <w:p w:rsidR="00853413" w:rsidRDefault="00853413" w:rsidP="00853413">
      <w:pPr>
        <w:pStyle w:val="ListParagraph"/>
        <w:numPr>
          <w:ilvl w:val="1"/>
          <w:numId w:val="1"/>
        </w:numPr>
      </w:pPr>
      <w:r>
        <w:t>Just being in a place can make a person happy, whereas another can make them sad</w:t>
      </w:r>
    </w:p>
    <w:p w:rsidR="00853413" w:rsidRDefault="00853413" w:rsidP="00853413">
      <w:pPr>
        <w:pStyle w:val="ListParagraph"/>
        <w:numPr>
          <w:ilvl w:val="1"/>
          <w:numId w:val="1"/>
        </w:numPr>
      </w:pPr>
      <w:r>
        <w:t>Any environment will elicit emotions captured by two basic dimensions</w:t>
      </w:r>
    </w:p>
    <w:p w:rsidR="00853413" w:rsidRDefault="00853413" w:rsidP="00853413">
      <w:pPr>
        <w:pStyle w:val="ListParagraph"/>
        <w:numPr>
          <w:ilvl w:val="2"/>
          <w:numId w:val="1"/>
        </w:numPr>
      </w:pPr>
      <w:r>
        <w:t>1) Pleasure/displeasure</w:t>
      </w:r>
    </w:p>
    <w:p w:rsidR="00853413" w:rsidRDefault="00853413" w:rsidP="00853413">
      <w:pPr>
        <w:pStyle w:val="ListParagraph"/>
        <w:numPr>
          <w:ilvl w:val="2"/>
          <w:numId w:val="1"/>
        </w:numPr>
      </w:pPr>
      <w:r>
        <w:t>2) Degree of arousal (amount of stimulation or excitement)</w:t>
      </w:r>
    </w:p>
    <w:p w:rsidR="00853413" w:rsidRDefault="00853413" w:rsidP="00853413">
      <w:pPr>
        <w:pStyle w:val="ListParagraph"/>
        <w:numPr>
          <w:ilvl w:val="2"/>
          <w:numId w:val="1"/>
        </w:numPr>
      </w:pPr>
      <w:r>
        <w:t>Servicescapes that are pleasant and arousing = exciting</w:t>
      </w:r>
    </w:p>
    <w:p w:rsidR="00853413" w:rsidRDefault="00853413" w:rsidP="00853413">
      <w:pPr>
        <w:pStyle w:val="ListParagraph"/>
        <w:numPr>
          <w:ilvl w:val="2"/>
          <w:numId w:val="1"/>
        </w:numPr>
      </w:pPr>
      <w:r>
        <w:t>Servicescapes that are pleasant and non-arousing = relaxing</w:t>
      </w:r>
    </w:p>
    <w:p w:rsidR="00853413" w:rsidRDefault="00853413" w:rsidP="00853413">
      <w:pPr>
        <w:pStyle w:val="ListParagraph"/>
        <w:numPr>
          <w:ilvl w:val="2"/>
          <w:numId w:val="1"/>
        </w:numPr>
      </w:pPr>
      <w:r>
        <w:t>Servicescapes that are unpleasant and arousing = distressing</w:t>
      </w:r>
    </w:p>
    <w:p w:rsidR="00853413" w:rsidRDefault="00853413" w:rsidP="00853413">
      <w:pPr>
        <w:pStyle w:val="ListParagraph"/>
        <w:numPr>
          <w:ilvl w:val="2"/>
          <w:numId w:val="1"/>
        </w:numPr>
      </w:pPr>
      <w:r>
        <w:t>Servicescapes that are unpleasant and non-arousing = gloomy</w:t>
      </w:r>
    </w:p>
    <w:p w:rsidR="00853413" w:rsidRDefault="00853413" w:rsidP="00853413">
      <w:pPr>
        <w:pStyle w:val="ListParagraph"/>
        <w:numPr>
          <w:ilvl w:val="0"/>
          <w:numId w:val="1"/>
        </w:numPr>
      </w:pPr>
      <w:r>
        <w:t>Environment and Physiology</w:t>
      </w:r>
    </w:p>
    <w:p w:rsidR="00853413" w:rsidRDefault="00651C33" w:rsidP="00853413">
      <w:pPr>
        <w:pStyle w:val="ListParagraph"/>
        <w:numPr>
          <w:ilvl w:val="1"/>
          <w:numId w:val="1"/>
        </w:numPr>
      </w:pPr>
      <w:r>
        <w:t>Can affect people in purely physiological ways</w:t>
      </w:r>
    </w:p>
    <w:p w:rsidR="00651C33" w:rsidRDefault="00651C33" w:rsidP="00651C33">
      <w:pPr>
        <w:pStyle w:val="ListParagraph"/>
        <w:numPr>
          <w:ilvl w:val="2"/>
          <w:numId w:val="1"/>
        </w:numPr>
      </w:pPr>
      <w:r>
        <w:t>Ex) comfy chairs in restaurants influence people to stay longer, whereas hard plastic chairs in fast food influence people to leave more quickly</w:t>
      </w:r>
    </w:p>
    <w:p w:rsidR="00651C33" w:rsidRDefault="00651C33" w:rsidP="00651C33">
      <w:pPr>
        <w:pStyle w:val="ListParagraph"/>
        <w:numPr>
          <w:ilvl w:val="1"/>
          <w:numId w:val="1"/>
        </w:numPr>
      </w:pPr>
      <w:r>
        <w:t>“Human Factors” research systematically applies relevant information about human capabilities and limitations to the design of items and procedures that people use.</w:t>
      </w:r>
    </w:p>
    <w:p w:rsidR="00651C33" w:rsidRDefault="00651C33" w:rsidP="00651C33">
      <w:pPr>
        <w:pStyle w:val="ListParagraph"/>
        <w:numPr>
          <w:ilvl w:val="0"/>
          <w:numId w:val="1"/>
        </w:numPr>
      </w:pPr>
      <w:r>
        <w:t>Variations in Individual Responses</w:t>
      </w:r>
    </w:p>
    <w:p w:rsidR="00651C33" w:rsidRDefault="00651C33" w:rsidP="00651C33">
      <w:pPr>
        <w:pStyle w:val="ListParagraph"/>
        <w:numPr>
          <w:ilvl w:val="1"/>
          <w:numId w:val="1"/>
        </w:numPr>
      </w:pPr>
      <w:r>
        <w:t>Personality differences as well as temporary conditions such as moods or the purpose for being there can cause variations in how people respond to the servicescape</w:t>
      </w:r>
    </w:p>
    <w:p w:rsidR="00651C33" w:rsidRDefault="00651C33" w:rsidP="00651C33">
      <w:pPr>
        <w:pStyle w:val="ListParagraph"/>
        <w:numPr>
          <w:ilvl w:val="1"/>
          <w:numId w:val="1"/>
        </w:numPr>
      </w:pPr>
      <w:r>
        <w:lastRenderedPageBreak/>
        <w:t xml:space="preserve">Some people are better </w:t>
      </w:r>
      <w:r>
        <w:rPr>
          <w:i/>
        </w:rPr>
        <w:t>screeners</w:t>
      </w:r>
      <w:r>
        <w:t xml:space="preserve"> of environmental stimuli than others. Screeners would be able to experience a high level of stimulation but not be affected by it; non-screeners would be highly affected and may exhibit extreme responses to even low levels of stimulation</w:t>
      </w:r>
    </w:p>
    <w:p w:rsidR="00651C33" w:rsidRDefault="00651C33" w:rsidP="00651C33">
      <w:r>
        <w:t>Environmental Dimensions of the Servicescape</w:t>
      </w:r>
    </w:p>
    <w:p w:rsidR="00514B82" w:rsidRDefault="00514B82" w:rsidP="00514B82">
      <w:pPr>
        <w:pStyle w:val="ListParagraph"/>
        <w:numPr>
          <w:ilvl w:val="0"/>
          <w:numId w:val="1"/>
        </w:numPr>
      </w:pPr>
      <w:r>
        <w:t>Although discusses separately, people respond to their environment holistically, meaning it is the total configuration of stimuli that determines their reactions to a place. Thus, although discussed independently as follows, it is important to realize that they are perceived by employees and customers as a holistic pattern of interdependent stimuli.</w:t>
      </w:r>
      <w:r>
        <w:br/>
      </w:r>
    </w:p>
    <w:p w:rsidR="00514B82" w:rsidRDefault="004D3F21" w:rsidP="00514B82">
      <w:pPr>
        <w:pStyle w:val="ListParagraph"/>
        <w:numPr>
          <w:ilvl w:val="0"/>
          <w:numId w:val="1"/>
        </w:numPr>
      </w:pPr>
      <w:r>
        <w:t>Ambient Conditions</w:t>
      </w:r>
    </w:p>
    <w:p w:rsidR="004D3F21" w:rsidRDefault="004D3F21" w:rsidP="004D3F21">
      <w:pPr>
        <w:pStyle w:val="ListParagraph"/>
        <w:numPr>
          <w:ilvl w:val="1"/>
          <w:numId w:val="1"/>
        </w:numPr>
      </w:pPr>
      <w:r>
        <w:t>Background characteristics such as temperature, lighting, noise, music, scent, and colour</w:t>
      </w:r>
    </w:p>
    <w:p w:rsidR="004D3F21" w:rsidRDefault="004D3F21" w:rsidP="004D3F21">
      <w:pPr>
        <w:pStyle w:val="ListParagraph"/>
        <w:numPr>
          <w:ilvl w:val="1"/>
          <w:numId w:val="1"/>
        </w:numPr>
      </w:pPr>
      <w:r>
        <w:t>Have a greater effect when the customer or employee spends considerable time in the servicescape</w:t>
      </w:r>
    </w:p>
    <w:p w:rsidR="004D3F21" w:rsidRDefault="004D3F21" w:rsidP="004D3F21">
      <w:pPr>
        <w:pStyle w:val="ListParagraph"/>
        <w:numPr>
          <w:ilvl w:val="1"/>
          <w:numId w:val="1"/>
        </w:numPr>
      </w:pPr>
      <w:r>
        <w:t>Particularly influential when the ambient conditions conflict with the expected ambient conditions</w:t>
      </w:r>
    </w:p>
    <w:p w:rsidR="004D3F21" w:rsidRDefault="004D3F21" w:rsidP="004D3F21">
      <w:pPr>
        <w:pStyle w:val="ListParagraph"/>
        <w:numPr>
          <w:ilvl w:val="0"/>
          <w:numId w:val="1"/>
        </w:numPr>
      </w:pPr>
      <w:r>
        <w:t>Spatial Layout and Functionality</w:t>
      </w:r>
    </w:p>
    <w:p w:rsidR="004D3F21" w:rsidRDefault="004D3F21" w:rsidP="004D3F21">
      <w:pPr>
        <w:pStyle w:val="ListParagraph"/>
        <w:numPr>
          <w:ilvl w:val="1"/>
          <w:numId w:val="1"/>
        </w:numPr>
      </w:pPr>
      <w:r>
        <w:t xml:space="preserve">Spatial Layout: refers to the ways in which machinery, equipment, and furnishings are arranged, the size and shape of those items, and the spatial relationships among them. </w:t>
      </w:r>
    </w:p>
    <w:p w:rsidR="004D3F21" w:rsidRDefault="004D3F21" w:rsidP="004D3F21">
      <w:pPr>
        <w:pStyle w:val="ListParagraph"/>
        <w:numPr>
          <w:ilvl w:val="1"/>
          <w:numId w:val="1"/>
        </w:numPr>
      </w:pPr>
      <w:r>
        <w:t>Functionality: refers to the ability of the same items to facilitate the accomplishment of customer and employee goals.</w:t>
      </w:r>
    </w:p>
    <w:p w:rsidR="004D3F21" w:rsidRDefault="004D3F21" w:rsidP="004D3F21">
      <w:pPr>
        <w:pStyle w:val="ListParagraph"/>
        <w:numPr>
          <w:ilvl w:val="1"/>
          <w:numId w:val="1"/>
        </w:numPr>
      </w:pPr>
      <w:r>
        <w:t>Spatial layout and functionality are particularly important in self-service environments</w:t>
      </w:r>
    </w:p>
    <w:p w:rsidR="00F4770D" w:rsidRDefault="004D3F21" w:rsidP="00F4770D">
      <w:pPr>
        <w:pStyle w:val="ListParagraph"/>
        <w:numPr>
          <w:ilvl w:val="0"/>
          <w:numId w:val="1"/>
        </w:numPr>
      </w:pPr>
      <w:r>
        <w:t xml:space="preserve">Signs, Symbols, and </w:t>
      </w:r>
      <w:proofErr w:type="spellStart"/>
      <w:r>
        <w:t>Artifacts</w:t>
      </w:r>
      <w:proofErr w:type="spellEnd"/>
      <w:r>
        <w:t xml:space="preserve"> </w:t>
      </w:r>
    </w:p>
    <w:p w:rsidR="004D3F21" w:rsidRDefault="004D3F21" w:rsidP="004D3F21">
      <w:pPr>
        <w:pStyle w:val="ListParagraph"/>
        <w:numPr>
          <w:ilvl w:val="1"/>
          <w:numId w:val="1"/>
        </w:numPr>
      </w:pPr>
      <w:r>
        <w:t>Serve as explicit or implicit signals that communicate about the place to its users</w:t>
      </w:r>
    </w:p>
    <w:p w:rsidR="004D3F21" w:rsidRDefault="004D3F21" w:rsidP="004D3F21">
      <w:pPr>
        <w:pStyle w:val="ListParagraph"/>
        <w:numPr>
          <w:ilvl w:val="1"/>
          <w:numId w:val="1"/>
        </w:numPr>
      </w:pPr>
      <w:r>
        <w:t>Signs displayed inside and outside are examples of explicit communicators</w:t>
      </w:r>
    </w:p>
    <w:p w:rsidR="004D3F21" w:rsidRDefault="004D3F21" w:rsidP="004D3F21">
      <w:pPr>
        <w:pStyle w:val="ListParagraph"/>
        <w:numPr>
          <w:ilvl w:val="2"/>
          <w:numId w:val="1"/>
        </w:numPr>
      </w:pPr>
      <w:r>
        <w:t>Ex) entrances, no smoking sings, etc</w:t>
      </w:r>
    </w:p>
    <w:p w:rsidR="004D3F21" w:rsidRDefault="004D3F21" w:rsidP="004D3F21">
      <w:pPr>
        <w:pStyle w:val="ListParagraph"/>
        <w:numPr>
          <w:ilvl w:val="1"/>
          <w:numId w:val="1"/>
        </w:numPr>
      </w:pPr>
      <w:r>
        <w:t>Implicit communicators include things like</w:t>
      </w:r>
      <w:r w:rsidR="000300D7">
        <w:t xml:space="preserve"> artwork, certificates, photographs, floor coverings, and personal objects communicate symbolic meaning and create an overall aesthetic impression</w:t>
      </w:r>
    </w:p>
    <w:p w:rsidR="000300D7" w:rsidRDefault="000300D7" w:rsidP="000300D7">
      <w:pPr>
        <w:pStyle w:val="ListParagraph"/>
        <w:numPr>
          <w:ilvl w:val="2"/>
          <w:numId w:val="1"/>
        </w:numPr>
      </w:pPr>
      <w:r>
        <w:t>Ex) White tablecloths and low lighting convey full service and high prices, whereas plastic furnishings and bright lights convey the opposite</w:t>
      </w:r>
    </w:p>
    <w:p w:rsidR="000300D7" w:rsidRDefault="000300D7" w:rsidP="000300D7">
      <w:pPr>
        <w:pStyle w:val="ListParagraph"/>
        <w:numPr>
          <w:ilvl w:val="1"/>
          <w:numId w:val="1"/>
        </w:numPr>
      </w:pPr>
      <w:r>
        <w:t>Particularly important in forming first impressions and communicating service concepts</w:t>
      </w:r>
    </w:p>
    <w:p w:rsidR="000300D7" w:rsidRDefault="000300D7" w:rsidP="000300D7">
      <w:pPr>
        <w:rPr>
          <w:b/>
        </w:rPr>
      </w:pPr>
      <w:r>
        <w:rPr>
          <w:b/>
        </w:rPr>
        <w:t>Guidelines for Physical Evidence Strategy</w:t>
      </w:r>
    </w:p>
    <w:p w:rsidR="000300D7" w:rsidRDefault="000300D7" w:rsidP="000300D7">
      <w:r>
        <w:t>Recognize the Strategic Impact of Physical Evidence</w:t>
      </w:r>
    </w:p>
    <w:p w:rsidR="000300D7" w:rsidRDefault="000300D7" w:rsidP="000300D7">
      <w:pPr>
        <w:pStyle w:val="ListParagraph"/>
        <w:numPr>
          <w:ilvl w:val="0"/>
          <w:numId w:val="1"/>
        </w:numPr>
      </w:pPr>
      <w:r>
        <w:t>For an evidence strategy to be effective, it must be linked clearly to the organization’s overall goals and vision.</w:t>
      </w:r>
    </w:p>
    <w:p w:rsidR="000300D7" w:rsidRDefault="000300D7" w:rsidP="000300D7">
      <w:pPr>
        <w:pStyle w:val="ListParagraph"/>
        <w:numPr>
          <w:ilvl w:val="0"/>
          <w:numId w:val="1"/>
        </w:numPr>
      </w:pPr>
      <w:r>
        <w:lastRenderedPageBreak/>
        <w:t>At minimum, the basic service concept must be defined, the target markets identified, and the firm’s broad vision of its future known</w:t>
      </w:r>
    </w:p>
    <w:p w:rsidR="000300D7" w:rsidRDefault="000300D7" w:rsidP="000300D7">
      <w:r>
        <w:t>Blueprint the Physical Evidence of Service</w:t>
      </w:r>
    </w:p>
    <w:p w:rsidR="000300D7" w:rsidRDefault="000300D7" w:rsidP="000300D7">
      <w:pPr>
        <w:pStyle w:val="ListParagraph"/>
        <w:numPr>
          <w:ilvl w:val="0"/>
          <w:numId w:val="1"/>
        </w:numPr>
      </w:pPr>
      <w:r>
        <w:t>Everyone should be able to see the service process mapped out and the existing elements of physical evidence</w:t>
      </w:r>
    </w:p>
    <w:p w:rsidR="000300D7" w:rsidRDefault="000300D7" w:rsidP="000300D7">
      <w:pPr>
        <w:pStyle w:val="ListParagraph"/>
        <w:numPr>
          <w:ilvl w:val="0"/>
          <w:numId w:val="1"/>
        </w:numPr>
      </w:pPr>
      <w:r>
        <w:t>Blueprints can be effective in visually capturing physical evidence opportunities</w:t>
      </w:r>
    </w:p>
    <w:p w:rsidR="000300D7" w:rsidRDefault="000300D7" w:rsidP="000300D7">
      <w:r>
        <w:t>Clarify Strategic Roles of the Servicescape</w:t>
      </w:r>
    </w:p>
    <w:p w:rsidR="000300D7" w:rsidRDefault="00C75992" w:rsidP="000300D7">
      <w:pPr>
        <w:pStyle w:val="ListParagraph"/>
        <w:numPr>
          <w:ilvl w:val="0"/>
          <w:numId w:val="1"/>
        </w:numPr>
      </w:pPr>
      <w:r>
        <w:t>Clarifying the roles played by the servicescape in a particular situation will aid in identifying opportunities and deciding who needs to be consulted in making facility design decisions.</w:t>
      </w:r>
    </w:p>
    <w:p w:rsidR="00C75992" w:rsidRDefault="00C75992" w:rsidP="000300D7">
      <w:pPr>
        <w:pStyle w:val="ListParagraph"/>
        <w:numPr>
          <w:ilvl w:val="0"/>
          <w:numId w:val="1"/>
        </w:numPr>
      </w:pPr>
      <w:r>
        <w:t>Clarifying the strategic role of the servicescape also forces recognition of the importance of the servicescape in creating customer experiences.</w:t>
      </w:r>
    </w:p>
    <w:p w:rsidR="00C75992" w:rsidRDefault="00C75992" w:rsidP="00C75992">
      <w:r>
        <w:t>Assess and Identify Physical Evidence Opportunities</w:t>
      </w:r>
    </w:p>
    <w:p w:rsidR="00C75992" w:rsidRDefault="00A02703" w:rsidP="00A02703">
      <w:pPr>
        <w:pStyle w:val="ListParagraph"/>
        <w:numPr>
          <w:ilvl w:val="0"/>
          <w:numId w:val="1"/>
        </w:numPr>
      </w:pPr>
      <w:r>
        <w:t>“Are there missed opportunities to provide service evidence?”</w:t>
      </w:r>
    </w:p>
    <w:p w:rsidR="00A02703" w:rsidRDefault="00A02703" w:rsidP="00A02703">
      <w:pPr>
        <w:pStyle w:val="ListParagraph"/>
        <w:numPr>
          <w:ilvl w:val="1"/>
          <w:numId w:val="1"/>
        </w:numPr>
      </w:pPr>
      <w:r>
        <w:t>If not enough service evidence is provided, take the time to provide more</w:t>
      </w:r>
    </w:p>
    <w:p w:rsidR="00A02703" w:rsidRDefault="00A02703" w:rsidP="00A02703">
      <w:pPr>
        <w:pStyle w:val="ListParagraph"/>
        <w:numPr>
          <w:ilvl w:val="0"/>
          <w:numId w:val="1"/>
        </w:numPr>
      </w:pPr>
      <w:r>
        <w:t>If evidence provided is sending messages that do not enhance the firm’s image or goals, or that do not match customer expectations, then change some aspect of it.</w:t>
      </w:r>
    </w:p>
    <w:p w:rsidR="00A02703" w:rsidRDefault="00A02703" w:rsidP="00A02703">
      <w:pPr>
        <w:pStyle w:val="ListParagraph"/>
        <w:numPr>
          <w:ilvl w:val="0"/>
          <w:numId w:val="1"/>
        </w:numPr>
      </w:pPr>
      <w:r>
        <w:t>Does the the current physical evidence of service suit the needs and preferences of the target market?</w:t>
      </w:r>
    </w:p>
    <w:p w:rsidR="00A02703" w:rsidRDefault="00A02703" w:rsidP="00A02703">
      <w:pPr>
        <w:pStyle w:val="ListParagraph"/>
        <w:numPr>
          <w:ilvl w:val="0"/>
          <w:numId w:val="1"/>
        </w:numPr>
      </w:pPr>
      <w:r>
        <w:t>Lastly, does the evidence strategy take into account the needs of both customers and employees?</w:t>
      </w:r>
    </w:p>
    <w:p w:rsidR="00A02703" w:rsidRDefault="00A02703" w:rsidP="00A02703">
      <w:r>
        <w:t>Be Prepared to Update and Modernize Evidence</w:t>
      </w:r>
    </w:p>
    <w:p w:rsidR="00A02703" w:rsidRDefault="00A02703" w:rsidP="00A02703">
      <w:pPr>
        <w:pStyle w:val="ListParagraph"/>
        <w:numPr>
          <w:ilvl w:val="0"/>
          <w:numId w:val="1"/>
        </w:numPr>
      </w:pPr>
      <w:r>
        <w:t>Even if vision, goals, and objectives of the company do not change, time itself takes a toll on physical evidence, necessitating change and modernization</w:t>
      </w:r>
    </w:p>
    <w:p w:rsidR="00A02703" w:rsidRDefault="00A02703" w:rsidP="00A02703">
      <w:r>
        <w:t>Work Cross-Functionally</w:t>
      </w:r>
    </w:p>
    <w:p w:rsidR="00A02703" w:rsidRPr="000300D7" w:rsidRDefault="00A02703" w:rsidP="00A02703">
      <w:pPr>
        <w:pStyle w:val="ListParagraph"/>
        <w:numPr>
          <w:ilvl w:val="0"/>
          <w:numId w:val="1"/>
        </w:numPr>
      </w:pPr>
      <w:r>
        <w:t>Decisions regarding uniforms may be made by HR, servicescape designs by Facilities Management, process design by Operations Managers, and advertising and pricing by Marketing Department...Departments must work together to provide consistent physical evidence.</w:t>
      </w:r>
    </w:p>
    <w:p w:rsidR="00910DE8" w:rsidRPr="00910DE8" w:rsidRDefault="00910DE8" w:rsidP="00910DE8"/>
    <w:p w:rsidR="00910DE8" w:rsidRPr="0010307E" w:rsidRDefault="00910DE8" w:rsidP="00910DE8"/>
    <w:sectPr w:rsidR="00910DE8" w:rsidRPr="0010307E" w:rsidSect="00587A4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F20920"/>
    <w:multiLevelType w:val="hybridMultilevel"/>
    <w:tmpl w:val="174AC5A8"/>
    <w:lvl w:ilvl="0" w:tplc="8392E246">
      <w:numFmt w:val="bullet"/>
      <w:lvlText w:val="-"/>
      <w:lvlJc w:val="left"/>
      <w:pPr>
        <w:ind w:left="1080" w:hanging="360"/>
      </w:pPr>
      <w:rPr>
        <w:rFonts w:ascii="Times New Roman" w:eastAsiaTheme="minorHAnsi" w:hAnsi="Times New Roman" w:cs="Times New Roman"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4491C"/>
    <w:rsid w:val="000300D7"/>
    <w:rsid w:val="0010307E"/>
    <w:rsid w:val="001B2CF5"/>
    <w:rsid w:val="003D0B11"/>
    <w:rsid w:val="004D3F21"/>
    <w:rsid w:val="00514B82"/>
    <w:rsid w:val="00587A40"/>
    <w:rsid w:val="00651C33"/>
    <w:rsid w:val="008425AA"/>
    <w:rsid w:val="00853413"/>
    <w:rsid w:val="00910DE8"/>
    <w:rsid w:val="00A02703"/>
    <w:rsid w:val="00BE2556"/>
    <w:rsid w:val="00C70A2D"/>
    <w:rsid w:val="00C75992"/>
    <w:rsid w:val="00D4491C"/>
    <w:rsid w:val="00F4770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A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91C"/>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3B88A-94C1-46C3-847B-24CF0306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Rocco Zappia</dc:creator>
  <cp:lastModifiedBy>Rocco Zappia</cp:lastModifiedBy>
  <cp:revision>3</cp:revision>
  <dcterms:created xsi:type="dcterms:W3CDTF">2010-11-17T00:33:00Z</dcterms:created>
  <dcterms:modified xsi:type="dcterms:W3CDTF">2010-11-17T02:43:00Z</dcterms:modified>
</cp:coreProperties>
</file>