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044C" w:rsidRDefault="002206BF" w:rsidP="002206B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Module A. Lesson 10 – Study Notes </w:t>
      </w:r>
    </w:p>
    <w:p w:rsidR="002206BF" w:rsidRDefault="002206BF" w:rsidP="002206BF">
      <w:pPr>
        <w:spacing w:after="0" w:line="240" w:lineRule="auto"/>
        <w:rPr>
          <w:rFonts w:ascii="Times New Roman" w:hAnsi="Times New Roman" w:cs="Times New Roman"/>
          <w:b/>
          <w:sz w:val="24"/>
          <w:szCs w:val="24"/>
        </w:rPr>
      </w:pPr>
    </w:p>
    <w:p w:rsidR="002206BF" w:rsidRDefault="002206BF" w:rsidP="002206B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The Origins and Geology of Diamonds and </w:t>
      </w:r>
      <w:proofErr w:type="spellStart"/>
      <w:r>
        <w:rPr>
          <w:rFonts w:ascii="Times New Roman" w:hAnsi="Times New Roman" w:cs="Times New Roman"/>
          <w:b/>
          <w:sz w:val="24"/>
          <w:szCs w:val="24"/>
        </w:rPr>
        <w:t>Kimberlite</w:t>
      </w:r>
      <w:proofErr w:type="spellEnd"/>
      <w:r>
        <w:rPr>
          <w:rFonts w:ascii="Times New Roman" w:hAnsi="Times New Roman" w:cs="Times New Roman"/>
          <w:b/>
          <w:sz w:val="24"/>
          <w:szCs w:val="24"/>
        </w:rPr>
        <w:t xml:space="preserve"> </w:t>
      </w:r>
    </w:p>
    <w:p w:rsidR="002206BF" w:rsidRDefault="002206BF" w:rsidP="002206BF">
      <w:pPr>
        <w:spacing w:after="0" w:line="240" w:lineRule="auto"/>
        <w:rPr>
          <w:rFonts w:ascii="Times New Roman" w:hAnsi="Times New Roman" w:cs="Times New Roman"/>
          <w:b/>
          <w:sz w:val="24"/>
          <w:szCs w:val="24"/>
        </w:rPr>
      </w:pPr>
    </w:p>
    <w:p w:rsidR="002206BF" w:rsidRDefault="002206BF" w:rsidP="002206BF">
      <w:pPr>
        <w:spacing w:after="0" w:line="240" w:lineRule="auto"/>
        <w:rPr>
          <w:rFonts w:ascii="Times New Roman" w:hAnsi="Times New Roman" w:cs="Times New Roman"/>
          <w:color w:val="00B0F0"/>
          <w:sz w:val="24"/>
          <w:szCs w:val="24"/>
        </w:rPr>
      </w:pPr>
      <w:r w:rsidRPr="002206BF">
        <w:rPr>
          <w:rFonts w:ascii="Times New Roman" w:hAnsi="Times New Roman" w:cs="Times New Roman"/>
          <w:sz w:val="24"/>
          <w:szCs w:val="24"/>
        </w:rPr>
        <w:t xml:space="preserve">Diamonds occur in </w:t>
      </w:r>
      <w:r w:rsidRPr="002206BF">
        <w:rPr>
          <w:rStyle w:val="enphasis"/>
          <w:rFonts w:ascii="Times New Roman" w:hAnsi="Times New Roman" w:cs="Times New Roman"/>
          <w:color w:val="00B0F0"/>
          <w:sz w:val="24"/>
          <w:szCs w:val="24"/>
        </w:rPr>
        <w:t>primary</w:t>
      </w:r>
      <w:r w:rsidRPr="002206BF">
        <w:rPr>
          <w:rFonts w:ascii="Times New Roman" w:hAnsi="Times New Roman" w:cs="Times New Roman"/>
          <w:color w:val="00B0F0"/>
          <w:sz w:val="24"/>
          <w:szCs w:val="24"/>
        </w:rPr>
        <w:t xml:space="preserve"> and </w:t>
      </w:r>
      <w:r w:rsidRPr="002206BF">
        <w:rPr>
          <w:rStyle w:val="enphasis"/>
          <w:rFonts w:ascii="Times New Roman" w:hAnsi="Times New Roman" w:cs="Times New Roman"/>
          <w:color w:val="00B0F0"/>
          <w:sz w:val="24"/>
          <w:szCs w:val="24"/>
        </w:rPr>
        <w:t>secondary deposits</w:t>
      </w:r>
      <w:r w:rsidRPr="002206BF">
        <w:rPr>
          <w:rFonts w:ascii="Times New Roman" w:hAnsi="Times New Roman" w:cs="Times New Roman"/>
          <w:color w:val="00B0F0"/>
          <w:sz w:val="24"/>
          <w:szCs w:val="24"/>
        </w:rPr>
        <w:t>.</w:t>
      </w:r>
    </w:p>
    <w:p w:rsidR="002206BF" w:rsidRDefault="002206BF" w:rsidP="002206BF">
      <w:pPr>
        <w:spacing w:after="0" w:line="240" w:lineRule="auto"/>
        <w:rPr>
          <w:rFonts w:ascii="Times New Roman" w:hAnsi="Times New Roman" w:cs="Times New Roman"/>
          <w:color w:val="00B0F0"/>
          <w:sz w:val="24"/>
          <w:szCs w:val="24"/>
        </w:rPr>
      </w:pPr>
    </w:p>
    <w:p w:rsidR="002206BF" w:rsidRDefault="002206BF" w:rsidP="002206B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Where </w:t>
      </w:r>
      <w:proofErr w:type="gramStart"/>
      <w:r w:rsidR="00091A48">
        <w:rPr>
          <w:rFonts w:ascii="Times New Roman" w:hAnsi="Times New Roman" w:cs="Times New Roman"/>
          <w:sz w:val="24"/>
          <w:szCs w:val="24"/>
        </w:rPr>
        <w:t>are</w:t>
      </w:r>
      <w:proofErr w:type="gramEnd"/>
      <w:r w:rsidR="00091A48">
        <w:rPr>
          <w:rFonts w:ascii="Times New Roman" w:hAnsi="Times New Roman" w:cs="Times New Roman"/>
          <w:sz w:val="24"/>
          <w:szCs w:val="24"/>
        </w:rPr>
        <w:t xml:space="preserve"> </w:t>
      </w:r>
      <w:r>
        <w:rPr>
          <w:rFonts w:ascii="Times New Roman" w:hAnsi="Times New Roman" w:cs="Times New Roman"/>
          <w:sz w:val="24"/>
          <w:szCs w:val="24"/>
        </w:rPr>
        <w:t>primary diamond deposits</w:t>
      </w:r>
      <w:r w:rsidR="00091A48">
        <w:rPr>
          <w:rFonts w:ascii="Times New Roman" w:hAnsi="Times New Roman" w:cs="Times New Roman"/>
          <w:sz w:val="24"/>
          <w:szCs w:val="24"/>
        </w:rPr>
        <w:t xml:space="preserve"> located</w:t>
      </w:r>
      <w:r>
        <w:rPr>
          <w:rFonts w:ascii="Times New Roman" w:hAnsi="Times New Roman" w:cs="Times New Roman"/>
          <w:sz w:val="24"/>
          <w:szCs w:val="24"/>
        </w:rPr>
        <w:t xml:space="preserve">? </w:t>
      </w:r>
    </w:p>
    <w:p w:rsidR="002206BF" w:rsidRDefault="00091A48" w:rsidP="00091A48">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Primary diamond deposits are found in volcanic rock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on the surface and in un-erupted magma </w:t>
      </w:r>
    </w:p>
    <w:p w:rsidR="00091A48" w:rsidRDefault="00091A48" w:rsidP="005F5BE1">
      <w:pPr>
        <w:spacing w:after="0" w:line="240" w:lineRule="auto"/>
        <w:rPr>
          <w:rFonts w:ascii="Times New Roman" w:hAnsi="Times New Roman" w:cs="Times New Roman"/>
          <w:sz w:val="24"/>
          <w:szCs w:val="24"/>
        </w:rPr>
      </w:pPr>
    </w:p>
    <w:p w:rsidR="005F5BE1" w:rsidRDefault="005F5BE1" w:rsidP="005F5BE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Where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secondary diamond deposits located? </w:t>
      </w:r>
    </w:p>
    <w:p w:rsidR="005F5BE1" w:rsidRDefault="005F5BE1" w:rsidP="005F5BE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a concentrated area away from the primary deposit. </w:t>
      </w:r>
    </w:p>
    <w:p w:rsidR="005F5BE1" w:rsidRDefault="005F5BE1" w:rsidP="005F5BE1">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Common transport mechanisms include rivers and near shore currents </w:t>
      </w:r>
    </w:p>
    <w:p w:rsidR="005F5BE1" w:rsidRDefault="005F5BE1" w:rsidP="005F5BE1">
      <w:pPr>
        <w:spacing w:after="0" w:line="240" w:lineRule="auto"/>
        <w:rPr>
          <w:rFonts w:ascii="Times New Roman" w:hAnsi="Times New Roman" w:cs="Times New Roman"/>
          <w:sz w:val="24"/>
          <w:szCs w:val="24"/>
        </w:rPr>
      </w:pPr>
    </w:p>
    <w:p w:rsidR="005F5BE1" w:rsidRDefault="005F5BE1" w:rsidP="005F5BE1">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Diamond Growth </w:t>
      </w:r>
    </w:p>
    <w:p w:rsidR="005F5BE1" w:rsidRDefault="005F5BE1" w:rsidP="005F5BE1">
      <w:pPr>
        <w:spacing w:after="0" w:line="240" w:lineRule="auto"/>
        <w:rPr>
          <w:rFonts w:ascii="Times New Roman" w:hAnsi="Times New Roman" w:cs="Times New Roman"/>
          <w:sz w:val="24"/>
          <w:szCs w:val="24"/>
        </w:rPr>
      </w:pPr>
    </w:p>
    <w:p w:rsidR="005F5BE1" w:rsidRDefault="005F5BE1" w:rsidP="005F5BE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what depths </w:t>
      </w:r>
      <w:r w:rsidR="00212ECE">
        <w:rPr>
          <w:rFonts w:ascii="Times New Roman" w:hAnsi="Times New Roman" w:cs="Times New Roman"/>
          <w:sz w:val="24"/>
          <w:szCs w:val="24"/>
        </w:rPr>
        <w:t xml:space="preserve">is diamond stabilized? </w:t>
      </w:r>
    </w:p>
    <w:p w:rsidR="00212ECE" w:rsidRDefault="00212ECE" w:rsidP="00212EC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150 km where pressures are high </w:t>
      </w:r>
    </w:p>
    <w:p w:rsidR="00212ECE" w:rsidRDefault="00212ECE" w:rsidP="00212ECE">
      <w:pPr>
        <w:spacing w:after="0" w:line="240" w:lineRule="auto"/>
        <w:rPr>
          <w:rFonts w:ascii="Times New Roman" w:hAnsi="Times New Roman" w:cs="Times New Roman"/>
          <w:sz w:val="24"/>
          <w:szCs w:val="24"/>
        </w:rPr>
      </w:pPr>
    </w:p>
    <w:p w:rsidR="00212ECE" w:rsidRDefault="00212ECE" w:rsidP="00212ECE">
      <w:pPr>
        <w:spacing w:after="0" w:line="240" w:lineRule="auto"/>
        <w:rPr>
          <w:rFonts w:ascii="Times New Roman" w:hAnsi="Times New Roman" w:cs="Times New Roman"/>
          <w:sz w:val="24"/>
          <w:szCs w:val="24"/>
        </w:rPr>
      </w:pPr>
      <w:r w:rsidRPr="00212ECE">
        <w:rPr>
          <w:rFonts w:ascii="Times New Roman" w:hAnsi="Times New Roman" w:cs="Times New Roman"/>
          <w:sz w:val="24"/>
          <w:szCs w:val="24"/>
        </w:rPr>
        <w:t xml:space="preserve">At these depths, underneath large amounts of rock, temperatures are typically on the order of 1500 °C; this temperature is </w:t>
      </w:r>
      <w:r w:rsidRPr="00212ECE">
        <w:rPr>
          <w:rFonts w:ascii="Times New Roman" w:hAnsi="Times New Roman" w:cs="Times New Roman"/>
          <w:color w:val="00B0F0"/>
          <w:sz w:val="24"/>
          <w:szCs w:val="24"/>
        </w:rPr>
        <w:t>too hot</w:t>
      </w:r>
      <w:r w:rsidRPr="00212ECE">
        <w:rPr>
          <w:rFonts w:ascii="Times New Roman" w:hAnsi="Times New Roman" w:cs="Times New Roman"/>
          <w:sz w:val="24"/>
          <w:szCs w:val="24"/>
        </w:rPr>
        <w:t xml:space="preserve"> for diamond to grow!</w:t>
      </w:r>
    </w:p>
    <w:p w:rsidR="00212ECE" w:rsidRDefault="00212ECE" w:rsidP="00212ECE">
      <w:pPr>
        <w:spacing w:after="0" w:line="240" w:lineRule="auto"/>
        <w:rPr>
          <w:rFonts w:ascii="Times New Roman" w:hAnsi="Times New Roman" w:cs="Times New Roman"/>
          <w:sz w:val="24"/>
          <w:szCs w:val="24"/>
        </w:rPr>
      </w:pPr>
    </w:p>
    <w:p w:rsidR="00212ECE" w:rsidRDefault="00212ECE" w:rsidP="00212E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what temperatures will diamond stabilize? </w:t>
      </w:r>
    </w:p>
    <w:p w:rsidR="00212ECE" w:rsidRDefault="00212ECE" w:rsidP="00212ECE">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212ECE">
        <w:rPr>
          <w:rFonts w:ascii="Times New Roman" w:hAnsi="Times New Roman" w:cs="Times New Roman"/>
          <w:sz w:val="24"/>
          <w:szCs w:val="24"/>
        </w:rPr>
        <w:t>"cool reg</w:t>
      </w:r>
      <w:r>
        <w:rPr>
          <w:rFonts w:ascii="Times New Roman" w:hAnsi="Times New Roman" w:cs="Times New Roman"/>
          <w:sz w:val="24"/>
          <w:szCs w:val="24"/>
        </w:rPr>
        <w:t xml:space="preserve">ion" </w:t>
      </w:r>
      <w:r w:rsidRPr="00212ECE">
        <w:rPr>
          <w:rFonts w:ascii="Times New Roman" w:hAnsi="Times New Roman" w:cs="Times New Roman"/>
          <w:sz w:val="24"/>
          <w:szCs w:val="24"/>
        </w:rPr>
        <w:t>between 900 and 1200 °C is required.</w:t>
      </w:r>
    </w:p>
    <w:p w:rsidR="00212ECE" w:rsidRDefault="00212ECE" w:rsidP="00212ECE">
      <w:pPr>
        <w:spacing w:after="0" w:line="240" w:lineRule="auto"/>
        <w:rPr>
          <w:rFonts w:ascii="Times New Roman" w:hAnsi="Times New Roman" w:cs="Times New Roman"/>
          <w:sz w:val="24"/>
          <w:szCs w:val="24"/>
        </w:rPr>
      </w:pPr>
    </w:p>
    <w:p w:rsidR="00212ECE" w:rsidRDefault="00212ECE" w:rsidP="00212ECE">
      <w:pPr>
        <w:spacing w:after="0" w:line="240" w:lineRule="auto"/>
        <w:rPr>
          <w:rFonts w:ascii="Times New Roman" w:hAnsi="Times New Roman" w:cs="Times New Roman"/>
          <w:color w:val="00B0F0"/>
          <w:sz w:val="24"/>
          <w:szCs w:val="24"/>
        </w:rPr>
      </w:pPr>
      <w:r w:rsidRPr="00212ECE">
        <w:rPr>
          <w:rFonts w:ascii="Times New Roman" w:hAnsi="Times New Roman" w:cs="Times New Roman"/>
          <w:sz w:val="24"/>
          <w:szCs w:val="24"/>
        </w:rPr>
        <w:t>We cannot just pile a bunch of rocks up and expect diamond to form. Instead, we need to pile up a bunch of "</w:t>
      </w:r>
      <w:r w:rsidRPr="00212ECE">
        <w:rPr>
          <w:rFonts w:ascii="Times New Roman" w:hAnsi="Times New Roman" w:cs="Times New Roman"/>
          <w:color w:val="00B0F0"/>
          <w:sz w:val="24"/>
          <w:szCs w:val="24"/>
        </w:rPr>
        <w:t>cold" rocks so that a locally cool region can exist even at a great depth.</w:t>
      </w:r>
    </w:p>
    <w:p w:rsidR="00212ECE" w:rsidRDefault="00212ECE" w:rsidP="00212ECE">
      <w:pPr>
        <w:spacing w:after="0" w:line="240" w:lineRule="auto"/>
        <w:rPr>
          <w:rFonts w:ascii="Times New Roman" w:hAnsi="Times New Roman" w:cs="Times New Roman"/>
          <w:color w:val="00B0F0"/>
          <w:sz w:val="24"/>
          <w:szCs w:val="24"/>
        </w:rPr>
      </w:pPr>
    </w:p>
    <w:p w:rsidR="00212ECE" w:rsidRDefault="00E428EB" w:rsidP="00212EC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Name and describe a type of rock that is favourable for diamond growth. </w:t>
      </w:r>
    </w:p>
    <w:p w:rsidR="00E428EB" w:rsidRDefault="00E428EB" w:rsidP="00E428EB">
      <w:pPr>
        <w:pStyle w:val="ListParagraph"/>
        <w:numPr>
          <w:ilvl w:val="0"/>
          <w:numId w:val="2"/>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Archean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cratons</w:t>
      </w:r>
      <w:proofErr w:type="spellEnd"/>
      <w:r>
        <w:rPr>
          <w:rFonts w:ascii="Times New Roman" w:hAnsi="Times New Roman" w:cs="Times New Roman"/>
          <w:sz w:val="24"/>
          <w:szCs w:val="24"/>
        </w:rPr>
        <w:t xml:space="preserve"> are an old collection of rocks found in the middle of a continent. </w:t>
      </w:r>
    </w:p>
    <w:p w:rsidR="00E428EB" w:rsidRDefault="00E428EB" w:rsidP="00E428E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These rocks are typically cool and thick. </w:t>
      </w:r>
    </w:p>
    <w:p w:rsidR="00E428EB" w:rsidRDefault="00E428EB" w:rsidP="00E428EB">
      <w:pPr>
        <w:spacing w:after="0" w:line="240" w:lineRule="auto"/>
        <w:rPr>
          <w:rFonts w:ascii="Times New Roman" w:hAnsi="Times New Roman" w:cs="Times New Roman"/>
          <w:sz w:val="24"/>
          <w:szCs w:val="24"/>
        </w:rPr>
      </w:pPr>
    </w:p>
    <w:p w:rsidR="00E428EB" w:rsidRDefault="00E428EB" w:rsidP="00E428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Explain why </w:t>
      </w:r>
      <w:proofErr w:type="spellStart"/>
      <w:proofErr w:type="gramStart"/>
      <w:r>
        <w:rPr>
          <w:rFonts w:ascii="Times New Roman" w:hAnsi="Times New Roman" w:cs="Times New Roman"/>
          <w:sz w:val="24"/>
          <w:szCs w:val="24"/>
        </w:rPr>
        <w:t>archean</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cratons</w:t>
      </w:r>
      <w:proofErr w:type="spellEnd"/>
      <w:r>
        <w:rPr>
          <w:rFonts w:ascii="Times New Roman" w:hAnsi="Times New Roman" w:cs="Times New Roman"/>
          <w:sz w:val="24"/>
          <w:szCs w:val="24"/>
        </w:rPr>
        <w:t xml:space="preserve"> are favourable for diamond growth. </w:t>
      </w:r>
    </w:p>
    <w:p w:rsidR="00E428EB" w:rsidRDefault="00E428EB" w:rsidP="00E428E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Their great thicknesses push a keel down </w:t>
      </w:r>
      <w:r w:rsidR="00B316B0">
        <w:rPr>
          <w:rFonts w:ascii="Times New Roman" w:hAnsi="Times New Roman" w:cs="Times New Roman"/>
          <w:sz w:val="24"/>
          <w:szCs w:val="24"/>
        </w:rPr>
        <w:t xml:space="preserve">into the upper mantle. </w:t>
      </w:r>
    </w:p>
    <w:p w:rsidR="00B316B0" w:rsidRDefault="00B316B0" w:rsidP="00E428EB">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the base of this keel is something called a diamond window, an environment that is favourable for diamond growth because it has high pressures and “cool” temperatures (900 to 1200 degrees) </w:t>
      </w:r>
    </w:p>
    <w:p w:rsidR="00B316B0" w:rsidRDefault="00B316B0" w:rsidP="00B316B0">
      <w:pPr>
        <w:spacing w:after="0" w:line="240" w:lineRule="auto"/>
        <w:rPr>
          <w:rFonts w:ascii="Times New Roman" w:hAnsi="Times New Roman" w:cs="Times New Roman"/>
          <w:sz w:val="24"/>
          <w:szCs w:val="24"/>
        </w:rPr>
      </w:pPr>
    </w:p>
    <w:p w:rsidR="00E428EB" w:rsidRDefault="00B316B0" w:rsidP="00E428EB">
      <w:pPr>
        <w:spacing w:after="0" w:line="240" w:lineRule="auto"/>
        <w:rPr>
          <w:rFonts w:ascii="Times New Roman" w:hAnsi="Times New Roman" w:cs="Times New Roman"/>
          <w:sz w:val="24"/>
          <w:szCs w:val="24"/>
        </w:rPr>
      </w:pPr>
      <w:r>
        <w:rPr>
          <w:rFonts w:ascii="Times New Roman" w:hAnsi="Times New Roman" w:cs="Times New Roman"/>
          <w:sz w:val="24"/>
          <w:szCs w:val="24"/>
        </w:rPr>
        <w:t>A keel is</w:t>
      </w:r>
      <w:r w:rsidRPr="00B316B0">
        <w:rPr>
          <w:rFonts w:ascii="Times New Roman" w:hAnsi="Times New Roman" w:cs="Times New Roman"/>
          <w:sz w:val="24"/>
          <w:szCs w:val="24"/>
        </w:rPr>
        <w:t xml:space="preserve"> similar to how only the tip of a floating iceberg will show above the water's surface.</w:t>
      </w:r>
    </w:p>
    <w:p w:rsidR="00B316B0" w:rsidRDefault="00B316B0" w:rsidP="00E428EB">
      <w:pPr>
        <w:spacing w:after="0" w:line="240" w:lineRule="auto"/>
        <w:rPr>
          <w:rFonts w:ascii="Times New Roman" w:hAnsi="Times New Roman" w:cs="Times New Roman"/>
          <w:sz w:val="24"/>
          <w:szCs w:val="24"/>
        </w:rPr>
      </w:pPr>
    </w:p>
    <w:p w:rsidR="00B316B0" w:rsidRDefault="00B316B0" w:rsidP="00E428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found outside the diamond window? </w:t>
      </w:r>
    </w:p>
    <w:p w:rsidR="00B316B0" w:rsidRDefault="00B316B0" w:rsidP="00B316B0">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Pure C graphite </w:t>
      </w:r>
    </w:p>
    <w:p w:rsidR="00B316B0" w:rsidRDefault="00B316B0" w:rsidP="00B316B0">
      <w:pPr>
        <w:spacing w:after="0" w:line="240" w:lineRule="auto"/>
        <w:rPr>
          <w:rFonts w:ascii="Times New Roman" w:hAnsi="Times New Roman" w:cs="Times New Roman"/>
          <w:sz w:val="24"/>
          <w:szCs w:val="24"/>
        </w:rPr>
      </w:pPr>
    </w:p>
    <w:p w:rsidR="00B316B0" w:rsidRDefault="00B316B0" w:rsidP="00B316B0">
      <w:pPr>
        <w:spacing w:after="0" w:line="240" w:lineRule="auto"/>
        <w:rPr>
          <w:rFonts w:ascii="Times New Roman" w:hAnsi="Times New Roman" w:cs="Times New Roman"/>
          <w:sz w:val="24"/>
          <w:szCs w:val="24"/>
        </w:rPr>
      </w:pPr>
    </w:p>
    <w:p w:rsidR="00B316B0" w:rsidRDefault="00B316B0" w:rsidP="00B316B0">
      <w:pPr>
        <w:spacing w:after="0" w:line="240" w:lineRule="auto"/>
        <w:rPr>
          <w:rFonts w:ascii="Times New Roman" w:hAnsi="Times New Roman" w:cs="Times New Roman"/>
          <w:sz w:val="24"/>
          <w:szCs w:val="24"/>
        </w:rPr>
      </w:pPr>
    </w:p>
    <w:p w:rsidR="00B316B0" w:rsidRDefault="00B316B0" w:rsidP="00B316B0">
      <w:pPr>
        <w:spacing w:after="0" w:line="240" w:lineRule="auto"/>
        <w:rPr>
          <w:rFonts w:ascii="Times New Roman" w:hAnsi="Times New Roman" w:cs="Times New Roman"/>
          <w:sz w:val="24"/>
          <w:szCs w:val="24"/>
        </w:rPr>
      </w:pPr>
    </w:p>
    <w:p w:rsidR="00B316B0" w:rsidRPr="00B316B0" w:rsidRDefault="00C90500" w:rsidP="00B316B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5419725" cy="2947182"/>
            <wp:effectExtent l="19050" t="0" r="0" b="0"/>
            <wp:docPr id="1" name="Picture 0" descr="Stachel-Harris-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chel-Harris-Fig1.jpg"/>
                    <pic:cNvPicPr/>
                  </pic:nvPicPr>
                  <pic:blipFill>
                    <a:blip r:embed="rId8" cstate="print"/>
                    <a:stretch>
                      <a:fillRect/>
                    </a:stretch>
                  </pic:blipFill>
                  <pic:spPr>
                    <a:xfrm>
                      <a:off x="0" y="0"/>
                      <a:ext cx="5419717" cy="2947178"/>
                    </a:xfrm>
                    <a:prstGeom prst="rect">
                      <a:avLst/>
                    </a:prstGeom>
                  </pic:spPr>
                </pic:pic>
              </a:graphicData>
            </a:graphic>
          </wp:inline>
        </w:drawing>
      </w:r>
    </w:p>
    <w:p w:rsidR="00E428EB" w:rsidRDefault="00E428EB" w:rsidP="00E428EB">
      <w:pPr>
        <w:spacing w:after="0" w:line="240" w:lineRule="auto"/>
        <w:rPr>
          <w:rFonts w:ascii="Times New Roman" w:hAnsi="Times New Roman" w:cs="Times New Roman"/>
          <w:sz w:val="24"/>
          <w:szCs w:val="24"/>
        </w:rPr>
      </w:pPr>
    </w:p>
    <w:p w:rsidR="00C90500" w:rsidRDefault="00C90500" w:rsidP="00E428EB">
      <w:pPr>
        <w:spacing w:after="0" w:line="240" w:lineRule="auto"/>
        <w:rPr>
          <w:rFonts w:ascii="Times New Roman" w:hAnsi="Times New Roman" w:cs="Times New Roman"/>
          <w:sz w:val="20"/>
          <w:szCs w:val="20"/>
        </w:rPr>
      </w:pPr>
      <w:proofErr w:type="gramStart"/>
      <w:r w:rsidRPr="00C90500">
        <w:rPr>
          <w:rFonts w:ascii="Times New Roman" w:hAnsi="Times New Roman" w:cs="Times New Roman"/>
          <w:sz w:val="20"/>
          <w:szCs w:val="20"/>
        </w:rPr>
        <w:t>Schematic vertical section through the Earth's crust and part of the upper mantle.</w:t>
      </w:r>
      <w:proofErr w:type="gramEnd"/>
      <w:r w:rsidRPr="00C90500">
        <w:rPr>
          <w:rFonts w:ascii="Times New Roman" w:hAnsi="Times New Roman" w:cs="Times New Roman"/>
          <w:sz w:val="20"/>
          <w:szCs w:val="20"/>
        </w:rPr>
        <w:t xml:space="preserve"> Figure from </w:t>
      </w:r>
      <w:proofErr w:type="spellStart"/>
      <w:r w:rsidRPr="00C90500">
        <w:rPr>
          <w:rFonts w:ascii="Times New Roman" w:hAnsi="Times New Roman" w:cs="Times New Roman"/>
          <w:sz w:val="20"/>
          <w:szCs w:val="20"/>
        </w:rPr>
        <w:t>Stachel</w:t>
      </w:r>
      <w:proofErr w:type="spellEnd"/>
      <w:r w:rsidRPr="00C90500">
        <w:rPr>
          <w:rFonts w:ascii="Times New Roman" w:hAnsi="Times New Roman" w:cs="Times New Roman"/>
          <w:sz w:val="20"/>
          <w:szCs w:val="20"/>
        </w:rPr>
        <w:t xml:space="preserve">, T. and J.W. Harris (2008, "The origin of </w:t>
      </w:r>
      <w:proofErr w:type="spellStart"/>
      <w:r w:rsidRPr="00C90500">
        <w:rPr>
          <w:rFonts w:ascii="Times New Roman" w:hAnsi="Times New Roman" w:cs="Times New Roman"/>
          <w:sz w:val="20"/>
          <w:szCs w:val="20"/>
        </w:rPr>
        <w:t>cratonic</w:t>
      </w:r>
      <w:proofErr w:type="spellEnd"/>
      <w:r w:rsidRPr="00C90500">
        <w:rPr>
          <w:rFonts w:ascii="Times New Roman" w:hAnsi="Times New Roman" w:cs="Times New Roman"/>
          <w:sz w:val="20"/>
          <w:szCs w:val="20"/>
        </w:rPr>
        <w:t xml:space="preserve"> diamonds - Constraints from mineral inclusions", </w:t>
      </w:r>
      <w:r w:rsidRPr="00C90500">
        <w:rPr>
          <w:rStyle w:val="Emphasis"/>
          <w:rFonts w:ascii="Times New Roman" w:hAnsi="Times New Roman" w:cs="Times New Roman"/>
          <w:sz w:val="20"/>
          <w:szCs w:val="20"/>
        </w:rPr>
        <w:t>Ore Geology Reviews</w:t>
      </w:r>
      <w:r w:rsidRPr="00C90500">
        <w:rPr>
          <w:rFonts w:ascii="Times New Roman" w:hAnsi="Times New Roman" w:cs="Times New Roman"/>
          <w:sz w:val="20"/>
          <w:szCs w:val="20"/>
        </w:rPr>
        <w:t>, Volume 34, Issues 1-2, pp 5-32).</w:t>
      </w:r>
    </w:p>
    <w:p w:rsidR="00C90500" w:rsidRDefault="00C90500" w:rsidP="00E428EB">
      <w:pPr>
        <w:spacing w:after="0" w:line="240" w:lineRule="auto"/>
        <w:rPr>
          <w:rFonts w:ascii="Times New Roman" w:hAnsi="Times New Roman" w:cs="Times New Roman"/>
          <w:sz w:val="20"/>
          <w:szCs w:val="20"/>
        </w:rPr>
      </w:pPr>
    </w:p>
    <w:p w:rsidR="00C90500" w:rsidRDefault="00C90500" w:rsidP="00E428EB">
      <w:pPr>
        <w:spacing w:after="0" w:line="240" w:lineRule="auto"/>
        <w:rPr>
          <w:rFonts w:ascii="Times New Roman" w:hAnsi="Times New Roman" w:cs="Times New Roman"/>
          <w:color w:val="00B0F0"/>
          <w:sz w:val="24"/>
          <w:szCs w:val="24"/>
        </w:rPr>
      </w:pPr>
      <w:r w:rsidRPr="00C90500">
        <w:rPr>
          <w:rFonts w:ascii="Times New Roman" w:hAnsi="Times New Roman" w:cs="Times New Roman"/>
          <w:sz w:val="24"/>
          <w:szCs w:val="24"/>
        </w:rPr>
        <w:t xml:space="preserve">The cartoon diagram of the Earth's crust (above) shows an old </w:t>
      </w:r>
      <w:proofErr w:type="spellStart"/>
      <w:r w:rsidRPr="00C90500">
        <w:rPr>
          <w:rStyle w:val="enphasis"/>
          <w:rFonts w:ascii="Times New Roman" w:hAnsi="Times New Roman" w:cs="Times New Roman"/>
          <w:sz w:val="24"/>
          <w:szCs w:val="24"/>
        </w:rPr>
        <w:t>craton</w:t>
      </w:r>
      <w:proofErr w:type="spellEnd"/>
      <w:r w:rsidRPr="00C90500">
        <w:rPr>
          <w:rStyle w:val="enphasis"/>
          <w:rFonts w:ascii="Times New Roman" w:hAnsi="Times New Roman" w:cs="Times New Roman"/>
          <w:sz w:val="24"/>
          <w:szCs w:val="24"/>
        </w:rPr>
        <w:t xml:space="preserve"> with a deep keel</w:t>
      </w:r>
      <w:r w:rsidRPr="00C90500">
        <w:rPr>
          <w:rFonts w:ascii="Times New Roman" w:hAnsi="Times New Roman" w:cs="Times New Roman"/>
          <w:sz w:val="24"/>
          <w:szCs w:val="24"/>
        </w:rPr>
        <w:t xml:space="preserve">, the outline of which is indicated by a blue line. The </w:t>
      </w:r>
      <w:r w:rsidRPr="00C90500">
        <w:rPr>
          <w:rStyle w:val="enphasis"/>
          <w:rFonts w:ascii="Times New Roman" w:hAnsi="Times New Roman" w:cs="Times New Roman"/>
          <w:sz w:val="24"/>
          <w:szCs w:val="24"/>
        </w:rPr>
        <w:t>Stability Zone</w:t>
      </w:r>
      <w:r w:rsidRPr="00C90500">
        <w:rPr>
          <w:rFonts w:ascii="Times New Roman" w:hAnsi="Times New Roman" w:cs="Times New Roman"/>
          <w:sz w:val="24"/>
          <w:szCs w:val="24"/>
        </w:rPr>
        <w:t xml:space="preserve"> separating diamond from graphite is indicated by the dashed white line: </w:t>
      </w:r>
      <w:r w:rsidRPr="00693AFA">
        <w:rPr>
          <w:rFonts w:ascii="Times New Roman" w:hAnsi="Times New Roman" w:cs="Times New Roman"/>
          <w:color w:val="00B0F0"/>
          <w:sz w:val="24"/>
          <w:szCs w:val="24"/>
        </w:rPr>
        <w:t>below the line, diamond is the stable C mineral, whereas above it, graphite is the stable C mineral.</w:t>
      </w:r>
      <w:r w:rsidRPr="00C90500">
        <w:rPr>
          <w:rFonts w:ascii="Times New Roman" w:hAnsi="Times New Roman" w:cs="Times New Roman"/>
          <w:sz w:val="24"/>
          <w:szCs w:val="24"/>
        </w:rPr>
        <w:t xml:space="preserve"> The red dots indicate areas where </w:t>
      </w:r>
      <w:r w:rsidRPr="00C90500">
        <w:rPr>
          <w:rFonts w:ascii="Times New Roman" w:hAnsi="Times New Roman" w:cs="Times New Roman"/>
          <w:color w:val="00B0F0"/>
          <w:sz w:val="24"/>
          <w:szCs w:val="24"/>
        </w:rPr>
        <w:t xml:space="preserve">igneous magma is being generated and the red chevrons (V-shaped patterns) indicate where magma has accumulated. </w:t>
      </w:r>
      <w:r w:rsidRPr="00C90500">
        <w:rPr>
          <w:rFonts w:ascii="Times New Roman" w:hAnsi="Times New Roman" w:cs="Times New Roman"/>
          <w:sz w:val="24"/>
          <w:szCs w:val="24"/>
        </w:rPr>
        <w:t xml:space="preserve">Note how even though igneous rocks formed at mid-ocean ridges and along </w:t>
      </w:r>
      <w:proofErr w:type="spellStart"/>
      <w:r w:rsidRPr="00C90500">
        <w:rPr>
          <w:rFonts w:ascii="Times New Roman" w:hAnsi="Times New Roman" w:cs="Times New Roman"/>
          <w:sz w:val="24"/>
          <w:szCs w:val="24"/>
        </w:rPr>
        <w:t>subduction</w:t>
      </w:r>
      <w:proofErr w:type="spellEnd"/>
      <w:r w:rsidRPr="00C90500">
        <w:rPr>
          <w:rFonts w:ascii="Times New Roman" w:hAnsi="Times New Roman" w:cs="Times New Roman"/>
          <w:sz w:val="24"/>
          <w:szCs w:val="24"/>
        </w:rPr>
        <w:t xml:space="preserve"> zones are </w:t>
      </w:r>
      <w:r w:rsidRPr="00693AFA">
        <w:rPr>
          <w:rFonts w:ascii="Times New Roman" w:hAnsi="Times New Roman" w:cs="Times New Roman"/>
          <w:color w:val="00B0F0"/>
          <w:sz w:val="24"/>
          <w:szCs w:val="24"/>
        </w:rPr>
        <w:t>sourced from the same general magmatic region</w:t>
      </w:r>
      <w:r w:rsidRPr="00C90500">
        <w:rPr>
          <w:rFonts w:ascii="Times New Roman" w:hAnsi="Times New Roman" w:cs="Times New Roman"/>
          <w:sz w:val="24"/>
          <w:szCs w:val="24"/>
        </w:rPr>
        <w:t xml:space="preserve">, they </w:t>
      </w:r>
      <w:r w:rsidRPr="00693AFA">
        <w:rPr>
          <w:rFonts w:ascii="Times New Roman" w:hAnsi="Times New Roman" w:cs="Times New Roman"/>
          <w:color w:val="00B0F0"/>
          <w:sz w:val="24"/>
          <w:szCs w:val="24"/>
        </w:rPr>
        <w:t>are generated above the diamond-graphite line, resulting in the production of only graphite, the stable C mineral.</w:t>
      </w:r>
    </w:p>
    <w:p w:rsidR="001C7444" w:rsidRDefault="001C7444" w:rsidP="00E428EB">
      <w:pPr>
        <w:spacing w:after="0" w:line="240" w:lineRule="auto"/>
        <w:rPr>
          <w:rFonts w:ascii="Times New Roman" w:hAnsi="Times New Roman" w:cs="Times New Roman"/>
          <w:color w:val="00B0F0"/>
          <w:sz w:val="24"/>
          <w:szCs w:val="24"/>
        </w:rPr>
      </w:pPr>
    </w:p>
    <w:p w:rsidR="001C7444" w:rsidRDefault="00AF70F5" w:rsidP="00E428EB">
      <w:pPr>
        <w:spacing w:after="0" w:line="240" w:lineRule="auto"/>
        <w:rPr>
          <w:rFonts w:ascii="Times New Roman" w:hAnsi="Times New Roman" w:cs="Times New Roman"/>
          <w:color w:val="00B0F0"/>
          <w:sz w:val="24"/>
          <w:szCs w:val="24"/>
        </w:rPr>
      </w:pPr>
      <w:r w:rsidRPr="00AF70F5">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6" type="#_x0000_t202" style="position:absolute;margin-left:296.9pt;margin-top:9.95pt;width:186.35pt;height:256pt;z-index:251660288;mso-width-percent:400;mso-height-percent:200;mso-width-percent:400;mso-height-percent:200;mso-width-relative:margin;mso-height-relative:margin" strokecolor="white [3212]">
            <v:textbox style="mso-fit-shape-to-text:t">
              <w:txbxContent>
                <w:p w:rsidR="001C7444" w:rsidRPr="001C7444" w:rsidRDefault="001C7444">
                  <w:pPr>
                    <w:rPr>
                      <w:rFonts w:ascii="Times New Roman" w:hAnsi="Times New Roman" w:cs="Times New Roman"/>
                      <w:sz w:val="20"/>
                      <w:szCs w:val="20"/>
                    </w:rPr>
                  </w:pPr>
                  <w:r w:rsidRPr="001C7444">
                    <w:rPr>
                      <w:rFonts w:ascii="Times New Roman" w:hAnsi="Times New Roman" w:cs="Times New Roman"/>
                      <w:sz w:val="20"/>
                      <w:szCs w:val="20"/>
                    </w:rPr>
                    <w:t xml:space="preserve">This Temperature-Pressure diagram highlights the relationship between the two carbon minerals; graphite and diamond. The area in red indicates the typical pressures and temperatures in </w:t>
                  </w:r>
                  <w:proofErr w:type="spellStart"/>
                  <w:r w:rsidRPr="001C7444">
                    <w:rPr>
                      <w:rFonts w:ascii="Times New Roman" w:hAnsi="Times New Roman" w:cs="Times New Roman"/>
                      <w:sz w:val="20"/>
                      <w:szCs w:val="20"/>
                    </w:rPr>
                    <w:t>cratonic</w:t>
                  </w:r>
                  <w:proofErr w:type="spellEnd"/>
                  <w:r w:rsidRPr="001C7444">
                    <w:rPr>
                      <w:rFonts w:ascii="Times New Roman" w:hAnsi="Times New Roman" w:cs="Times New Roman"/>
                      <w:sz w:val="20"/>
                      <w:szCs w:val="20"/>
                    </w:rPr>
                    <w:t xml:space="preserve"> lithosphere, whereas the area in green indicates the typical temperatures and pressure in the </w:t>
                  </w:r>
                  <w:proofErr w:type="spellStart"/>
                  <w:r w:rsidRPr="001C7444">
                    <w:rPr>
                      <w:rFonts w:ascii="Times New Roman" w:hAnsi="Times New Roman" w:cs="Times New Roman"/>
                      <w:sz w:val="20"/>
                      <w:szCs w:val="20"/>
                    </w:rPr>
                    <w:t>asthenosphere</w:t>
                  </w:r>
                  <w:proofErr w:type="spellEnd"/>
                  <w:r w:rsidRPr="001C7444">
                    <w:rPr>
                      <w:rFonts w:ascii="Times New Roman" w:hAnsi="Times New Roman" w:cs="Times New Roman"/>
                      <w:sz w:val="20"/>
                      <w:szCs w:val="20"/>
                    </w:rPr>
                    <w:t xml:space="preserve">. Diamonds will only form in the lithosphere (not the </w:t>
                  </w:r>
                  <w:proofErr w:type="spellStart"/>
                  <w:r w:rsidRPr="001C7444">
                    <w:rPr>
                      <w:rFonts w:ascii="Times New Roman" w:hAnsi="Times New Roman" w:cs="Times New Roman"/>
                      <w:sz w:val="20"/>
                      <w:szCs w:val="20"/>
                    </w:rPr>
                    <w:t>asthenosphere</w:t>
                  </w:r>
                  <w:proofErr w:type="spellEnd"/>
                  <w:r w:rsidRPr="001C7444">
                    <w:rPr>
                      <w:rFonts w:ascii="Times New Roman" w:hAnsi="Times New Roman" w:cs="Times New Roman"/>
                      <w:sz w:val="20"/>
                      <w:szCs w:val="20"/>
                    </w:rPr>
                    <w:t xml:space="preserve">), so the "fertile" region for diamonds is a small window (yellow area) within the </w:t>
                  </w:r>
                  <w:proofErr w:type="spellStart"/>
                  <w:r w:rsidRPr="001C7444">
                    <w:rPr>
                      <w:rFonts w:ascii="Times New Roman" w:hAnsi="Times New Roman" w:cs="Times New Roman"/>
                      <w:sz w:val="20"/>
                      <w:szCs w:val="20"/>
                    </w:rPr>
                    <w:t>lithospheric</w:t>
                  </w:r>
                  <w:proofErr w:type="spellEnd"/>
                  <w:r w:rsidRPr="001C7444">
                    <w:rPr>
                      <w:rFonts w:ascii="Times New Roman" w:hAnsi="Times New Roman" w:cs="Times New Roman"/>
                      <w:sz w:val="20"/>
                      <w:szCs w:val="20"/>
                    </w:rPr>
                    <w:t xml:space="preserve"> region below the diamond-graphite line. </w:t>
                  </w:r>
                  <w:r w:rsidRPr="001C7444">
                    <w:rPr>
                      <w:rStyle w:val="figures-caption"/>
                      <w:rFonts w:ascii="Times New Roman" w:hAnsi="Times New Roman" w:cs="Times New Roman"/>
                      <w:sz w:val="20"/>
                      <w:szCs w:val="20"/>
                    </w:rPr>
                    <w:t xml:space="preserve">Figure from </w:t>
                  </w:r>
                  <w:proofErr w:type="spellStart"/>
                  <w:r w:rsidRPr="001C7444">
                    <w:rPr>
                      <w:rStyle w:val="figures-caption"/>
                      <w:rFonts w:ascii="Times New Roman" w:hAnsi="Times New Roman" w:cs="Times New Roman"/>
                      <w:sz w:val="20"/>
                      <w:szCs w:val="20"/>
                    </w:rPr>
                    <w:t>Stachel</w:t>
                  </w:r>
                  <w:proofErr w:type="spellEnd"/>
                  <w:r w:rsidRPr="001C7444">
                    <w:rPr>
                      <w:rStyle w:val="figures-caption"/>
                      <w:rFonts w:ascii="Times New Roman" w:hAnsi="Times New Roman" w:cs="Times New Roman"/>
                      <w:sz w:val="20"/>
                      <w:szCs w:val="20"/>
                    </w:rPr>
                    <w:t xml:space="preserve">, T. and J.W. Harris (2008, "The origin of </w:t>
                  </w:r>
                  <w:proofErr w:type="spellStart"/>
                  <w:r w:rsidRPr="001C7444">
                    <w:rPr>
                      <w:rStyle w:val="figures-caption"/>
                      <w:rFonts w:ascii="Times New Roman" w:hAnsi="Times New Roman" w:cs="Times New Roman"/>
                      <w:sz w:val="20"/>
                      <w:szCs w:val="20"/>
                    </w:rPr>
                    <w:t>cratonic</w:t>
                  </w:r>
                  <w:proofErr w:type="spellEnd"/>
                  <w:r w:rsidRPr="001C7444">
                    <w:rPr>
                      <w:rStyle w:val="figures-caption"/>
                      <w:rFonts w:ascii="Times New Roman" w:hAnsi="Times New Roman" w:cs="Times New Roman"/>
                      <w:sz w:val="20"/>
                      <w:szCs w:val="20"/>
                    </w:rPr>
                    <w:t xml:space="preserve"> diamonds - Constraints from mineral inclusions", </w:t>
                  </w:r>
                  <w:r w:rsidRPr="001C7444">
                    <w:rPr>
                      <w:rStyle w:val="Emphasis"/>
                      <w:rFonts w:ascii="Times New Roman" w:hAnsi="Times New Roman" w:cs="Times New Roman"/>
                      <w:sz w:val="20"/>
                      <w:szCs w:val="20"/>
                    </w:rPr>
                    <w:t>Ore Geology Reviews</w:t>
                  </w:r>
                  <w:r w:rsidRPr="001C7444">
                    <w:rPr>
                      <w:rStyle w:val="figures-caption"/>
                      <w:rFonts w:ascii="Times New Roman" w:hAnsi="Times New Roman" w:cs="Times New Roman"/>
                      <w:sz w:val="20"/>
                      <w:szCs w:val="20"/>
                    </w:rPr>
                    <w:t>, Volume 34, Issues 1-2, pp 5-32).</w:t>
                  </w:r>
                </w:p>
              </w:txbxContent>
            </v:textbox>
          </v:shape>
        </w:pict>
      </w:r>
    </w:p>
    <w:p w:rsidR="001C7444" w:rsidRDefault="001C7444" w:rsidP="00E428EB">
      <w:pPr>
        <w:spacing w:after="0" w:line="240" w:lineRule="auto"/>
        <w:rPr>
          <w:rFonts w:ascii="Times New Roman" w:hAnsi="Times New Roman" w:cs="Times New Roman"/>
          <w:color w:val="00B0F0"/>
          <w:sz w:val="24"/>
          <w:szCs w:val="24"/>
        </w:rPr>
      </w:pPr>
      <w:r>
        <w:rPr>
          <w:rFonts w:ascii="Times New Roman" w:hAnsi="Times New Roman" w:cs="Times New Roman"/>
          <w:noProof/>
          <w:color w:val="00B0F0"/>
          <w:sz w:val="24"/>
          <w:szCs w:val="24"/>
          <w:lang w:eastAsia="en-CA"/>
        </w:rPr>
        <w:drawing>
          <wp:anchor distT="0" distB="0" distL="114300" distR="114300" simplePos="0" relativeHeight="251658240" behindDoc="0" locked="0" layoutInCell="1" allowOverlap="1">
            <wp:simplePos x="0" y="0"/>
            <wp:positionH relativeFrom="column">
              <wp:posOffset>-190500</wp:posOffset>
            </wp:positionH>
            <wp:positionV relativeFrom="paragraph">
              <wp:posOffset>55880</wp:posOffset>
            </wp:positionV>
            <wp:extent cx="3619500" cy="3057525"/>
            <wp:effectExtent l="19050" t="0" r="0" b="0"/>
            <wp:wrapNone/>
            <wp:docPr id="3" name="Picture 1" descr="Diamond%20Win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20Window.jpg"/>
                    <pic:cNvPicPr/>
                  </pic:nvPicPr>
                  <pic:blipFill>
                    <a:blip r:embed="rId9" cstate="print"/>
                    <a:stretch>
                      <a:fillRect/>
                    </a:stretch>
                  </pic:blipFill>
                  <pic:spPr>
                    <a:xfrm>
                      <a:off x="0" y="0"/>
                      <a:ext cx="3619500" cy="3057525"/>
                    </a:xfrm>
                    <a:prstGeom prst="rect">
                      <a:avLst/>
                    </a:prstGeom>
                  </pic:spPr>
                </pic:pic>
              </a:graphicData>
            </a:graphic>
          </wp:anchor>
        </w:drawing>
      </w: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1C7444" w:rsidRDefault="001C7444" w:rsidP="00E428EB">
      <w:pPr>
        <w:spacing w:after="0" w:line="240" w:lineRule="auto"/>
        <w:rPr>
          <w:rFonts w:ascii="Times New Roman" w:hAnsi="Times New Roman" w:cs="Times New Roman"/>
          <w:color w:val="00B0F0"/>
          <w:sz w:val="24"/>
          <w:szCs w:val="24"/>
        </w:rPr>
      </w:pPr>
    </w:p>
    <w:p w:rsidR="00693AFA" w:rsidRDefault="001C7444" w:rsidP="00E428EB">
      <w:pPr>
        <w:spacing w:after="0" w:line="240" w:lineRule="auto"/>
        <w:rPr>
          <w:rFonts w:ascii="Times New Roman" w:hAnsi="Times New Roman" w:cs="Times New Roman"/>
          <w:b/>
          <w:sz w:val="24"/>
          <w:szCs w:val="24"/>
        </w:rPr>
      </w:pPr>
      <w:proofErr w:type="spellStart"/>
      <w:r>
        <w:rPr>
          <w:rFonts w:ascii="Times New Roman" w:hAnsi="Times New Roman" w:cs="Times New Roman"/>
          <w:b/>
          <w:sz w:val="24"/>
          <w:szCs w:val="24"/>
        </w:rPr>
        <w:lastRenderedPageBreak/>
        <w:t>Kimberlite</w:t>
      </w:r>
      <w:proofErr w:type="spellEnd"/>
      <w:r>
        <w:rPr>
          <w:rFonts w:ascii="Times New Roman" w:hAnsi="Times New Roman" w:cs="Times New Roman"/>
          <w:b/>
          <w:sz w:val="24"/>
          <w:szCs w:val="24"/>
        </w:rPr>
        <w:t xml:space="preserve"> Volcanoes </w:t>
      </w:r>
    </w:p>
    <w:p w:rsidR="001C7444" w:rsidRDefault="001C7444" w:rsidP="00E428EB">
      <w:pPr>
        <w:spacing w:after="0" w:line="240" w:lineRule="auto"/>
        <w:rPr>
          <w:rFonts w:ascii="Times New Roman" w:hAnsi="Times New Roman" w:cs="Times New Roman"/>
          <w:b/>
          <w:sz w:val="24"/>
          <w:szCs w:val="24"/>
        </w:rPr>
      </w:pPr>
    </w:p>
    <w:p w:rsidR="001C7444" w:rsidRDefault="001C7444" w:rsidP="00E428EB">
      <w:pPr>
        <w:spacing w:after="0" w:line="240" w:lineRule="auto"/>
        <w:rPr>
          <w:rFonts w:ascii="Times New Roman" w:hAnsi="Times New Roman" w:cs="Times New Roman"/>
          <w:color w:val="00B0F0"/>
          <w:sz w:val="24"/>
          <w:szCs w:val="24"/>
        </w:rPr>
      </w:pPr>
      <w:r w:rsidRPr="001C7444">
        <w:rPr>
          <w:rFonts w:ascii="Times New Roman" w:hAnsi="Times New Roman" w:cs="Times New Roman"/>
          <w:sz w:val="24"/>
          <w:szCs w:val="24"/>
        </w:rPr>
        <w:t xml:space="preserve">Sourcing diamonds from underneath 150 km of cold </w:t>
      </w:r>
      <w:proofErr w:type="spellStart"/>
      <w:r w:rsidRPr="001C7444">
        <w:rPr>
          <w:rFonts w:ascii="Times New Roman" w:hAnsi="Times New Roman" w:cs="Times New Roman"/>
          <w:sz w:val="24"/>
          <w:szCs w:val="24"/>
        </w:rPr>
        <w:t>cratonic</w:t>
      </w:r>
      <w:proofErr w:type="spellEnd"/>
      <w:r w:rsidRPr="001C7444">
        <w:rPr>
          <w:rFonts w:ascii="Times New Roman" w:hAnsi="Times New Roman" w:cs="Times New Roman"/>
          <w:sz w:val="24"/>
          <w:szCs w:val="24"/>
        </w:rPr>
        <w:t xml:space="preserve"> rock is </w:t>
      </w:r>
      <w:r w:rsidRPr="001C7444">
        <w:rPr>
          <w:rFonts w:ascii="Times New Roman" w:hAnsi="Times New Roman" w:cs="Times New Roman"/>
          <w:color w:val="00B0F0"/>
          <w:sz w:val="24"/>
          <w:szCs w:val="24"/>
        </w:rPr>
        <w:t xml:space="preserve">not an easy task. </w:t>
      </w:r>
      <w:r w:rsidRPr="001C7444">
        <w:rPr>
          <w:rFonts w:ascii="Times New Roman" w:hAnsi="Times New Roman" w:cs="Times New Roman"/>
          <w:sz w:val="24"/>
          <w:szCs w:val="24"/>
        </w:rPr>
        <w:t xml:space="preserve">Special conditions are </w:t>
      </w:r>
      <w:r w:rsidRPr="007A65FD">
        <w:rPr>
          <w:rFonts w:ascii="Times New Roman" w:hAnsi="Times New Roman" w:cs="Times New Roman"/>
          <w:color w:val="00B0F0"/>
          <w:sz w:val="24"/>
          <w:szCs w:val="24"/>
        </w:rPr>
        <w:t>required to bring these crystals from deep within the Earth to the surface.</w:t>
      </w:r>
    </w:p>
    <w:p w:rsidR="007A65FD" w:rsidRDefault="007A65FD" w:rsidP="00E428EB">
      <w:pPr>
        <w:spacing w:after="0" w:line="240" w:lineRule="auto"/>
        <w:rPr>
          <w:rFonts w:ascii="Times New Roman" w:hAnsi="Times New Roman" w:cs="Times New Roman"/>
          <w:color w:val="00B0F0"/>
          <w:sz w:val="24"/>
          <w:szCs w:val="24"/>
        </w:rPr>
      </w:pPr>
    </w:p>
    <w:p w:rsidR="007A65FD" w:rsidRDefault="007A65FD" w:rsidP="00E428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Explain how diamond crystals are brought to the surface of the earth. </w:t>
      </w:r>
    </w:p>
    <w:p w:rsidR="007A65FD" w:rsidRDefault="007A65FD" w:rsidP="007A65FD">
      <w:pPr>
        <w:pStyle w:val="ListParagraph"/>
        <w:numPr>
          <w:ilvl w:val="0"/>
          <w:numId w:val="5"/>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magma forms at the base of the </w:t>
      </w:r>
      <w:proofErr w:type="spellStart"/>
      <w:r>
        <w:rPr>
          <w:rFonts w:ascii="Times New Roman" w:hAnsi="Times New Roman" w:cs="Times New Roman"/>
          <w:sz w:val="24"/>
          <w:szCs w:val="24"/>
        </w:rPr>
        <w:t>craton</w:t>
      </w:r>
      <w:proofErr w:type="spellEnd"/>
      <w:r>
        <w:rPr>
          <w:rFonts w:ascii="Times New Roman" w:hAnsi="Times New Roman" w:cs="Times New Roman"/>
          <w:sz w:val="24"/>
          <w:szCs w:val="24"/>
        </w:rPr>
        <w:t xml:space="preserve">. The magma ascends fairly quickly through the 150km of crust picking up diamonds that are in its path. </w:t>
      </w:r>
    </w:p>
    <w:p w:rsidR="00C422C5" w:rsidRDefault="00C422C5" w:rsidP="007A65FD">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The magma erupts at special volcanoes at the surface of the earth</w:t>
      </w:r>
    </w:p>
    <w:p w:rsidR="007A65FD" w:rsidRDefault="007A65FD" w:rsidP="007A65FD">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process needs to be fast in order to prevent the diamond from transforming into graphite and to prevent the diamond from corroding. </w:t>
      </w:r>
    </w:p>
    <w:p w:rsidR="00C422C5" w:rsidRDefault="00C422C5" w:rsidP="00C422C5">
      <w:pPr>
        <w:spacing w:after="0" w:line="240" w:lineRule="auto"/>
        <w:rPr>
          <w:rFonts w:ascii="Times New Roman" w:hAnsi="Times New Roman" w:cs="Times New Roman"/>
          <w:sz w:val="24"/>
          <w:szCs w:val="24"/>
        </w:rPr>
      </w:pPr>
    </w:p>
    <w:p w:rsidR="00C422C5" w:rsidRPr="00C422C5" w:rsidRDefault="00C422C5" w:rsidP="00C422C5">
      <w:pPr>
        <w:spacing w:after="0" w:line="240" w:lineRule="auto"/>
        <w:rPr>
          <w:rFonts w:ascii="Times New Roman" w:hAnsi="Times New Roman" w:cs="Times New Roman"/>
          <w:sz w:val="24"/>
          <w:szCs w:val="24"/>
        </w:rPr>
      </w:pPr>
      <w:r w:rsidRPr="00C422C5">
        <w:rPr>
          <w:rFonts w:ascii="Times New Roman" w:hAnsi="Times New Roman" w:cs="Times New Roman"/>
          <w:sz w:val="24"/>
          <w:szCs w:val="24"/>
        </w:rPr>
        <w:t xml:space="preserve">The deep-seated magma for these odd volcanic rocks is sourced from the upper mantle and </w:t>
      </w:r>
      <w:r w:rsidRPr="00C422C5">
        <w:rPr>
          <w:rFonts w:ascii="Times New Roman" w:hAnsi="Times New Roman" w:cs="Times New Roman"/>
          <w:color w:val="00B0F0"/>
          <w:sz w:val="24"/>
          <w:szCs w:val="24"/>
        </w:rPr>
        <w:t xml:space="preserve">is Fe- and Mg-rich (also termed </w:t>
      </w:r>
      <w:proofErr w:type="spellStart"/>
      <w:r w:rsidRPr="00C422C5">
        <w:rPr>
          <w:rStyle w:val="enphasis"/>
          <w:rFonts w:ascii="Times New Roman" w:hAnsi="Times New Roman" w:cs="Times New Roman"/>
          <w:color w:val="00B0F0"/>
          <w:sz w:val="24"/>
          <w:szCs w:val="24"/>
        </w:rPr>
        <w:t>ultramafic</w:t>
      </w:r>
      <w:proofErr w:type="spellEnd"/>
      <w:r w:rsidRPr="00C422C5">
        <w:rPr>
          <w:rFonts w:ascii="Times New Roman" w:hAnsi="Times New Roman" w:cs="Times New Roman"/>
          <w:color w:val="00B0F0"/>
          <w:sz w:val="24"/>
          <w:szCs w:val="24"/>
        </w:rPr>
        <w:t xml:space="preserve">) as well as rich in K (or </w:t>
      </w:r>
      <w:proofErr w:type="spellStart"/>
      <w:r w:rsidRPr="00C422C5">
        <w:rPr>
          <w:rStyle w:val="enphasis"/>
          <w:rFonts w:ascii="Times New Roman" w:hAnsi="Times New Roman" w:cs="Times New Roman"/>
          <w:color w:val="00B0F0"/>
          <w:sz w:val="24"/>
          <w:szCs w:val="24"/>
        </w:rPr>
        <w:t>ultrapotassic</w:t>
      </w:r>
      <w:proofErr w:type="spellEnd"/>
      <w:r w:rsidRPr="00C422C5">
        <w:rPr>
          <w:rFonts w:ascii="Times New Roman" w:hAnsi="Times New Roman" w:cs="Times New Roman"/>
          <w:color w:val="00B0F0"/>
          <w:sz w:val="24"/>
          <w:szCs w:val="24"/>
        </w:rPr>
        <w:t>).</w:t>
      </w:r>
      <w:r w:rsidRPr="00C422C5">
        <w:rPr>
          <w:rFonts w:ascii="Times New Roman" w:hAnsi="Times New Roman" w:cs="Times New Roman"/>
          <w:sz w:val="24"/>
          <w:szCs w:val="24"/>
        </w:rPr>
        <w:t xml:space="preserve"> </w:t>
      </w:r>
      <w:proofErr w:type="spellStart"/>
      <w:r w:rsidRPr="00C422C5">
        <w:rPr>
          <w:rFonts w:ascii="Times New Roman" w:hAnsi="Times New Roman" w:cs="Times New Roman"/>
          <w:sz w:val="24"/>
          <w:szCs w:val="24"/>
        </w:rPr>
        <w:t>Kimberlite</w:t>
      </w:r>
      <w:proofErr w:type="spellEnd"/>
      <w:r w:rsidRPr="00C422C5">
        <w:rPr>
          <w:rFonts w:ascii="Times New Roman" w:hAnsi="Times New Roman" w:cs="Times New Roman"/>
          <w:sz w:val="24"/>
          <w:szCs w:val="24"/>
        </w:rPr>
        <w:t xml:space="preserve"> magmas can also be generated </w:t>
      </w:r>
      <w:r w:rsidRPr="00C422C5">
        <w:rPr>
          <w:rFonts w:ascii="Times New Roman" w:hAnsi="Times New Roman" w:cs="Times New Roman"/>
          <w:color w:val="00B0F0"/>
          <w:sz w:val="24"/>
          <w:szCs w:val="24"/>
        </w:rPr>
        <w:t xml:space="preserve">away from diamond-bearing regions below the </w:t>
      </w:r>
      <w:proofErr w:type="spellStart"/>
      <w:r w:rsidRPr="00C422C5">
        <w:rPr>
          <w:rFonts w:ascii="Times New Roman" w:hAnsi="Times New Roman" w:cs="Times New Roman"/>
          <w:color w:val="00B0F0"/>
          <w:sz w:val="24"/>
          <w:szCs w:val="24"/>
        </w:rPr>
        <w:t>cratons</w:t>
      </w:r>
      <w:proofErr w:type="spellEnd"/>
      <w:r w:rsidRPr="00C422C5">
        <w:rPr>
          <w:rFonts w:ascii="Times New Roman" w:hAnsi="Times New Roman" w:cs="Times New Roman"/>
          <w:sz w:val="24"/>
          <w:szCs w:val="24"/>
        </w:rPr>
        <w:t xml:space="preserve">, but these </w:t>
      </w:r>
      <w:proofErr w:type="spellStart"/>
      <w:r w:rsidRPr="00C422C5">
        <w:rPr>
          <w:rFonts w:ascii="Times New Roman" w:hAnsi="Times New Roman" w:cs="Times New Roman"/>
          <w:sz w:val="24"/>
          <w:szCs w:val="24"/>
        </w:rPr>
        <w:t>kimberlites</w:t>
      </w:r>
      <w:proofErr w:type="spellEnd"/>
      <w:r w:rsidRPr="00C422C5">
        <w:rPr>
          <w:rFonts w:ascii="Times New Roman" w:hAnsi="Times New Roman" w:cs="Times New Roman"/>
          <w:sz w:val="24"/>
          <w:szCs w:val="24"/>
        </w:rPr>
        <w:t xml:space="preserve"> </w:t>
      </w:r>
      <w:r w:rsidRPr="00C422C5">
        <w:rPr>
          <w:rFonts w:ascii="Times New Roman" w:hAnsi="Times New Roman" w:cs="Times New Roman"/>
          <w:color w:val="00B0F0"/>
          <w:sz w:val="24"/>
          <w:szCs w:val="24"/>
        </w:rPr>
        <w:t>will never carry diamonds.</w:t>
      </w:r>
      <w:r w:rsidRPr="00C422C5">
        <w:rPr>
          <w:rFonts w:ascii="Times New Roman" w:hAnsi="Times New Roman" w:cs="Times New Roman"/>
          <w:sz w:val="24"/>
          <w:szCs w:val="24"/>
        </w:rPr>
        <w:t xml:space="preserve"> In fact, they are classified as </w:t>
      </w:r>
      <w:r w:rsidRPr="00C422C5">
        <w:rPr>
          <w:rStyle w:val="enphasis"/>
          <w:rFonts w:ascii="Times New Roman" w:hAnsi="Times New Roman" w:cs="Times New Roman"/>
          <w:color w:val="00B0F0"/>
          <w:sz w:val="24"/>
          <w:szCs w:val="24"/>
        </w:rPr>
        <w:t xml:space="preserve">barren </w:t>
      </w:r>
      <w:proofErr w:type="spellStart"/>
      <w:r w:rsidRPr="00C422C5">
        <w:rPr>
          <w:rStyle w:val="enphasis"/>
          <w:rFonts w:ascii="Times New Roman" w:hAnsi="Times New Roman" w:cs="Times New Roman"/>
          <w:color w:val="00B0F0"/>
          <w:sz w:val="24"/>
          <w:szCs w:val="24"/>
        </w:rPr>
        <w:t>kimberlite</w:t>
      </w:r>
      <w:proofErr w:type="spellEnd"/>
      <w:r w:rsidRPr="00C422C5">
        <w:rPr>
          <w:rFonts w:ascii="Times New Roman" w:hAnsi="Times New Roman" w:cs="Times New Roman"/>
          <w:color w:val="00B0F0"/>
          <w:sz w:val="24"/>
          <w:szCs w:val="24"/>
        </w:rPr>
        <w:t>.</w:t>
      </w:r>
    </w:p>
    <w:p w:rsidR="00693AFA" w:rsidRDefault="00693AFA" w:rsidP="00E428EB">
      <w:pPr>
        <w:spacing w:after="0" w:line="240" w:lineRule="auto"/>
        <w:rPr>
          <w:rFonts w:ascii="Times New Roman" w:hAnsi="Times New Roman" w:cs="Times New Roman"/>
          <w:sz w:val="24"/>
          <w:szCs w:val="24"/>
        </w:rPr>
      </w:pPr>
    </w:p>
    <w:p w:rsidR="00C422C5" w:rsidRDefault="00C422C5" w:rsidP="00E428EB">
      <w:pPr>
        <w:spacing w:after="0" w:line="240" w:lineRule="auto"/>
        <w:rPr>
          <w:rFonts w:ascii="Times New Roman" w:hAnsi="Times New Roman" w:cs="Times New Roman"/>
          <w:sz w:val="24"/>
          <w:szCs w:val="24"/>
        </w:rPr>
      </w:pPr>
      <w:r w:rsidRPr="00C422C5">
        <w:rPr>
          <w:rFonts w:ascii="Times New Roman" w:hAnsi="Times New Roman" w:cs="Times New Roman"/>
          <w:sz w:val="24"/>
          <w:szCs w:val="24"/>
        </w:rPr>
        <w:t xml:space="preserve">The morphology of </w:t>
      </w:r>
      <w:proofErr w:type="spellStart"/>
      <w:r w:rsidRPr="00C422C5">
        <w:rPr>
          <w:rFonts w:ascii="Times New Roman" w:hAnsi="Times New Roman" w:cs="Times New Roman"/>
          <w:sz w:val="24"/>
          <w:szCs w:val="24"/>
        </w:rPr>
        <w:t>kimberlite</w:t>
      </w:r>
      <w:proofErr w:type="spellEnd"/>
      <w:r w:rsidRPr="00C422C5">
        <w:rPr>
          <w:rFonts w:ascii="Times New Roman" w:hAnsi="Times New Roman" w:cs="Times New Roman"/>
          <w:sz w:val="24"/>
          <w:szCs w:val="24"/>
        </w:rPr>
        <w:t xml:space="preserve"> volcanoes on the surface is tied to their </w:t>
      </w:r>
      <w:r w:rsidRPr="00C422C5">
        <w:rPr>
          <w:rFonts w:ascii="Times New Roman" w:hAnsi="Times New Roman" w:cs="Times New Roman"/>
          <w:color w:val="00B0F0"/>
          <w:sz w:val="24"/>
          <w:szCs w:val="24"/>
        </w:rPr>
        <w:t>igneous nature</w:t>
      </w:r>
      <w:r w:rsidRPr="00C422C5">
        <w:rPr>
          <w:rFonts w:ascii="Times New Roman" w:hAnsi="Times New Roman" w:cs="Times New Roman"/>
          <w:sz w:val="24"/>
          <w:szCs w:val="24"/>
        </w:rPr>
        <w:t xml:space="preserve"> as well as </w:t>
      </w:r>
      <w:r w:rsidRPr="00C422C5">
        <w:rPr>
          <w:rFonts w:ascii="Times New Roman" w:hAnsi="Times New Roman" w:cs="Times New Roman"/>
          <w:color w:val="00B0F0"/>
          <w:sz w:val="24"/>
          <w:szCs w:val="24"/>
        </w:rPr>
        <w:t>the nature of the rocks</w:t>
      </w:r>
      <w:r w:rsidRPr="00C422C5">
        <w:rPr>
          <w:rFonts w:ascii="Times New Roman" w:hAnsi="Times New Roman" w:cs="Times New Roman"/>
          <w:sz w:val="24"/>
          <w:szCs w:val="24"/>
        </w:rPr>
        <w:t xml:space="preserve"> they are passing through.</w:t>
      </w:r>
    </w:p>
    <w:p w:rsidR="00C422C5" w:rsidRDefault="00C422C5" w:rsidP="00E428EB">
      <w:pPr>
        <w:spacing w:after="0" w:line="240" w:lineRule="auto"/>
        <w:rPr>
          <w:rFonts w:ascii="Times New Roman" w:hAnsi="Times New Roman" w:cs="Times New Roman"/>
          <w:sz w:val="24"/>
          <w:szCs w:val="24"/>
        </w:rPr>
      </w:pPr>
    </w:p>
    <w:p w:rsidR="00C422C5" w:rsidRDefault="00C422C5" w:rsidP="00E428E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does magma </w:t>
      </w:r>
      <w:proofErr w:type="spellStart"/>
      <w:r>
        <w:rPr>
          <w:rFonts w:ascii="Times New Roman" w:hAnsi="Times New Roman" w:cs="Times New Roman"/>
          <w:sz w:val="24"/>
          <w:szCs w:val="24"/>
        </w:rPr>
        <w:t>proprogate</w:t>
      </w:r>
      <w:proofErr w:type="spellEnd"/>
      <w:r>
        <w:rPr>
          <w:rFonts w:ascii="Times New Roman" w:hAnsi="Times New Roman" w:cs="Times New Roman"/>
          <w:sz w:val="24"/>
          <w:szCs w:val="24"/>
        </w:rPr>
        <w:t xml:space="preserve"> faster as it </w:t>
      </w:r>
      <w:r w:rsidR="00E51205">
        <w:rPr>
          <w:rFonts w:ascii="Times New Roman" w:hAnsi="Times New Roman" w:cs="Times New Roman"/>
          <w:sz w:val="24"/>
          <w:szCs w:val="24"/>
        </w:rPr>
        <w:t>ascends</w:t>
      </w:r>
      <w:r>
        <w:rPr>
          <w:rFonts w:ascii="Times New Roman" w:hAnsi="Times New Roman" w:cs="Times New Roman"/>
          <w:sz w:val="24"/>
          <w:szCs w:val="24"/>
        </w:rPr>
        <w:t xml:space="preserve"> through the crust? </w:t>
      </w:r>
    </w:p>
    <w:p w:rsidR="00C422C5" w:rsidRDefault="00E51205" w:rsidP="00C422C5">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As the magma ascends, the pressure is decreasing as it moves into regions with less confining pressure </w:t>
      </w:r>
    </w:p>
    <w:p w:rsidR="00E51205" w:rsidRDefault="00E51205" w:rsidP="00E51205">
      <w:pPr>
        <w:spacing w:after="0" w:line="240" w:lineRule="auto"/>
        <w:rPr>
          <w:rFonts w:ascii="Times New Roman" w:hAnsi="Times New Roman" w:cs="Times New Roman"/>
          <w:sz w:val="24"/>
          <w:szCs w:val="24"/>
        </w:rPr>
      </w:pPr>
    </w:p>
    <w:p w:rsidR="00E51205" w:rsidRDefault="00E51205" w:rsidP="00E512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happens when magma approaches the Earth’s surface? </w:t>
      </w:r>
    </w:p>
    <w:p w:rsidR="00E51205" w:rsidRDefault="00E51205" w:rsidP="00E51205">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magma will likely interact with ground water. The magma will boil the ground water when it comes in contact with it causing a rapid and violent expansion of gas leading to a volcanic eruption. </w:t>
      </w:r>
    </w:p>
    <w:p w:rsidR="00E51205" w:rsidRDefault="00E51205" w:rsidP="00E51205">
      <w:pPr>
        <w:spacing w:after="0" w:line="240" w:lineRule="auto"/>
        <w:rPr>
          <w:rFonts w:ascii="Times New Roman" w:hAnsi="Times New Roman" w:cs="Times New Roman"/>
          <w:sz w:val="24"/>
          <w:szCs w:val="24"/>
        </w:rPr>
      </w:pPr>
    </w:p>
    <w:p w:rsidR="00E51205" w:rsidRDefault="00E51205" w:rsidP="00E512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a </w:t>
      </w:r>
      <w:proofErr w:type="spellStart"/>
      <w:r>
        <w:rPr>
          <w:rFonts w:ascii="Times New Roman" w:hAnsi="Times New Roman" w:cs="Times New Roman"/>
          <w:sz w:val="24"/>
          <w:szCs w:val="24"/>
        </w:rPr>
        <w:t>diatreme</w:t>
      </w:r>
      <w:proofErr w:type="spellEnd"/>
      <w:r>
        <w:rPr>
          <w:rFonts w:ascii="Times New Roman" w:hAnsi="Times New Roman" w:cs="Times New Roman"/>
          <w:sz w:val="24"/>
          <w:szCs w:val="24"/>
        </w:rPr>
        <w:t xml:space="preserve">? </w:t>
      </w:r>
    </w:p>
    <w:p w:rsidR="00E51205" w:rsidRDefault="00E51205" w:rsidP="00E51205">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vertical and carrot shaped body of a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volcano. </w:t>
      </w:r>
    </w:p>
    <w:p w:rsidR="00E51205" w:rsidRPr="00E51205" w:rsidRDefault="00E51205" w:rsidP="00E51205">
      <w:pPr>
        <w:spacing w:after="0" w:line="240" w:lineRule="auto"/>
        <w:rPr>
          <w:rFonts w:ascii="Times New Roman" w:hAnsi="Times New Roman" w:cs="Times New Roman"/>
          <w:sz w:val="24"/>
          <w:szCs w:val="24"/>
        </w:rPr>
      </w:pPr>
    </w:p>
    <w:p w:rsidR="00E51205" w:rsidRDefault="00E51205" w:rsidP="00E51205">
      <w:pPr>
        <w:spacing w:after="0" w:line="240" w:lineRule="auto"/>
        <w:rPr>
          <w:rFonts w:ascii="Times New Roman" w:hAnsi="Times New Roman" w:cs="Times New Roman"/>
          <w:color w:val="00B0F0"/>
          <w:sz w:val="24"/>
          <w:szCs w:val="24"/>
        </w:rPr>
      </w:pPr>
      <w:r w:rsidRPr="00E51205">
        <w:rPr>
          <w:rFonts w:ascii="Times New Roman" w:hAnsi="Times New Roman" w:cs="Times New Roman"/>
          <w:sz w:val="24"/>
          <w:szCs w:val="24"/>
        </w:rPr>
        <w:t xml:space="preserve">Although no </w:t>
      </w:r>
      <w:proofErr w:type="spellStart"/>
      <w:r w:rsidRPr="00E51205">
        <w:rPr>
          <w:rFonts w:ascii="Times New Roman" w:hAnsi="Times New Roman" w:cs="Times New Roman"/>
          <w:sz w:val="24"/>
          <w:szCs w:val="24"/>
        </w:rPr>
        <w:t>kimberlite</w:t>
      </w:r>
      <w:proofErr w:type="spellEnd"/>
      <w:r w:rsidRPr="00E51205">
        <w:rPr>
          <w:rFonts w:ascii="Times New Roman" w:hAnsi="Times New Roman" w:cs="Times New Roman"/>
          <w:sz w:val="24"/>
          <w:szCs w:val="24"/>
        </w:rPr>
        <w:t xml:space="preserve"> eruptions have been witnessed, the textures found in the rock record support an </w:t>
      </w:r>
      <w:r w:rsidRPr="00E51205">
        <w:rPr>
          <w:rFonts w:ascii="Times New Roman" w:hAnsi="Times New Roman" w:cs="Times New Roman"/>
          <w:color w:val="00B0F0"/>
          <w:sz w:val="24"/>
          <w:szCs w:val="24"/>
        </w:rPr>
        <w:t>explosive depositional environment</w:t>
      </w:r>
      <w:r w:rsidRPr="00E51205">
        <w:rPr>
          <w:rFonts w:ascii="Times New Roman" w:hAnsi="Times New Roman" w:cs="Times New Roman"/>
          <w:sz w:val="24"/>
          <w:szCs w:val="24"/>
        </w:rPr>
        <w:t xml:space="preserve">. Emplacement of </w:t>
      </w:r>
      <w:proofErr w:type="spellStart"/>
      <w:r w:rsidRPr="00E51205">
        <w:rPr>
          <w:rFonts w:ascii="Times New Roman" w:hAnsi="Times New Roman" w:cs="Times New Roman"/>
          <w:sz w:val="24"/>
          <w:szCs w:val="24"/>
        </w:rPr>
        <w:t>kimberlite</w:t>
      </w:r>
      <w:proofErr w:type="spellEnd"/>
      <w:r w:rsidRPr="00E51205">
        <w:rPr>
          <w:rFonts w:ascii="Times New Roman" w:hAnsi="Times New Roman" w:cs="Times New Roman"/>
          <w:sz w:val="24"/>
          <w:szCs w:val="24"/>
        </w:rPr>
        <w:t xml:space="preserve"> volcanoes often results in </w:t>
      </w:r>
      <w:r w:rsidRPr="00E51205">
        <w:rPr>
          <w:rFonts w:ascii="Times New Roman" w:hAnsi="Times New Roman" w:cs="Times New Roman"/>
          <w:color w:val="00B0F0"/>
          <w:sz w:val="24"/>
          <w:szCs w:val="24"/>
        </w:rPr>
        <w:t xml:space="preserve">a vertical and carrot-shaped body known as a </w:t>
      </w:r>
      <w:proofErr w:type="spellStart"/>
      <w:r w:rsidRPr="00E51205">
        <w:rPr>
          <w:rStyle w:val="enphasis"/>
          <w:rFonts w:ascii="Times New Roman" w:hAnsi="Times New Roman" w:cs="Times New Roman"/>
          <w:color w:val="00B0F0"/>
          <w:sz w:val="24"/>
          <w:szCs w:val="24"/>
        </w:rPr>
        <w:t>diatreme</w:t>
      </w:r>
      <w:proofErr w:type="spellEnd"/>
      <w:r w:rsidRPr="00E51205">
        <w:rPr>
          <w:rFonts w:ascii="Times New Roman" w:hAnsi="Times New Roman" w:cs="Times New Roman"/>
          <w:sz w:val="24"/>
          <w:szCs w:val="24"/>
        </w:rPr>
        <w:t xml:space="preserve">, typically up to </w:t>
      </w:r>
      <w:r w:rsidRPr="00E51205">
        <w:rPr>
          <w:rFonts w:ascii="Times New Roman" w:hAnsi="Times New Roman" w:cs="Times New Roman"/>
          <w:color w:val="00B0F0"/>
          <w:sz w:val="24"/>
          <w:szCs w:val="24"/>
        </w:rPr>
        <w:t>1 km across</w:t>
      </w:r>
      <w:r w:rsidRPr="00E51205">
        <w:rPr>
          <w:rFonts w:ascii="Times New Roman" w:hAnsi="Times New Roman" w:cs="Times New Roman"/>
          <w:sz w:val="24"/>
          <w:szCs w:val="24"/>
        </w:rPr>
        <w:t xml:space="preserve"> at the surface. The figure below shows an idealized schematic of all parts to a </w:t>
      </w:r>
      <w:proofErr w:type="spellStart"/>
      <w:r w:rsidRPr="00E51205">
        <w:rPr>
          <w:rFonts w:ascii="Times New Roman" w:hAnsi="Times New Roman" w:cs="Times New Roman"/>
          <w:sz w:val="24"/>
          <w:szCs w:val="24"/>
        </w:rPr>
        <w:t>kimberlite</w:t>
      </w:r>
      <w:proofErr w:type="spellEnd"/>
      <w:r w:rsidRPr="00E51205">
        <w:rPr>
          <w:rFonts w:ascii="Times New Roman" w:hAnsi="Times New Roman" w:cs="Times New Roman"/>
          <w:sz w:val="24"/>
          <w:szCs w:val="24"/>
        </w:rPr>
        <w:t xml:space="preserve"> </w:t>
      </w:r>
      <w:proofErr w:type="gramStart"/>
      <w:r w:rsidRPr="00E51205">
        <w:rPr>
          <w:rFonts w:ascii="Times New Roman" w:hAnsi="Times New Roman" w:cs="Times New Roman"/>
          <w:sz w:val="24"/>
          <w:szCs w:val="24"/>
        </w:rPr>
        <w:t>volcano,</w:t>
      </w:r>
      <w:proofErr w:type="gramEnd"/>
      <w:r w:rsidRPr="00E51205">
        <w:rPr>
          <w:rFonts w:ascii="Times New Roman" w:hAnsi="Times New Roman" w:cs="Times New Roman"/>
          <w:sz w:val="24"/>
          <w:szCs w:val="24"/>
        </w:rPr>
        <w:t xml:space="preserve"> however, in most geological settings </w:t>
      </w:r>
      <w:r w:rsidRPr="00E51205">
        <w:rPr>
          <w:rFonts w:ascii="Times New Roman" w:hAnsi="Times New Roman" w:cs="Times New Roman"/>
          <w:color w:val="00B0F0"/>
          <w:sz w:val="24"/>
          <w:szCs w:val="24"/>
        </w:rPr>
        <w:t>not each and every part is present</w:t>
      </w:r>
      <w:r w:rsidRPr="00E51205">
        <w:rPr>
          <w:rFonts w:ascii="Times New Roman" w:hAnsi="Times New Roman" w:cs="Times New Roman"/>
          <w:sz w:val="24"/>
          <w:szCs w:val="24"/>
        </w:rPr>
        <w:t xml:space="preserve">. This is either </w:t>
      </w:r>
      <w:r w:rsidRPr="00E51205">
        <w:rPr>
          <w:rFonts w:ascii="Times New Roman" w:hAnsi="Times New Roman" w:cs="Times New Roman"/>
          <w:color w:val="00B0F0"/>
          <w:sz w:val="24"/>
          <w:szCs w:val="24"/>
        </w:rPr>
        <w:t>due to variations in the emplacement of the volcano or subsequent erosion on the Earth's surface since eruption.</w:t>
      </w: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AF70F5" w:rsidP="00E51205">
      <w:pPr>
        <w:spacing w:after="0" w:line="240" w:lineRule="auto"/>
        <w:rPr>
          <w:rFonts w:ascii="Times New Roman" w:hAnsi="Times New Roman" w:cs="Times New Roman"/>
          <w:color w:val="00B0F0"/>
          <w:sz w:val="24"/>
          <w:szCs w:val="24"/>
        </w:rPr>
      </w:pPr>
      <w:r w:rsidRPr="00AF70F5">
        <w:rPr>
          <w:rFonts w:ascii="Times New Roman" w:hAnsi="Times New Roman" w:cs="Times New Roman"/>
          <w:noProof/>
          <w:color w:val="00B0F0"/>
          <w:sz w:val="24"/>
          <w:szCs w:val="24"/>
          <w:lang w:val="en-US" w:eastAsia="zh-TW"/>
        </w:rPr>
        <w:lastRenderedPageBreak/>
        <w:pict>
          <v:shape id="_x0000_s1027" type="#_x0000_t202" style="position:absolute;margin-left:293.8pt;margin-top:47.25pt;width:186.35pt;height:191.2pt;z-index:251662336;mso-width-percent:400;mso-width-percent:400;mso-width-relative:margin;mso-height-relative:margin" strokecolor="white [3212]">
            <v:textbox>
              <w:txbxContent>
                <w:p w:rsidR="00E51205" w:rsidRPr="00E51205" w:rsidRDefault="00E51205" w:rsidP="00E51205">
                  <w:pPr>
                    <w:pStyle w:val="figures-center"/>
                    <w:rPr>
                      <w:sz w:val="20"/>
                      <w:szCs w:val="20"/>
                    </w:rPr>
                  </w:pPr>
                  <w:r w:rsidRPr="00E51205">
                    <w:rPr>
                      <w:sz w:val="20"/>
                      <w:szCs w:val="20"/>
                    </w:rPr>
                    <w:t xml:space="preserve">Typical morphology of a classical </w:t>
                  </w:r>
                  <w:proofErr w:type="spellStart"/>
                  <w:r w:rsidRPr="00E51205">
                    <w:rPr>
                      <w:sz w:val="20"/>
                      <w:szCs w:val="20"/>
                    </w:rPr>
                    <w:t>kimberlite</w:t>
                  </w:r>
                  <w:proofErr w:type="spellEnd"/>
                  <w:r w:rsidRPr="00E51205">
                    <w:rPr>
                      <w:sz w:val="20"/>
                      <w:szCs w:val="20"/>
                    </w:rPr>
                    <w:t xml:space="preserve"> </w:t>
                  </w:r>
                  <w:proofErr w:type="spellStart"/>
                  <w:r w:rsidRPr="00E51205">
                    <w:rPr>
                      <w:sz w:val="20"/>
                      <w:szCs w:val="20"/>
                    </w:rPr>
                    <w:t>diatreme</w:t>
                  </w:r>
                  <w:proofErr w:type="spellEnd"/>
                  <w:r w:rsidRPr="00E51205">
                    <w:rPr>
                      <w:sz w:val="20"/>
                      <w:szCs w:val="20"/>
                    </w:rPr>
                    <w:t xml:space="preserve">, or pipe, with other associated igneous rock bodies, based on examples from South Africa. Terminology on the left reflects nomenclature generated from South African </w:t>
                  </w:r>
                  <w:proofErr w:type="spellStart"/>
                  <w:r w:rsidRPr="00E51205">
                    <w:rPr>
                      <w:sz w:val="20"/>
                      <w:szCs w:val="20"/>
                    </w:rPr>
                    <w:t>kimberlite</w:t>
                  </w:r>
                  <w:proofErr w:type="spellEnd"/>
                  <w:r w:rsidRPr="00E51205">
                    <w:rPr>
                      <w:sz w:val="20"/>
                      <w:szCs w:val="20"/>
                    </w:rPr>
                    <w:t xml:space="preserve">, and terminology on the right reflects nomenclature as revised from studies of </w:t>
                  </w:r>
                  <w:proofErr w:type="spellStart"/>
                  <w:r w:rsidRPr="00E51205">
                    <w:rPr>
                      <w:sz w:val="20"/>
                      <w:szCs w:val="20"/>
                    </w:rPr>
                    <w:t>kimberlites</w:t>
                  </w:r>
                  <w:proofErr w:type="spellEnd"/>
                  <w:r w:rsidRPr="00E51205">
                    <w:rPr>
                      <w:sz w:val="20"/>
                      <w:szCs w:val="20"/>
                    </w:rPr>
                    <w:t xml:space="preserve"> across the globe. Figure from </w:t>
                  </w:r>
                  <w:proofErr w:type="spellStart"/>
                  <w:r w:rsidRPr="00E51205">
                    <w:rPr>
                      <w:sz w:val="20"/>
                      <w:szCs w:val="20"/>
                    </w:rPr>
                    <w:t>Kjarsgaard</w:t>
                  </w:r>
                  <w:proofErr w:type="spellEnd"/>
                  <w:r w:rsidRPr="00E51205">
                    <w:rPr>
                      <w:sz w:val="20"/>
                      <w:szCs w:val="20"/>
                    </w:rPr>
                    <w:t>, B. (2007, "</w:t>
                  </w:r>
                  <w:proofErr w:type="spellStart"/>
                  <w:r w:rsidRPr="00E51205">
                    <w:rPr>
                      <w:sz w:val="20"/>
                      <w:szCs w:val="20"/>
                    </w:rPr>
                    <w:t>Kimberlite</w:t>
                  </w:r>
                  <w:proofErr w:type="spellEnd"/>
                  <w:r w:rsidRPr="00E51205">
                    <w:rPr>
                      <w:sz w:val="20"/>
                      <w:szCs w:val="20"/>
                    </w:rPr>
                    <w:t xml:space="preserve"> Diamond Deposits", In </w:t>
                  </w:r>
                  <w:r w:rsidRPr="00E51205">
                    <w:rPr>
                      <w:rStyle w:val="Emphasis"/>
                      <w:sz w:val="20"/>
                      <w:szCs w:val="20"/>
                    </w:rPr>
                    <w:t>Mineral Deposits of Canada</w:t>
                  </w:r>
                  <w:r w:rsidRPr="00E51205">
                    <w:rPr>
                      <w:sz w:val="20"/>
                      <w:szCs w:val="20"/>
                    </w:rPr>
                    <w:t xml:space="preserve">, </w:t>
                  </w:r>
                  <w:proofErr w:type="spellStart"/>
                  <w:r w:rsidRPr="00E51205">
                    <w:rPr>
                      <w:sz w:val="20"/>
                      <w:szCs w:val="20"/>
                    </w:rPr>
                    <w:t>Goodfellow</w:t>
                  </w:r>
                  <w:proofErr w:type="spellEnd"/>
                  <w:r w:rsidRPr="00E51205">
                    <w:rPr>
                      <w:sz w:val="20"/>
                      <w:szCs w:val="20"/>
                    </w:rPr>
                    <w:t>, W. D., ed., Geological Association of Canada, Mineral Deposits Division, Special Publication No. 5, p. 245-272).</w:t>
                  </w:r>
                </w:p>
                <w:p w:rsidR="00E51205" w:rsidRDefault="00E51205"/>
              </w:txbxContent>
            </v:textbox>
          </v:shape>
        </w:pict>
      </w:r>
      <w:r w:rsidR="00E51205">
        <w:rPr>
          <w:rFonts w:ascii="Times New Roman" w:hAnsi="Times New Roman" w:cs="Times New Roman"/>
          <w:noProof/>
          <w:color w:val="00B0F0"/>
          <w:sz w:val="24"/>
          <w:szCs w:val="24"/>
          <w:lang w:eastAsia="en-CA"/>
        </w:rPr>
        <w:drawing>
          <wp:inline distT="0" distB="0" distL="0" distR="0">
            <wp:extent cx="3552825" cy="3582432"/>
            <wp:effectExtent l="19050" t="0" r="9525" b="0"/>
            <wp:docPr id="4" name="Picture 3" descr="KimberliteMorpholog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mberliteMorphology.gif"/>
                    <pic:cNvPicPr/>
                  </pic:nvPicPr>
                  <pic:blipFill>
                    <a:blip r:embed="rId10" cstate="print"/>
                    <a:stretch>
                      <a:fillRect/>
                    </a:stretch>
                  </pic:blipFill>
                  <pic:spPr>
                    <a:xfrm>
                      <a:off x="0" y="0"/>
                      <a:ext cx="3552825" cy="3582432"/>
                    </a:xfrm>
                    <a:prstGeom prst="rect">
                      <a:avLst/>
                    </a:prstGeom>
                  </pic:spPr>
                </pic:pic>
              </a:graphicData>
            </a:graphic>
          </wp:inline>
        </w:drawing>
      </w: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color w:val="00B0F0"/>
          <w:sz w:val="24"/>
          <w:szCs w:val="24"/>
        </w:rPr>
      </w:pPr>
      <w:r>
        <w:rPr>
          <w:rFonts w:ascii="Times New Roman" w:hAnsi="Times New Roman" w:cs="Times New Roman"/>
          <w:noProof/>
          <w:color w:val="00B0F0"/>
          <w:sz w:val="24"/>
          <w:szCs w:val="24"/>
          <w:lang w:eastAsia="en-CA"/>
        </w:rPr>
        <w:drawing>
          <wp:inline distT="0" distB="0" distL="0" distR="0">
            <wp:extent cx="4638675" cy="3392562"/>
            <wp:effectExtent l="19050" t="0" r="0" b="0"/>
            <wp:docPr id="5" name="Picture 4" descr="DiamondPip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Pipes.jpg"/>
                    <pic:cNvPicPr/>
                  </pic:nvPicPr>
                  <pic:blipFill>
                    <a:blip r:embed="rId11" cstate="print"/>
                    <a:stretch>
                      <a:fillRect/>
                    </a:stretch>
                  </pic:blipFill>
                  <pic:spPr>
                    <a:xfrm>
                      <a:off x="0" y="0"/>
                      <a:ext cx="4639768" cy="3393362"/>
                    </a:xfrm>
                    <a:prstGeom prst="rect">
                      <a:avLst/>
                    </a:prstGeom>
                  </pic:spPr>
                </pic:pic>
              </a:graphicData>
            </a:graphic>
          </wp:inline>
        </w:drawing>
      </w:r>
    </w:p>
    <w:p w:rsidR="00E51205" w:rsidRDefault="00E51205" w:rsidP="00E51205">
      <w:pPr>
        <w:spacing w:after="0" w:line="240" w:lineRule="auto"/>
        <w:rPr>
          <w:rFonts w:ascii="Times New Roman" w:hAnsi="Times New Roman" w:cs="Times New Roman"/>
          <w:color w:val="00B0F0"/>
          <w:sz w:val="24"/>
          <w:szCs w:val="24"/>
        </w:rPr>
      </w:pPr>
    </w:p>
    <w:p w:rsidR="00E51205" w:rsidRDefault="00E51205" w:rsidP="00E51205">
      <w:pPr>
        <w:spacing w:after="0" w:line="240" w:lineRule="auto"/>
        <w:rPr>
          <w:rFonts w:ascii="Times New Roman" w:hAnsi="Times New Roman" w:cs="Times New Roman"/>
          <w:sz w:val="20"/>
          <w:szCs w:val="20"/>
        </w:rPr>
      </w:pPr>
      <w:r w:rsidRPr="00E51205">
        <w:rPr>
          <w:rFonts w:ascii="Times New Roman" w:hAnsi="Times New Roman" w:cs="Times New Roman"/>
          <w:sz w:val="20"/>
          <w:szCs w:val="20"/>
        </w:rPr>
        <w:t xml:space="preserve">This figure shows the plan views (top) and vertical side views (bottom, also known as a "Cross Section") of the five diamondiferous </w:t>
      </w:r>
      <w:proofErr w:type="spellStart"/>
      <w:r w:rsidRPr="00E51205">
        <w:rPr>
          <w:rFonts w:ascii="Times New Roman" w:hAnsi="Times New Roman" w:cs="Times New Roman"/>
          <w:sz w:val="20"/>
          <w:szCs w:val="20"/>
        </w:rPr>
        <w:t>kimberlite</w:t>
      </w:r>
      <w:proofErr w:type="spellEnd"/>
      <w:r w:rsidRPr="00E51205">
        <w:rPr>
          <w:rFonts w:ascii="Times New Roman" w:hAnsi="Times New Roman" w:cs="Times New Roman"/>
          <w:sz w:val="20"/>
          <w:szCs w:val="20"/>
        </w:rPr>
        <w:t xml:space="preserve"> pipes that make up the Kimberley mine site </w:t>
      </w:r>
      <w:proofErr w:type="spellStart"/>
      <w:r w:rsidRPr="00E51205">
        <w:rPr>
          <w:rFonts w:ascii="Times New Roman" w:hAnsi="Times New Roman" w:cs="Times New Roman"/>
          <w:sz w:val="20"/>
          <w:szCs w:val="20"/>
        </w:rPr>
        <w:t>kimberlite</w:t>
      </w:r>
      <w:proofErr w:type="spellEnd"/>
      <w:r w:rsidRPr="00E51205">
        <w:rPr>
          <w:rFonts w:ascii="Times New Roman" w:hAnsi="Times New Roman" w:cs="Times New Roman"/>
          <w:sz w:val="20"/>
          <w:szCs w:val="20"/>
        </w:rPr>
        <w:t xml:space="preserve"> cluster. Note their close approximation to the 'carrot-shaped' schematic above. (From Field et al 2008)</w:t>
      </w:r>
    </w:p>
    <w:p w:rsidR="00E51205" w:rsidRDefault="00E51205" w:rsidP="00E51205">
      <w:pPr>
        <w:spacing w:after="0" w:line="240" w:lineRule="auto"/>
        <w:rPr>
          <w:rFonts w:ascii="Times New Roman" w:hAnsi="Times New Roman" w:cs="Times New Roman"/>
          <w:sz w:val="20"/>
          <w:szCs w:val="20"/>
        </w:rPr>
      </w:pPr>
    </w:p>
    <w:p w:rsidR="00E51205" w:rsidRDefault="00AF70F5" w:rsidP="00E51205">
      <w:pPr>
        <w:spacing w:after="0" w:line="240" w:lineRule="auto"/>
        <w:rPr>
          <w:rFonts w:ascii="Times New Roman" w:hAnsi="Times New Roman" w:cs="Times New Roman"/>
          <w:color w:val="00B0F0"/>
          <w:sz w:val="24"/>
          <w:szCs w:val="24"/>
        </w:rPr>
      </w:pPr>
      <w:r w:rsidRPr="00AF70F5">
        <w:rPr>
          <w:noProof/>
          <w:lang w:val="en-US" w:eastAsia="zh-TW"/>
        </w:rPr>
        <w:lastRenderedPageBreak/>
        <w:pict>
          <v:shape id="_x0000_s1028" type="#_x0000_t202" style="position:absolute;margin-left:331.3pt;margin-top:25.85pt;width:186.35pt;height:176.65pt;z-index:251664384;mso-width-percent:400;mso-height-percent:200;mso-width-percent:400;mso-height-percent:200;mso-width-relative:margin;mso-height-relative:margin" strokecolor="white [3212]">
            <v:textbox style="mso-fit-shape-to-text:t">
              <w:txbxContent>
                <w:p w:rsidR="000C48AC" w:rsidRPr="000C48AC" w:rsidRDefault="000C48AC">
                  <w:pPr>
                    <w:rPr>
                      <w:rFonts w:ascii="Times New Roman" w:hAnsi="Times New Roman" w:cs="Times New Roman"/>
                      <w:sz w:val="20"/>
                      <w:szCs w:val="20"/>
                    </w:rPr>
                  </w:pPr>
                  <w:r w:rsidRPr="000C48AC">
                    <w:rPr>
                      <w:rFonts w:ascii="Times New Roman" w:hAnsi="Times New Roman" w:cs="Times New Roman"/>
                      <w:sz w:val="20"/>
                      <w:szCs w:val="20"/>
                    </w:rPr>
                    <w:t xml:space="preserve">This figure shows the plan views (top) and vertical side views (bottom, also known as a "Cross Section") of the Premier Mine, historically known as the </w:t>
                  </w:r>
                  <w:proofErr w:type="spellStart"/>
                  <w:r w:rsidRPr="000C48AC">
                    <w:rPr>
                      <w:rFonts w:ascii="Times New Roman" w:hAnsi="Times New Roman" w:cs="Times New Roman"/>
                      <w:sz w:val="20"/>
                      <w:szCs w:val="20"/>
                    </w:rPr>
                    <w:t>Cullinan</w:t>
                  </w:r>
                  <w:proofErr w:type="spellEnd"/>
                  <w:r w:rsidRPr="000C48AC">
                    <w:rPr>
                      <w:rFonts w:ascii="Times New Roman" w:hAnsi="Times New Roman" w:cs="Times New Roman"/>
                      <w:sz w:val="20"/>
                      <w:szCs w:val="20"/>
                    </w:rPr>
                    <w:t xml:space="preserve"> Mine. Note the close approximation to the 'carrot-shaped' schematic above as well as the horizontal </w:t>
                  </w:r>
                  <w:proofErr w:type="spellStart"/>
                  <w:r w:rsidRPr="000C48AC">
                    <w:rPr>
                      <w:rFonts w:ascii="Times New Roman" w:hAnsi="Times New Roman" w:cs="Times New Roman"/>
                      <w:sz w:val="20"/>
                      <w:szCs w:val="20"/>
                    </w:rPr>
                    <w:t>gabbro</w:t>
                  </w:r>
                  <w:proofErr w:type="spellEnd"/>
                  <w:r w:rsidRPr="000C48AC">
                    <w:rPr>
                      <w:rFonts w:ascii="Times New Roman" w:hAnsi="Times New Roman" w:cs="Times New Roman"/>
                      <w:sz w:val="20"/>
                      <w:szCs w:val="20"/>
                    </w:rPr>
                    <w:t xml:space="preserve"> intrusive body that cuts across the </w:t>
                  </w:r>
                  <w:proofErr w:type="spellStart"/>
                  <w:r w:rsidRPr="000C48AC">
                    <w:rPr>
                      <w:rFonts w:ascii="Times New Roman" w:hAnsi="Times New Roman" w:cs="Times New Roman"/>
                      <w:sz w:val="20"/>
                      <w:szCs w:val="20"/>
                    </w:rPr>
                    <w:t>kimberlite</w:t>
                  </w:r>
                  <w:proofErr w:type="spellEnd"/>
                  <w:r w:rsidRPr="000C48AC">
                    <w:rPr>
                      <w:rFonts w:ascii="Times New Roman" w:hAnsi="Times New Roman" w:cs="Times New Roman"/>
                      <w:sz w:val="20"/>
                      <w:szCs w:val="20"/>
                    </w:rPr>
                    <w:t xml:space="preserve"> - this later feature actually destroyed diamonds within a few meters from the contact between it and the </w:t>
                  </w:r>
                  <w:proofErr w:type="spellStart"/>
                  <w:r w:rsidRPr="000C48AC">
                    <w:rPr>
                      <w:rFonts w:ascii="Times New Roman" w:hAnsi="Times New Roman" w:cs="Times New Roman"/>
                      <w:sz w:val="20"/>
                      <w:szCs w:val="20"/>
                    </w:rPr>
                    <w:t>kimberlite</w:t>
                  </w:r>
                  <w:proofErr w:type="spellEnd"/>
                  <w:r w:rsidRPr="000C48AC">
                    <w:rPr>
                      <w:rFonts w:ascii="Times New Roman" w:hAnsi="Times New Roman" w:cs="Times New Roman"/>
                      <w:sz w:val="20"/>
                      <w:szCs w:val="20"/>
                    </w:rPr>
                    <w:t xml:space="preserve"> rocks. (From Field et al 2008)</w:t>
                  </w:r>
                </w:p>
              </w:txbxContent>
            </v:textbox>
          </v:shape>
        </w:pict>
      </w:r>
      <w:r w:rsidR="000C48AC">
        <w:rPr>
          <w:rFonts w:ascii="Times New Roman" w:hAnsi="Times New Roman" w:cs="Times New Roman"/>
          <w:noProof/>
          <w:color w:val="00B0F0"/>
          <w:sz w:val="24"/>
          <w:szCs w:val="24"/>
          <w:lang w:eastAsia="en-CA"/>
        </w:rPr>
        <w:drawing>
          <wp:inline distT="0" distB="0" distL="0" distR="0">
            <wp:extent cx="3973189" cy="6004290"/>
            <wp:effectExtent l="19050" t="0" r="8261" b="0"/>
            <wp:docPr id="6" name="Picture 5" descr="PremierM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mierMine.jpg"/>
                    <pic:cNvPicPr/>
                  </pic:nvPicPr>
                  <pic:blipFill>
                    <a:blip r:embed="rId12" cstate="print"/>
                    <a:stretch>
                      <a:fillRect/>
                    </a:stretch>
                  </pic:blipFill>
                  <pic:spPr>
                    <a:xfrm>
                      <a:off x="0" y="0"/>
                      <a:ext cx="3973189" cy="6004290"/>
                    </a:xfrm>
                    <a:prstGeom prst="rect">
                      <a:avLst/>
                    </a:prstGeom>
                  </pic:spPr>
                </pic:pic>
              </a:graphicData>
            </a:graphic>
          </wp:inline>
        </w:drawing>
      </w:r>
    </w:p>
    <w:p w:rsidR="00315263" w:rsidRDefault="00315263" w:rsidP="00E51205">
      <w:pPr>
        <w:spacing w:after="0" w:line="240" w:lineRule="auto"/>
        <w:rPr>
          <w:rFonts w:ascii="Times New Roman" w:hAnsi="Times New Roman" w:cs="Times New Roman"/>
          <w:color w:val="00B0F0"/>
          <w:sz w:val="24"/>
          <w:szCs w:val="24"/>
        </w:rPr>
      </w:pPr>
    </w:p>
    <w:p w:rsidR="00315263" w:rsidRPr="00315263" w:rsidRDefault="00315263" w:rsidP="00E51205">
      <w:pPr>
        <w:spacing w:after="0" w:line="240" w:lineRule="auto"/>
        <w:rPr>
          <w:rFonts w:ascii="Times New Roman" w:hAnsi="Times New Roman" w:cs="Times New Roman"/>
          <w:color w:val="00B0F0"/>
          <w:sz w:val="24"/>
          <w:szCs w:val="24"/>
        </w:rPr>
      </w:pPr>
      <w:r w:rsidRPr="00315263">
        <w:rPr>
          <w:rFonts w:ascii="Times New Roman" w:hAnsi="Times New Roman" w:cs="Times New Roman"/>
          <w:sz w:val="24"/>
          <w:szCs w:val="24"/>
        </w:rPr>
        <w:t xml:space="preserve">Besides bringing diamond to the surface, </w:t>
      </w:r>
      <w:proofErr w:type="spellStart"/>
      <w:r w:rsidRPr="00315263">
        <w:rPr>
          <w:rFonts w:ascii="Times New Roman" w:hAnsi="Times New Roman" w:cs="Times New Roman"/>
          <w:sz w:val="24"/>
          <w:szCs w:val="24"/>
        </w:rPr>
        <w:t>kimberlite</w:t>
      </w:r>
      <w:proofErr w:type="spellEnd"/>
      <w:r w:rsidRPr="00315263">
        <w:rPr>
          <w:rFonts w:ascii="Times New Roman" w:hAnsi="Times New Roman" w:cs="Times New Roman"/>
          <w:sz w:val="24"/>
          <w:szCs w:val="24"/>
        </w:rPr>
        <w:t xml:space="preserve"> </w:t>
      </w:r>
      <w:r w:rsidRPr="00315263">
        <w:rPr>
          <w:rFonts w:ascii="Times New Roman" w:hAnsi="Times New Roman" w:cs="Times New Roman"/>
          <w:color w:val="00B0F0"/>
          <w:sz w:val="24"/>
          <w:szCs w:val="24"/>
        </w:rPr>
        <w:t>also entrains non-gem minerals and other rocks formed in the same deep environment.</w:t>
      </w:r>
      <w:r w:rsidRPr="00315263">
        <w:rPr>
          <w:rFonts w:ascii="Times New Roman" w:hAnsi="Times New Roman" w:cs="Times New Roman"/>
          <w:sz w:val="24"/>
          <w:szCs w:val="24"/>
        </w:rPr>
        <w:t xml:space="preserve"> Sampling such super-deep material allows geoscientists to look at material</w:t>
      </w:r>
      <w:r w:rsidRPr="00315263">
        <w:rPr>
          <w:rFonts w:ascii="Times New Roman" w:hAnsi="Times New Roman" w:cs="Times New Roman"/>
          <w:color w:val="00B0F0"/>
          <w:sz w:val="24"/>
          <w:szCs w:val="24"/>
        </w:rPr>
        <w:t xml:space="preserve"> otherwise inaccessible and to study the inner workings of the Earth.</w:t>
      </w:r>
      <w:r w:rsidRPr="00315263">
        <w:rPr>
          <w:rFonts w:ascii="Times New Roman" w:hAnsi="Times New Roman" w:cs="Times New Roman"/>
          <w:sz w:val="24"/>
          <w:szCs w:val="24"/>
        </w:rPr>
        <w:t xml:space="preserve"> The rocks and minerals that get pulled up </w:t>
      </w:r>
      <w:r w:rsidRPr="00315263">
        <w:rPr>
          <w:rFonts w:ascii="Times New Roman" w:hAnsi="Times New Roman" w:cs="Times New Roman"/>
          <w:color w:val="00B0F0"/>
          <w:sz w:val="24"/>
          <w:szCs w:val="24"/>
        </w:rPr>
        <w:t>are more abundant than diamond</w:t>
      </w:r>
      <w:r w:rsidRPr="00315263">
        <w:rPr>
          <w:rFonts w:ascii="Times New Roman" w:hAnsi="Times New Roman" w:cs="Times New Roman"/>
          <w:sz w:val="24"/>
          <w:szCs w:val="24"/>
        </w:rPr>
        <w:t xml:space="preserve">, but </w:t>
      </w:r>
      <w:r w:rsidRPr="00315263">
        <w:rPr>
          <w:rFonts w:ascii="Times New Roman" w:hAnsi="Times New Roman" w:cs="Times New Roman"/>
          <w:color w:val="00B0F0"/>
          <w:sz w:val="24"/>
          <w:szCs w:val="24"/>
        </w:rPr>
        <w:t>are not necessarily common minerals on the surface of the Earth.</w:t>
      </w:r>
    </w:p>
    <w:p w:rsidR="000C48AC" w:rsidRDefault="000C48AC" w:rsidP="00E51205">
      <w:pPr>
        <w:spacing w:after="0" w:line="240" w:lineRule="auto"/>
        <w:rPr>
          <w:rFonts w:ascii="Times New Roman" w:hAnsi="Times New Roman" w:cs="Times New Roman"/>
          <w:color w:val="00B0F0"/>
          <w:sz w:val="24"/>
          <w:szCs w:val="24"/>
        </w:rPr>
      </w:pPr>
    </w:p>
    <w:p w:rsidR="00315263" w:rsidRDefault="00315263" w:rsidP="00E51205">
      <w:pPr>
        <w:spacing w:after="0" w:line="240" w:lineRule="auto"/>
        <w:rPr>
          <w:rFonts w:ascii="Times New Roman" w:hAnsi="Times New Roman" w:cs="Times New Roman"/>
          <w:sz w:val="24"/>
          <w:szCs w:val="24"/>
        </w:rPr>
      </w:pPr>
    </w:p>
    <w:p w:rsidR="00315263" w:rsidRDefault="00315263" w:rsidP="00E51205">
      <w:pPr>
        <w:spacing w:after="0" w:line="240" w:lineRule="auto"/>
        <w:rPr>
          <w:rFonts w:ascii="Times New Roman" w:hAnsi="Times New Roman" w:cs="Times New Roman"/>
          <w:sz w:val="24"/>
          <w:szCs w:val="24"/>
        </w:rPr>
      </w:pPr>
    </w:p>
    <w:p w:rsidR="00315263" w:rsidRDefault="00315263" w:rsidP="00E51205">
      <w:pPr>
        <w:spacing w:after="0" w:line="240" w:lineRule="auto"/>
        <w:rPr>
          <w:rFonts w:ascii="Times New Roman" w:hAnsi="Times New Roman" w:cs="Times New Roman"/>
          <w:sz w:val="24"/>
          <w:szCs w:val="24"/>
        </w:rPr>
      </w:pPr>
    </w:p>
    <w:p w:rsidR="00315263" w:rsidRDefault="00315263" w:rsidP="00E51205">
      <w:pPr>
        <w:spacing w:after="0" w:line="240" w:lineRule="auto"/>
        <w:rPr>
          <w:rFonts w:ascii="Times New Roman" w:hAnsi="Times New Roman" w:cs="Times New Roman"/>
          <w:sz w:val="24"/>
          <w:szCs w:val="24"/>
        </w:rPr>
      </w:pPr>
    </w:p>
    <w:p w:rsidR="00315263" w:rsidRDefault="00315263" w:rsidP="00E51205">
      <w:pPr>
        <w:spacing w:after="0" w:line="240" w:lineRule="auto"/>
        <w:rPr>
          <w:rFonts w:ascii="Times New Roman" w:hAnsi="Times New Roman" w:cs="Times New Roman"/>
          <w:sz w:val="24"/>
          <w:szCs w:val="24"/>
        </w:rPr>
      </w:pPr>
    </w:p>
    <w:p w:rsidR="00315263" w:rsidRDefault="00315263" w:rsidP="00E5120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Name the common minerals that occur in diamond-bearing </w:t>
      </w:r>
      <w:proofErr w:type="spellStart"/>
      <w:r>
        <w:rPr>
          <w:rFonts w:ascii="Times New Roman" w:hAnsi="Times New Roman" w:cs="Times New Roman"/>
          <w:sz w:val="24"/>
          <w:szCs w:val="24"/>
        </w:rPr>
        <w:t>kimberlites</w:t>
      </w:r>
      <w:proofErr w:type="spellEnd"/>
      <w:r>
        <w:rPr>
          <w:rFonts w:ascii="Times New Roman" w:hAnsi="Times New Roman" w:cs="Times New Roman"/>
          <w:sz w:val="24"/>
          <w:szCs w:val="24"/>
        </w:rPr>
        <w:t xml:space="preserve">. </w:t>
      </w:r>
    </w:p>
    <w:p w:rsidR="00315263" w:rsidRDefault="00315263" w:rsidP="0031526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Green olivine </w:t>
      </w:r>
    </w:p>
    <w:p w:rsidR="00315263" w:rsidRDefault="00315263" w:rsidP="0031526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Purple </w:t>
      </w:r>
      <w:proofErr w:type="spellStart"/>
      <w:r>
        <w:rPr>
          <w:rFonts w:ascii="Times New Roman" w:hAnsi="Times New Roman" w:cs="Times New Roman"/>
          <w:sz w:val="24"/>
          <w:szCs w:val="24"/>
        </w:rPr>
        <w:t>pyrope</w:t>
      </w:r>
      <w:proofErr w:type="spellEnd"/>
      <w:r>
        <w:rPr>
          <w:rFonts w:ascii="Times New Roman" w:hAnsi="Times New Roman" w:cs="Times New Roman"/>
          <w:sz w:val="24"/>
          <w:szCs w:val="24"/>
        </w:rPr>
        <w:t xml:space="preserve"> garnet </w:t>
      </w:r>
    </w:p>
    <w:p w:rsidR="00315263" w:rsidRDefault="00315263" w:rsidP="0031526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Chromium-bearing </w:t>
      </w:r>
      <w:proofErr w:type="spellStart"/>
      <w:r>
        <w:rPr>
          <w:rFonts w:ascii="Times New Roman" w:hAnsi="Times New Roman" w:cs="Times New Roman"/>
          <w:sz w:val="24"/>
          <w:szCs w:val="24"/>
        </w:rPr>
        <w:t>diopside</w:t>
      </w:r>
      <w:proofErr w:type="spellEnd"/>
    </w:p>
    <w:p w:rsidR="00315263" w:rsidRDefault="00315263" w:rsidP="0031526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Chromium-bearing </w:t>
      </w:r>
      <w:proofErr w:type="spellStart"/>
      <w:r>
        <w:rPr>
          <w:rFonts w:ascii="Times New Roman" w:hAnsi="Times New Roman" w:cs="Times New Roman"/>
          <w:sz w:val="24"/>
          <w:szCs w:val="24"/>
        </w:rPr>
        <w:t>spinel</w:t>
      </w:r>
      <w:proofErr w:type="spellEnd"/>
      <w:r>
        <w:rPr>
          <w:rFonts w:ascii="Times New Roman" w:hAnsi="Times New Roman" w:cs="Times New Roman"/>
          <w:sz w:val="24"/>
          <w:szCs w:val="24"/>
        </w:rPr>
        <w:t xml:space="preserve"> </w:t>
      </w:r>
    </w:p>
    <w:p w:rsidR="00315263" w:rsidRDefault="00315263" w:rsidP="00315263">
      <w:pPr>
        <w:pStyle w:val="ListParagraph"/>
        <w:numPr>
          <w:ilvl w:val="0"/>
          <w:numId w:val="6"/>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Iron Titanium oxide </w:t>
      </w:r>
      <w:proofErr w:type="spellStart"/>
      <w:r>
        <w:rPr>
          <w:rFonts w:ascii="Times New Roman" w:hAnsi="Times New Roman" w:cs="Times New Roman"/>
          <w:sz w:val="24"/>
          <w:szCs w:val="24"/>
        </w:rPr>
        <w:t>ilmenite</w:t>
      </w:r>
      <w:proofErr w:type="spellEnd"/>
      <w:r>
        <w:rPr>
          <w:rFonts w:ascii="Times New Roman" w:hAnsi="Times New Roman" w:cs="Times New Roman"/>
          <w:sz w:val="24"/>
          <w:szCs w:val="24"/>
        </w:rPr>
        <w:t xml:space="preserve"> </w:t>
      </w:r>
    </w:p>
    <w:p w:rsidR="00315263" w:rsidRDefault="00315263" w:rsidP="00315263">
      <w:pPr>
        <w:spacing w:after="0" w:line="240" w:lineRule="auto"/>
        <w:rPr>
          <w:rFonts w:ascii="Times New Roman" w:hAnsi="Times New Roman" w:cs="Times New Roman"/>
          <w:sz w:val="24"/>
          <w:szCs w:val="24"/>
        </w:rPr>
      </w:pPr>
    </w:p>
    <w:p w:rsidR="00315263" w:rsidRDefault="00315263" w:rsidP="0031526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so significant about these minerals? </w:t>
      </w:r>
    </w:p>
    <w:p w:rsidR="00315263" w:rsidRDefault="00315263" w:rsidP="00315263">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They serve as indicator minerals. Their presence on the earth’s surface indicates that diamond-bearing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rocks are nearby. </w:t>
      </w:r>
    </w:p>
    <w:p w:rsidR="00315263" w:rsidRDefault="00315263" w:rsidP="00315263">
      <w:pPr>
        <w:spacing w:after="0" w:line="240" w:lineRule="auto"/>
        <w:rPr>
          <w:rFonts w:ascii="Times New Roman" w:hAnsi="Times New Roman" w:cs="Times New Roman"/>
          <w:sz w:val="24"/>
          <w:szCs w:val="24"/>
        </w:rPr>
      </w:pPr>
    </w:p>
    <w:p w:rsidR="00315263" w:rsidRPr="00315263" w:rsidRDefault="00315263" w:rsidP="00315263">
      <w:pPr>
        <w:spacing w:after="0" w:line="240" w:lineRule="auto"/>
        <w:rPr>
          <w:rFonts w:ascii="Times New Roman" w:hAnsi="Times New Roman" w:cs="Times New Roman"/>
          <w:b/>
          <w:sz w:val="24"/>
          <w:szCs w:val="24"/>
        </w:rPr>
      </w:pPr>
      <w:proofErr w:type="spellStart"/>
      <w:r w:rsidRPr="00315263">
        <w:rPr>
          <w:rFonts w:ascii="Times New Roman" w:hAnsi="Times New Roman" w:cs="Times New Roman"/>
          <w:b/>
          <w:sz w:val="24"/>
          <w:szCs w:val="24"/>
        </w:rPr>
        <w:t>Lamproite</w:t>
      </w:r>
      <w:proofErr w:type="spellEnd"/>
      <w:r w:rsidRPr="00315263">
        <w:rPr>
          <w:rFonts w:ascii="Times New Roman" w:hAnsi="Times New Roman" w:cs="Times New Roman"/>
          <w:b/>
          <w:sz w:val="24"/>
          <w:szCs w:val="24"/>
        </w:rPr>
        <w:t xml:space="preserve"> </w:t>
      </w:r>
    </w:p>
    <w:p w:rsidR="00315263" w:rsidRPr="00315263" w:rsidRDefault="00315263" w:rsidP="00315263">
      <w:pPr>
        <w:spacing w:after="0" w:line="240" w:lineRule="auto"/>
        <w:rPr>
          <w:rFonts w:ascii="Times New Roman" w:hAnsi="Times New Roman" w:cs="Times New Roman"/>
          <w:sz w:val="24"/>
          <w:szCs w:val="24"/>
        </w:rPr>
      </w:pPr>
      <w:r w:rsidRPr="00315263">
        <w:rPr>
          <w:rFonts w:ascii="Times New Roman" w:hAnsi="Times New Roman" w:cs="Times New Roman"/>
          <w:sz w:val="24"/>
          <w:szCs w:val="24"/>
        </w:rPr>
        <w:t xml:space="preserve"> </w:t>
      </w:r>
    </w:p>
    <w:p w:rsidR="00315263" w:rsidRDefault="00576D45" w:rsidP="00E512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difference between </w:t>
      </w: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w:t>
      </w:r>
    </w:p>
    <w:p w:rsidR="000F0929" w:rsidRDefault="000F0929" w:rsidP="000F0929">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Both rocks host diamonds except </w:t>
      </w: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is less common than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w:t>
      </w:r>
    </w:p>
    <w:p w:rsidR="000F0929" w:rsidRDefault="000F0929" w:rsidP="000F0929">
      <w:pPr>
        <w:pStyle w:val="ListParagraph"/>
        <w:numPr>
          <w:ilvl w:val="0"/>
          <w:numId w:val="7"/>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differs in geochemistry, it contains the mineral </w:t>
      </w:r>
      <w:proofErr w:type="spellStart"/>
      <w:r>
        <w:rPr>
          <w:rFonts w:ascii="Times New Roman" w:hAnsi="Times New Roman" w:cs="Times New Roman"/>
          <w:sz w:val="24"/>
          <w:szCs w:val="24"/>
        </w:rPr>
        <w:t>leucite</w:t>
      </w:r>
      <w:proofErr w:type="spellEnd"/>
      <w:r>
        <w:rPr>
          <w:rFonts w:ascii="Times New Roman" w:hAnsi="Times New Roman" w:cs="Times New Roman"/>
          <w:sz w:val="24"/>
          <w:szCs w:val="24"/>
        </w:rPr>
        <w:t xml:space="preserve"> whereas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does not </w:t>
      </w:r>
    </w:p>
    <w:p w:rsidR="00E40815" w:rsidRDefault="00E40815" w:rsidP="000F0929">
      <w:pPr>
        <w:pStyle w:val="ListParagraph"/>
        <w:numPr>
          <w:ilvl w:val="0"/>
          <w:numId w:val="7"/>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exists in areas outside of </w:t>
      </w:r>
      <w:proofErr w:type="spellStart"/>
      <w:r>
        <w:rPr>
          <w:rFonts w:ascii="Times New Roman" w:hAnsi="Times New Roman" w:cs="Times New Roman"/>
          <w:sz w:val="24"/>
          <w:szCs w:val="24"/>
        </w:rPr>
        <w:t>archean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cratons</w:t>
      </w:r>
      <w:proofErr w:type="spellEnd"/>
      <w:r>
        <w:rPr>
          <w:rFonts w:ascii="Times New Roman" w:hAnsi="Times New Roman" w:cs="Times New Roman"/>
          <w:sz w:val="24"/>
          <w:szCs w:val="24"/>
        </w:rPr>
        <w:t xml:space="preserve"> </w:t>
      </w:r>
    </w:p>
    <w:p w:rsidR="00E40815" w:rsidRDefault="00E40815" w:rsidP="00E40815">
      <w:pPr>
        <w:spacing w:after="0" w:line="240" w:lineRule="auto"/>
        <w:rPr>
          <w:rFonts w:ascii="Times New Roman" w:hAnsi="Times New Roman" w:cs="Times New Roman"/>
          <w:sz w:val="24"/>
          <w:szCs w:val="24"/>
        </w:rPr>
      </w:pPr>
    </w:p>
    <w:p w:rsidR="00E40815" w:rsidRDefault="00E40815" w:rsidP="00E408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Name the one diamond mine that produce diamonds from </w:t>
      </w:r>
      <w:proofErr w:type="spellStart"/>
      <w:r>
        <w:rPr>
          <w:rFonts w:ascii="Times New Roman" w:hAnsi="Times New Roman" w:cs="Times New Roman"/>
          <w:sz w:val="24"/>
          <w:szCs w:val="24"/>
        </w:rPr>
        <w:t>lamproite</w:t>
      </w:r>
      <w:proofErr w:type="spellEnd"/>
      <w:r>
        <w:rPr>
          <w:rFonts w:ascii="Times New Roman" w:hAnsi="Times New Roman" w:cs="Times New Roman"/>
          <w:sz w:val="24"/>
          <w:szCs w:val="24"/>
        </w:rPr>
        <w:t xml:space="preserve"> rocks. </w:t>
      </w:r>
    </w:p>
    <w:p w:rsidR="00E40815" w:rsidRDefault="00E40815" w:rsidP="00E40815">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Argyle diamond mine </w:t>
      </w:r>
    </w:p>
    <w:p w:rsidR="00E40815" w:rsidRDefault="00E40815" w:rsidP="00E40815">
      <w:pPr>
        <w:spacing w:after="0" w:line="240" w:lineRule="auto"/>
        <w:rPr>
          <w:rFonts w:ascii="Times New Roman" w:hAnsi="Times New Roman" w:cs="Times New Roman"/>
          <w:sz w:val="24"/>
          <w:szCs w:val="24"/>
        </w:rPr>
      </w:pPr>
    </w:p>
    <w:p w:rsidR="00E40815" w:rsidRDefault="00E40815" w:rsidP="00E40815">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4143375" cy="2924175"/>
            <wp:effectExtent l="19050" t="0" r="9525" b="0"/>
            <wp:docPr id="7" name="Picture 6" descr="argyle%20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gyle%203D.jpg"/>
                    <pic:cNvPicPr/>
                  </pic:nvPicPr>
                  <pic:blipFill>
                    <a:blip r:embed="rId13" cstate="print"/>
                    <a:stretch>
                      <a:fillRect/>
                    </a:stretch>
                  </pic:blipFill>
                  <pic:spPr>
                    <a:xfrm>
                      <a:off x="0" y="0"/>
                      <a:ext cx="4143375" cy="2924175"/>
                    </a:xfrm>
                    <a:prstGeom prst="rect">
                      <a:avLst/>
                    </a:prstGeom>
                  </pic:spPr>
                </pic:pic>
              </a:graphicData>
            </a:graphic>
          </wp:inline>
        </w:drawing>
      </w:r>
    </w:p>
    <w:p w:rsidR="00E40815" w:rsidRDefault="00E40815" w:rsidP="00E40815">
      <w:pPr>
        <w:spacing w:after="0" w:line="240" w:lineRule="auto"/>
        <w:rPr>
          <w:rFonts w:ascii="Times New Roman" w:hAnsi="Times New Roman" w:cs="Times New Roman"/>
          <w:sz w:val="24"/>
          <w:szCs w:val="24"/>
        </w:rPr>
      </w:pPr>
    </w:p>
    <w:p w:rsidR="00E40815" w:rsidRPr="00E40815" w:rsidRDefault="00E40815" w:rsidP="00E40815">
      <w:pPr>
        <w:spacing w:after="0" w:line="240" w:lineRule="auto"/>
        <w:rPr>
          <w:rFonts w:ascii="Times New Roman" w:hAnsi="Times New Roman" w:cs="Times New Roman"/>
          <w:sz w:val="20"/>
          <w:szCs w:val="20"/>
        </w:rPr>
      </w:pPr>
      <w:proofErr w:type="gramStart"/>
      <w:r w:rsidRPr="00E40815">
        <w:rPr>
          <w:rFonts w:ascii="Times New Roman" w:hAnsi="Times New Roman" w:cs="Times New Roman"/>
          <w:sz w:val="20"/>
          <w:szCs w:val="20"/>
        </w:rPr>
        <w:t>Computer-generated 3D model of an Australian diamond mine.</w:t>
      </w:r>
      <w:proofErr w:type="gramEnd"/>
      <w:r w:rsidRPr="00E40815">
        <w:rPr>
          <w:rFonts w:ascii="Times New Roman" w:hAnsi="Times New Roman" w:cs="Times New Roman"/>
          <w:sz w:val="20"/>
          <w:szCs w:val="20"/>
        </w:rPr>
        <w:t xml:space="preserve"> The </w:t>
      </w:r>
      <w:proofErr w:type="spellStart"/>
      <w:r w:rsidRPr="00E40815">
        <w:rPr>
          <w:rFonts w:ascii="Times New Roman" w:hAnsi="Times New Roman" w:cs="Times New Roman"/>
          <w:sz w:val="20"/>
          <w:szCs w:val="20"/>
        </w:rPr>
        <w:t>lamproite</w:t>
      </w:r>
      <w:proofErr w:type="spellEnd"/>
      <w:r w:rsidRPr="00E40815">
        <w:rPr>
          <w:rFonts w:ascii="Times New Roman" w:hAnsi="Times New Roman" w:cs="Times New Roman"/>
          <w:sz w:val="20"/>
          <w:szCs w:val="20"/>
        </w:rPr>
        <w:t xml:space="preserve"> is the body shown in green, blue, and purple. Image from </w:t>
      </w:r>
      <w:hyperlink r:id="rId14" w:tgtFrame="_blank" w:history="1">
        <w:r w:rsidRPr="00E40815">
          <w:rPr>
            <w:rStyle w:val="Hyperlink"/>
            <w:rFonts w:ascii="Times New Roman" w:hAnsi="Times New Roman" w:cs="Times New Roman"/>
            <w:sz w:val="20"/>
            <w:szCs w:val="20"/>
          </w:rPr>
          <w:t>Argyle Diamond Mine</w:t>
        </w:r>
      </w:hyperlink>
      <w:r w:rsidRPr="00E40815">
        <w:rPr>
          <w:rFonts w:ascii="Times New Roman" w:hAnsi="Times New Roman" w:cs="Times New Roman"/>
          <w:sz w:val="20"/>
          <w:szCs w:val="20"/>
        </w:rPr>
        <w:t>.</w:t>
      </w:r>
    </w:p>
    <w:p w:rsidR="000C48AC" w:rsidRDefault="000C48AC" w:rsidP="00E51205">
      <w:pPr>
        <w:spacing w:after="0" w:line="240" w:lineRule="auto"/>
        <w:rPr>
          <w:rFonts w:ascii="Times New Roman" w:hAnsi="Times New Roman" w:cs="Times New Roman"/>
          <w:color w:val="00B0F0"/>
          <w:sz w:val="24"/>
          <w:szCs w:val="24"/>
        </w:rPr>
      </w:pPr>
    </w:p>
    <w:p w:rsidR="00E40815" w:rsidRDefault="00E40815" w:rsidP="00E51205">
      <w:pPr>
        <w:spacing w:after="0" w:line="240" w:lineRule="auto"/>
        <w:rPr>
          <w:rFonts w:ascii="Times New Roman" w:hAnsi="Times New Roman" w:cs="Times New Roman"/>
          <w:color w:val="00B0F0"/>
          <w:sz w:val="24"/>
          <w:szCs w:val="24"/>
        </w:rPr>
      </w:pPr>
    </w:p>
    <w:p w:rsidR="00E40815" w:rsidRDefault="00E40815" w:rsidP="00E51205">
      <w:pPr>
        <w:spacing w:after="0" w:line="240" w:lineRule="auto"/>
        <w:rPr>
          <w:rFonts w:ascii="Times New Roman" w:hAnsi="Times New Roman" w:cs="Times New Roman"/>
          <w:color w:val="00B0F0"/>
          <w:sz w:val="24"/>
          <w:szCs w:val="24"/>
        </w:rPr>
      </w:pPr>
    </w:p>
    <w:p w:rsidR="00E40815" w:rsidRDefault="00E40815" w:rsidP="00E51205">
      <w:pPr>
        <w:spacing w:after="0" w:line="240" w:lineRule="auto"/>
        <w:rPr>
          <w:rFonts w:ascii="Times New Roman" w:hAnsi="Times New Roman" w:cs="Times New Roman"/>
          <w:color w:val="00B0F0"/>
          <w:sz w:val="24"/>
          <w:szCs w:val="24"/>
        </w:rPr>
      </w:pPr>
    </w:p>
    <w:p w:rsidR="00E40815" w:rsidRDefault="00EB57EC" w:rsidP="00E51205">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Why are Diamonds Rare? </w:t>
      </w:r>
    </w:p>
    <w:p w:rsidR="00EB57EC" w:rsidRDefault="00EB57EC" w:rsidP="00E51205">
      <w:pPr>
        <w:spacing w:after="0" w:line="240" w:lineRule="auto"/>
        <w:rPr>
          <w:rFonts w:ascii="Times New Roman" w:hAnsi="Times New Roman" w:cs="Times New Roman"/>
          <w:b/>
          <w:sz w:val="24"/>
          <w:szCs w:val="24"/>
        </w:rPr>
      </w:pPr>
    </w:p>
    <w:p w:rsidR="00EB57EC" w:rsidRDefault="00EB57EC" w:rsidP="00E5120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Why are diamonds rare? </w:t>
      </w:r>
    </w:p>
    <w:p w:rsidR="00EB57EC" w:rsidRDefault="00EB57EC" w:rsidP="00EB57EC">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Diamonds are rare because they are formed below the surface of the earth and only special geological conditions allow their transport upwards. </w:t>
      </w:r>
    </w:p>
    <w:p w:rsidR="00EB57EC" w:rsidRDefault="00EB57EC" w:rsidP="00EB57EC">
      <w:pPr>
        <w:spacing w:after="0" w:line="240" w:lineRule="auto"/>
        <w:rPr>
          <w:rFonts w:ascii="Times New Roman" w:hAnsi="Times New Roman" w:cs="Times New Roman"/>
          <w:sz w:val="24"/>
          <w:szCs w:val="24"/>
        </w:rPr>
      </w:pPr>
    </w:p>
    <w:p w:rsidR="00EB57EC" w:rsidRDefault="00EB57EC" w:rsidP="00EB57EC">
      <w:pPr>
        <w:spacing w:after="0" w:line="240" w:lineRule="auto"/>
        <w:rPr>
          <w:rFonts w:ascii="Times New Roman" w:hAnsi="Times New Roman" w:cs="Times New Roman"/>
          <w:sz w:val="24"/>
          <w:szCs w:val="24"/>
        </w:rPr>
      </w:pPr>
      <w:r w:rsidRPr="00EB57EC">
        <w:rPr>
          <w:rFonts w:ascii="Times New Roman" w:hAnsi="Times New Roman" w:cs="Times New Roman"/>
          <w:sz w:val="24"/>
          <w:szCs w:val="24"/>
        </w:rPr>
        <w:t xml:space="preserve">Diamonds are not as rare as most people are led to believe. Their </w:t>
      </w:r>
      <w:r w:rsidRPr="00EB57EC">
        <w:rPr>
          <w:rFonts w:ascii="Times New Roman" w:hAnsi="Times New Roman" w:cs="Times New Roman"/>
          <w:color w:val="00B0F0"/>
          <w:sz w:val="24"/>
          <w:szCs w:val="24"/>
        </w:rPr>
        <w:t>great historical value coupled with a greater geological understanding of their formation</w:t>
      </w:r>
      <w:r w:rsidRPr="00EB57EC">
        <w:rPr>
          <w:rFonts w:ascii="Times New Roman" w:hAnsi="Times New Roman" w:cs="Times New Roman"/>
          <w:sz w:val="24"/>
          <w:szCs w:val="24"/>
        </w:rPr>
        <w:t xml:space="preserve"> since the early 1900’s have prompted and facilitated exploration for </w:t>
      </w:r>
      <w:r w:rsidRPr="00EB57EC">
        <w:rPr>
          <w:rFonts w:ascii="Times New Roman" w:hAnsi="Times New Roman" w:cs="Times New Roman"/>
          <w:color w:val="00B0F0"/>
          <w:sz w:val="24"/>
          <w:szCs w:val="24"/>
        </w:rPr>
        <w:t>new sources</w:t>
      </w:r>
      <w:r w:rsidRPr="00EB57EC">
        <w:rPr>
          <w:rFonts w:ascii="Times New Roman" w:hAnsi="Times New Roman" w:cs="Times New Roman"/>
          <w:sz w:val="24"/>
          <w:szCs w:val="24"/>
        </w:rPr>
        <w:t>.</w:t>
      </w:r>
    </w:p>
    <w:p w:rsidR="00EB57EC" w:rsidRDefault="00EB57EC" w:rsidP="00EB57EC">
      <w:pPr>
        <w:spacing w:after="0" w:line="240" w:lineRule="auto"/>
        <w:rPr>
          <w:rFonts w:ascii="Times New Roman" w:hAnsi="Times New Roman" w:cs="Times New Roman"/>
          <w:sz w:val="24"/>
          <w:szCs w:val="24"/>
        </w:rPr>
      </w:pPr>
    </w:p>
    <w:p w:rsidR="00F06467" w:rsidRPr="00F06467" w:rsidRDefault="00F06467" w:rsidP="00EB57EC">
      <w:pPr>
        <w:spacing w:after="0" w:line="240" w:lineRule="auto"/>
        <w:rPr>
          <w:rFonts w:ascii="Times New Roman" w:hAnsi="Times New Roman" w:cs="Times New Roman"/>
          <w:color w:val="00B0F0"/>
          <w:sz w:val="24"/>
          <w:szCs w:val="24"/>
        </w:rPr>
      </w:pPr>
      <w:r w:rsidRPr="00F06467">
        <w:rPr>
          <w:rFonts w:ascii="Times New Roman" w:hAnsi="Times New Roman" w:cs="Times New Roman"/>
          <w:sz w:val="24"/>
          <w:szCs w:val="24"/>
        </w:rPr>
        <w:t xml:space="preserve">Hundreds of new diamond-bearing pipes have been discovered across the globe although only </w:t>
      </w:r>
      <w:r w:rsidRPr="00F06467">
        <w:rPr>
          <w:rFonts w:ascii="Times New Roman" w:hAnsi="Times New Roman" w:cs="Times New Roman"/>
          <w:color w:val="00B0F0"/>
          <w:sz w:val="24"/>
          <w:szCs w:val="24"/>
        </w:rPr>
        <w:t>a handful of those have been rich enough to be developed into mines.</w:t>
      </w:r>
    </w:p>
    <w:p w:rsidR="00F06467" w:rsidRDefault="00F06467" w:rsidP="00EB57EC">
      <w:pPr>
        <w:spacing w:after="0" w:line="240" w:lineRule="auto"/>
        <w:rPr>
          <w:rFonts w:ascii="Times New Roman" w:hAnsi="Times New Roman" w:cs="Times New Roman"/>
          <w:sz w:val="24"/>
          <w:szCs w:val="24"/>
        </w:rPr>
      </w:pPr>
    </w:p>
    <w:p w:rsidR="00EB57EC" w:rsidRDefault="00F06467" w:rsidP="00EB57EC">
      <w:pPr>
        <w:spacing w:after="0" w:line="240" w:lineRule="auto"/>
        <w:rPr>
          <w:rFonts w:ascii="Times New Roman" w:hAnsi="Times New Roman" w:cs="Times New Roman"/>
          <w:sz w:val="24"/>
          <w:szCs w:val="24"/>
        </w:rPr>
      </w:pPr>
      <w:r>
        <w:rPr>
          <w:rFonts w:ascii="Times New Roman" w:hAnsi="Times New Roman" w:cs="Times New Roman"/>
          <w:sz w:val="24"/>
          <w:szCs w:val="24"/>
        </w:rPr>
        <w:t>How many diamonds per carat have been produced annually throughout the 20</w:t>
      </w:r>
      <w:r w:rsidRPr="00F06467">
        <w:rPr>
          <w:rFonts w:ascii="Times New Roman" w:hAnsi="Times New Roman" w:cs="Times New Roman"/>
          <w:sz w:val="24"/>
          <w:szCs w:val="24"/>
          <w:vertAlign w:val="superscript"/>
        </w:rPr>
        <w:t>th</w:t>
      </w:r>
      <w:r>
        <w:rPr>
          <w:rFonts w:ascii="Times New Roman" w:hAnsi="Times New Roman" w:cs="Times New Roman"/>
          <w:sz w:val="24"/>
          <w:szCs w:val="24"/>
        </w:rPr>
        <w:t xml:space="preserve"> to 21</w:t>
      </w:r>
      <w:r w:rsidRPr="00F06467">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t>
      </w:r>
    </w:p>
    <w:p w:rsidR="00F06467" w:rsidRDefault="00F06467" w:rsidP="00F06467">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In the early 1900s, millions of carats were produced annually</w:t>
      </w:r>
    </w:p>
    <w:p w:rsidR="00F06467" w:rsidRDefault="00F06467" w:rsidP="00F06467">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By the 1950s, tens of millions of carats were produced annually </w:t>
      </w:r>
    </w:p>
    <w:p w:rsidR="00F06467" w:rsidRDefault="00F06467" w:rsidP="00F06467">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Today nearly 170 million carats are produced annually </w:t>
      </w:r>
    </w:p>
    <w:p w:rsidR="00F06467" w:rsidRDefault="00F06467" w:rsidP="00F06467">
      <w:pPr>
        <w:spacing w:after="0" w:line="240" w:lineRule="auto"/>
        <w:rPr>
          <w:rFonts w:ascii="Times New Roman" w:hAnsi="Times New Roman" w:cs="Times New Roman"/>
          <w:sz w:val="24"/>
          <w:szCs w:val="24"/>
        </w:rPr>
      </w:pPr>
    </w:p>
    <w:p w:rsidR="00F06467" w:rsidRDefault="00F06467" w:rsidP="00F06467">
      <w:pPr>
        <w:spacing w:after="0" w:line="240" w:lineRule="auto"/>
        <w:rPr>
          <w:rFonts w:ascii="Times New Roman" w:hAnsi="Times New Roman" w:cs="Times New Roman"/>
          <w:sz w:val="24"/>
          <w:szCs w:val="24"/>
        </w:rPr>
      </w:pPr>
      <w:r w:rsidRPr="00F06467">
        <w:rPr>
          <w:rFonts w:ascii="Times New Roman" w:hAnsi="Times New Roman" w:cs="Times New Roman"/>
          <w:sz w:val="24"/>
          <w:szCs w:val="24"/>
        </w:rPr>
        <w:t>Prior to discoveries in South Africa at the end of the 19</w:t>
      </w:r>
      <w:r w:rsidRPr="00F06467">
        <w:rPr>
          <w:rFonts w:ascii="Times New Roman" w:hAnsi="Times New Roman" w:cs="Times New Roman"/>
          <w:sz w:val="24"/>
          <w:szCs w:val="24"/>
          <w:vertAlign w:val="superscript"/>
        </w:rPr>
        <w:t>th</w:t>
      </w:r>
      <w:r w:rsidRPr="00F06467">
        <w:rPr>
          <w:rFonts w:ascii="Times New Roman" w:hAnsi="Times New Roman" w:cs="Times New Roman"/>
          <w:sz w:val="24"/>
          <w:szCs w:val="24"/>
        </w:rPr>
        <w:t xml:space="preserve"> century, diamonds were only sourced from </w:t>
      </w:r>
      <w:r w:rsidRPr="00F06467">
        <w:rPr>
          <w:rFonts w:ascii="Times New Roman" w:hAnsi="Times New Roman" w:cs="Times New Roman"/>
          <w:color w:val="00B0F0"/>
          <w:sz w:val="24"/>
          <w:szCs w:val="24"/>
        </w:rPr>
        <w:t>alluvial deposits in India (and briefly from Brazil).</w:t>
      </w:r>
      <w:r w:rsidRPr="00F06467">
        <w:rPr>
          <w:rFonts w:ascii="Times New Roman" w:hAnsi="Times New Roman" w:cs="Times New Roman"/>
          <w:sz w:val="24"/>
          <w:szCs w:val="24"/>
        </w:rPr>
        <w:t xml:space="preserve"> There, perhaps only </w:t>
      </w:r>
      <w:r w:rsidRPr="00F06467">
        <w:rPr>
          <w:rFonts w:ascii="Times New Roman" w:hAnsi="Times New Roman" w:cs="Times New Roman"/>
          <w:color w:val="00B0F0"/>
          <w:sz w:val="24"/>
          <w:szCs w:val="24"/>
        </w:rPr>
        <w:t>50,000 carats</w:t>
      </w:r>
      <w:r w:rsidRPr="00F06467">
        <w:rPr>
          <w:rFonts w:ascii="Times New Roman" w:hAnsi="Times New Roman" w:cs="Times New Roman"/>
          <w:sz w:val="24"/>
          <w:szCs w:val="24"/>
        </w:rPr>
        <w:t xml:space="preserve"> would be produced annually.</w:t>
      </w:r>
    </w:p>
    <w:p w:rsidR="00F06467" w:rsidRDefault="00F06467" w:rsidP="00F06467">
      <w:pPr>
        <w:pStyle w:val="NormalWeb"/>
        <w:rPr>
          <w:color w:val="00B0F0"/>
        </w:rPr>
      </w:pPr>
      <w:r w:rsidRPr="00F06467">
        <w:t xml:space="preserve">The concept of diamonds as being rare has been </w:t>
      </w:r>
      <w:r w:rsidRPr="00F06467">
        <w:rPr>
          <w:color w:val="00B0F0"/>
        </w:rPr>
        <w:t xml:space="preserve">perpetuated through history from times when production was scarce. </w:t>
      </w:r>
    </w:p>
    <w:p w:rsidR="00F06467" w:rsidRDefault="00612FF2" w:rsidP="00F06467">
      <w:pPr>
        <w:pStyle w:val="NormalWeb"/>
        <w:spacing w:before="0" w:beforeAutospacing="0" w:after="0" w:afterAutospacing="0"/>
        <w:rPr>
          <w:b/>
        </w:rPr>
      </w:pPr>
      <w:r>
        <w:rPr>
          <w:b/>
        </w:rPr>
        <w:t xml:space="preserve">Where is Diamond Found and Mined Globally? </w:t>
      </w:r>
    </w:p>
    <w:p w:rsidR="00612FF2" w:rsidRDefault="00612FF2" w:rsidP="00612FF2">
      <w:pPr>
        <w:pStyle w:val="NormalWeb"/>
      </w:pPr>
      <w:r>
        <w:t xml:space="preserve">The current understanding of diamond deposit geology is far beyond that of even 20 years ago. Consequently, </w:t>
      </w:r>
      <w:r w:rsidRPr="00612FF2">
        <w:rPr>
          <w:color w:val="00B0F0"/>
        </w:rPr>
        <w:t xml:space="preserve">the distribution of known diamond deposits and the exploration for new deposits is rapidly becoming more refined. </w:t>
      </w:r>
      <w:r>
        <w:t xml:space="preserve">Recent articles by </w:t>
      </w:r>
      <w:proofErr w:type="spellStart"/>
      <w:r>
        <w:t>Groat</w:t>
      </w:r>
      <w:proofErr w:type="spellEnd"/>
      <w:r>
        <w:t xml:space="preserve"> et al (2012), Read &amp; </w:t>
      </w:r>
      <w:proofErr w:type="spellStart"/>
      <w:r>
        <w:t>Janse</w:t>
      </w:r>
      <w:proofErr w:type="spellEnd"/>
      <w:r>
        <w:t xml:space="preserve"> (2009), Field et al (2008), </w:t>
      </w:r>
      <w:proofErr w:type="spellStart"/>
      <w:r>
        <w:t>Stachel</w:t>
      </w:r>
      <w:proofErr w:type="spellEnd"/>
      <w:r>
        <w:t xml:space="preserve"> (2007), </w:t>
      </w:r>
      <w:proofErr w:type="spellStart"/>
      <w:r>
        <w:t>Janse</w:t>
      </w:r>
      <w:proofErr w:type="spellEnd"/>
      <w:r>
        <w:t xml:space="preserve"> (2007) and </w:t>
      </w:r>
      <w:proofErr w:type="spellStart"/>
      <w:r>
        <w:t>Shor</w:t>
      </w:r>
      <w:proofErr w:type="spellEnd"/>
      <w:r>
        <w:t xml:space="preserve"> (2005) paint a pretty good picture regarding both </w:t>
      </w:r>
      <w:r w:rsidRPr="00612FF2">
        <w:rPr>
          <w:color w:val="00B0F0"/>
        </w:rPr>
        <w:t>the science of diamond deposits</w:t>
      </w:r>
      <w:r>
        <w:t xml:space="preserve"> as well as </w:t>
      </w:r>
      <w:r w:rsidRPr="00612FF2">
        <w:rPr>
          <w:color w:val="00B0F0"/>
        </w:rPr>
        <w:t>the commercial side of production</w:t>
      </w:r>
      <w:r>
        <w:t>.</w:t>
      </w:r>
    </w:p>
    <w:p w:rsidR="00612FF2" w:rsidRDefault="00612FF2" w:rsidP="00612FF2">
      <w:pPr>
        <w:pStyle w:val="NormalWeb"/>
      </w:pPr>
      <w:r>
        <w:t xml:space="preserve">A histogram of diamond-related research in peer-reviewed publications shows an interesting trend (see below), with pulses of </w:t>
      </w:r>
      <w:r>
        <w:rPr>
          <w:rStyle w:val="enphasis"/>
        </w:rPr>
        <w:t>published</w:t>
      </w:r>
      <w:r>
        <w:t xml:space="preserve"> research in the early 1990's and mid-late 2000's. These pulses probably lag times after the </w:t>
      </w:r>
      <w:r w:rsidRPr="00612FF2">
        <w:rPr>
          <w:color w:val="00B0F0"/>
        </w:rPr>
        <w:t>'shake up' and 'deregulation' in diamond trade during the mid 1980's</w:t>
      </w:r>
      <w:r>
        <w:t xml:space="preserve"> (e.g., Argyle and </w:t>
      </w:r>
      <w:proofErr w:type="spellStart"/>
      <w:r>
        <w:t>Udachnaya</w:t>
      </w:r>
      <w:proofErr w:type="spellEnd"/>
      <w:r>
        <w:t xml:space="preserve"> mines) and then </w:t>
      </w:r>
      <w:r w:rsidRPr="00612FF2">
        <w:rPr>
          <w:color w:val="00B0F0"/>
        </w:rPr>
        <w:t>the diamond rushes and mine openings in Canada and elsewhere during the late 1990's and early 2000's</w:t>
      </w:r>
      <w:r>
        <w:t xml:space="preserve"> (e.g., </w:t>
      </w:r>
      <w:proofErr w:type="spellStart"/>
      <w:r>
        <w:t>Ekati</w:t>
      </w:r>
      <w:proofErr w:type="spellEnd"/>
      <w:r>
        <w:t xml:space="preserve">, </w:t>
      </w:r>
      <w:proofErr w:type="spellStart"/>
      <w:r>
        <w:t>Diavik</w:t>
      </w:r>
      <w:proofErr w:type="spellEnd"/>
      <w:r>
        <w:t xml:space="preserve"> and </w:t>
      </w:r>
      <w:proofErr w:type="spellStart"/>
      <w:r>
        <w:t>Catoca</w:t>
      </w:r>
      <w:proofErr w:type="spellEnd"/>
      <w:r>
        <w:t xml:space="preserve">). Cutting edge research is used in the diamond industry during exploration and </w:t>
      </w:r>
      <w:proofErr w:type="gramStart"/>
      <w:r>
        <w:t>mining,</w:t>
      </w:r>
      <w:proofErr w:type="gramEnd"/>
      <w:r>
        <w:t xml:space="preserve"> however, publishable peer-reviewed research findings typically lag </w:t>
      </w:r>
      <w:r w:rsidRPr="00612FF2">
        <w:rPr>
          <w:color w:val="00B0F0"/>
        </w:rPr>
        <w:t>behind due to confidentiality clauses and simply access to sites, samples and information.</w:t>
      </w:r>
      <w:r>
        <w:t xml:space="preserve"> Also influencing the histogram are </w:t>
      </w:r>
      <w:r w:rsidRPr="00612FF2">
        <w:rPr>
          <w:color w:val="00B0F0"/>
        </w:rPr>
        <w:t xml:space="preserve">the International </w:t>
      </w:r>
      <w:proofErr w:type="spellStart"/>
      <w:r w:rsidRPr="00612FF2">
        <w:rPr>
          <w:color w:val="00B0F0"/>
        </w:rPr>
        <w:t>Kimberlite</w:t>
      </w:r>
      <w:proofErr w:type="spellEnd"/>
      <w:r w:rsidRPr="00612FF2">
        <w:rPr>
          <w:color w:val="00B0F0"/>
        </w:rPr>
        <w:t xml:space="preserve"> Conferences</w:t>
      </w:r>
      <w:r>
        <w:t xml:space="preserve"> that are held approximately every 4 years. </w:t>
      </w:r>
    </w:p>
    <w:p w:rsidR="00612FF2" w:rsidRDefault="00612FF2" w:rsidP="00612FF2">
      <w:pPr>
        <w:pStyle w:val="NormalWeb"/>
      </w:pPr>
    </w:p>
    <w:p w:rsidR="00612FF2" w:rsidRDefault="00612FF2" w:rsidP="00612FF2">
      <w:pPr>
        <w:pStyle w:val="NormalWeb"/>
      </w:pPr>
    </w:p>
    <w:p w:rsidR="00612FF2" w:rsidRDefault="00612FF2" w:rsidP="00612FF2">
      <w:pPr>
        <w:pStyle w:val="NormalWeb"/>
        <w:jc w:val="center"/>
      </w:pPr>
      <w:r>
        <w:rPr>
          <w:noProof/>
        </w:rPr>
        <w:lastRenderedPageBreak/>
        <w:drawing>
          <wp:inline distT="0" distB="0" distL="0" distR="0">
            <wp:extent cx="4991100" cy="3868636"/>
            <wp:effectExtent l="19050" t="0" r="0" b="0"/>
            <wp:docPr id="2" name="Picture 1" descr="DiamondRefHis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RefHisto.jpg"/>
                    <pic:cNvPicPr/>
                  </pic:nvPicPr>
                  <pic:blipFill>
                    <a:blip r:embed="rId15" cstate="print"/>
                    <a:stretch>
                      <a:fillRect/>
                    </a:stretch>
                  </pic:blipFill>
                  <pic:spPr>
                    <a:xfrm>
                      <a:off x="0" y="0"/>
                      <a:ext cx="4991100" cy="3868636"/>
                    </a:xfrm>
                    <a:prstGeom prst="rect">
                      <a:avLst/>
                    </a:prstGeom>
                  </pic:spPr>
                </pic:pic>
              </a:graphicData>
            </a:graphic>
          </wp:inline>
        </w:drawing>
      </w:r>
    </w:p>
    <w:p w:rsidR="00612FF2" w:rsidRPr="00612FF2" w:rsidRDefault="00612FF2" w:rsidP="00F06467">
      <w:pPr>
        <w:pStyle w:val="NormalWeb"/>
        <w:spacing w:before="0" w:beforeAutospacing="0" w:after="0" w:afterAutospacing="0"/>
        <w:rPr>
          <w:sz w:val="20"/>
          <w:szCs w:val="20"/>
        </w:rPr>
      </w:pPr>
      <w:r w:rsidRPr="00612FF2">
        <w:rPr>
          <w:sz w:val="20"/>
          <w:szCs w:val="20"/>
        </w:rPr>
        <w:t xml:space="preserve">Histogram by year showing the distribution of "diamond + </w:t>
      </w:r>
      <w:proofErr w:type="spellStart"/>
      <w:r w:rsidRPr="00612FF2">
        <w:rPr>
          <w:sz w:val="20"/>
          <w:szCs w:val="20"/>
        </w:rPr>
        <w:t>kimberlite</w:t>
      </w:r>
      <w:proofErr w:type="spellEnd"/>
      <w:r w:rsidRPr="00612FF2">
        <w:rPr>
          <w:sz w:val="20"/>
          <w:szCs w:val="20"/>
        </w:rPr>
        <w:t>" related references in the scientific literature.</w:t>
      </w:r>
    </w:p>
    <w:p w:rsidR="00F06467" w:rsidRDefault="00F06467" w:rsidP="00F06467">
      <w:pPr>
        <w:spacing w:after="0" w:line="240" w:lineRule="auto"/>
        <w:rPr>
          <w:rFonts w:ascii="Times New Roman" w:hAnsi="Times New Roman" w:cs="Times New Roman"/>
          <w:sz w:val="24"/>
          <w:szCs w:val="24"/>
        </w:rPr>
      </w:pPr>
    </w:p>
    <w:p w:rsidR="00612FF2" w:rsidRDefault="00612FF2" w:rsidP="00F06467">
      <w:pPr>
        <w:spacing w:after="0" w:line="240" w:lineRule="auto"/>
        <w:rPr>
          <w:rFonts w:ascii="Times New Roman" w:hAnsi="Times New Roman" w:cs="Times New Roman"/>
          <w:sz w:val="24"/>
          <w:szCs w:val="24"/>
        </w:rPr>
      </w:pPr>
      <w:r w:rsidRPr="00612FF2">
        <w:rPr>
          <w:rFonts w:ascii="Times New Roman" w:hAnsi="Times New Roman" w:cs="Times New Roman"/>
          <w:sz w:val="24"/>
          <w:szCs w:val="24"/>
        </w:rPr>
        <w:t xml:space="preserve">As we learned in </w:t>
      </w:r>
      <w:proofErr w:type="spellStart"/>
      <w:r w:rsidRPr="00612FF2">
        <w:rPr>
          <w:rFonts w:ascii="Times New Roman" w:hAnsi="Times New Roman" w:cs="Times New Roman"/>
          <w:sz w:val="24"/>
          <w:szCs w:val="24"/>
        </w:rPr>
        <w:t>Lession</w:t>
      </w:r>
      <w:proofErr w:type="spellEnd"/>
      <w:r w:rsidRPr="00612FF2">
        <w:rPr>
          <w:rFonts w:ascii="Times New Roman" w:hAnsi="Times New Roman" w:cs="Times New Roman"/>
          <w:sz w:val="24"/>
          <w:szCs w:val="24"/>
        </w:rPr>
        <w:t xml:space="preserve"> 10.1, diamond-bearing </w:t>
      </w:r>
      <w:proofErr w:type="spellStart"/>
      <w:r w:rsidRPr="00612FF2">
        <w:rPr>
          <w:rFonts w:ascii="Times New Roman" w:hAnsi="Times New Roman" w:cs="Times New Roman"/>
          <w:sz w:val="24"/>
          <w:szCs w:val="24"/>
        </w:rPr>
        <w:t>kimberlites</w:t>
      </w:r>
      <w:proofErr w:type="spellEnd"/>
      <w:r w:rsidRPr="00612FF2">
        <w:rPr>
          <w:rFonts w:ascii="Times New Roman" w:hAnsi="Times New Roman" w:cs="Times New Roman"/>
          <w:sz w:val="24"/>
          <w:szCs w:val="24"/>
        </w:rPr>
        <w:t xml:space="preserve"> occur exclusively in areas with </w:t>
      </w:r>
      <w:r w:rsidRPr="001E3C73">
        <w:rPr>
          <w:rFonts w:ascii="Times New Roman" w:hAnsi="Times New Roman" w:cs="Times New Roman"/>
          <w:color w:val="00B0F0"/>
          <w:sz w:val="24"/>
          <w:szCs w:val="24"/>
        </w:rPr>
        <w:t xml:space="preserve">"old" and "cold" </w:t>
      </w:r>
      <w:proofErr w:type="spellStart"/>
      <w:r w:rsidRPr="001E3C73">
        <w:rPr>
          <w:rFonts w:ascii="Times New Roman" w:hAnsi="Times New Roman" w:cs="Times New Roman"/>
          <w:color w:val="00B0F0"/>
          <w:sz w:val="24"/>
          <w:szCs w:val="24"/>
        </w:rPr>
        <w:t>Archaen</w:t>
      </w:r>
      <w:proofErr w:type="spellEnd"/>
      <w:r w:rsidRPr="001E3C73">
        <w:rPr>
          <w:rFonts w:ascii="Times New Roman" w:hAnsi="Times New Roman" w:cs="Times New Roman"/>
          <w:color w:val="00B0F0"/>
          <w:sz w:val="24"/>
          <w:szCs w:val="24"/>
        </w:rPr>
        <w:t xml:space="preserve">-aged (older than 2.5 billion years) </w:t>
      </w:r>
      <w:proofErr w:type="spellStart"/>
      <w:r w:rsidRPr="001E3C73">
        <w:rPr>
          <w:rFonts w:ascii="Times New Roman" w:hAnsi="Times New Roman" w:cs="Times New Roman"/>
          <w:color w:val="00B0F0"/>
          <w:sz w:val="24"/>
          <w:szCs w:val="24"/>
        </w:rPr>
        <w:t>cratonic</w:t>
      </w:r>
      <w:proofErr w:type="spellEnd"/>
      <w:r w:rsidRPr="001E3C73">
        <w:rPr>
          <w:rFonts w:ascii="Times New Roman" w:hAnsi="Times New Roman" w:cs="Times New Roman"/>
          <w:color w:val="00B0F0"/>
          <w:sz w:val="24"/>
          <w:szCs w:val="24"/>
        </w:rPr>
        <w:t xml:space="preserve"> basement rocks, </w:t>
      </w:r>
      <w:r w:rsidRPr="00612FF2">
        <w:rPr>
          <w:rFonts w:ascii="Times New Roman" w:hAnsi="Times New Roman" w:cs="Times New Roman"/>
          <w:sz w:val="24"/>
          <w:szCs w:val="24"/>
        </w:rPr>
        <w:t xml:space="preserve">such as the </w:t>
      </w:r>
      <w:proofErr w:type="spellStart"/>
      <w:r w:rsidRPr="00612FF2">
        <w:rPr>
          <w:rFonts w:ascii="Times New Roman" w:hAnsi="Times New Roman" w:cs="Times New Roman"/>
          <w:sz w:val="24"/>
          <w:szCs w:val="24"/>
        </w:rPr>
        <w:t>cratons</w:t>
      </w:r>
      <w:proofErr w:type="spellEnd"/>
      <w:r w:rsidRPr="00612FF2">
        <w:rPr>
          <w:rFonts w:ascii="Times New Roman" w:hAnsi="Times New Roman" w:cs="Times New Roman"/>
          <w:sz w:val="24"/>
          <w:szCs w:val="24"/>
        </w:rPr>
        <w:t xml:space="preserve"> of </w:t>
      </w:r>
      <w:r w:rsidRPr="001E3C73">
        <w:rPr>
          <w:rFonts w:ascii="Times New Roman" w:hAnsi="Times New Roman" w:cs="Times New Roman"/>
          <w:color w:val="00B0F0"/>
          <w:sz w:val="24"/>
          <w:szCs w:val="24"/>
        </w:rPr>
        <w:t>the Canadian Shield</w:t>
      </w:r>
      <w:r w:rsidRPr="00612FF2">
        <w:rPr>
          <w:rFonts w:ascii="Times New Roman" w:hAnsi="Times New Roman" w:cs="Times New Roman"/>
          <w:sz w:val="24"/>
          <w:szCs w:val="24"/>
        </w:rPr>
        <w:t xml:space="preserve"> or </w:t>
      </w:r>
      <w:r w:rsidRPr="001E3C73">
        <w:rPr>
          <w:rFonts w:ascii="Times New Roman" w:hAnsi="Times New Roman" w:cs="Times New Roman"/>
          <w:color w:val="00B0F0"/>
          <w:sz w:val="24"/>
          <w:szCs w:val="24"/>
        </w:rPr>
        <w:t xml:space="preserve">the </w:t>
      </w:r>
      <w:proofErr w:type="spellStart"/>
      <w:r w:rsidRPr="001E3C73">
        <w:rPr>
          <w:rFonts w:ascii="Times New Roman" w:hAnsi="Times New Roman" w:cs="Times New Roman"/>
          <w:color w:val="00B0F0"/>
          <w:sz w:val="24"/>
          <w:szCs w:val="24"/>
        </w:rPr>
        <w:t>Kaapvaal</w:t>
      </w:r>
      <w:proofErr w:type="spellEnd"/>
      <w:r w:rsidRPr="001E3C73">
        <w:rPr>
          <w:rFonts w:ascii="Times New Roman" w:hAnsi="Times New Roman" w:cs="Times New Roman"/>
          <w:color w:val="00B0F0"/>
          <w:sz w:val="24"/>
          <w:szCs w:val="24"/>
        </w:rPr>
        <w:t xml:space="preserve"> </w:t>
      </w:r>
      <w:proofErr w:type="spellStart"/>
      <w:r w:rsidRPr="001E3C73">
        <w:rPr>
          <w:rFonts w:ascii="Times New Roman" w:hAnsi="Times New Roman" w:cs="Times New Roman"/>
          <w:color w:val="00B0F0"/>
          <w:sz w:val="24"/>
          <w:szCs w:val="24"/>
        </w:rPr>
        <w:t>craton</w:t>
      </w:r>
      <w:proofErr w:type="spellEnd"/>
      <w:r w:rsidRPr="001E3C73">
        <w:rPr>
          <w:rFonts w:ascii="Times New Roman" w:hAnsi="Times New Roman" w:cs="Times New Roman"/>
          <w:color w:val="00B0F0"/>
          <w:sz w:val="24"/>
          <w:szCs w:val="24"/>
        </w:rPr>
        <w:t xml:space="preserve"> of southern Africa.</w:t>
      </w:r>
      <w:r w:rsidRPr="00612FF2">
        <w:rPr>
          <w:rFonts w:ascii="Times New Roman" w:hAnsi="Times New Roman" w:cs="Times New Roman"/>
          <w:sz w:val="24"/>
          <w:szCs w:val="24"/>
        </w:rPr>
        <w:t xml:space="preserve"> By focusing on these </w:t>
      </w:r>
      <w:proofErr w:type="spellStart"/>
      <w:r w:rsidRPr="00612FF2">
        <w:rPr>
          <w:rFonts w:ascii="Times New Roman" w:hAnsi="Times New Roman" w:cs="Times New Roman"/>
          <w:sz w:val="24"/>
          <w:szCs w:val="24"/>
        </w:rPr>
        <w:t>Archean</w:t>
      </w:r>
      <w:proofErr w:type="spellEnd"/>
      <w:r w:rsidRPr="00612FF2">
        <w:rPr>
          <w:rFonts w:ascii="Times New Roman" w:hAnsi="Times New Roman" w:cs="Times New Roman"/>
          <w:sz w:val="24"/>
          <w:szCs w:val="24"/>
        </w:rPr>
        <w:t xml:space="preserve">-aged </w:t>
      </w:r>
      <w:proofErr w:type="spellStart"/>
      <w:r w:rsidRPr="00612FF2">
        <w:rPr>
          <w:rFonts w:ascii="Times New Roman" w:hAnsi="Times New Roman" w:cs="Times New Roman"/>
          <w:sz w:val="24"/>
          <w:szCs w:val="24"/>
        </w:rPr>
        <w:t>cratons</w:t>
      </w:r>
      <w:proofErr w:type="spellEnd"/>
      <w:r w:rsidRPr="00612FF2">
        <w:rPr>
          <w:rFonts w:ascii="Times New Roman" w:hAnsi="Times New Roman" w:cs="Times New Roman"/>
          <w:sz w:val="24"/>
          <w:szCs w:val="24"/>
        </w:rPr>
        <w:t xml:space="preserve"> (sometimes known as Archons) we can draw a map of the most relevant areas with diamond potential.</w:t>
      </w:r>
    </w:p>
    <w:p w:rsidR="00612FF2" w:rsidRDefault="00612FF2" w:rsidP="00F06467">
      <w:pPr>
        <w:spacing w:after="0" w:line="240" w:lineRule="auto"/>
        <w:rPr>
          <w:rFonts w:ascii="Times New Roman" w:hAnsi="Times New Roman" w:cs="Times New Roman"/>
          <w:sz w:val="24"/>
          <w:szCs w:val="24"/>
        </w:rPr>
      </w:pPr>
    </w:p>
    <w:p w:rsidR="00612FF2" w:rsidRDefault="00612FF2" w:rsidP="00601E08">
      <w:pPr>
        <w:tabs>
          <w:tab w:val="left" w:pos="7575"/>
        </w:tabs>
        <w:spacing w:after="0" w:line="240" w:lineRule="auto"/>
        <w:rPr>
          <w:rFonts w:ascii="Times New Roman" w:hAnsi="Times New Roman" w:cs="Times New Roman"/>
          <w:sz w:val="24"/>
          <w:szCs w:val="24"/>
        </w:rPr>
      </w:pPr>
      <w:r w:rsidRPr="00612FF2">
        <w:rPr>
          <w:rFonts w:ascii="Times New Roman" w:hAnsi="Times New Roman" w:cs="Times New Roman"/>
          <w:noProof/>
          <w:sz w:val="24"/>
          <w:szCs w:val="24"/>
          <w:lang w:val="en-US" w:eastAsia="zh-TW"/>
        </w:rPr>
        <w:pict>
          <v:shape id="_x0000_s1030" type="#_x0000_t202" style="position:absolute;margin-left:343pt;margin-top:40.2pt;width:186.35pt;height:84.05pt;z-index:251666432;mso-width-percent:400;mso-height-percent:200;mso-width-percent:400;mso-height-percent:200;mso-width-relative:margin;mso-height-relative:margin" strokecolor="white [3212]">
            <v:textbox style="mso-fit-shape-to-text:t">
              <w:txbxContent>
                <w:p w:rsidR="00612FF2" w:rsidRPr="00601E08" w:rsidRDefault="00612FF2">
                  <w:pPr>
                    <w:rPr>
                      <w:rFonts w:ascii="Times New Roman" w:hAnsi="Times New Roman" w:cs="Times New Roman"/>
                      <w:sz w:val="20"/>
                      <w:szCs w:val="20"/>
                    </w:rPr>
                  </w:pPr>
                  <w:proofErr w:type="gramStart"/>
                  <w:r w:rsidRPr="00601E08">
                    <w:rPr>
                      <w:rFonts w:ascii="Times New Roman" w:hAnsi="Times New Roman" w:cs="Times New Roman"/>
                      <w:sz w:val="20"/>
                      <w:szCs w:val="20"/>
                    </w:rPr>
                    <w:t xml:space="preserve">World map showing distribution of 16 </w:t>
                  </w:r>
                  <w:proofErr w:type="spellStart"/>
                  <w:r w:rsidRPr="00601E08">
                    <w:rPr>
                      <w:rFonts w:ascii="Times New Roman" w:hAnsi="Times New Roman" w:cs="Times New Roman"/>
                      <w:sz w:val="20"/>
                      <w:szCs w:val="20"/>
                    </w:rPr>
                    <w:t>Archean</w:t>
                  </w:r>
                  <w:proofErr w:type="spellEnd"/>
                  <w:r w:rsidRPr="00601E08">
                    <w:rPr>
                      <w:rFonts w:ascii="Times New Roman" w:hAnsi="Times New Roman" w:cs="Times New Roman"/>
                      <w:sz w:val="20"/>
                      <w:szCs w:val="20"/>
                    </w:rPr>
                    <w:t xml:space="preserve"> </w:t>
                  </w:r>
                  <w:proofErr w:type="spellStart"/>
                  <w:r w:rsidRPr="00601E08">
                    <w:rPr>
                      <w:rFonts w:ascii="Times New Roman" w:hAnsi="Times New Roman" w:cs="Times New Roman"/>
                      <w:sz w:val="20"/>
                      <w:szCs w:val="20"/>
                    </w:rPr>
                    <w:t>cratons</w:t>
                  </w:r>
                  <w:proofErr w:type="spellEnd"/>
                  <w:r w:rsidRPr="00601E08">
                    <w:rPr>
                      <w:rFonts w:ascii="Times New Roman" w:hAnsi="Times New Roman" w:cs="Times New Roman"/>
                      <w:sz w:val="20"/>
                      <w:szCs w:val="20"/>
                    </w:rPr>
                    <w:t xml:space="preserve"> (red) underlain by Precambrian (&gt; 540 Ma; blue) and </w:t>
                  </w:r>
                  <w:proofErr w:type="spellStart"/>
                  <w:r w:rsidRPr="00601E08">
                    <w:rPr>
                      <w:rFonts w:ascii="Times New Roman" w:hAnsi="Times New Roman" w:cs="Times New Roman"/>
                      <w:sz w:val="20"/>
                      <w:szCs w:val="20"/>
                    </w:rPr>
                    <w:t>Phanerozoic</w:t>
                  </w:r>
                  <w:proofErr w:type="spellEnd"/>
                  <w:r w:rsidRPr="00601E08">
                    <w:rPr>
                      <w:rFonts w:ascii="Times New Roman" w:hAnsi="Times New Roman" w:cs="Times New Roman"/>
                      <w:sz w:val="20"/>
                      <w:szCs w:val="20"/>
                    </w:rPr>
                    <w:t xml:space="preserve"> (&lt; 540 Ma; light green) crustal basement.</w:t>
                  </w:r>
                  <w:proofErr w:type="gramEnd"/>
                  <w:r w:rsidRPr="00601E08">
                    <w:rPr>
                      <w:rFonts w:ascii="Times New Roman" w:hAnsi="Times New Roman" w:cs="Times New Roman"/>
                      <w:sz w:val="20"/>
                      <w:szCs w:val="20"/>
                    </w:rPr>
                    <w:t xml:space="preserve"> </w:t>
                  </w:r>
                  <w:proofErr w:type="gramStart"/>
                  <w:r w:rsidRPr="00601E08">
                    <w:rPr>
                      <w:rFonts w:ascii="Times New Roman" w:hAnsi="Times New Roman" w:cs="Times New Roman"/>
                      <w:sz w:val="20"/>
                      <w:szCs w:val="20"/>
                    </w:rPr>
                    <w:t>From Yoshida (2012).</w:t>
                  </w:r>
                  <w:proofErr w:type="gramEnd"/>
                </w:p>
              </w:txbxContent>
            </v:textbox>
          </v:shape>
        </w:pict>
      </w:r>
      <w:r>
        <w:rPr>
          <w:rFonts w:ascii="Times New Roman" w:hAnsi="Times New Roman" w:cs="Times New Roman"/>
          <w:noProof/>
          <w:sz w:val="24"/>
          <w:szCs w:val="24"/>
          <w:lang w:eastAsia="en-CA"/>
        </w:rPr>
        <w:drawing>
          <wp:inline distT="0" distB="0" distL="0" distR="0">
            <wp:extent cx="4162999" cy="2771775"/>
            <wp:effectExtent l="19050" t="0" r="8951" b="0"/>
            <wp:docPr id="8" name="Picture 7" descr="Crat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atons.jpg"/>
                    <pic:cNvPicPr/>
                  </pic:nvPicPr>
                  <pic:blipFill>
                    <a:blip r:embed="rId16" cstate="print"/>
                    <a:stretch>
                      <a:fillRect/>
                    </a:stretch>
                  </pic:blipFill>
                  <pic:spPr>
                    <a:xfrm>
                      <a:off x="0" y="0"/>
                      <a:ext cx="4162999" cy="2771775"/>
                    </a:xfrm>
                    <a:prstGeom prst="rect">
                      <a:avLst/>
                    </a:prstGeom>
                  </pic:spPr>
                </pic:pic>
              </a:graphicData>
            </a:graphic>
          </wp:inline>
        </w:drawing>
      </w:r>
      <w:r w:rsidR="00601E08">
        <w:rPr>
          <w:rFonts w:ascii="Times New Roman" w:hAnsi="Times New Roman" w:cs="Times New Roman"/>
          <w:sz w:val="24"/>
          <w:szCs w:val="24"/>
        </w:rPr>
        <w:tab/>
      </w:r>
    </w:p>
    <w:p w:rsidR="00B73553" w:rsidRDefault="00B73553" w:rsidP="00601E08">
      <w:pPr>
        <w:tabs>
          <w:tab w:val="left" w:pos="7575"/>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Name two </w:t>
      </w:r>
      <w:proofErr w:type="spellStart"/>
      <w:r>
        <w:rPr>
          <w:rFonts w:ascii="Times New Roman" w:hAnsi="Times New Roman" w:cs="Times New Roman"/>
          <w:sz w:val="24"/>
          <w:szCs w:val="24"/>
        </w:rPr>
        <w:t>cratons</w:t>
      </w:r>
      <w:proofErr w:type="spellEnd"/>
      <w:r>
        <w:rPr>
          <w:rFonts w:ascii="Times New Roman" w:hAnsi="Times New Roman" w:cs="Times New Roman"/>
          <w:sz w:val="24"/>
          <w:szCs w:val="24"/>
        </w:rPr>
        <w:t xml:space="preserve">. </w:t>
      </w:r>
    </w:p>
    <w:p w:rsidR="00B73553" w:rsidRDefault="00B73553" w:rsidP="00B73553">
      <w:pPr>
        <w:pStyle w:val="ListParagraph"/>
        <w:numPr>
          <w:ilvl w:val="0"/>
          <w:numId w:val="9"/>
        </w:numPr>
        <w:tabs>
          <w:tab w:val="left" w:pos="7575"/>
        </w:tabs>
        <w:spacing w:after="0" w:line="240" w:lineRule="auto"/>
        <w:rPr>
          <w:rFonts w:ascii="Times New Roman" w:hAnsi="Times New Roman" w:cs="Times New Roman"/>
          <w:sz w:val="24"/>
          <w:szCs w:val="24"/>
        </w:rPr>
      </w:pPr>
      <w:r>
        <w:rPr>
          <w:rFonts w:ascii="Times New Roman" w:hAnsi="Times New Roman" w:cs="Times New Roman"/>
          <w:sz w:val="24"/>
          <w:szCs w:val="24"/>
        </w:rPr>
        <w:t>The Canadian Shield</w:t>
      </w:r>
    </w:p>
    <w:p w:rsidR="00B73553" w:rsidRPr="00B73553" w:rsidRDefault="00B73553" w:rsidP="00B73553">
      <w:pPr>
        <w:pStyle w:val="ListParagraph"/>
        <w:numPr>
          <w:ilvl w:val="0"/>
          <w:numId w:val="9"/>
        </w:numPr>
        <w:tabs>
          <w:tab w:val="left" w:pos="7575"/>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Kaapvaal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craton</w:t>
      </w:r>
      <w:proofErr w:type="spellEnd"/>
      <w:r>
        <w:rPr>
          <w:rFonts w:ascii="Times New Roman" w:hAnsi="Times New Roman" w:cs="Times New Roman"/>
          <w:sz w:val="24"/>
          <w:szCs w:val="24"/>
        </w:rPr>
        <w:t xml:space="preserve"> of southern Africa  </w:t>
      </w:r>
    </w:p>
    <w:p w:rsidR="00B73553" w:rsidRDefault="00B73553" w:rsidP="00601E08">
      <w:pPr>
        <w:tabs>
          <w:tab w:val="left" w:pos="7575"/>
        </w:tabs>
        <w:spacing w:after="0" w:line="240" w:lineRule="auto"/>
        <w:rPr>
          <w:rFonts w:ascii="Times New Roman" w:hAnsi="Times New Roman" w:cs="Times New Roman"/>
          <w:sz w:val="24"/>
          <w:szCs w:val="24"/>
        </w:rPr>
      </w:pPr>
    </w:p>
    <w:p w:rsidR="00601E08" w:rsidRDefault="001E3C73" w:rsidP="00601E08">
      <w:pPr>
        <w:tabs>
          <w:tab w:val="left" w:pos="7575"/>
        </w:tabs>
        <w:spacing w:after="0" w:line="240" w:lineRule="auto"/>
        <w:rPr>
          <w:rFonts w:ascii="Times New Roman" w:hAnsi="Times New Roman" w:cs="Times New Roman"/>
          <w:sz w:val="24"/>
          <w:szCs w:val="24"/>
        </w:rPr>
      </w:pPr>
      <w:r w:rsidRPr="001E3C73">
        <w:rPr>
          <w:rFonts w:ascii="Times New Roman" w:hAnsi="Times New Roman" w:cs="Times New Roman"/>
          <w:sz w:val="24"/>
          <w:szCs w:val="24"/>
        </w:rPr>
        <w:t xml:space="preserve">In earlier lessons we've touched on the fact that many historical diamonds originated from </w:t>
      </w:r>
      <w:r w:rsidRPr="00B73553">
        <w:rPr>
          <w:rFonts w:ascii="Times New Roman" w:hAnsi="Times New Roman" w:cs="Times New Roman"/>
          <w:color w:val="00B0F0"/>
          <w:sz w:val="24"/>
          <w:szCs w:val="24"/>
        </w:rPr>
        <w:t>India with Brazil</w:t>
      </w:r>
      <w:r w:rsidRPr="001E3C73">
        <w:rPr>
          <w:rFonts w:ascii="Times New Roman" w:hAnsi="Times New Roman" w:cs="Times New Roman"/>
          <w:sz w:val="24"/>
          <w:szCs w:val="24"/>
        </w:rPr>
        <w:t xml:space="preserve"> becoming a somewhat significant source in the 18th century, and then of course South Africa's important role in the diamond industry starting in the 19th century. It should be no surprise then that </w:t>
      </w:r>
      <w:r w:rsidRPr="00B73553">
        <w:rPr>
          <w:rFonts w:ascii="Times New Roman" w:hAnsi="Times New Roman" w:cs="Times New Roman"/>
          <w:color w:val="00B0F0"/>
          <w:sz w:val="24"/>
          <w:szCs w:val="24"/>
        </w:rPr>
        <w:t xml:space="preserve">each of these areas have areas of </w:t>
      </w:r>
      <w:proofErr w:type="spellStart"/>
      <w:r w:rsidRPr="00B73553">
        <w:rPr>
          <w:rFonts w:ascii="Times New Roman" w:hAnsi="Times New Roman" w:cs="Times New Roman"/>
          <w:color w:val="00B0F0"/>
          <w:sz w:val="24"/>
          <w:szCs w:val="24"/>
        </w:rPr>
        <w:t>Archean</w:t>
      </w:r>
      <w:proofErr w:type="spellEnd"/>
      <w:r w:rsidRPr="00B73553">
        <w:rPr>
          <w:rFonts w:ascii="Times New Roman" w:hAnsi="Times New Roman" w:cs="Times New Roman"/>
          <w:color w:val="00B0F0"/>
          <w:sz w:val="24"/>
          <w:szCs w:val="24"/>
        </w:rPr>
        <w:t xml:space="preserve"> </w:t>
      </w:r>
      <w:proofErr w:type="spellStart"/>
      <w:r w:rsidRPr="00B73553">
        <w:rPr>
          <w:rFonts w:ascii="Times New Roman" w:hAnsi="Times New Roman" w:cs="Times New Roman"/>
          <w:color w:val="00B0F0"/>
          <w:sz w:val="24"/>
          <w:szCs w:val="24"/>
        </w:rPr>
        <w:t>cratons</w:t>
      </w:r>
      <w:proofErr w:type="spellEnd"/>
      <w:r w:rsidRPr="00B73553">
        <w:rPr>
          <w:rFonts w:ascii="Times New Roman" w:hAnsi="Times New Roman" w:cs="Times New Roman"/>
          <w:color w:val="00B0F0"/>
          <w:sz w:val="24"/>
          <w:szCs w:val="24"/>
        </w:rPr>
        <w:t xml:space="preserve"> (red)! </w:t>
      </w:r>
      <w:r w:rsidRPr="001E3C73">
        <w:rPr>
          <w:rFonts w:ascii="Times New Roman" w:hAnsi="Times New Roman" w:cs="Times New Roman"/>
          <w:sz w:val="24"/>
          <w:szCs w:val="24"/>
        </w:rPr>
        <w:t xml:space="preserve">Following </w:t>
      </w:r>
      <w:r w:rsidRPr="00B73553">
        <w:rPr>
          <w:rFonts w:ascii="Times New Roman" w:hAnsi="Times New Roman" w:cs="Times New Roman"/>
          <w:color w:val="00B0F0"/>
          <w:sz w:val="24"/>
          <w:szCs w:val="24"/>
        </w:rPr>
        <w:t>South Africa</w:t>
      </w:r>
      <w:r w:rsidRPr="001E3C73">
        <w:rPr>
          <w:rFonts w:ascii="Times New Roman" w:hAnsi="Times New Roman" w:cs="Times New Roman"/>
          <w:sz w:val="24"/>
          <w:szCs w:val="24"/>
        </w:rPr>
        <w:t xml:space="preserve"> in the 20th century were significant diamond-bearing </w:t>
      </w:r>
      <w:proofErr w:type="spellStart"/>
      <w:r w:rsidRPr="001E3C73">
        <w:rPr>
          <w:rFonts w:ascii="Times New Roman" w:hAnsi="Times New Roman" w:cs="Times New Roman"/>
          <w:sz w:val="24"/>
          <w:szCs w:val="24"/>
        </w:rPr>
        <w:t>kimberlite</w:t>
      </w:r>
      <w:proofErr w:type="spellEnd"/>
      <w:r w:rsidRPr="001E3C73">
        <w:rPr>
          <w:rFonts w:ascii="Times New Roman" w:hAnsi="Times New Roman" w:cs="Times New Roman"/>
          <w:sz w:val="24"/>
          <w:szCs w:val="24"/>
        </w:rPr>
        <w:t xml:space="preserve"> discoveries in </w:t>
      </w:r>
      <w:r w:rsidRPr="00B73553">
        <w:rPr>
          <w:rFonts w:ascii="Times New Roman" w:hAnsi="Times New Roman" w:cs="Times New Roman"/>
          <w:color w:val="00B0F0"/>
          <w:sz w:val="24"/>
          <w:szCs w:val="24"/>
        </w:rPr>
        <w:t xml:space="preserve">Russia, Australia, Canada and other regions of Africa. </w:t>
      </w:r>
      <w:r w:rsidRPr="001E3C73">
        <w:rPr>
          <w:rFonts w:ascii="Times New Roman" w:hAnsi="Times New Roman" w:cs="Times New Roman"/>
          <w:sz w:val="24"/>
          <w:szCs w:val="24"/>
        </w:rPr>
        <w:t xml:space="preserve">Many of these are shown on the following map of the world, which also includes major diamond mines and type of basement rocks. You may notice differences in the two author's interpretations of </w:t>
      </w:r>
      <w:r w:rsidRPr="00B73553">
        <w:rPr>
          <w:rFonts w:ascii="Times New Roman" w:hAnsi="Times New Roman" w:cs="Times New Roman"/>
          <w:color w:val="00B0F0"/>
          <w:sz w:val="24"/>
          <w:szCs w:val="24"/>
        </w:rPr>
        <w:t xml:space="preserve">what </w:t>
      </w:r>
      <w:proofErr w:type="gramStart"/>
      <w:r w:rsidRPr="00B73553">
        <w:rPr>
          <w:rFonts w:ascii="Times New Roman" w:hAnsi="Times New Roman" w:cs="Times New Roman"/>
          <w:color w:val="00B0F0"/>
          <w:sz w:val="24"/>
          <w:szCs w:val="24"/>
        </w:rPr>
        <w:t xml:space="preserve">are </w:t>
      </w:r>
      <w:proofErr w:type="spellStart"/>
      <w:r w:rsidRPr="00B73553">
        <w:rPr>
          <w:rFonts w:ascii="Times New Roman" w:hAnsi="Times New Roman" w:cs="Times New Roman"/>
          <w:color w:val="00B0F0"/>
          <w:sz w:val="24"/>
          <w:szCs w:val="24"/>
        </w:rPr>
        <w:t>Archean</w:t>
      </w:r>
      <w:proofErr w:type="spellEnd"/>
      <w:r w:rsidRPr="00B73553">
        <w:rPr>
          <w:rFonts w:ascii="Times New Roman" w:hAnsi="Times New Roman" w:cs="Times New Roman"/>
          <w:color w:val="00B0F0"/>
          <w:sz w:val="24"/>
          <w:szCs w:val="24"/>
        </w:rPr>
        <w:t xml:space="preserve"> basement</w:t>
      </w:r>
      <w:proofErr w:type="gramEnd"/>
      <w:r w:rsidRPr="00B73553">
        <w:rPr>
          <w:rFonts w:ascii="Times New Roman" w:hAnsi="Times New Roman" w:cs="Times New Roman"/>
          <w:color w:val="00B0F0"/>
          <w:sz w:val="24"/>
          <w:szCs w:val="24"/>
        </w:rPr>
        <w:t xml:space="preserve"> (Archon), Precambrian basement (Proton + </w:t>
      </w:r>
      <w:proofErr w:type="spellStart"/>
      <w:r w:rsidRPr="00B73553">
        <w:rPr>
          <w:rFonts w:ascii="Times New Roman" w:hAnsi="Times New Roman" w:cs="Times New Roman"/>
          <w:color w:val="00B0F0"/>
          <w:sz w:val="24"/>
          <w:szCs w:val="24"/>
        </w:rPr>
        <w:t>Tecton</w:t>
      </w:r>
      <w:proofErr w:type="spellEnd"/>
      <w:r w:rsidRPr="00B73553">
        <w:rPr>
          <w:rFonts w:ascii="Times New Roman" w:hAnsi="Times New Roman" w:cs="Times New Roman"/>
          <w:color w:val="00B0F0"/>
          <w:sz w:val="24"/>
          <w:szCs w:val="24"/>
        </w:rPr>
        <w:t xml:space="preserve">) and </w:t>
      </w:r>
      <w:proofErr w:type="spellStart"/>
      <w:r w:rsidRPr="00B73553">
        <w:rPr>
          <w:rFonts w:ascii="Times New Roman" w:hAnsi="Times New Roman" w:cs="Times New Roman"/>
          <w:color w:val="00B0F0"/>
          <w:sz w:val="24"/>
          <w:szCs w:val="24"/>
        </w:rPr>
        <w:t>Phanerozoic</w:t>
      </w:r>
      <w:proofErr w:type="spellEnd"/>
      <w:r w:rsidRPr="00B73553">
        <w:rPr>
          <w:rFonts w:ascii="Times New Roman" w:hAnsi="Times New Roman" w:cs="Times New Roman"/>
          <w:color w:val="00B0F0"/>
          <w:sz w:val="24"/>
          <w:szCs w:val="24"/>
        </w:rPr>
        <w:t xml:space="preserve"> basement ('young' rocks) regions</w:t>
      </w:r>
      <w:r w:rsidRPr="001E3C73">
        <w:rPr>
          <w:rFonts w:ascii="Times New Roman" w:hAnsi="Times New Roman" w:cs="Times New Roman"/>
          <w:sz w:val="24"/>
          <w:szCs w:val="24"/>
        </w:rPr>
        <w:t>.</w:t>
      </w:r>
    </w:p>
    <w:p w:rsidR="00B73553" w:rsidRDefault="00B73553" w:rsidP="00601E08">
      <w:pPr>
        <w:tabs>
          <w:tab w:val="left" w:pos="7575"/>
        </w:tabs>
        <w:spacing w:after="0" w:line="240" w:lineRule="auto"/>
        <w:rPr>
          <w:rFonts w:ascii="Times New Roman" w:hAnsi="Times New Roman" w:cs="Times New Roman"/>
          <w:sz w:val="24"/>
          <w:szCs w:val="24"/>
        </w:rPr>
      </w:pPr>
    </w:p>
    <w:p w:rsidR="00B73553" w:rsidRDefault="00B73553" w:rsidP="00601E08">
      <w:pPr>
        <w:tabs>
          <w:tab w:val="left" w:pos="7575"/>
        </w:tabs>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943600" cy="3764280"/>
            <wp:effectExtent l="19050" t="0" r="0" b="0"/>
            <wp:docPr id="9" name="Picture 8" descr="CratonsAndDiamo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atonsAndDiamonds.jpg"/>
                    <pic:cNvPicPr/>
                  </pic:nvPicPr>
                  <pic:blipFill>
                    <a:blip r:embed="rId17" cstate="print"/>
                    <a:stretch>
                      <a:fillRect/>
                    </a:stretch>
                  </pic:blipFill>
                  <pic:spPr>
                    <a:xfrm>
                      <a:off x="0" y="0"/>
                      <a:ext cx="5943600" cy="3764280"/>
                    </a:xfrm>
                    <a:prstGeom prst="rect">
                      <a:avLst/>
                    </a:prstGeom>
                  </pic:spPr>
                </pic:pic>
              </a:graphicData>
            </a:graphic>
          </wp:inline>
        </w:drawing>
      </w:r>
    </w:p>
    <w:p w:rsidR="00B73553" w:rsidRDefault="00B73553" w:rsidP="00601E08">
      <w:pPr>
        <w:tabs>
          <w:tab w:val="left" w:pos="7575"/>
        </w:tabs>
        <w:spacing w:after="0" w:line="240" w:lineRule="auto"/>
        <w:rPr>
          <w:rFonts w:ascii="Times New Roman" w:hAnsi="Times New Roman" w:cs="Times New Roman"/>
          <w:sz w:val="24"/>
          <w:szCs w:val="24"/>
        </w:rPr>
      </w:pPr>
    </w:p>
    <w:p w:rsidR="00B73553" w:rsidRDefault="00B73553" w:rsidP="00601E08">
      <w:pPr>
        <w:tabs>
          <w:tab w:val="left" w:pos="7575"/>
        </w:tabs>
        <w:spacing w:after="0" w:line="240" w:lineRule="auto"/>
        <w:rPr>
          <w:rFonts w:ascii="Times New Roman" w:hAnsi="Times New Roman" w:cs="Times New Roman"/>
          <w:sz w:val="20"/>
          <w:szCs w:val="20"/>
        </w:rPr>
      </w:pPr>
      <w:r w:rsidRPr="00B73553">
        <w:rPr>
          <w:rFonts w:ascii="Times New Roman" w:hAnsi="Times New Roman" w:cs="Times New Roman"/>
          <w:sz w:val="20"/>
          <w:szCs w:val="20"/>
        </w:rPr>
        <w:t xml:space="preserve">This map shows the tectonic location of 24 major diamond mines and seven advanced diamond projects. All major mines developed on </w:t>
      </w:r>
      <w:proofErr w:type="spellStart"/>
      <w:r w:rsidRPr="00B73553">
        <w:rPr>
          <w:rFonts w:ascii="Times New Roman" w:hAnsi="Times New Roman" w:cs="Times New Roman"/>
          <w:sz w:val="20"/>
          <w:szCs w:val="20"/>
        </w:rPr>
        <w:t>kimberlite</w:t>
      </w:r>
      <w:proofErr w:type="spellEnd"/>
      <w:r w:rsidRPr="00B73553">
        <w:rPr>
          <w:rFonts w:ascii="Times New Roman" w:hAnsi="Times New Roman" w:cs="Times New Roman"/>
          <w:sz w:val="20"/>
          <w:szCs w:val="20"/>
        </w:rPr>
        <w:t xml:space="preserve"> pipes are located within the boundaries of an archon, while those developed on </w:t>
      </w:r>
      <w:proofErr w:type="spellStart"/>
      <w:r w:rsidRPr="00B73553">
        <w:rPr>
          <w:rFonts w:ascii="Times New Roman" w:hAnsi="Times New Roman" w:cs="Times New Roman"/>
          <w:sz w:val="20"/>
          <w:szCs w:val="20"/>
        </w:rPr>
        <w:t>lamproite</w:t>
      </w:r>
      <w:proofErr w:type="spellEnd"/>
      <w:r w:rsidRPr="00B73553">
        <w:rPr>
          <w:rFonts w:ascii="Times New Roman" w:hAnsi="Times New Roman" w:cs="Times New Roman"/>
          <w:sz w:val="20"/>
          <w:szCs w:val="20"/>
        </w:rPr>
        <w:t xml:space="preserve"> pipes are located on a proton. Click image to open larger format. (From Read &amp; </w:t>
      </w:r>
      <w:proofErr w:type="spellStart"/>
      <w:r w:rsidRPr="00B73553">
        <w:rPr>
          <w:rFonts w:ascii="Times New Roman" w:hAnsi="Times New Roman" w:cs="Times New Roman"/>
          <w:sz w:val="20"/>
          <w:szCs w:val="20"/>
        </w:rPr>
        <w:t>Janse</w:t>
      </w:r>
      <w:proofErr w:type="spellEnd"/>
      <w:r w:rsidRPr="00B73553">
        <w:rPr>
          <w:rFonts w:ascii="Times New Roman" w:hAnsi="Times New Roman" w:cs="Times New Roman"/>
          <w:sz w:val="20"/>
          <w:szCs w:val="20"/>
        </w:rPr>
        <w:t xml:space="preserve"> 2009)</w:t>
      </w:r>
    </w:p>
    <w:p w:rsidR="00B73553" w:rsidRDefault="00B73553" w:rsidP="00601E08">
      <w:pPr>
        <w:tabs>
          <w:tab w:val="left" w:pos="7575"/>
        </w:tabs>
        <w:spacing w:after="0" w:line="240" w:lineRule="auto"/>
        <w:rPr>
          <w:rFonts w:ascii="Times New Roman" w:hAnsi="Times New Roman" w:cs="Times New Roman"/>
          <w:sz w:val="20"/>
          <w:szCs w:val="20"/>
        </w:rPr>
      </w:pPr>
    </w:p>
    <w:p w:rsidR="00B73553" w:rsidRDefault="00B73553" w:rsidP="00B73553">
      <w:pPr>
        <w:pStyle w:val="NormalWeb"/>
      </w:pPr>
    </w:p>
    <w:p w:rsidR="00B73553" w:rsidRDefault="00B73553" w:rsidP="00B73553">
      <w:pPr>
        <w:pStyle w:val="NormalWeb"/>
      </w:pPr>
    </w:p>
    <w:p w:rsidR="00B73553" w:rsidRPr="00B73553" w:rsidRDefault="00B73553" w:rsidP="00B73553">
      <w:pPr>
        <w:pStyle w:val="NormalWeb"/>
        <w:rPr>
          <w:color w:val="00B0F0"/>
        </w:rPr>
      </w:pPr>
      <w:r>
        <w:lastRenderedPageBreak/>
        <w:t xml:space="preserve">With only ~30 active major mines and advanced projects from </w:t>
      </w:r>
      <w:r w:rsidRPr="00B73553">
        <w:rPr>
          <w:rStyle w:val="enphasis"/>
          <w:color w:val="00B0F0"/>
        </w:rPr>
        <w:t xml:space="preserve">primary "in-situ" </w:t>
      </w:r>
      <w:proofErr w:type="spellStart"/>
      <w:r w:rsidRPr="00B73553">
        <w:rPr>
          <w:rStyle w:val="enphasis"/>
          <w:color w:val="00B0F0"/>
        </w:rPr>
        <w:t>kimberlite</w:t>
      </w:r>
      <w:proofErr w:type="spellEnd"/>
      <w:r w:rsidRPr="00B73553">
        <w:rPr>
          <w:rStyle w:val="enphasis"/>
          <w:color w:val="00B0F0"/>
        </w:rPr>
        <w:t xml:space="preserve"> sources</w:t>
      </w:r>
      <w:r w:rsidRPr="00B73553">
        <w:rPr>
          <w:color w:val="00B0F0"/>
        </w:rPr>
        <w:t>, the diamond industry collects the bulk of its rough material from a relatively small batch companies and locations.</w:t>
      </w:r>
      <w:r>
        <w:t xml:space="preserve"> Particularly notable is the fact that many of the mines </w:t>
      </w:r>
      <w:r w:rsidRPr="00B73553">
        <w:rPr>
          <w:color w:val="00B0F0"/>
        </w:rPr>
        <w:t xml:space="preserve">are located in Africa, which has a turbulent past and uncertain future stability. </w:t>
      </w:r>
    </w:p>
    <w:p w:rsidR="00B73553" w:rsidRDefault="00B73553" w:rsidP="00B73553">
      <w:pPr>
        <w:pStyle w:val="NormalWeb"/>
      </w:pPr>
      <w:r>
        <w:t xml:space="preserve">Historically, India was the sole source of diamonds, however, </w:t>
      </w:r>
      <w:r w:rsidRPr="00B73553">
        <w:rPr>
          <w:color w:val="00B0F0"/>
        </w:rPr>
        <w:t>all of these were mined from secondary transported sources</w:t>
      </w:r>
      <w:r>
        <w:t xml:space="preserve"> (we'll learn more about these in L15 and L24) and production is thought to only equate </w:t>
      </w:r>
      <w:r w:rsidRPr="00B73553">
        <w:rPr>
          <w:color w:val="00B0F0"/>
        </w:rPr>
        <w:t>to ~10 million carats over its ~4,000 year history.</w:t>
      </w:r>
      <w:r>
        <w:t xml:space="preserve"> Although this quantity pales in comparison to today's annual global production of around 125 million carats, it is extremely significant because of its historical importance prior to the 18th century and </w:t>
      </w:r>
      <w:r w:rsidRPr="00B73553">
        <w:rPr>
          <w:color w:val="00B0F0"/>
        </w:rPr>
        <w:t>the number of larger diamonds produced</w:t>
      </w:r>
      <w:r>
        <w:t xml:space="preserve"> (e.g., the Koh-I-Noor). During the exploration of the "New World" by early Portuguese explorers diamonds were discovered in </w:t>
      </w:r>
      <w:r w:rsidRPr="00B73553">
        <w:rPr>
          <w:color w:val="00B0F0"/>
        </w:rPr>
        <w:t xml:space="preserve">the Minas </w:t>
      </w:r>
      <w:proofErr w:type="spellStart"/>
      <w:r w:rsidRPr="00B73553">
        <w:rPr>
          <w:color w:val="00B0F0"/>
        </w:rPr>
        <w:t>Gerais</w:t>
      </w:r>
      <w:proofErr w:type="spellEnd"/>
      <w:r w:rsidRPr="00B73553">
        <w:rPr>
          <w:color w:val="00B0F0"/>
        </w:rPr>
        <w:t xml:space="preserve"> region of Brazil.</w:t>
      </w:r>
      <w:r>
        <w:t xml:space="preserve"> This new source impacted the global industry but was </w:t>
      </w:r>
      <w:r w:rsidRPr="00B73553">
        <w:rPr>
          <w:color w:val="00B0F0"/>
        </w:rPr>
        <w:t>soon eclipsed by the sweeping changes that came with the diamond discoveries in South Africa during the late 19th century</w:t>
      </w:r>
      <w:r>
        <w:t xml:space="preserve">. </w:t>
      </w:r>
    </w:p>
    <w:p w:rsidR="00B73553" w:rsidRDefault="00B73553" w:rsidP="00B73553">
      <w:pPr>
        <w:pStyle w:val="NormalWeb"/>
        <w:spacing w:before="0" w:beforeAutospacing="0" w:after="0" w:afterAutospacing="0"/>
      </w:pPr>
      <w:r>
        <w:t xml:space="preserve">What discoveries lead to the transition towards the modern diamond industry? </w:t>
      </w:r>
    </w:p>
    <w:p w:rsidR="00B73553" w:rsidRDefault="00B73553" w:rsidP="00B73553">
      <w:pPr>
        <w:pStyle w:val="NormalWeb"/>
        <w:numPr>
          <w:ilvl w:val="0"/>
          <w:numId w:val="10"/>
        </w:numPr>
        <w:spacing w:before="0" w:beforeAutospacing="0" w:after="0" w:afterAutospacing="0"/>
      </w:pPr>
      <w:r>
        <w:t xml:space="preserve">The discovery of </w:t>
      </w:r>
      <w:proofErr w:type="spellStart"/>
      <w:r>
        <w:t>kimberlite</w:t>
      </w:r>
      <w:proofErr w:type="spellEnd"/>
      <w:r>
        <w:t xml:space="preserve"> (primary diamond source) </w:t>
      </w:r>
      <w:r w:rsidR="00EA738D">
        <w:t xml:space="preserve">in South Africa rather than secondary alluvial river deposits </w:t>
      </w:r>
    </w:p>
    <w:p w:rsidR="00EA738D" w:rsidRDefault="00EA738D" w:rsidP="00EA738D">
      <w:pPr>
        <w:pStyle w:val="NormalWeb"/>
        <w:spacing w:before="0" w:beforeAutospacing="0" w:after="0" w:afterAutospacing="0"/>
      </w:pPr>
    </w:p>
    <w:p w:rsidR="00EA738D" w:rsidRPr="00EA738D" w:rsidRDefault="00EA738D" w:rsidP="00EA738D">
      <w:pPr>
        <w:pStyle w:val="NormalWeb"/>
        <w:spacing w:before="0" w:beforeAutospacing="0" w:after="0" w:afterAutospacing="0"/>
        <w:rPr>
          <w:color w:val="00B0F0"/>
        </w:rPr>
      </w:pPr>
      <w:r>
        <w:t xml:space="preserve">As the volume of newly mined diamonds increased new markets for diamond consumption were also developed and </w:t>
      </w:r>
      <w:r w:rsidRPr="00EA738D">
        <w:rPr>
          <w:color w:val="00B0F0"/>
        </w:rPr>
        <w:t>no longer were diamonds held only for royalty and the wealthy.</w:t>
      </w:r>
    </w:p>
    <w:p w:rsidR="00B73553" w:rsidRDefault="00B73553" w:rsidP="00B73553">
      <w:pPr>
        <w:pStyle w:val="NormalWeb"/>
        <w:spacing w:before="0" w:beforeAutospacing="0" w:after="0" w:afterAutospacing="0"/>
      </w:pPr>
    </w:p>
    <w:p w:rsidR="00EA738D" w:rsidRDefault="00EA738D" w:rsidP="00B73553">
      <w:pPr>
        <w:pStyle w:val="NormalWeb"/>
        <w:spacing w:before="0" w:beforeAutospacing="0" w:after="0" w:afterAutospacing="0"/>
      </w:pPr>
      <w:r>
        <w:t xml:space="preserve">In fact, diamond production from South Africa reached ~1 million carats by 1872, only 6 years after </w:t>
      </w:r>
      <w:r w:rsidRPr="00EA738D">
        <w:rPr>
          <w:color w:val="00B0F0"/>
        </w:rPr>
        <w:t xml:space="preserve">the first diamond pebble was found on the banks of the Orange River </w:t>
      </w:r>
      <w:r>
        <w:t xml:space="preserve">near Hopetown by a farmer (Erasmus Jacobs). </w:t>
      </w:r>
    </w:p>
    <w:p w:rsidR="00EA738D" w:rsidRDefault="00EA738D" w:rsidP="00B73553">
      <w:pPr>
        <w:pStyle w:val="NormalWeb"/>
        <w:spacing w:before="0" w:beforeAutospacing="0" w:after="0" w:afterAutospacing="0"/>
      </w:pPr>
    </w:p>
    <w:p w:rsidR="00EA738D" w:rsidRDefault="00EA738D" w:rsidP="00B73553">
      <w:pPr>
        <w:pStyle w:val="NormalWeb"/>
        <w:spacing w:before="0" w:beforeAutospacing="0" w:after="0" w:afterAutospacing="0"/>
      </w:pPr>
      <w:r>
        <w:t xml:space="preserve">What was this region called? </w:t>
      </w:r>
    </w:p>
    <w:p w:rsidR="00EA738D" w:rsidRDefault="00EA738D" w:rsidP="00EA738D">
      <w:pPr>
        <w:pStyle w:val="NormalWeb"/>
        <w:numPr>
          <w:ilvl w:val="0"/>
          <w:numId w:val="10"/>
        </w:numPr>
        <w:spacing w:before="0" w:beforeAutospacing="0" w:after="0" w:afterAutospacing="0"/>
      </w:pPr>
      <w:r>
        <w:t xml:space="preserve">The big hole or Kimberly mine </w:t>
      </w:r>
    </w:p>
    <w:p w:rsidR="00EA738D" w:rsidRDefault="00EA738D" w:rsidP="00EA738D">
      <w:pPr>
        <w:pStyle w:val="NormalWeb"/>
        <w:spacing w:before="0" w:beforeAutospacing="0" w:after="0" w:afterAutospacing="0"/>
      </w:pPr>
    </w:p>
    <w:p w:rsidR="00EA738D" w:rsidRDefault="00EA738D" w:rsidP="00EA738D">
      <w:pPr>
        <w:pStyle w:val="NormalWeb"/>
        <w:spacing w:before="0" w:beforeAutospacing="0" w:after="0" w:afterAutospacing="0"/>
      </w:pPr>
      <w:r>
        <w:t xml:space="preserve">The big hole was taken over by </w:t>
      </w:r>
      <w:r w:rsidRPr="00EA738D">
        <w:rPr>
          <w:color w:val="00B0F0"/>
        </w:rPr>
        <w:t>De Beers Consolidated Mines in 1873.</w:t>
      </w:r>
    </w:p>
    <w:p w:rsidR="00EA738D" w:rsidRDefault="00EA738D" w:rsidP="00B73553">
      <w:pPr>
        <w:pStyle w:val="NormalWeb"/>
        <w:spacing w:before="0" w:beforeAutospacing="0" w:after="0" w:afterAutospacing="0"/>
      </w:pPr>
    </w:p>
    <w:p w:rsidR="00EA738D" w:rsidRDefault="00EA738D" w:rsidP="00B73553">
      <w:pPr>
        <w:pStyle w:val="NormalWeb"/>
        <w:spacing w:before="0" w:beforeAutospacing="0" w:after="0" w:afterAutospacing="0"/>
      </w:pPr>
      <w:r>
        <w:t xml:space="preserve">By the early 1900's production in South Africa had increased </w:t>
      </w:r>
      <w:r w:rsidRPr="00EA738D">
        <w:rPr>
          <w:color w:val="00B0F0"/>
        </w:rPr>
        <w:t>to ~5 million carats annually</w:t>
      </w:r>
      <w:r>
        <w:t xml:space="preserve"> from </w:t>
      </w:r>
      <w:r w:rsidRPr="00EA738D">
        <w:rPr>
          <w:color w:val="00B0F0"/>
        </w:rPr>
        <w:t>8 mines and as new mines gradually opened on the African continent annual production was driven to ~15 million carats</w:t>
      </w:r>
      <w:r>
        <w:t xml:space="preserve"> by 1950.</w:t>
      </w:r>
    </w:p>
    <w:p w:rsidR="00EA738D" w:rsidRDefault="00EA738D" w:rsidP="00B73553">
      <w:pPr>
        <w:pStyle w:val="NormalWeb"/>
        <w:spacing w:before="0" w:beforeAutospacing="0" w:after="0" w:afterAutospacing="0"/>
      </w:pPr>
    </w:p>
    <w:p w:rsidR="00EA738D" w:rsidRDefault="00EA738D" w:rsidP="00B73553">
      <w:pPr>
        <w:pStyle w:val="NormalWeb"/>
        <w:spacing w:before="0" w:beforeAutospacing="0" w:after="0" w:afterAutospacing="0"/>
      </w:pPr>
      <w:r>
        <w:t>Name the significant mines and secondary deposits in Africa.</w:t>
      </w:r>
    </w:p>
    <w:p w:rsidR="00EA738D" w:rsidRDefault="00EA738D" w:rsidP="00EA738D">
      <w:pPr>
        <w:pStyle w:val="NormalWeb"/>
        <w:numPr>
          <w:ilvl w:val="0"/>
          <w:numId w:val="10"/>
        </w:numPr>
        <w:spacing w:before="0" w:beforeAutospacing="0" w:after="0" w:afterAutospacing="0"/>
      </w:pPr>
      <w:r>
        <w:t>Premier mine (1903, South Africa)</w:t>
      </w:r>
    </w:p>
    <w:p w:rsidR="00EA738D" w:rsidRDefault="00EA738D" w:rsidP="00EA738D">
      <w:pPr>
        <w:pStyle w:val="NormalWeb"/>
        <w:numPr>
          <w:ilvl w:val="0"/>
          <w:numId w:val="10"/>
        </w:numPr>
        <w:spacing w:before="0" w:beforeAutospacing="0" w:after="0" w:afterAutospacing="0"/>
      </w:pPr>
      <w:proofErr w:type="spellStart"/>
      <w:r>
        <w:t>Mwadui</w:t>
      </w:r>
      <w:proofErr w:type="spellEnd"/>
      <w:r>
        <w:t xml:space="preserve"> (1942, </w:t>
      </w:r>
      <w:proofErr w:type="spellStart"/>
      <w:r>
        <w:t>Taznania</w:t>
      </w:r>
      <w:proofErr w:type="spellEnd"/>
      <w:r>
        <w:t>)</w:t>
      </w:r>
    </w:p>
    <w:p w:rsidR="00EA738D" w:rsidRDefault="00EA738D" w:rsidP="00EA738D">
      <w:pPr>
        <w:pStyle w:val="NormalWeb"/>
        <w:numPr>
          <w:ilvl w:val="0"/>
          <w:numId w:val="10"/>
        </w:numPr>
        <w:spacing w:before="0" w:beforeAutospacing="0" w:after="0" w:afterAutospacing="0"/>
      </w:pPr>
      <w:r>
        <w:t xml:space="preserve">Mbuji </w:t>
      </w:r>
      <w:proofErr w:type="spellStart"/>
      <w:r>
        <w:t>Maye</w:t>
      </w:r>
      <w:proofErr w:type="spellEnd"/>
      <w:r>
        <w:t xml:space="preserve"> (1942, DRC)</w:t>
      </w:r>
    </w:p>
    <w:p w:rsidR="00EA738D" w:rsidRDefault="00EA738D" w:rsidP="00EA738D">
      <w:pPr>
        <w:pStyle w:val="NormalWeb"/>
        <w:numPr>
          <w:ilvl w:val="0"/>
          <w:numId w:val="10"/>
        </w:numPr>
        <w:spacing w:before="0" w:beforeAutospacing="0" w:after="0" w:afterAutospacing="0"/>
      </w:pPr>
      <w:proofErr w:type="spellStart"/>
      <w:r>
        <w:t>Orapa</w:t>
      </w:r>
      <w:proofErr w:type="spellEnd"/>
      <w:r>
        <w:t xml:space="preserve"> Mine (no date, Botswana) </w:t>
      </w:r>
    </w:p>
    <w:p w:rsidR="00EA738D" w:rsidRDefault="00EA738D" w:rsidP="00EA738D">
      <w:pPr>
        <w:pStyle w:val="NormalWeb"/>
        <w:numPr>
          <w:ilvl w:val="0"/>
          <w:numId w:val="10"/>
        </w:numPr>
        <w:spacing w:before="0" w:beforeAutospacing="0" w:after="0" w:afterAutospacing="0"/>
      </w:pPr>
      <w:r>
        <w:t>Alluvial and beach deposits (no date, Namibia)</w:t>
      </w:r>
    </w:p>
    <w:p w:rsidR="00EA738D" w:rsidRDefault="00EA738D" w:rsidP="00EA738D">
      <w:pPr>
        <w:pStyle w:val="NormalWeb"/>
        <w:numPr>
          <w:ilvl w:val="0"/>
          <w:numId w:val="10"/>
        </w:numPr>
        <w:spacing w:before="0" w:beforeAutospacing="0" w:after="0" w:afterAutospacing="0"/>
      </w:pPr>
      <w:proofErr w:type="spellStart"/>
      <w:r>
        <w:t>Catacoa</w:t>
      </w:r>
      <w:proofErr w:type="spellEnd"/>
      <w:r>
        <w:t xml:space="preserve"> mine (no date, Angola)</w:t>
      </w:r>
    </w:p>
    <w:p w:rsidR="00EA738D" w:rsidRDefault="00EA738D" w:rsidP="00EA738D">
      <w:pPr>
        <w:pStyle w:val="NormalWeb"/>
        <w:spacing w:before="0" w:beforeAutospacing="0" w:after="0" w:afterAutospacing="0"/>
      </w:pPr>
    </w:p>
    <w:p w:rsidR="00EA738D" w:rsidRDefault="00EA738D" w:rsidP="00EA738D">
      <w:pPr>
        <w:pStyle w:val="NormalWeb"/>
        <w:spacing w:before="0" w:beforeAutospacing="0" w:after="0" w:afterAutospacing="0"/>
        <w:rPr>
          <w:color w:val="00B0F0"/>
        </w:rPr>
      </w:pPr>
      <w:r>
        <w:t xml:space="preserve">Numerous other African diamond-producing countries exist, however, only </w:t>
      </w:r>
      <w:r w:rsidRPr="00EA738D">
        <w:rPr>
          <w:color w:val="00B0F0"/>
        </w:rPr>
        <w:t xml:space="preserve">those mines on primary </w:t>
      </w:r>
      <w:proofErr w:type="spellStart"/>
      <w:r w:rsidRPr="00EA738D">
        <w:rPr>
          <w:color w:val="00B0F0"/>
        </w:rPr>
        <w:t>kimberlite</w:t>
      </w:r>
      <w:proofErr w:type="spellEnd"/>
      <w:r w:rsidRPr="00EA738D">
        <w:rPr>
          <w:color w:val="00B0F0"/>
        </w:rPr>
        <w:t xml:space="preserve"> have any significant production.</w:t>
      </w:r>
    </w:p>
    <w:p w:rsidR="00EA738D" w:rsidRDefault="00EA738D" w:rsidP="00EA738D">
      <w:pPr>
        <w:pStyle w:val="NormalWeb"/>
        <w:spacing w:before="0" w:beforeAutospacing="0" w:after="0" w:afterAutospacing="0"/>
        <w:rPr>
          <w:color w:val="00B0F0"/>
        </w:rPr>
      </w:pPr>
    </w:p>
    <w:p w:rsidR="003D2A61" w:rsidRDefault="003D2A61" w:rsidP="00EA738D">
      <w:pPr>
        <w:pStyle w:val="NormalWeb"/>
        <w:spacing w:before="0" w:beforeAutospacing="0" w:after="0" w:afterAutospacing="0"/>
        <w:rPr>
          <w:color w:val="00B0F0"/>
        </w:rPr>
      </w:pPr>
      <w:r>
        <w:rPr>
          <w:noProof/>
          <w:color w:val="00B0F0"/>
        </w:rPr>
        <w:lastRenderedPageBreak/>
        <w:drawing>
          <wp:inline distT="0" distB="0" distL="0" distR="0">
            <wp:extent cx="5553075" cy="4164806"/>
            <wp:effectExtent l="19050" t="0" r="9525" b="0"/>
            <wp:docPr id="10" name="Picture 9" descr="CaratProdAnnot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atProdAnnotate.jpg"/>
                    <pic:cNvPicPr/>
                  </pic:nvPicPr>
                  <pic:blipFill>
                    <a:blip r:embed="rId18" cstate="print"/>
                    <a:stretch>
                      <a:fillRect/>
                    </a:stretch>
                  </pic:blipFill>
                  <pic:spPr>
                    <a:xfrm>
                      <a:off x="0" y="0"/>
                      <a:ext cx="5553075" cy="4164806"/>
                    </a:xfrm>
                    <a:prstGeom prst="rect">
                      <a:avLst/>
                    </a:prstGeom>
                  </pic:spPr>
                </pic:pic>
              </a:graphicData>
            </a:graphic>
          </wp:inline>
        </w:drawing>
      </w:r>
    </w:p>
    <w:p w:rsidR="00EA738D" w:rsidRDefault="003D2A61" w:rsidP="00EA738D">
      <w:pPr>
        <w:pStyle w:val="NormalWeb"/>
        <w:spacing w:before="0" w:beforeAutospacing="0" w:after="0" w:afterAutospacing="0"/>
        <w:rPr>
          <w:sz w:val="20"/>
          <w:szCs w:val="20"/>
        </w:rPr>
      </w:pPr>
      <w:r w:rsidRPr="003D2A61">
        <w:rPr>
          <w:sz w:val="20"/>
          <w:szCs w:val="20"/>
        </w:rPr>
        <w:t xml:space="preserve">This chart shows global diamond production by carat weight (not value) from 1870 to 2005 for eight countries, one region in Africa, and all other producers ("Other"). South Africa's early dominance gave way to production from the Belgian Congo in the 1930s, which in turn was eclipsed by production from Russia (Mir, </w:t>
      </w:r>
      <w:proofErr w:type="spellStart"/>
      <w:r w:rsidRPr="003D2A61">
        <w:rPr>
          <w:sz w:val="20"/>
          <w:szCs w:val="20"/>
        </w:rPr>
        <w:t>Udachnaya</w:t>
      </w:r>
      <w:proofErr w:type="spellEnd"/>
      <w:r w:rsidRPr="003D2A61">
        <w:rPr>
          <w:sz w:val="20"/>
          <w:szCs w:val="20"/>
        </w:rPr>
        <w:t>), Botswana (</w:t>
      </w:r>
      <w:proofErr w:type="spellStart"/>
      <w:r w:rsidRPr="003D2A61">
        <w:rPr>
          <w:sz w:val="20"/>
          <w:szCs w:val="20"/>
        </w:rPr>
        <w:t>Orapa</w:t>
      </w:r>
      <w:proofErr w:type="spellEnd"/>
      <w:r w:rsidRPr="003D2A61">
        <w:rPr>
          <w:sz w:val="20"/>
          <w:szCs w:val="20"/>
        </w:rPr>
        <w:t xml:space="preserve">, </w:t>
      </w:r>
      <w:proofErr w:type="spellStart"/>
      <w:r w:rsidRPr="003D2A61">
        <w:rPr>
          <w:sz w:val="20"/>
          <w:szCs w:val="20"/>
        </w:rPr>
        <w:t>Jwaneng</w:t>
      </w:r>
      <w:proofErr w:type="spellEnd"/>
      <w:r w:rsidRPr="003D2A61">
        <w:rPr>
          <w:sz w:val="20"/>
          <w:szCs w:val="20"/>
        </w:rPr>
        <w:t xml:space="preserve">), and Australia (Argyle). </w:t>
      </w:r>
      <w:r>
        <w:rPr>
          <w:sz w:val="20"/>
          <w:szCs w:val="20"/>
        </w:rPr>
        <w:t>(</w:t>
      </w:r>
      <w:r w:rsidRPr="003D2A61">
        <w:rPr>
          <w:sz w:val="20"/>
          <w:szCs w:val="20"/>
        </w:rPr>
        <w:t xml:space="preserve">From </w:t>
      </w:r>
      <w:proofErr w:type="spellStart"/>
      <w:r w:rsidRPr="003D2A61">
        <w:rPr>
          <w:sz w:val="20"/>
          <w:szCs w:val="20"/>
        </w:rPr>
        <w:t>Janse</w:t>
      </w:r>
      <w:proofErr w:type="spellEnd"/>
      <w:r w:rsidRPr="003D2A61">
        <w:rPr>
          <w:sz w:val="20"/>
          <w:szCs w:val="20"/>
        </w:rPr>
        <w:t xml:space="preserve"> 2007)</w:t>
      </w:r>
    </w:p>
    <w:p w:rsidR="00DE74B7" w:rsidRDefault="00DE74B7" w:rsidP="00EA738D">
      <w:pPr>
        <w:pStyle w:val="NormalWeb"/>
        <w:spacing w:before="0" w:beforeAutospacing="0" w:after="0" w:afterAutospacing="0"/>
        <w:rPr>
          <w:sz w:val="20"/>
          <w:szCs w:val="20"/>
        </w:rPr>
      </w:pPr>
    </w:p>
    <w:p w:rsidR="00DE74B7" w:rsidRDefault="00DE74B7" w:rsidP="00EA738D">
      <w:pPr>
        <w:pStyle w:val="NormalWeb"/>
        <w:spacing w:before="0" w:beforeAutospacing="0" w:after="0" w:afterAutospacing="0"/>
      </w:pPr>
      <w:r>
        <w:t>Name significant non-African mines</w:t>
      </w:r>
      <w:r w:rsidR="00BC6351">
        <w:t xml:space="preserve"> </w:t>
      </w:r>
    </w:p>
    <w:p w:rsidR="00DE74B7" w:rsidRDefault="00DE74B7" w:rsidP="00DE74B7">
      <w:pPr>
        <w:pStyle w:val="NormalWeb"/>
        <w:numPr>
          <w:ilvl w:val="0"/>
          <w:numId w:val="11"/>
        </w:numPr>
        <w:spacing w:before="0" w:beforeAutospacing="0" w:after="0" w:afterAutospacing="0"/>
      </w:pPr>
      <w:r>
        <w:t>The Mir Diamond Mine (Russia, 1957)</w:t>
      </w:r>
    </w:p>
    <w:p w:rsidR="00BC6351" w:rsidRDefault="00BC6351" w:rsidP="00DE74B7">
      <w:pPr>
        <w:pStyle w:val="NormalWeb"/>
        <w:numPr>
          <w:ilvl w:val="0"/>
          <w:numId w:val="11"/>
        </w:numPr>
        <w:spacing w:before="0" w:beforeAutospacing="0" w:after="0" w:afterAutospacing="0"/>
      </w:pPr>
      <w:proofErr w:type="spellStart"/>
      <w:r>
        <w:t>Udachnaya</w:t>
      </w:r>
      <w:proofErr w:type="spellEnd"/>
      <w:r>
        <w:t xml:space="preserve"> (Siberia, 1976)</w:t>
      </w:r>
    </w:p>
    <w:p w:rsidR="00BC6351" w:rsidRDefault="00BC6351" w:rsidP="00DE74B7">
      <w:pPr>
        <w:pStyle w:val="NormalWeb"/>
        <w:numPr>
          <w:ilvl w:val="0"/>
          <w:numId w:val="11"/>
        </w:numPr>
        <w:spacing w:before="0" w:beforeAutospacing="0" w:after="0" w:afterAutospacing="0"/>
      </w:pPr>
      <w:proofErr w:type="spellStart"/>
      <w:r>
        <w:t>Jubileynaya</w:t>
      </w:r>
      <w:proofErr w:type="spellEnd"/>
      <w:r>
        <w:t xml:space="preserve"> (Siberia, 1997)</w:t>
      </w:r>
    </w:p>
    <w:p w:rsidR="00DE74B7" w:rsidRDefault="00BC6351" w:rsidP="001A4E83">
      <w:pPr>
        <w:pStyle w:val="NormalWeb"/>
        <w:numPr>
          <w:ilvl w:val="0"/>
          <w:numId w:val="11"/>
        </w:numPr>
        <w:spacing w:before="0" w:beforeAutospacing="0" w:after="0" w:afterAutospacing="0"/>
      </w:pPr>
      <w:proofErr w:type="spellStart"/>
      <w:r>
        <w:t>Nyurba</w:t>
      </w:r>
      <w:proofErr w:type="spellEnd"/>
      <w:r>
        <w:t xml:space="preserve"> (Siberia, 2004)</w:t>
      </w:r>
    </w:p>
    <w:p w:rsidR="00BC6351" w:rsidRDefault="00BC6351" w:rsidP="001A4E83">
      <w:pPr>
        <w:pStyle w:val="NormalWeb"/>
        <w:numPr>
          <w:ilvl w:val="0"/>
          <w:numId w:val="11"/>
        </w:numPr>
        <w:spacing w:before="0" w:beforeAutospacing="0" w:after="0" w:afterAutospacing="0"/>
      </w:pPr>
      <w:r>
        <w:t>The Argyle Diamond Mine (1986, Australia)</w:t>
      </w:r>
    </w:p>
    <w:p w:rsidR="00BC6351" w:rsidRDefault="00BC6351" w:rsidP="001A4E83">
      <w:pPr>
        <w:pStyle w:val="NormalWeb"/>
        <w:numPr>
          <w:ilvl w:val="0"/>
          <w:numId w:val="11"/>
        </w:numPr>
        <w:spacing w:before="0" w:beforeAutospacing="0" w:after="0" w:afterAutospacing="0"/>
      </w:pPr>
      <w:proofErr w:type="spellStart"/>
      <w:r>
        <w:t>Ekati</w:t>
      </w:r>
      <w:proofErr w:type="spellEnd"/>
      <w:r>
        <w:t xml:space="preserve"> (1998, Canada)</w:t>
      </w:r>
    </w:p>
    <w:p w:rsidR="00BC6351" w:rsidRDefault="00BC6351" w:rsidP="001A4E83">
      <w:pPr>
        <w:pStyle w:val="NormalWeb"/>
        <w:numPr>
          <w:ilvl w:val="0"/>
          <w:numId w:val="11"/>
        </w:numPr>
        <w:spacing w:before="0" w:beforeAutospacing="0" w:after="0" w:afterAutospacing="0"/>
      </w:pPr>
      <w:proofErr w:type="spellStart"/>
      <w:r>
        <w:t>Diavik</w:t>
      </w:r>
      <w:proofErr w:type="spellEnd"/>
      <w:r>
        <w:t xml:space="preserve"> (2003, Canada)</w:t>
      </w:r>
    </w:p>
    <w:p w:rsidR="001F4AF5" w:rsidRDefault="001F4AF5" w:rsidP="001A4E83">
      <w:pPr>
        <w:pStyle w:val="NormalWeb"/>
        <w:numPr>
          <w:ilvl w:val="0"/>
          <w:numId w:val="11"/>
        </w:numPr>
        <w:spacing w:before="0" w:beforeAutospacing="0" w:after="0" w:afterAutospacing="0"/>
      </w:pPr>
      <w:r>
        <w:t xml:space="preserve">These mines were major blows to the DeBeers monopoly </w:t>
      </w:r>
    </w:p>
    <w:p w:rsidR="001A4E83" w:rsidRPr="001A4E83" w:rsidRDefault="001A4E83" w:rsidP="001A4E83">
      <w:pPr>
        <w:pStyle w:val="NormalWeb"/>
        <w:rPr>
          <w:color w:val="00B0F0"/>
        </w:rPr>
      </w:pPr>
      <w:r>
        <w:t xml:space="preserve">The opening of the first significant non-African mine, </w:t>
      </w:r>
      <w:r w:rsidRPr="001A4E83">
        <w:rPr>
          <w:color w:val="00B0F0"/>
        </w:rPr>
        <w:t>the Mir Diamond Mine in Russia</w:t>
      </w:r>
      <w:r>
        <w:t xml:space="preserve">, was in 1957 shortly after its 1955 discovery. Annual production from Mir by </w:t>
      </w:r>
      <w:proofErr w:type="spellStart"/>
      <w:r w:rsidRPr="001A4E83">
        <w:rPr>
          <w:color w:val="00B0F0"/>
        </w:rPr>
        <w:t>Alrosa</w:t>
      </w:r>
      <w:proofErr w:type="spellEnd"/>
      <w:r w:rsidRPr="001A4E83">
        <w:rPr>
          <w:color w:val="00B0F0"/>
        </w:rPr>
        <w:t xml:space="preserve"> Mining Corp quickly reached ~5 million carats and by the mid 1970's it was producing nearly 10 million carats annually.</w:t>
      </w:r>
      <w:r>
        <w:t xml:space="preserve"> This non-DeBeers mine was the first major blow into the previously established and very strong DeBeers monopoly. Following Mir was a series of additional Siberian mines: </w:t>
      </w:r>
      <w:proofErr w:type="spellStart"/>
      <w:r w:rsidRPr="001A4E83">
        <w:rPr>
          <w:color w:val="00B0F0"/>
        </w:rPr>
        <w:t>Udachnaya</w:t>
      </w:r>
      <w:proofErr w:type="spellEnd"/>
      <w:r w:rsidRPr="001A4E83">
        <w:rPr>
          <w:color w:val="00B0F0"/>
        </w:rPr>
        <w:t xml:space="preserve"> (1976), </w:t>
      </w:r>
      <w:proofErr w:type="spellStart"/>
      <w:r w:rsidRPr="001A4E83">
        <w:rPr>
          <w:color w:val="00B0F0"/>
        </w:rPr>
        <w:t>Jubileynaya</w:t>
      </w:r>
      <w:proofErr w:type="spellEnd"/>
      <w:r w:rsidRPr="001A4E83">
        <w:rPr>
          <w:color w:val="00B0F0"/>
        </w:rPr>
        <w:t xml:space="preserve"> (1997) and </w:t>
      </w:r>
      <w:proofErr w:type="spellStart"/>
      <w:r w:rsidRPr="001A4E83">
        <w:rPr>
          <w:color w:val="00B0F0"/>
        </w:rPr>
        <w:t>Nyurba</w:t>
      </w:r>
      <w:proofErr w:type="spellEnd"/>
      <w:r w:rsidRPr="001A4E83">
        <w:rPr>
          <w:color w:val="00B0F0"/>
        </w:rPr>
        <w:t xml:space="preserve"> (2004). </w:t>
      </w:r>
    </w:p>
    <w:p w:rsidR="00BC6351" w:rsidRDefault="00BC6351" w:rsidP="001A4E83">
      <w:pPr>
        <w:pStyle w:val="NormalWeb"/>
      </w:pPr>
    </w:p>
    <w:p w:rsidR="001A4E83" w:rsidRDefault="001A4E83" w:rsidP="001A4E83">
      <w:pPr>
        <w:pStyle w:val="NormalWeb"/>
      </w:pPr>
      <w:r>
        <w:lastRenderedPageBreak/>
        <w:t xml:space="preserve">The next significant event in global diamond mining was the opening of the </w:t>
      </w:r>
      <w:r w:rsidRPr="001A4E83">
        <w:rPr>
          <w:color w:val="00B0F0"/>
        </w:rPr>
        <w:t xml:space="preserve">Australian Argyle Diamond Mine by Rio Tinto in 1986 after the discovery of the "non-traditional" diamond-bearing </w:t>
      </w:r>
      <w:proofErr w:type="spellStart"/>
      <w:r w:rsidRPr="001A4E83">
        <w:rPr>
          <w:color w:val="00B0F0"/>
        </w:rPr>
        <w:t>lamproite</w:t>
      </w:r>
      <w:proofErr w:type="spellEnd"/>
      <w:r w:rsidRPr="001A4E83">
        <w:rPr>
          <w:color w:val="00B0F0"/>
        </w:rPr>
        <w:t xml:space="preserve"> in 1979</w:t>
      </w:r>
      <w:r>
        <w:t xml:space="preserve">. Australia's annual production started at </w:t>
      </w:r>
      <w:r w:rsidRPr="001A4E83">
        <w:rPr>
          <w:color w:val="00B0F0"/>
        </w:rPr>
        <w:t>~30 million carats, a good proportion of the market share by volume at that point but much of those diamonds were of industrial quality (</w:t>
      </w:r>
      <w:proofErr w:type="spellStart"/>
      <w:r w:rsidRPr="001A4E83">
        <w:rPr>
          <w:color w:val="00B0F0"/>
        </w:rPr>
        <w:t>ie</w:t>
      </w:r>
      <w:proofErr w:type="spellEnd"/>
      <w:r w:rsidRPr="001A4E83">
        <w:rPr>
          <w:color w:val="00B0F0"/>
        </w:rPr>
        <w:t>, non-gem quality).</w:t>
      </w:r>
      <w:r>
        <w:t xml:space="preserve"> In fact, in 1994 </w:t>
      </w:r>
      <w:r w:rsidRPr="001A4E83">
        <w:rPr>
          <w:color w:val="00B0F0"/>
        </w:rPr>
        <w:t>the Argyle Mine produced 40% of the world's diamonds by volume!</w:t>
      </w:r>
      <w:r>
        <w:t xml:space="preserve"> This was the second significant shift of DeBeers' global monopoly and together with the Siberian diamonds was a significant shift in the global diamond trade.</w:t>
      </w:r>
    </w:p>
    <w:p w:rsidR="001A4E83" w:rsidRPr="001A4E83" w:rsidRDefault="001A4E83" w:rsidP="001A4E83">
      <w:pPr>
        <w:pStyle w:val="NormalWeb"/>
        <w:rPr>
          <w:color w:val="00B0F0"/>
        </w:rPr>
      </w:pPr>
      <w:r>
        <w:t xml:space="preserve">Finally, Canada entered the global diamond trade in 1998 with the opening of </w:t>
      </w:r>
      <w:proofErr w:type="spellStart"/>
      <w:r w:rsidRPr="001A4E83">
        <w:rPr>
          <w:color w:val="00B0F0"/>
        </w:rPr>
        <w:t>Ekati</w:t>
      </w:r>
      <w:proofErr w:type="spellEnd"/>
      <w:r w:rsidRPr="001A4E83">
        <w:rPr>
          <w:color w:val="00B0F0"/>
        </w:rPr>
        <w:t xml:space="preserve"> (BHP Billiton), followed by </w:t>
      </w:r>
      <w:proofErr w:type="spellStart"/>
      <w:r w:rsidRPr="001A4E83">
        <w:rPr>
          <w:color w:val="00B0F0"/>
        </w:rPr>
        <w:t>Diavik</w:t>
      </w:r>
      <w:proofErr w:type="spellEnd"/>
      <w:r w:rsidRPr="001A4E83">
        <w:rPr>
          <w:color w:val="00B0F0"/>
        </w:rPr>
        <w:t xml:space="preserve"> (Rio Tinto) in 2003.</w:t>
      </w:r>
      <w:r>
        <w:t xml:space="preserve"> Interestingly enough, </w:t>
      </w:r>
      <w:r w:rsidRPr="001A4E83">
        <w:rPr>
          <w:color w:val="00B0F0"/>
        </w:rPr>
        <w:t xml:space="preserve">neither of these mines </w:t>
      </w:r>
      <w:proofErr w:type="gramStart"/>
      <w:r w:rsidRPr="001A4E83">
        <w:rPr>
          <w:color w:val="00B0F0"/>
        </w:rPr>
        <w:t>are</w:t>
      </w:r>
      <w:proofErr w:type="gramEnd"/>
      <w:r w:rsidRPr="001A4E83">
        <w:rPr>
          <w:color w:val="00B0F0"/>
        </w:rPr>
        <w:t xml:space="preserve"> operated by DeBeers despite intense but unsuccessful exploration by DeBeers in Canada during the previous ~3 decades.</w:t>
      </w:r>
      <w:r>
        <w:t xml:space="preserve"> Just years after </w:t>
      </w:r>
      <w:proofErr w:type="spellStart"/>
      <w:r>
        <w:t>startup</w:t>
      </w:r>
      <w:proofErr w:type="spellEnd"/>
      <w:r w:rsidRPr="001A4E83">
        <w:rPr>
          <w:color w:val="00B0F0"/>
        </w:rPr>
        <w:t xml:space="preserve">, </w:t>
      </w:r>
      <w:proofErr w:type="spellStart"/>
      <w:r w:rsidRPr="001A4E83">
        <w:rPr>
          <w:color w:val="00B0F0"/>
        </w:rPr>
        <w:t>Ekati</w:t>
      </w:r>
      <w:proofErr w:type="spellEnd"/>
      <w:r w:rsidRPr="001A4E83">
        <w:rPr>
          <w:color w:val="00B0F0"/>
        </w:rPr>
        <w:t xml:space="preserve"> was producing ~5 million carats annually and </w:t>
      </w:r>
      <w:proofErr w:type="spellStart"/>
      <w:r w:rsidRPr="001A4E83">
        <w:rPr>
          <w:color w:val="00B0F0"/>
        </w:rPr>
        <w:t>Diavik</w:t>
      </w:r>
      <w:proofErr w:type="spellEnd"/>
      <w:r w:rsidRPr="001A4E83">
        <w:rPr>
          <w:color w:val="00B0F0"/>
        </w:rPr>
        <w:t xml:space="preserve"> showed similar productions also with ~5 million carats annually after a few years of operation.</w:t>
      </w:r>
      <w:r>
        <w:t xml:space="preserve"> Since then production has been relatively steady and the diamonds produced from the Canadian </w:t>
      </w:r>
      <w:r w:rsidRPr="001A4E83">
        <w:rPr>
          <w:color w:val="00B0F0"/>
        </w:rPr>
        <w:t xml:space="preserve">mines tend to have a higher average value per carat when compared against other nations with similar production volumes. </w:t>
      </w:r>
    </w:p>
    <w:p w:rsidR="001A4E83" w:rsidRDefault="001A4E83" w:rsidP="001A4E83">
      <w:pPr>
        <w:pStyle w:val="NormalWeb"/>
        <w:rPr>
          <w:color w:val="00B0F0"/>
        </w:rPr>
      </w:pPr>
      <w:r>
        <w:t xml:space="preserve">By 2006, DeBeers had dropped from 11 major active mines to 7 (South Africa, Tanzania and Botswana), and was competing against </w:t>
      </w:r>
      <w:r w:rsidRPr="00B30BD2">
        <w:rPr>
          <w:color w:val="00B0F0"/>
        </w:rPr>
        <w:t>11 other major active mines spread across the globe with significant production volumes and values.</w:t>
      </w:r>
      <w:r>
        <w:t xml:space="preserve"> Despite this, DeBeers maintains </w:t>
      </w:r>
      <w:r w:rsidRPr="00B30BD2">
        <w:rPr>
          <w:color w:val="00B0F0"/>
        </w:rPr>
        <w:t xml:space="preserve">significant control of the way diamonds are mined, held, distributed, faceted and sold to the end consumer. </w:t>
      </w:r>
    </w:p>
    <w:p w:rsidR="00B30BD2" w:rsidRPr="00B30BD2" w:rsidRDefault="001F4AF5" w:rsidP="00B30BD2">
      <w:pPr>
        <w:pStyle w:val="NormalWeb"/>
        <w:spacing w:before="0" w:beforeAutospacing="0" w:after="0" w:afterAutospacing="0"/>
        <w:rPr>
          <w:color w:val="00B0F0"/>
        </w:rPr>
      </w:pPr>
      <w:r>
        <w:rPr>
          <w:noProof/>
          <w:color w:val="00B0F0"/>
        </w:rPr>
        <w:drawing>
          <wp:anchor distT="0" distB="0" distL="114300" distR="114300" simplePos="0" relativeHeight="251667456" behindDoc="0" locked="0" layoutInCell="1" allowOverlap="1">
            <wp:simplePos x="0" y="0"/>
            <wp:positionH relativeFrom="column">
              <wp:posOffset>-266700</wp:posOffset>
            </wp:positionH>
            <wp:positionV relativeFrom="paragraph">
              <wp:posOffset>41910</wp:posOffset>
            </wp:positionV>
            <wp:extent cx="3752850" cy="4632960"/>
            <wp:effectExtent l="19050" t="0" r="0" b="0"/>
            <wp:wrapSquare wrapText="bothSides"/>
            <wp:docPr id="11" name="Picture 10" descr="ProdPercent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Percentage.jpg"/>
                    <pic:cNvPicPr/>
                  </pic:nvPicPr>
                  <pic:blipFill>
                    <a:blip r:embed="rId19" cstate="print"/>
                    <a:stretch>
                      <a:fillRect/>
                    </a:stretch>
                  </pic:blipFill>
                  <pic:spPr>
                    <a:xfrm>
                      <a:off x="0" y="0"/>
                      <a:ext cx="3752850" cy="4632960"/>
                    </a:xfrm>
                    <a:prstGeom prst="rect">
                      <a:avLst/>
                    </a:prstGeom>
                  </pic:spPr>
                </pic:pic>
              </a:graphicData>
            </a:graphic>
          </wp:anchor>
        </w:drawing>
      </w:r>
    </w:p>
    <w:p w:rsidR="003D2A61" w:rsidRPr="003D2A61" w:rsidRDefault="001F4AF5" w:rsidP="00EA738D">
      <w:pPr>
        <w:pStyle w:val="NormalWeb"/>
        <w:spacing w:before="0" w:beforeAutospacing="0" w:after="0" w:afterAutospacing="0"/>
      </w:pPr>
      <w:r w:rsidRPr="00B30BD2">
        <w:rPr>
          <w:noProof/>
          <w:lang w:val="en-US" w:eastAsia="zh-TW"/>
        </w:rPr>
        <w:pict>
          <v:shape id="_x0000_s1031" type="#_x0000_t202" style="position:absolute;margin-left:329.5pt;margin-top:2.25pt;width:186.35pt;height:256pt;z-index:251669504;mso-width-percent:400;mso-height-percent:200;mso-width-percent:400;mso-height-percent:200;mso-width-relative:margin;mso-height-relative:margin" strokecolor="white [3212]">
            <v:textbox style="mso-next-textbox:#_x0000_s1031;mso-fit-shape-to-text:t">
              <w:txbxContent>
                <w:p w:rsidR="00B30BD2" w:rsidRPr="00B30BD2" w:rsidRDefault="00B30BD2">
                  <w:pPr>
                    <w:rPr>
                      <w:rFonts w:ascii="Times New Roman" w:hAnsi="Times New Roman" w:cs="Times New Roman"/>
                      <w:sz w:val="20"/>
                      <w:szCs w:val="20"/>
                    </w:rPr>
                  </w:pPr>
                  <w:r w:rsidRPr="00B30BD2">
                    <w:rPr>
                      <w:rFonts w:ascii="Times New Roman" w:hAnsi="Times New Roman" w:cs="Times New Roman"/>
                      <w:sz w:val="20"/>
                      <w:szCs w:val="20"/>
                    </w:rPr>
                    <w:t>These charts compare percentages of world diamond production by country by year in terms of both volume and value. The early dominance of Congo/ Zaire/DRC production is clear when considered by carat weight (top), giving way to Australia, Russia, and Botswana. Considered by dollar value (bottom), however, the alluvial production from West Africa is dominant from 1935 to the early '70s, while the lower value of Australia's production greatly reduces its impact. Canada's role starts in the late 1990's and you can see the relative difference between carat produced and value contributed as compared to other countries (such as Australia which shows the opposite trend).</w:t>
                  </w:r>
                </w:p>
              </w:txbxContent>
            </v:textbox>
          </v:shape>
        </w:pict>
      </w:r>
    </w:p>
    <w:p w:rsidR="00EA738D" w:rsidRDefault="00EA738D" w:rsidP="00B73553">
      <w:pPr>
        <w:pStyle w:val="NormalWeb"/>
        <w:spacing w:before="0" w:beforeAutospacing="0" w:after="0" w:afterAutospacing="0"/>
      </w:pPr>
    </w:p>
    <w:p w:rsidR="00EA738D" w:rsidRPr="00B73553" w:rsidRDefault="001F4AF5" w:rsidP="00B73553">
      <w:pPr>
        <w:pStyle w:val="NormalWeb"/>
        <w:spacing w:before="0" w:beforeAutospacing="0" w:after="0" w:afterAutospacing="0"/>
      </w:pPr>
      <w:r w:rsidRPr="00884A33">
        <w:rPr>
          <w:noProof/>
          <w:lang w:val="en-US" w:eastAsia="zh-TW"/>
        </w:rPr>
        <w:pict>
          <v:shape id="_x0000_s1032" type="#_x0000_t202" style="position:absolute;margin-left:16.7pt;margin-top:7.7pt;width:186.35pt;height:256pt;z-index:251671552;mso-width-percent:400;mso-height-percent:200;mso-width-percent:400;mso-height-percent:200;mso-width-relative:margin;mso-height-relative:margin" strokecolor="white [3212]">
            <v:textbox style="mso-fit-shape-to-text:t">
              <w:txbxContent>
                <w:p w:rsidR="001F4AF5" w:rsidRPr="001F4AF5" w:rsidRDefault="001F4AF5">
                  <w:pPr>
                    <w:rPr>
                      <w:rFonts w:ascii="Times New Roman" w:hAnsi="Times New Roman" w:cs="Times New Roman"/>
                      <w:sz w:val="20"/>
                      <w:szCs w:val="20"/>
                    </w:rPr>
                  </w:pPr>
                  <w:r w:rsidRPr="001F4AF5">
                    <w:rPr>
                      <w:rFonts w:ascii="Times New Roman" w:hAnsi="Times New Roman" w:cs="Times New Roman"/>
                      <w:sz w:val="20"/>
                      <w:szCs w:val="20"/>
                    </w:rPr>
                    <w:t>These charts compare percentages of world diamond production by country by year in terms of both volume and value. The early dominance of Congo/ Zaire/DRC production is clear when considered by carat weight (top), giving way to Australia, Russia, and Botswana. Considered by dollar value (bottom), however, the alluvial production from West Africa is dominant from 1935 to the early '70s, while the lower value of Australia's production greatly reduces its impact. Canada's role starts in the late 1990's and you can see the relative difference between carat produced and value contributed as compared to other countries (such as Australia which shows the opposite trend).</w:t>
                  </w:r>
                </w:p>
              </w:txbxContent>
            </v:textbox>
          </v:shape>
        </w:pict>
      </w:r>
    </w:p>
    <w:p w:rsidR="00B30BD2" w:rsidRDefault="00B30BD2" w:rsidP="00601E08">
      <w:pPr>
        <w:tabs>
          <w:tab w:val="left" w:pos="7575"/>
        </w:tabs>
        <w:spacing w:after="0" w:line="240" w:lineRule="auto"/>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Pr="00B30BD2" w:rsidRDefault="00B30BD2" w:rsidP="00B30BD2">
      <w:pPr>
        <w:rPr>
          <w:rFonts w:ascii="Times New Roman" w:hAnsi="Times New Roman" w:cs="Times New Roman"/>
          <w:sz w:val="24"/>
          <w:szCs w:val="24"/>
        </w:rPr>
      </w:pPr>
    </w:p>
    <w:p w:rsidR="00B30BD2" w:rsidRDefault="00B30BD2" w:rsidP="00B30BD2">
      <w:pPr>
        <w:rPr>
          <w:rFonts w:ascii="Times New Roman" w:hAnsi="Times New Roman" w:cs="Times New Roman"/>
          <w:sz w:val="24"/>
          <w:szCs w:val="24"/>
        </w:rPr>
      </w:pPr>
    </w:p>
    <w:p w:rsidR="00B30BD2" w:rsidRDefault="00B30BD2" w:rsidP="00B30BD2">
      <w:pPr>
        <w:rPr>
          <w:rFonts w:ascii="Times New Roman" w:hAnsi="Times New Roman" w:cs="Times New Roman"/>
          <w:sz w:val="24"/>
          <w:szCs w:val="24"/>
        </w:rPr>
      </w:pPr>
    </w:p>
    <w:p w:rsidR="00B30BD2" w:rsidRDefault="00F242B2" w:rsidP="001F4AF5">
      <w:pPr>
        <w:rPr>
          <w:rFonts w:ascii="Times New Roman" w:hAnsi="Times New Roman" w:cs="Times New Roman"/>
          <w:sz w:val="24"/>
          <w:szCs w:val="24"/>
        </w:rPr>
      </w:pPr>
      <w:r w:rsidRPr="00F242B2">
        <w:rPr>
          <w:rFonts w:ascii="Times New Roman" w:hAnsi="Times New Roman" w:cs="Times New Roman"/>
          <w:sz w:val="24"/>
          <w:szCs w:val="24"/>
        </w:rPr>
        <w:lastRenderedPageBreak/>
        <w:t xml:space="preserve">In 2011, almost </w:t>
      </w:r>
      <w:r w:rsidRPr="00F242B2">
        <w:rPr>
          <w:rFonts w:ascii="Times New Roman" w:hAnsi="Times New Roman" w:cs="Times New Roman"/>
          <w:color w:val="00B0F0"/>
          <w:sz w:val="24"/>
          <w:szCs w:val="24"/>
        </w:rPr>
        <w:t>125 million carats of rough diamond were produced globally with an estimated value of $14.4 billion US dollars</w:t>
      </w:r>
      <w:r w:rsidRPr="00F242B2">
        <w:rPr>
          <w:rFonts w:ascii="Times New Roman" w:hAnsi="Times New Roman" w:cs="Times New Roman"/>
          <w:sz w:val="24"/>
          <w:szCs w:val="24"/>
        </w:rPr>
        <w:t xml:space="preserve"> and over </w:t>
      </w:r>
      <w:r w:rsidRPr="00F242B2">
        <w:rPr>
          <w:rFonts w:ascii="Times New Roman" w:hAnsi="Times New Roman" w:cs="Times New Roman"/>
          <w:color w:val="00B0F0"/>
          <w:sz w:val="24"/>
          <w:szCs w:val="24"/>
        </w:rPr>
        <w:t xml:space="preserve">75% were produced by only 5 companies (De Beers &gt; </w:t>
      </w:r>
      <w:proofErr w:type="spellStart"/>
      <w:r w:rsidRPr="00F242B2">
        <w:rPr>
          <w:rFonts w:ascii="Times New Roman" w:hAnsi="Times New Roman" w:cs="Times New Roman"/>
          <w:color w:val="00B0F0"/>
          <w:sz w:val="24"/>
          <w:szCs w:val="24"/>
        </w:rPr>
        <w:t>Alrosa</w:t>
      </w:r>
      <w:proofErr w:type="spellEnd"/>
      <w:r w:rsidRPr="00F242B2">
        <w:rPr>
          <w:rFonts w:ascii="Times New Roman" w:hAnsi="Times New Roman" w:cs="Times New Roman"/>
          <w:color w:val="00B0F0"/>
          <w:sz w:val="24"/>
          <w:szCs w:val="24"/>
        </w:rPr>
        <w:t xml:space="preserve"> &gt; Rio Tinto &gt; BHPB &gt; Harry Winston Diamonds).</w:t>
      </w:r>
      <w:r w:rsidRPr="00F242B2">
        <w:rPr>
          <w:rFonts w:ascii="Times New Roman" w:hAnsi="Times New Roman" w:cs="Times New Roman"/>
          <w:sz w:val="24"/>
          <w:szCs w:val="24"/>
        </w:rPr>
        <w:t xml:space="preserve"> The majority of these diamonds </w:t>
      </w:r>
      <w:r w:rsidRPr="00F242B2">
        <w:rPr>
          <w:rFonts w:ascii="Times New Roman" w:hAnsi="Times New Roman" w:cs="Times New Roman"/>
          <w:color w:val="00B0F0"/>
          <w:sz w:val="24"/>
          <w:szCs w:val="24"/>
        </w:rPr>
        <w:t>originated from Africa (</w:t>
      </w:r>
      <w:proofErr w:type="spellStart"/>
      <w:r w:rsidRPr="00F242B2">
        <w:rPr>
          <w:rFonts w:ascii="Times New Roman" w:hAnsi="Times New Roman" w:cs="Times New Roman"/>
          <w:color w:val="00B0F0"/>
          <w:sz w:val="24"/>
          <w:szCs w:val="24"/>
        </w:rPr>
        <w:t>e.g</w:t>
      </w:r>
      <w:proofErr w:type="spellEnd"/>
      <w:r w:rsidRPr="00F242B2">
        <w:rPr>
          <w:rFonts w:ascii="Times New Roman" w:hAnsi="Times New Roman" w:cs="Times New Roman"/>
          <w:color w:val="00B0F0"/>
          <w:sz w:val="24"/>
          <w:szCs w:val="24"/>
        </w:rPr>
        <w:t>, Botswana, Congo, Angola, South Africa and Zimbabwe) with significant amounts coming from Russia, Canada and Australia.</w:t>
      </w:r>
      <w:r w:rsidRPr="00F242B2">
        <w:rPr>
          <w:rFonts w:ascii="Times New Roman" w:hAnsi="Times New Roman" w:cs="Times New Roman"/>
          <w:sz w:val="24"/>
          <w:szCs w:val="24"/>
        </w:rPr>
        <w:t xml:space="preserve"> Total cumulative global production of diamonds is estimated to be around 6 billion carats, with nearly 15% of this total production from only the last ~5 years.</w:t>
      </w:r>
    </w:p>
    <w:p w:rsidR="00F242B2" w:rsidRDefault="00F242B2" w:rsidP="00F242B2">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943600" cy="3586480"/>
            <wp:effectExtent l="19050" t="0" r="0" b="0"/>
            <wp:docPr id="12" name="Picture 11" descr="2011Produ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1Production.jpg"/>
                    <pic:cNvPicPr/>
                  </pic:nvPicPr>
                  <pic:blipFill>
                    <a:blip r:embed="rId20" cstate="print"/>
                    <a:stretch>
                      <a:fillRect/>
                    </a:stretch>
                  </pic:blipFill>
                  <pic:spPr>
                    <a:xfrm>
                      <a:off x="0" y="0"/>
                      <a:ext cx="5943600" cy="3586480"/>
                    </a:xfrm>
                    <a:prstGeom prst="rect">
                      <a:avLst/>
                    </a:prstGeom>
                  </pic:spPr>
                </pic:pic>
              </a:graphicData>
            </a:graphic>
          </wp:inline>
        </w:drawing>
      </w:r>
    </w:p>
    <w:p w:rsidR="00F242B2" w:rsidRDefault="00F242B2" w:rsidP="00F242B2">
      <w:pPr>
        <w:spacing w:after="0" w:line="240" w:lineRule="auto"/>
        <w:rPr>
          <w:rFonts w:ascii="Times New Roman" w:hAnsi="Times New Roman" w:cs="Times New Roman"/>
          <w:sz w:val="20"/>
          <w:szCs w:val="20"/>
        </w:rPr>
      </w:pPr>
      <w:proofErr w:type="gramStart"/>
      <w:r w:rsidRPr="00F242B2">
        <w:rPr>
          <w:rFonts w:ascii="Times New Roman" w:hAnsi="Times New Roman" w:cs="Times New Roman"/>
          <w:sz w:val="20"/>
          <w:szCs w:val="20"/>
        </w:rPr>
        <w:t>Pie charts showing the proportional contributions of countries to the global diamond production by volume and value.</w:t>
      </w:r>
      <w:proofErr w:type="gramEnd"/>
      <w:r w:rsidRPr="00F242B2">
        <w:rPr>
          <w:rFonts w:ascii="Times New Roman" w:hAnsi="Times New Roman" w:cs="Times New Roman"/>
          <w:sz w:val="20"/>
          <w:szCs w:val="20"/>
        </w:rPr>
        <w:t xml:space="preserve"> Click to see larger format.</w:t>
      </w:r>
    </w:p>
    <w:p w:rsidR="001F4AF5" w:rsidRDefault="001F4AF5" w:rsidP="00F242B2">
      <w:pPr>
        <w:spacing w:after="0" w:line="240" w:lineRule="auto"/>
        <w:rPr>
          <w:rFonts w:ascii="Times New Roman" w:hAnsi="Times New Roman" w:cs="Times New Roman"/>
          <w:sz w:val="20"/>
          <w:szCs w:val="20"/>
        </w:rPr>
      </w:pPr>
    </w:p>
    <w:p w:rsidR="001F4AF5" w:rsidRDefault="00174A78" w:rsidP="00F242B2">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Where is Diamond Found Locally? </w:t>
      </w:r>
    </w:p>
    <w:p w:rsidR="00174A78" w:rsidRDefault="00174A78" w:rsidP="00174A78">
      <w:pPr>
        <w:pStyle w:val="NormalWeb"/>
      </w:pPr>
      <w:r>
        <w:t xml:space="preserve">Geologists and exploration companies had postulated for many years that Canada's north should host diamond bearing </w:t>
      </w:r>
      <w:proofErr w:type="spellStart"/>
      <w:r>
        <w:t>kimberlite</w:t>
      </w:r>
      <w:proofErr w:type="spellEnd"/>
      <w:r>
        <w:t xml:space="preserve"> but </w:t>
      </w:r>
      <w:r w:rsidRPr="005A6C3D">
        <w:rPr>
          <w:color w:val="00B0F0"/>
        </w:rPr>
        <w:t>it wasn't until the 1980's that serious discoveries began.</w:t>
      </w:r>
      <w:r>
        <w:t xml:space="preserve"> Today, Canada is the world's 3</w:t>
      </w:r>
      <w:r>
        <w:rPr>
          <w:vertAlign w:val="superscript"/>
        </w:rPr>
        <w:t>rd</w:t>
      </w:r>
      <w:r>
        <w:t xml:space="preserve"> top producer of diamonds by value (representing 14% of global production), with four operating mines. The rise of Canada as a diamond producing country has had a major impact on the global industry.</w:t>
      </w:r>
    </w:p>
    <w:p w:rsidR="00174A78" w:rsidRPr="005A6C3D" w:rsidRDefault="00174A78" w:rsidP="00174A78">
      <w:pPr>
        <w:pStyle w:val="NormalWeb"/>
        <w:rPr>
          <w:color w:val="00B0F0"/>
        </w:rPr>
      </w:pPr>
      <w:r>
        <w:t xml:space="preserve">In 1991 the first economic diamond-bearing </w:t>
      </w:r>
      <w:proofErr w:type="spellStart"/>
      <w:r>
        <w:t>kimberlite</w:t>
      </w:r>
      <w:proofErr w:type="spellEnd"/>
      <w:r>
        <w:t xml:space="preserve"> pipe was discovered in the</w:t>
      </w:r>
      <w:r w:rsidRPr="005A6C3D">
        <w:rPr>
          <w:color w:val="00B0F0"/>
        </w:rPr>
        <w:t xml:space="preserve"> Lac de Gras area in the Northwest Territories.</w:t>
      </w:r>
      <w:r>
        <w:t xml:space="preserve"> This would become established in 1998 as the </w:t>
      </w:r>
      <w:hyperlink r:id="rId21" w:tgtFrame="_blank" w:history="1">
        <w:proofErr w:type="spellStart"/>
        <w:r w:rsidRPr="005A6C3D">
          <w:rPr>
            <w:rStyle w:val="Hyperlink"/>
            <w:color w:val="00B0F0"/>
          </w:rPr>
          <w:t>Ekati</w:t>
        </w:r>
        <w:proofErr w:type="spellEnd"/>
        <w:r w:rsidRPr="005A6C3D">
          <w:rPr>
            <w:rStyle w:val="Hyperlink"/>
            <w:color w:val="00B0F0"/>
          </w:rPr>
          <w:t xml:space="preserve"> Mine</w:t>
        </w:r>
      </w:hyperlink>
      <w:r w:rsidRPr="005A6C3D">
        <w:rPr>
          <w:color w:val="00B0F0"/>
        </w:rPr>
        <w:t xml:space="preserve">, </w:t>
      </w:r>
      <w:r>
        <w:t xml:space="preserve">owned by BHP Billiton. It took just under one year for </w:t>
      </w:r>
      <w:proofErr w:type="spellStart"/>
      <w:r>
        <w:t>Ekati</w:t>
      </w:r>
      <w:proofErr w:type="spellEnd"/>
      <w:r>
        <w:t xml:space="preserve"> </w:t>
      </w:r>
      <w:r w:rsidRPr="005A6C3D">
        <w:rPr>
          <w:color w:val="00B0F0"/>
        </w:rPr>
        <w:t>to produce its 1 millionth carat and now produces between 3 to 5 million carats annually.</w:t>
      </w:r>
    </w:p>
    <w:p w:rsidR="00174A78" w:rsidRDefault="00174A78" w:rsidP="00174A78">
      <w:pPr>
        <w:pStyle w:val="NormalWeb"/>
      </w:pPr>
    </w:p>
    <w:p w:rsidR="00174A78" w:rsidRPr="005A6C3D" w:rsidRDefault="00174A78" w:rsidP="00174A78">
      <w:pPr>
        <w:pStyle w:val="NormalWeb"/>
        <w:rPr>
          <w:color w:val="00B0F0"/>
        </w:rPr>
      </w:pPr>
      <w:r>
        <w:lastRenderedPageBreak/>
        <w:t xml:space="preserve">A stone's throw away from </w:t>
      </w:r>
      <w:proofErr w:type="spellStart"/>
      <w:r>
        <w:t>Ekati</w:t>
      </w:r>
      <w:proofErr w:type="spellEnd"/>
      <w:r>
        <w:t xml:space="preserve"> (30 km to the SE) is the </w:t>
      </w:r>
      <w:hyperlink r:id="rId22" w:tgtFrame="_blank" w:history="1">
        <w:proofErr w:type="spellStart"/>
        <w:r>
          <w:rPr>
            <w:rStyle w:val="Hyperlink"/>
          </w:rPr>
          <w:t>Diavik</w:t>
        </w:r>
        <w:proofErr w:type="spellEnd"/>
        <w:r>
          <w:rPr>
            <w:rStyle w:val="Hyperlink"/>
          </w:rPr>
          <w:t xml:space="preserve"> Diamond Mine</w:t>
        </w:r>
      </w:hyperlink>
      <w:r>
        <w:t xml:space="preserve">, which officially opened its doors in 2003 and </w:t>
      </w:r>
      <w:r w:rsidRPr="005A6C3D">
        <w:rPr>
          <w:color w:val="00B0F0"/>
        </w:rPr>
        <w:t>produces approximately 8 million carats annually.</w:t>
      </w:r>
      <w:r>
        <w:t xml:space="preserve"> Canada's third economic deposit is </w:t>
      </w:r>
      <w:r w:rsidRPr="005A6C3D">
        <w:rPr>
          <w:color w:val="00B0F0"/>
        </w:rPr>
        <w:t xml:space="preserve">De Beers' </w:t>
      </w:r>
      <w:hyperlink r:id="rId23" w:tgtFrame="_blank" w:history="1">
        <w:r w:rsidRPr="005A6C3D">
          <w:rPr>
            <w:rStyle w:val="Hyperlink"/>
            <w:color w:val="00B0F0"/>
          </w:rPr>
          <w:t>Snap Lake Mine</w:t>
        </w:r>
      </w:hyperlink>
      <w:r w:rsidRPr="005A6C3D">
        <w:rPr>
          <w:color w:val="00B0F0"/>
        </w:rPr>
        <w:t>, also located in the NWT. It was discovered in 1997 and started production in 2008 with an expected ~1.5 million carats to be produced annually.</w:t>
      </w:r>
    </w:p>
    <w:p w:rsidR="00174A78" w:rsidRDefault="00174A78" w:rsidP="00174A78">
      <w:pPr>
        <w:pStyle w:val="NormalWeb"/>
        <w:rPr>
          <w:color w:val="00B0F0"/>
        </w:rPr>
      </w:pPr>
      <w:r>
        <w:t xml:space="preserve">De Beers' also claims ownership of Canada's fourth diamond mine, </w:t>
      </w:r>
      <w:r w:rsidRPr="005A6C3D">
        <w:rPr>
          <w:color w:val="00B0F0"/>
        </w:rPr>
        <w:t xml:space="preserve">the </w:t>
      </w:r>
      <w:hyperlink r:id="rId24" w:tgtFrame="_blank" w:history="1">
        <w:r w:rsidRPr="005A6C3D">
          <w:rPr>
            <w:rStyle w:val="Hyperlink"/>
            <w:color w:val="00B0F0"/>
          </w:rPr>
          <w:t>Victor Mine</w:t>
        </w:r>
      </w:hyperlink>
      <w:r w:rsidRPr="005A6C3D">
        <w:rPr>
          <w:color w:val="00B0F0"/>
        </w:rPr>
        <w:t>, which is located in northern Ontario.</w:t>
      </w:r>
      <w:r>
        <w:t xml:space="preserve"> It also </w:t>
      </w:r>
      <w:r w:rsidRPr="005A6C3D">
        <w:rPr>
          <w:color w:val="00B0F0"/>
        </w:rPr>
        <w:t>began production in early 2008 and is expected to produce ~600,000 carats annually.</w:t>
      </w:r>
      <w:r>
        <w:t xml:space="preserve"> Many other sites are on the verge of becoming mines, including the </w:t>
      </w:r>
      <w:r w:rsidRPr="005A6C3D">
        <w:rPr>
          <w:color w:val="00B0F0"/>
        </w:rPr>
        <w:t xml:space="preserve">Jericho and </w:t>
      </w:r>
      <w:proofErr w:type="spellStart"/>
      <w:r w:rsidRPr="005A6C3D">
        <w:rPr>
          <w:color w:val="00B0F0"/>
        </w:rPr>
        <w:t>Gahcho</w:t>
      </w:r>
      <w:proofErr w:type="spellEnd"/>
      <w:r w:rsidRPr="005A6C3D">
        <w:rPr>
          <w:color w:val="00B0F0"/>
        </w:rPr>
        <w:t xml:space="preserve"> </w:t>
      </w:r>
      <w:proofErr w:type="spellStart"/>
      <w:r w:rsidRPr="005A6C3D">
        <w:rPr>
          <w:color w:val="00B0F0"/>
        </w:rPr>
        <w:t>Kué</w:t>
      </w:r>
      <w:proofErr w:type="spellEnd"/>
      <w:r w:rsidRPr="005A6C3D">
        <w:rPr>
          <w:color w:val="00B0F0"/>
        </w:rPr>
        <w:t xml:space="preserve"> Diamond Mine projects.</w:t>
      </w:r>
    </w:p>
    <w:p w:rsidR="005A6C3D" w:rsidRPr="005A6C3D" w:rsidRDefault="005A6C3D" w:rsidP="005A6C3D">
      <w:pPr>
        <w:pStyle w:val="NormalWeb"/>
        <w:spacing w:before="0" w:beforeAutospacing="0" w:after="0" w:afterAutospacing="0"/>
        <w:rPr>
          <w:color w:val="00B0F0"/>
        </w:rPr>
      </w:pPr>
      <w:r>
        <w:rPr>
          <w:noProof/>
          <w:color w:val="00B0F0"/>
        </w:rPr>
        <w:drawing>
          <wp:inline distT="0" distB="0" distL="0" distR="0">
            <wp:extent cx="5543550" cy="3737750"/>
            <wp:effectExtent l="19050" t="0" r="0" b="0"/>
            <wp:docPr id="13" name="Picture 12" descr="Kjarsgaard-Fi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jarsgaard-Fig8.jpg"/>
                    <pic:cNvPicPr/>
                  </pic:nvPicPr>
                  <pic:blipFill>
                    <a:blip r:embed="rId25" cstate="print"/>
                    <a:stretch>
                      <a:fillRect/>
                    </a:stretch>
                  </pic:blipFill>
                  <pic:spPr>
                    <a:xfrm>
                      <a:off x="0" y="0"/>
                      <a:ext cx="5543550" cy="3737750"/>
                    </a:xfrm>
                    <a:prstGeom prst="rect">
                      <a:avLst/>
                    </a:prstGeom>
                  </pic:spPr>
                </pic:pic>
              </a:graphicData>
            </a:graphic>
          </wp:inline>
        </w:drawing>
      </w:r>
    </w:p>
    <w:p w:rsidR="00174A78" w:rsidRDefault="005A6C3D" w:rsidP="00F242B2">
      <w:pPr>
        <w:spacing w:after="0" w:line="240" w:lineRule="auto"/>
        <w:rPr>
          <w:rFonts w:ascii="Times New Roman" w:hAnsi="Times New Roman" w:cs="Times New Roman"/>
          <w:sz w:val="20"/>
          <w:szCs w:val="20"/>
        </w:rPr>
      </w:pPr>
      <w:proofErr w:type="gramStart"/>
      <w:r w:rsidRPr="005A6C3D">
        <w:rPr>
          <w:rFonts w:ascii="Times New Roman" w:hAnsi="Times New Roman" w:cs="Times New Roman"/>
          <w:sz w:val="20"/>
          <w:szCs w:val="20"/>
        </w:rPr>
        <w:t xml:space="preserve">Distribution of clusters of diamond-bearing </w:t>
      </w:r>
      <w:proofErr w:type="spellStart"/>
      <w:r w:rsidRPr="005A6C3D">
        <w:rPr>
          <w:rFonts w:ascii="Times New Roman" w:hAnsi="Times New Roman" w:cs="Times New Roman"/>
          <w:sz w:val="20"/>
          <w:szCs w:val="20"/>
        </w:rPr>
        <w:t>kimberlite</w:t>
      </w:r>
      <w:proofErr w:type="spellEnd"/>
      <w:r w:rsidRPr="005A6C3D">
        <w:rPr>
          <w:rFonts w:ascii="Times New Roman" w:hAnsi="Times New Roman" w:cs="Times New Roman"/>
          <w:sz w:val="20"/>
          <w:szCs w:val="20"/>
        </w:rPr>
        <w:t xml:space="preserve"> in Canada in areas that are underlain by the Canadian Shield.</w:t>
      </w:r>
      <w:proofErr w:type="gramEnd"/>
      <w:r w:rsidRPr="005A6C3D">
        <w:rPr>
          <w:rFonts w:ascii="Times New Roman" w:hAnsi="Times New Roman" w:cs="Times New Roman"/>
          <w:sz w:val="20"/>
          <w:szCs w:val="20"/>
        </w:rPr>
        <w:t xml:space="preserve"> Note how the majority of the known </w:t>
      </w:r>
      <w:proofErr w:type="spellStart"/>
      <w:r w:rsidRPr="005A6C3D">
        <w:rPr>
          <w:rFonts w:ascii="Times New Roman" w:hAnsi="Times New Roman" w:cs="Times New Roman"/>
          <w:sz w:val="20"/>
          <w:szCs w:val="20"/>
        </w:rPr>
        <w:t>kimberlite</w:t>
      </w:r>
      <w:proofErr w:type="spellEnd"/>
      <w:r w:rsidRPr="005A6C3D">
        <w:rPr>
          <w:rFonts w:ascii="Times New Roman" w:hAnsi="Times New Roman" w:cs="Times New Roman"/>
          <w:sz w:val="20"/>
          <w:szCs w:val="20"/>
        </w:rPr>
        <w:t xml:space="preserve"> localities are hosted in </w:t>
      </w:r>
      <w:proofErr w:type="spellStart"/>
      <w:r w:rsidRPr="005A6C3D">
        <w:rPr>
          <w:rFonts w:ascii="Times New Roman" w:hAnsi="Times New Roman" w:cs="Times New Roman"/>
          <w:sz w:val="20"/>
          <w:szCs w:val="20"/>
        </w:rPr>
        <w:t>Archean</w:t>
      </w:r>
      <w:proofErr w:type="spellEnd"/>
      <w:r w:rsidRPr="005A6C3D">
        <w:rPr>
          <w:rFonts w:ascii="Times New Roman" w:hAnsi="Times New Roman" w:cs="Times New Roman"/>
          <w:sz w:val="20"/>
          <w:szCs w:val="20"/>
        </w:rPr>
        <w:t xml:space="preserve"> Rocks older than 2.5 billion years. Localities as follows: 1) Kyle Lake cluster, Ontario; 2) </w:t>
      </w:r>
      <w:proofErr w:type="spellStart"/>
      <w:r w:rsidRPr="005A6C3D">
        <w:rPr>
          <w:rFonts w:ascii="Times New Roman" w:hAnsi="Times New Roman" w:cs="Times New Roman"/>
          <w:sz w:val="20"/>
          <w:szCs w:val="20"/>
        </w:rPr>
        <w:t>Renard</w:t>
      </w:r>
      <w:proofErr w:type="spellEnd"/>
      <w:r w:rsidRPr="005A6C3D">
        <w:rPr>
          <w:rFonts w:ascii="Times New Roman" w:hAnsi="Times New Roman" w:cs="Times New Roman"/>
          <w:sz w:val="20"/>
          <w:szCs w:val="20"/>
        </w:rPr>
        <w:t xml:space="preserve"> cluster - north </w:t>
      </w:r>
      <w:proofErr w:type="spellStart"/>
      <w:r w:rsidRPr="005A6C3D">
        <w:rPr>
          <w:rFonts w:ascii="Times New Roman" w:hAnsi="Times New Roman" w:cs="Times New Roman"/>
          <w:sz w:val="20"/>
          <w:szCs w:val="20"/>
        </w:rPr>
        <w:t>Otish</w:t>
      </w:r>
      <w:proofErr w:type="spellEnd"/>
      <w:r w:rsidRPr="005A6C3D">
        <w:rPr>
          <w:rFonts w:ascii="Times New Roman" w:hAnsi="Times New Roman" w:cs="Times New Roman"/>
          <w:sz w:val="20"/>
          <w:szCs w:val="20"/>
        </w:rPr>
        <w:t xml:space="preserve"> Mountains, Quebec; 3) </w:t>
      </w:r>
      <w:proofErr w:type="spellStart"/>
      <w:r w:rsidRPr="005A6C3D">
        <w:rPr>
          <w:rFonts w:ascii="Times New Roman" w:hAnsi="Times New Roman" w:cs="Times New Roman"/>
          <w:sz w:val="20"/>
          <w:szCs w:val="20"/>
        </w:rPr>
        <w:t>Wemindji</w:t>
      </w:r>
      <w:proofErr w:type="spellEnd"/>
      <w:r w:rsidRPr="005A6C3D">
        <w:rPr>
          <w:rFonts w:ascii="Times New Roman" w:hAnsi="Times New Roman" w:cs="Times New Roman"/>
          <w:sz w:val="20"/>
          <w:szCs w:val="20"/>
        </w:rPr>
        <w:t xml:space="preserve"> sills, Quebec; 4) </w:t>
      </w:r>
      <w:proofErr w:type="spellStart"/>
      <w:r w:rsidRPr="005A6C3D">
        <w:rPr>
          <w:rFonts w:ascii="Times New Roman" w:hAnsi="Times New Roman" w:cs="Times New Roman"/>
          <w:sz w:val="20"/>
          <w:szCs w:val="20"/>
        </w:rPr>
        <w:t>Anuri</w:t>
      </w:r>
      <w:proofErr w:type="spellEnd"/>
      <w:r w:rsidRPr="005A6C3D">
        <w:rPr>
          <w:rFonts w:ascii="Times New Roman" w:hAnsi="Times New Roman" w:cs="Times New Roman"/>
          <w:sz w:val="20"/>
          <w:szCs w:val="20"/>
        </w:rPr>
        <w:t xml:space="preserve">, Nunavut; 5) Lac Beaver - south </w:t>
      </w:r>
      <w:proofErr w:type="spellStart"/>
      <w:r w:rsidRPr="005A6C3D">
        <w:rPr>
          <w:rFonts w:ascii="Times New Roman" w:hAnsi="Times New Roman" w:cs="Times New Roman"/>
          <w:sz w:val="20"/>
          <w:szCs w:val="20"/>
        </w:rPr>
        <w:t>Otish</w:t>
      </w:r>
      <w:proofErr w:type="spellEnd"/>
      <w:r w:rsidRPr="005A6C3D">
        <w:rPr>
          <w:rFonts w:ascii="Times New Roman" w:hAnsi="Times New Roman" w:cs="Times New Roman"/>
          <w:sz w:val="20"/>
          <w:szCs w:val="20"/>
        </w:rPr>
        <w:t xml:space="preserve"> Mountains, Quebec; 6) </w:t>
      </w:r>
      <w:proofErr w:type="spellStart"/>
      <w:r w:rsidRPr="005A6C3D">
        <w:rPr>
          <w:rFonts w:ascii="Times New Roman" w:hAnsi="Times New Roman" w:cs="Times New Roman"/>
          <w:sz w:val="20"/>
          <w:szCs w:val="20"/>
        </w:rPr>
        <w:t>Aviat</w:t>
      </w:r>
      <w:proofErr w:type="spellEnd"/>
      <w:r w:rsidRPr="005A6C3D">
        <w:rPr>
          <w:rFonts w:ascii="Times New Roman" w:hAnsi="Times New Roman" w:cs="Times New Roman"/>
          <w:sz w:val="20"/>
          <w:szCs w:val="20"/>
        </w:rPr>
        <w:t xml:space="preserve"> cluster, Melville Peninsula, Nunavut; 7) southeast Slave field, </w:t>
      </w:r>
      <w:proofErr w:type="spellStart"/>
      <w:r w:rsidRPr="005A6C3D">
        <w:rPr>
          <w:rFonts w:ascii="Times New Roman" w:hAnsi="Times New Roman" w:cs="Times New Roman"/>
          <w:sz w:val="20"/>
          <w:szCs w:val="20"/>
        </w:rPr>
        <w:t>Gahcho</w:t>
      </w:r>
      <w:proofErr w:type="spellEnd"/>
      <w:r w:rsidRPr="005A6C3D">
        <w:rPr>
          <w:rFonts w:ascii="Times New Roman" w:hAnsi="Times New Roman" w:cs="Times New Roman"/>
          <w:sz w:val="20"/>
          <w:szCs w:val="20"/>
        </w:rPr>
        <w:t xml:space="preserve"> </w:t>
      </w:r>
      <w:proofErr w:type="spellStart"/>
      <w:r w:rsidRPr="005A6C3D">
        <w:rPr>
          <w:rFonts w:ascii="Times New Roman" w:hAnsi="Times New Roman" w:cs="Times New Roman"/>
          <w:sz w:val="20"/>
          <w:szCs w:val="20"/>
        </w:rPr>
        <w:t>Kué</w:t>
      </w:r>
      <w:proofErr w:type="spellEnd"/>
      <w:r w:rsidRPr="005A6C3D">
        <w:rPr>
          <w:rFonts w:ascii="Times New Roman" w:hAnsi="Times New Roman" w:cs="Times New Roman"/>
          <w:sz w:val="20"/>
          <w:szCs w:val="20"/>
        </w:rPr>
        <w:t xml:space="preserve"> cluster, NWT; 8) southeast Slave field, Snap Lake area, NWT; 9) southwest Slave field, including the </w:t>
      </w:r>
      <w:proofErr w:type="spellStart"/>
      <w:r w:rsidRPr="005A6C3D">
        <w:rPr>
          <w:rFonts w:ascii="Times New Roman" w:hAnsi="Times New Roman" w:cs="Times New Roman"/>
          <w:sz w:val="20"/>
          <w:szCs w:val="20"/>
        </w:rPr>
        <w:t>Drybones</w:t>
      </w:r>
      <w:proofErr w:type="spellEnd"/>
      <w:r w:rsidRPr="005A6C3D">
        <w:rPr>
          <w:rFonts w:ascii="Times New Roman" w:hAnsi="Times New Roman" w:cs="Times New Roman"/>
          <w:sz w:val="20"/>
          <w:szCs w:val="20"/>
        </w:rPr>
        <w:t xml:space="preserve"> Bay and Upper Carp Lake clusters, NWT; 10) Victoria Island field (with four distinct clusters), Nunavut and NWT; 11) Crossing Creek cluster, southeast British Columbia; 12) Rankin Inlet field, Nunavut; 13) Attawapiskat field, Ontario; 14) Kirkland Lake field, Ontario; 15) Lake </w:t>
      </w:r>
      <w:proofErr w:type="spellStart"/>
      <w:r w:rsidRPr="005A6C3D">
        <w:rPr>
          <w:rFonts w:ascii="Times New Roman" w:hAnsi="Times New Roman" w:cs="Times New Roman"/>
          <w:sz w:val="20"/>
          <w:szCs w:val="20"/>
        </w:rPr>
        <w:t>Timiskaming</w:t>
      </w:r>
      <w:proofErr w:type="spellEnd"/>
      <w:r w:rsidRPr="005A6C3D">
        <w:rPr>
          <w:rFonts w:ascii="Times New Roman" w:hAnsi="Times New Roman" w:cs="Times New Roman"/>
          <w:sz w:val="20"/>
          <w:szCs w:val="20"/>
        </w:rPr>
        <w:t xml:space="preserve"> field, Ontario and Quebec; 16) Jericho cluster, Nunavut; 17) Fort à la </w:t>
      </w:r>
      <w:proofErr w:type="spellStart"/>
      <w:r w:rsidRPr="005A6C3D">
        <w:rPr>
          <w:rFonts w:ascii="Times New Roman" w:hAnsi="Times New Roman" w:cs="Times New Roman"/>
          <w:sz w:val="20"/>
          <w:szCs w:val="20"/>
        </w:rPr>
        <w:t>Corne</w:t>
      </w:r>
      <w:proofErr w:type="spellEnd"/>
      <w:r w:rsidRPr="005A6C3D">
        <w:rPr>
          <w:rFonts w:ascii="Times New Roman" w:hAnsi="Times New Roman" w:cs="Times New Roman"/>
          <w:sz w:val="20"/>
          <w:szCs w:val="20"/>
        </w:rPr>
        <w:t xml:space="preserve"> field (with six distinct clusters), Saskatchewan; 18) Somerset Island field, Nunavut; 19) Buffalo Head Hills field, Alberta; 20) Birch Mountains cluster, Alberta; 21) Lac de Gras field, NWT; 22) Coronation Gulf field, Nunavut; 23) Snow Lake - </w:t>
      </w:r>
      <w:proofErr w:type="spellStart"/>
      <w:r w:rsidRPr="005A6C3D">
        <w:rPr>
          <w:rFonts w:ascii="Times New Roman" w:hAnsi="Times New Roman" w:cs="Times New Roman"/>
          <w:sz w:val="20"/>
          <w:szCs w:val="20"/>
        </w:rPr>
        <w:t>Wekusko</w:t>
      </w:r>
      <w:proofErr w:type="spellEnd"/>
      <w:r w:rsidRPr="005A6C3D">
        <w:rPr>
          <w:rFonts w:ascii="Times New Roman" w:hAnsi="Times New Roman" w:cs="Times New Roman"/>
          <w:sz w:val="20"/>
          <w:szCs w:val="20"/>
        </w:rPr>
        <w:t xml:space="preserve">, Manitoba; 24) </w:t>
      </w:r>
      <w:proofErr w:type="spellStart"/>
      <w:r w:rsidRPr="005A6C3D">
        <w:rPr>
          <w:rFonts w:ascii="Times New Roman" w:hAnsi="Times New Roman" w:cs="Times New Roman"/>
          <w:sz w:val="20"/>
          <w:szCs w:val="20"/>
        </w:rPr>
        <w:t>Brodeur</w:t>
      </w:r>
      <w:proofErr w:type="spellEnd"/>
      <w:r w:rsidRPr="005A6C3D">
        <w:rPr>
          <w:rFonts w:ascii="Times New Roman" w:hAnsi="Times New Roman" w:cs="Times New Roman"/>
          <w:sz w:val="20"/>
          <w:szCs w:val="20"/>
        </w:rPr>
        <w:t xml:space="preserve"> Peninsula cluster, Nunavut; 25) Baffin Island, Nunavut; 26) Boothia Peninsula, Nunavut; 27) Wales Island, Nunavut; 28) Repulse Bay cluster, Nunavut; 29) Darnley Bay cluster, NWT. Figure adapted from </w:t>
      </w:r>
      <w:proofErr w:type="spellStart"/>
      <w:r w:rsidRPr="005A6C3D">
        <w:rPr>
          <w:rFonts w:ascii="Times New Roman" w:hAnsi="Times New Roman" w:cs="Times New Roman"/>
          <w:sz w:val="20"/>
          <w:szCs w:val="20"/>
        </w:rPr>
        <w:t>Kjarsgaard</w:t>
      </w:r>
      <w:proofErr w:type="spellEnd"/>
      <w:r w:rsidRPr="005A6C3D">
        <w:rPr>
          <w:rFonts w:ascii="Times New Roman" w:hAnsi="Times New Roman" w:cs="Times New Roman"/>
          <w:sz w:val="20"/>
          <w:szCs w:val="20"/>
        </w:rPr>
        <w:t xml:space="preserve"> and Levinson (2002).</w:t>
      </w:r>
    </w:p>
    <w:p w:rsidR="005A6C3D" w:rsidRDefault="005A6C3D" w:rsidP="00F242B2">
      <w:pPr>
        <w:spacing w:after="0" w:line="240" w:lineRule="auto"/>
        <w:rPr>
          <w:rFonts w:ascii="Times New Roman" w:hAnsi="Times New Roman" w:cs="Times New Roman"/>
          <w:sz w:val="20"/>
          <w:szCs w:val="20"/>
        </w:rPr>
      </w:pPr>
    </w:p>
    <w:p w:rsidR="005A6C3D" w:rsidRDefault="005A6C3D" w:rsidP="00F242B2">
      <w:pPr>
        <w:spacing w:after="0" w:line="240" w:lineRule="auto"/>
        <w:rPr>
          <w:rFonts w:ascii="Times New Roman" w:hAnsi="Times New Roman" w:cs="Times New Roman"/>
          <w:sz w:val="24"/>
          <w:szCs w:val="24"/>
        </w:rPr>
      </w:pPr>
    </w:p>
    <w:p w:rsidR="005A6C3D" w:rsidRDefault="005A6C3D" w:rsidP="00F242B2">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4323047" cy="2905125"/>
            <wp:effectExtent l="19050" t="0" r="1303" b="0"/>
            <wp:docPr id="14" name="Picture 13" descr="01_mine_DSC_0037_rdax_500x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mine_DSC_0037_rdax_500x336.jpg"/>
                    <pic:cNvPicPr/>
                  </pic:nvPicPr>
                  <pic:blipFill>
                    <a:blip r:embed="rId26" cstate="print"/>
                    <a:stretch>
                      <a:fillRect/>
                    </a:stretch>
                  </pic:blipFill>
                  <pic:spPr>
                    <a:xfrm>
                      <a:off x="0" y="0"/>
                      <a:ext cx="4326486" cy="2907436"/>
                    </a:xfrm>
                    <a:prstGeom prst="rect">
                      <a:avLst/>
                    </a:prstGeom>
                  </pic:spPr>
                </pic:pic>
              </a:graphicData>
            </a:graphic>
          </wp:inline>
        </w:drawing>
      </w: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0"/>
          <w:szCs w:val="20"/>
        </w:rPr>
      </w:pPr>
      <w:r w:rsidRPr="005A6C3D">
        <w:rPr>
          <w:rFonts w:ascii="Times New Roman" w:hAnsi="Times New Roman" w:cs="Times New Roman"/>
          <w:sz w:val="20"/>
          <w:szCs w:val="20"/>
        </w:rPr>
        <w:t xml:space="preserve">The </w:t>
      </w:r>
      <w:proofErr w:type="spellStart"/>
      <w:r w:rsidRPr="005A6C3D">
        <w:rPr>
          <w:rFonts w:ascii="Times New Roman" w:hAnsi="Times New Roman" w:cs="Times New Roman"/>
          <w:sz w:val="20"/>
          <w:szCs w:val="20"/>
        </w:rPr>
        <w:t>Diavik</w:t>
      </w:r>
      <w:proofErr w:type="spellEnd"/>
      <w:r w:rsidRPr="005A6C3D">
        <w:rPr>
          <w:rFonts w:ascii="Times New Roman" w:hAnsi="Times New Roman" w:cs="Times New Roman"/>
          <w:sz w:val="20"/>
          <w:szCs w:val="20"/>
        </w:rPr>
        <w:t xml:space="preserve"> Diamond Mine in Lac de Gras, NWT, Canada. </w:t>
      </w:r>
      <w:proofErr w:type="gramStart"/>
      <w:r w:rsidRPr="005A6C3D">
        <w:rPr>
          <w:rFonts w:ascii="Times New Roman" w:hAnsi="Times New Roman" w:cs="Times New Roman"/>
          <w:sz w:val="20"/>
          <w:szCs w:val="20"/>
        </w:rPr>
        <w:t xml:space="preserve">Photo courtesy of </w:t>
      </w:r>
      <w:hyperlink r:id="rId27" w:tgtFrame="_blank" w:history="1">
        <w:proofErr w:type="spellStart"/>
        <w:r w:rsidRPr="005A6C3D">
          <w:rPr>
            <w:rStyle w:val="Hyperlink"/>
            <w:rFonts w:ascii="Times New Roman" w:hAnsi="Times New Roman" w:cs="Times New Roman"/>
            <w:sz w:val="20"/>
            <w:szCs w:val="20"/>
          </w:rPr>
          <w:t>Diavik</w:t>
        </w:r>
        <w:proofErr w:type="spellEnd"/>
        <w:r w:rsidRPr="005A6C3D">
          <w:rPr>
            <w:rStyle w:val="Hyperlink"/>
            <w:rFonts w:ascii="Times New Roman" w:hAnsi="Times New Roman" w:cs="Times New Roman"/>
            <w:sz w:val="20"/>
            <w:szCs w:val="20"/>
          </w:rPr>
          <w:t xml:space="preserve"> Diamond Mine</w:t>
        </w:r>
      </w:hyperlink>
      <w:r w:rsidRPr="005A6C3D">
        <w:rPr>
          <w:rFonts w:ascii="Times New Roman" w:hAnsi="Times New Roman" w:cs="Times New Roman"/>
          <w:sz w:val="20"/>
          <w:szCs w:val="20"/>
        </w:rPr>
        <w:t>.</w:t>
      </w:r>
      <w:proofErr w:type="gramEnd"/>
    </w:p>
    <w:p w:rsidR="005A6C3D" w:rsidRDefault="005A6C3D" w:rsidP="005A6C3D">
      <w:pPr>
        <w:spacing w:after="0" w:line="240" w:lineRule="auto"/>
        <w:rPr>
          <w:rFonts w:ascii="Times New Roman" w:hAnsi="Times New Roman" w:cs="Times New Roman"/>
          <w:sz w:val="20"/>
          <w:szCs w:val="20"/>
        </w:rPr>
      </w:pPr>
    </w:p>
    <w:p w:rsidR="005A6C3D" w:rsidRDefault="005A6C3D" w:rsidP="005A6C3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4346526" cy="2886075"/>
            <wp:effectExtent l="19050" t="0" r="0" b="0"/>
            <wp:docPr id="15" name="Picture 14" descr="15_diamonds_rdax_500x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_diamonds_rdax_500x332.jpg"/>
                    <pic:cNvPicPr/>
                  </pic:nvPicPr>
                  <pic:blipFill>
                    <a:blip r:embed="rId28" cstate="print"/>
                    <a:stretch>
                      <a:fillRect/>
                    </a:stretch>
                  </pic:blipFill>
                  <pic:spPr>
                    <a:xfrm>
                      <a:off x="0" y="0"/>
                      <a:ext cx="4350026" cy="2888399"/>
                    </a:xfrm>
                    <a:prstGeom prst="rect">
                      <a:avLst/>
                    </a:prstGeom>
                  </pic:spPr>
                </pic:pic>
              </a:graphicData>
            </a:graphic>
          </wp:inline>
        </w:drawing>
      </w: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0"/>
          <w:szCs w:val="20"/>
        </w:rPr>
      </w:pPr>
      <w:proofErr w:type="gramStart"/>
      <w:r w:rsidRPr="005A6C3D">
        <w:rPr>
          <w:rFonts w:ascii="Times New Roman" w:hAnsi="Times New Roman" w:cs="Times New Roman"/>
          <w:sz w:val="20"/>
          <w:szCs w:val="20"/>
        </w:rPr>
        <w:t xml:space="preserve">Diamonds with perfect octahedral shapes from </w:t>
      </w:r>
      <w:proofErr w:type="spellStart"/>
      <w:r w:rsidRPr="005A6C3D">
        <w:rPr>
          <w:rFonts w:ascii="Times New Roman" w:hAnsi="Times New Roman" w:cs="Times New Roman"/>
          <w:sz w:val="20"/>
          <w:szCs w:val="20"/>
        </w:rPr>
        <w:t>Diavik</w:t>
      </w:r>
      <w:proofErr w:type="spellEnd"/>
      <w:r w:rsidRPr="005A6C3D">
        <w:rPr>
          <w:rFonts w:ascii="Times New Roman" w:hAnsi="Times New Roman" w:cs="Times New Roman"/>
          <w:sz w:val="20"/>
          <w:szCs w:val="20"/>
        </w:rPr>
        <w:t xml:space="preserve"> Diamond Mine, Lac de Gras, NWT, Canada.</w:t>
      </w:r>
      <w:proofErr w:type="gramEnd"/>
      <w:r w:rsidRPr="005A6C3D">
        <w:rPr>
          <w:rFonts w:ascii="Times New Roman" w:hAnsi="Times New Roman" w:cs="Times New Roman"/>
          <w:sz w:val="20"/>
          <w:szCs w:val="20"/>
        </w:rPr>
        <w:t xml:space="preserve"> </w:t>
      </w:r>
      <w:proofErr w:type="gramStart"/>
      <w:r w:rsidRPr="005A6C3D">
        <w:rPr>
          <w:rFonts w:ascii="Times New Roman" w:hAnsi="Times New Roman" w:cs="Times New Roman"/>
          <w:sz w:val="20"/>
          <w:szCs w:val="20"/>
        </w:rPr>
        <w:t xml:space="preserve">Photo courtesy of </w:t>
      </w:r>
      <w:hyperlink r:id="rId29" w:tgtFrame="_blank" w:history="1">
        <w:proofErr w:type="spellStart"/>
        <w:r w:rsidRPr="005A6C3D">
          <w:rPr>
            <w:rStyle w:val="Hyperlink"/>
            <w:rFonts w:ascii="Times New Roman" w:hAnsi="Times New Roman" w:cs="Times New Roman"/>
            <w:sz w:val="20"/>
            <w:szCs w:val="20"/>
          </w:rPr>
          <w:t>Diavik</w:t>
        </w:r>
        <w:proofErr w:type="spellEnd"/>
        <w:r w:rsidRPr="005A6C3D">
          <w:rPr>
            <w:rStyle w:val="Hyperlink"/>
            <w:rFonts w:ascii="Times New Roman" w:hAnsi="Times New Roman" w:cs="Times New Roman"/>
            <w:sz w:val="20"/>
            <w:szCs w:val="20"/>
          </w:rPr>
          <w:t xml:space="preserve"> Diamond Mine</w:t>
        </w:r>
      </w:hyperlink>
      <w:r w:rsidRPr="005A6C3D">
        <w:rPr>
          <w:rFonts w:ascii="Times New Roman" w:hAnsi="Times New Roman" w:cs="Times New Roman"/>
          <w:sz w:val="20"/>
          <w:szCs w:val="20"/>
        </w:rPr>
        <w:t>.</w:t>
      </w:r>
      <w:proofErr w:type="gramEnd"/>
    </w:p>
    <w:p w:rsidR="005A6C3D" w:rsidRDefault="005A6C3D" w:rsidP="005A6C3D">
      <w:pPr>
        <w:spacing w:after="0" w:line="240" w:lineRule="auto"/>
        <w:rPr>
          <w:rFonts w:ascii="Times New Roman" w:hAnsi="Times New Roman" w:cs="Times New Roman"/>
          <w:sz w:val="20"/>
          <w:szCs w:val="20"/>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Why is Canada a great area for prospective </w:t>
      </w: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host rock diamond mineralization?</w:t>
      </w:r>
    </w:p>
    <w:p w:rsidR="005A6C3D" w:rsidRDefault="005A6C3D" w:rsidP="005A6C3D">
      <w:pPr>
        <w:pStyle w:val="ListParagraph"/>
        <w:numPr>
          <w:ilvl w:val="0"/>
          <w:numId w:val="12"/>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Archean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cratons</w:t>
      </w:r>
      <w:proofErr w:type="spellEnd"/>
      <w:r>
        <w:rPr>
          <w:rFonts w:ascii="Times New Roman" w:hAnsi="Times New Roman" w:cs="Times New Roman"/>
          <w:sz w:val="24"/>
          <w:szCs w:val="24"/>
        </w:rPr>
        <w:t xml:space="preserve"> stretch across Canada from Northern BC all the way across Nunavut and Quebec </w:t>
      </w:r>
    </w:p>
    <w:p w:rsidR="005A6C3D" w:rsidRDefault="005A6C3D" w:rsidP="005A6C3D">
      <w:pPr>
        <w:spacing w:after="0" w:line="240" w:lineRule="auto"/>
        <w:rPr>
          <w:rFonts w:ascii="Times New Roman" w:hAnsi="Times New Roman" w:cs="Times New Roman"/>
          <w:sz w:val="24"/>
          <w:szCs w:val="24"/>
        </w:rPr>
      </w:pPr>
    </w:p>
    <w:p w:rsidR="005A6C3D" w:rsidRDefault="005A6C3D" w:rsidP="005A6C3D">
      <w:pPr>
        <w:spacing w:after="0" w:line="240" w:lineRule="auto"/>
        <w:rPr>
          <w:rFonts w:ascii="Times New Roman" w:hAnsi="Times New Roman" w:cs="Times New Roman"/>
          <w:color w:val="00B0F0"/>
          <w:sz w:val="24"/>
          <w:szCs w:val="24"/>
        </w:rPr>
      </w:pPr>
      <w:r w:rsidRPr="005A6C3D">
        <w:rPr>
          <w:rFonts w:ascii="Times New Roman" w:hAnsi="Times New Roman" w:cs="Times New Roman"/>
          <w:sz w:val="24"/>
          <w:szCs w:val="24"/>
        </w:rPr>
        <w:t xml:space="preserve">Indeed, a number of advanced exploration projects and feasibility studies are underway by many different companies. </w:t>
      </w:r>
      <w:r w:rsidRPr="005A6C3D">
        <w:rPr>
          <w:rFonts w:ascii="Times New Roman" w:hAnsi="Times New Roman" w:cs="Times New Roman"/>
          <w:color w:val="00B0F0"/>
          <w:sz w:val="24"/>
          <w:szCs w:val="24"/>
        </w:rPr>
        <w:t xml:space="preserve">Old </w:t>
      </w:r>
      <w:proofErr w:type="spellStart"/>
      <w:r w:rsidRPr="005A6C3D">
        <w:rPr>
          <w:rFonts w:ascii="Times New Roman" w:hAnsi="Times New Roman" w:cs="Times New Roman"/>
          <w:color w:val="00B0F0"/>
          <w:sz w:val="24"/>
          <w:szCs w:val="24"/>
        </w:rPr>
        <w:t>craton</w:t>
      </w:r>
      <w:proofErr w:type="spellEnd"/>
      <w:r w:rsidRPr="005A6C3D">
        <w:rPr>
          <w:rFonts w:ascii="Times New Roman" w:hAnsi="Times New Roman" w:cs="Times New Roman"/>
          <w:color w:val="00B0F0"/>
          <w:sz w:val="24"/>
          <w:szCs w:val="24"/>
        </w:rPr>
        <w:t xml:space="preserve"> is also present in the United States and Greenland</w:t>
      </w:r>
      <w:r w:rsidRPr="005A6C3D">
        <w:rPr>
          <w:rFonts w:ascii="Times New Roman" w:hAnsi="Times New Roman" w:cs="Times New Roman"/>
          <w:sz w:val="24"/>
          <w:szCs w:val="24"/>
        </w:rPr>
        <w:t>. Although some discoveries have been made in both places</w:t>
      </w:r>
      <w:r w:rsidRPr="005A6C3D">
        <w:rPr>
          <w:rFonts w:ascii="Times New Roman" w:hAnsi="Times New Roman" w:cs="Times New Roman"/>
          <w:color w:val="00B0F0"/>
          <w:sz w:val="24"/>
          <w:szCs w:val="24"/>
        </w:rPr>
        <w:t>, none are (yet) of the scale that Canadian occurrences have shown to be.</w:t>
      </w:r>
    </w:p>
    <w:p w:rsidR="005A6C3D" w:rsidRDefault="005A6C3D" w:rsidP="005A6C3D">
      <w:pPr>
        <w:spacing w:after="0" w:line="240" w:lineRule="auto"/>
        <w:rPr>
          <w:rFonts w:ascii="Times New Roman" w:hAnsi="Times New Roman" w:cs="Times New Roman"/>
          <w:color w:val="00B0F0"/>
          <w:sz w:val="24"/>
          <w:szCs w:val="24"/>
        </w:rPr>
      </w:pPr>
    </w:p>
    <w:p w:rsidR="005A6C3D" w:rsidRDefault="0029738B" w:rsidP="005A6C3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What Current Research Is Being Conducted? </w:t>
      </w:r>
    </w:p>
    <w:p w:rsidR="0029738B" w:rsidRPr="0029738B" w:rsidRDefault="0029738B" w:rsidP="005A6C3D">
      <w:pPr>
        <w:spacing w:after="0" w:line="240" w:lineRule="auto"/>
        <w:rPr>
          <w:rFonts w:ascii="Times New Roman" w:hAnsi="Times New Roman" w:cs="Times New Roman"/>
          <w:b/>
          <w:sz w:val="24"/>
          <w:szCs w:val="24"/>
        </w:rPr>
      </w:pPr>
    </w:p>
    <w:p w:rsidR="0029738B" w:rsidRPr="0029738B" w:rsidRDefault="0029738B" w:rsidP="005A6C3D">
      <w:pPr>
        <w:spacing w:after="0" w:line="240" w:lineRule="auto"/>
        <w:rPr>
          <w:rFonts w:ascii="Times New Roman" w:hAnsi="Times New Roman" w:cs="Times New Roman"/>
          <w:color w:val="00B0F0"/>
          <w:sz w:val="24"/>
          <w:szCs w:val="24"/>
        </w:rPr>
      </w:pPr>
      <w:r w:rsidRPr="0029738B">
        <w:rPr>
          <w:rFonts w:ascii="Times New Roman" w:hAnsi="Times New Roman" w:cs="Times New Roman"/>
          <w:sz w:val="24"/>
          <w:szCs w:val="24"/>
        </w:rPr>
        <w:t xml:space="preserve">Many researchers across the globe are working on projects, </w:t>
      </w:r>
      <w:r w:rsidRPr="0029738B">
        <w:rPr>
          <w:rFonts w:ascii="Times New Roman" w:hAnsi="Times New Roman" w:cs="Times New Roman"/>
          <w:color w:val="00B0F0"/>
          <w:sz w:val="24"/>
          <w:szCs w:val="24"/>
        </w:rPr>
        <w:t xml:space="preserve">either directly related to diamonds or linked to </w:t>
      </w:r>
      <w:proofErr w:type="spellStart"/>
      <w:r w:rsidRPr="0029738B">
        <w:rPr>
          <w:rFonts w:ascii="Times New Roman" w:hAnsi="Times New Roman" w:cs="Times New Roman"/>
          <w:color w:val="00B0F0"/>
          <w:sz w:val="24"/>
          <w:szCs w:val="24"/>
        </w:rPr>
        <w:t>kimberlite</w:t>
      </w:r>
      <w:proofErr w:type="spellEnd"/>
      <w:r w:rsidRPr="0029738B">
        <w:rPr>
          <w:rFonts w:ascii="Times New Roman" w:hAnsi="Times New Roman" w:cs="Times New Roman"/>
          <w:color w:val="00B0F0"/>
          <w:sz w:val="24"/>
          <w:szCs w:val="24"/>
        </w:rPr>
        <w:t xml:space="preserve"> processes</w:t>
      </w:r>
    </w:p>
    <w:p w:rsidR="0029738B" w:rsidRDefault="0029738B" w:rsidP="005A6C3D">
      <w:pPr>
        <w:spacing w:after="0" w:line="240" w:lineRule="auto"/>
        <w:rPr>
          <w:rFonts w:ascii="Times New Roman" w:hAnsi="Times New Roman" w:cs="Times New Roman"/>
          <w:sz w:val="24"/>
          <w:szCs w:val="24"/>
        </w:rPr>
      </w:pPr>
    </w:p>
    <w:p w:rsidR="0029738B" w:rsidRDefault="0029738B" w:rsidP="005A6C3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current research is being conducted? </w:t>
      </w:r>
    </w:p>
    <w:p w:rsidR="0029738B" w:rsidRDefault="0029738B" w:rsidP="0029738B">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Diamond formation </w:t>
      </w:r>
    </w:p>
    <w:p w:rsidR="0029738B" w:rsidRDefault="0029738B" w:rsidP="0029738B">
      <w:pPr>
        <w:pStyle w:val="ListParagraph"/>
        <w:numPr>
          <w:ilvl w:val="0"/>
          <w:numId w:val="12"/>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formation </w:t>
      </w:r>
    </w:p>
    <w:p w:rsidR="0029738B" w:rsidRDefault="0029738B" w:rsidP="0029738B">
      <w:pPr>
        <w:pStyle w:val="ListParagraph"/>
        <w:numPr>
          <w:ilvl w:val="0"/>
          <w:numId w:val="1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Mantle petrology </w:t>
      </w:r>
    </w:p>
    <w:p w:rsidR="0029738B" w:rsidRDefault="0029738B" w:rsidP="0029738B">
      <w:pPr>
        <w:pStyle w:val="ListParagraph"/>
        <w:numPr>
          <w:ilvl w:val="0"/>
          <w:numId w:val="12"/>
        </w:num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Kimberlite</w:t>
      </w:r>
      <w:proofErr w:type="spellEnd"/>
      <w:r>
        <w:rPr>
          <w:rFonts w:ascii="Times New Roman" w:hAnsi="Times New Roman" w:cs="Times New Roman"/>
          <w:sz w:val="24"/>
          <w:szCs w:val="24"/>
        </w:rPr>
        <w:t xml:space="preserve"> emplacement </w:t>
      </w:r>
    </w:p>
    <w:p w:rsidR="0029738B" w:rsidRDefault="0029738B" w:rsidP="0029738B">
      <w:pPr>
        <w:spacing w:after="0" w:line="240" w:lineRule="auto"/>
        <w:rPr>
          <w:rFonts w:ascii="Times New Roman" w:hAnsi="Times New Roman" w:cs="Times New Roman"/>
          <w:sz w:val="24"/>
          <w:szCs w:val="24"/>
        </w:rPr>
      </w:pPr>
    </w:p>
    <w:p w:rsidR="0029738B" w:rsidRDefault="0029738B" w:rsidP="0029738B">
      <w:pPr>
        <w:spacing w:after="0" w:line="240" w:lineRule="auto"/>
        <w:rPr>
          <w:rFonts w:ascii="Times New Roman" w:hAnsi="Times New Roman" w:cs="Times New Roman"/>
          <w:sz w:val="24"/>
          <w:szCs w:val="24"/>
        </w:rPr>
      </w:pPr>
      <w:r w:rsidRPr="0029738B">
        <w:rPr>
          <w:rFonts w:ascii="Times New Roman" w:hAnsi="Times New Roman" w:cs="Times New Roman"/>
          <w:sz w:val="24"/>
          <w:szCs w:val="24"/>
        </w:rPr>
        <w:t xml:space="preserve">At the University of British Columbia, two research groups in the Earth and Ocean Science Department, the </w:t>
      </w:r>
      <w:hyperlink r:id="rId30" w:tgtFrame="_blank" w:tooltip="Web Link" w:history="1">
        <w:r w:rsidRPr="0029738B">
          <w:rPr>
            <w:rStyle w:val="Hyperlink"/>
            <w:rFonts w:ascii="Times New Roman" w:hAnsi="Times New Roman" w:cs="Times New Roman"/>
            <w:color w:val="00B0F0"/>
            <w:sz w:val="24"/>
            <w:szCs w:val="24"/>
          </w:rPr>
          <w:t>Mineral Deposit Research Unit</w:t>
        </w:r>
      </w:hyperlink>
      <w:r w:rsidRPr="0029738B">
        <w:rPr>
          <w:rFonts w:ascii="Times New Roman" w:hAnsi="Times New Roman" w:cs="Times New Roman"/>
          <w:color w:val="00B0F0"/>
          <w:sz w:val="24"/>
          <w:szCs w:val="24"/>
        </w:rPr>
        <w:t xml:space="preserve"> and the </w:t>
      </w:r>
      <w:hyperlink r:id="rId31" w:tgtFrame="_blank" w:tooltip="Web link" w:history="1">
        <w:r w:rsidRPr="0029738B">
          <w:rPr>
            <w:rStyle w:val="Hyperlink"/>
            <w:rFonts w:ascii="Times New Roman" w:hAnsi="Times New Roman" w:cs="Times New Roman"/>
            <w:color w:val="00B0F0"/>
            <w:sz w:val="24"/>
            <w:szCs w:val="24"/>
          </w:rPr>
          <w:t>Diamond Research Laboratory</w:t>
        </w:r>
      </w:hyperlink>
      <w:r w:rsidRPr="0029738B">
        <w:rPr>
          <w:rFonts w:ascii="Times New Roman" w:hAnsi="Times New Roman" w:cs="Times New Roman"/>
          <w:sz w:val="24"/>
          <w:szCs w:val="24"/>
        </w:rPr>
        <w:t xml:space="preserve">, work collaboratively on various research areas related to diamonds. Research conducted by these groups include, among others, </w:t>
      </w:r>
      <w:r w:rsidRPr="0029738B">
        <w:rPr>
          <w:rFonts w:ascii="Times New Roman" w:hAnsi="Times New Roman" w:cs="Times New Roman"/>
          <w:color w:val="00B0F0"/>
          <w:sz w:val="24"/>
          <w:szCs w:val="24"/>
        </w:rPr>
        <w:t xml:space="preserve">the </w:t>
      </w:r>
      <w:proofErr w:type="spellStart"/>
      <w:r w:rsidRPr="0029738B">
        <w:rPr>
          <w:rFonts w:ascii="Times New Roman" w:hAnsi="Times New Roman" w:cs="Times New Roman"/>
          <w:color w:val="00B0F0"/>
          <w:sz w:val="24"/>
          <w:szCs w:val="24"/>
        </w:rPr>
        <w:t>volcanology</w:t>
      </w:r>
      <w:proofErr w:type="spellEnd"/>
      <w:r w:rsidRPr="0029738B">
        <w:rPr>
          <w:rFonts w:ascii="Times New Roman" w:hAnsi="Times New Roman" w:cs="Times New Roman"/>
          <w:color w:val="00B0F0"/>
          <w:sz w:val="24"/>
          <w:szCs w:val="24"/>
        </w:rPr>
        <w:t xml:space="preserve"> and genesis of the </w:t>
      </w:r>
      <w:proofErr w:type="spellStart"/>
      <w:r w:rsidRPr="0029738B">
        <w:rPr>
          <w:rFonts w:ascii="Times New Roman" w:hAnsi="Times New Roman" w:cs="Times New Roman"/>
          <w:color w:val="00B0F0"/>
          <w:sz w:val="24"/>
          <w:szCs w:val="24"/>
        </w:rPr>
        <w:t>Diavik</w:t>
      </w:r>
      <w:proofErr w:type="spellEnd"/>
      <w:r w:rsidRPr="0029738B">
        <w:rPr>
          <w:rFonts w:ascii="Times New Roman" w:hAnsi="Times New Roman" w:cs="Times New Roman"/>
          <w:color w:val="00B0F0"/>
          <w:sz w:val="24"/>
          <w:szCs w:val="24"/>
        </w:rPr>
        <w:t xml:space="preserve"> and Jericho </w:t>
      </w:r>
      <w:proofErr w:type="spellStart"/>
      <w:r w:rsidRPr="0029738B">
        <w:rPr>
          <w:rFonts w:ascii="Times New Roman" w:hAnsi="Times New Roman" w:cs="Times New Roman"/>
          <w:color w:val="00B0F0"/>
          <w:sz w:val="24"/>
          <w:szCs w:val="24"/>
        </w:rPr>
        <w:t>kimberlite</w:t>
      </w:r>
      <w:proofErr w:type="spellEnd"/>
      <w:r w:rsidRPr="0029738B">
        <w:rPr>
          <w:rFonts w:ascii="Times New Roman" w:hAnsi="Times New Roman" w:cs="Times New Roman"/>
          <w:color w:val="00B0F0"/>
          <w:sz w:val="24"/>
          <w:szCs w:val="24"/>
        </w:rPr>
        <w:t xml:space="preserve"> fields as well as isotopic and petrologic studies of the Jericho and Snap Lake </w:t>
      </w:r>
      <w:proofErr w:type="spellStart"/>
      <w:r w:rsidRPr="0029738B">
        <w:rPr>
          <w:rFonts w:ascii="Times New Roman" w:hAnsi="Times New Roman" w:cs="Times New Roman"/>
          <w:color w:val="00B0F0"/>
          <w:sz w:val="24"/>
          <w:szCs w:val="24"/>
        </w:rPr>
        <w:t>kimberlite</w:t>
      </w:r>
      <w:proofErr w:type="spellEnd"/>
      <w:r w:rsidRPr="0029738B">
        <w:rPr>
          <w:rFonts w:ascii="Times New Roman" w:hAnsi="Times New Roman" w:cs="Times New Roman"/>
          <w:color w:val="00B0F0"/>
          <w:sz w:val="24"/>
          <w:szCs w:val="24"/>
        </w:rPr>
        <w:t xml:space="preserve"> systems</w:t>
      </w:r>
      <w:r w:rsidRPr="0029738B">
        <w:rPr>
          <w:rFonts w:ascii="Times New Roman" w:hAnsi="Times New Roman" w:cs="Times New Roman"/>
          <w:sz w:val="24"/>
          <w:szCs w:val="24"/>
        </w:rPr>
        <w:t>.</w:t>
      </w:r>
    </w:p>
    <w:p w:rsidR="0029738B" w:rsidRDefault="0029738B" w:rsidP="0029738B">
      <w:pPr>
        <w:spacing w:after="0" w:line="240" w:lineRule="auto"/>
        <w:rPr>
          <w:rFonts w:ascii="Times New Roman" w:hAnsi="Times New Roman" w:cs="Times New Roman"/>
          <w:sz w:val="24"/>
          <w:szCs w:val="24"/>
        </w:rPr>
      </w:pPr>
    </w:p>
    <w:p w:rsidR="0029738B" w:rsidRPr="0029738B" w:rsidRDefault="0029738B" w:rsidP="0029738B">
      <w:pPr>
        <w:spacing w:after="0" w:line="240" w:lineRule="auto"/>
        <w:rPr>
          <w:rFonts w:ascii="Times New Roman" w:hAnsi="Times New Roman" w:cs="Times New Roman"/>
          <w:sz w:val="24"/>
          <w:szCs w:val="24"/>
        </w:rPr>
      </w:pPr>
    </w:p>
    <w:p w:rsidR="005A6C3D" w:rsidRPr="005A6C3D" w:rsidRDefault="005A6C3D" w:rsidP="005A6C3D">
      <w:pPr>
        <w:spacing w:after="0" w:line="240" w:lineRule="auto"/>
        <w:rPr>
          <w:rFonts w:ascii="Times New Roman" w:hAnsi="Times New Roman" w:cs="Times New Roman"/>
          <w:sz w:val="24"/>
          <w:szCs w:val="24"/>
        </w:rPr>
      </w:pPr>
    </w:p>
    <w:sectPr w:rsidR="005A6C3D" w:rsidRPr="005A6C3D" w:rsidSect="0058044C">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ACB" w:rsidRDefault="00D03ACB" w:rsidP="001C7444">
      <w:pPr>
        <w:spacing w:after="0" w:line="240" w:lineRule="auto"/>
      </w:pPr>
      <w:r>
        <w:separator/>
      </w:r>
    </w:p>
  </w:endnote>
  <w:endnote w:type="continuationSeparator" w:id="0">
    <w:p w:rsidR="00D03ACB" w:rsidRDefault="00D03ACB" w:rsidP="001C74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ACB" w:rsidRDefault="00D03ACB" w:rsidP="001C7444">
      <w:pPr>
        <w:spacing w:after="0" w:line="240" w:lineRule="auto"/>
      </w:pPr>
      <w:r>
        <w:separator/>
      </w:r>
    </w:p>
  </w:footnote>
  <w:footnote w:type="continuationSeparator" w:id="0">
    <w:p w:rsidR="00D03ACB" w:rsidRDefault="00D03ACB" w:rsidP="001C74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F6163"/>
    <w:multiLevelType w:val="hybridMultilevel"/>
    <w:tmpl w:val="9C7AA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8F7862"/>
    <w:multiLevelType w:val="hybridMultilevel"/>
    <w:tmpl w:val="D5B2AB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B37981"/>
    <w:multiLevelType w:val="hybridMultilevel"/>
    <w:tmpl w:val="35DCB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963833"/>
    <w:multiLevelType w:val="hybridMultilevel"/>
    <w:tmpl w:val="8C9CAC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FB4E21"/>
    <w:multiLevelType w:val="hybridMultilevel"/>
    <w:tmpl w:val="1174E3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7436E4D"/>
    <w:multiLevelType w:val="hybridMultilevel"/>
    <w:tmpl w:val="944E21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nsid w:val="39081BE3"/>
    <w:multiLevelType w:val="hybridMultilevel"/>
    <w:tmpl w:val="B2A61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AB5016F"/>
    <w:multiLevelType w:val="hybridMultilevel"/>
    <w:tmpl w:val="96C8F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49D0FFC"/>
    <w:multiLevelType w:val="hybridMultilevel"/>
    <w:tmpl w:val="CC56B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72476E1"/>
    <w:multiLevelType w:val="hybridMultilevel"/>
    <w:tmpl w:val="E6028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6AA0F98"/>
    <w:multiLevelType w:val="hybridMultilevel"/>
    <w:tmpl w:val="B2BC5E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AB91A11"/>
    <w:multiLevelType w:val="hybridMultilevel"/>
    <w:tmpl w:val="57B63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0"/>
  </w:num>
  <w:num w:numId="5">
    <w:abstractNumId w:val="7"/>
  </w:num>
  <w:num w:numId="6">
    <w:abstractNumId w:val="6"/>
  </w:num>
  <w:num w:numId="7">
    <w:abstractNumId w:val="4"/>
  </w:num>
  <w:num w:numId="8">
    <w:abstractNumId w:val="2"/>
  </w:num>
  <w:num w:numId="9">
    <w:abstractNumId w:val="11"/>
  </w:num>
  <w:num w:numId="10">
    <w:abstractNumId w:val="10"/>
  </w:num>
  <w:num w:numId="11">
    <w:abstractNumId w:val="5"/>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206BF"/>
    <w:rsid w:val="00091A48"/>
    <w:rsid w:val="000C48AC"/>
    <w:rsid w:val="000F0929"/>
    <w:rsid w:val="00174A78"/>
    <w:rsid w:val="001A4E83"/>
    <w:rsid w:val="001C7444"/>
    <w:rsid w:val="001E3C73"/>
    <w:rsid w:val="001F4AF5"/>
    <w:rsid w:val="00212ECE"/>
    <w:rsid w:val="002206BF"/>
    <w:rsid w:val="0029738B"/>
    <w:rsid w:val="00315263"/>
    <w:rsid w:val="003D2A61"/>
    <w:rsid w:val="00576D45"/>
    <w:rsid w:val="0058044C"/>
    <w:rsid w:val="005A6C3D"/>
    <w:rsid w:val="005F5BE1"/>
    <w:rsid w:val="00601E08"/>
    <w:rsid w:val="00612FF2"/>
    <w:rsid w:val="00693AFA"/>
    <w:rsid w:val="007A65FD"/>
    <w:rsid w:val="00AF70F5"/>
    <w:rsid w:val="00B30BD2"/>
    <w:rsid w:val="00B316B0"/>
    <w:rsid w:val="00B73553"/>
    <w:rsid w:val="00BC6351"/>
    <w:rsid w:val="00C422C5"/>
    <w:rsid w:val="00C90500"/>
    <w:rsid w:val="00D03ACB"/>
    <w:rsid w:val="00DE74B7"/>
    <w:rsid w:val="00E40815"/>
    <w:rsid w:val="00E428EB"/>
    <w:rsid w:val="00E51205"/>
    <w:rsid w:val="00E850D9"/>
    <w:rsid w:val="00EA738D"/>
    <w:rsid w:val="00EB57EC"/>
    <w:rsid w:val="00F06467"/>
    <w:rsid w:val="00F242B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04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phasis">
    <w:name w:val="enphasis"/>
    <w:basedOn w:val="DefaultParagraphFont"/>
    <w:rsid w:val="002206BF"/>
  </w:style>
  <w:style w:type="paragraph" w:styleId="ListParagraph">
    <w:name w:val="List Paragraph"/>
    <w:basedOn w:val="Normal"/>
    <w:uiPriority w:val="34"/>
    <w:qFormat/>
    <w:rsid w:val="00091A48"/>
    <w:pPr>
      <w:ind w:left="720"/>
      <w:contextualSpacing/>
    </w:pPr>
  </w:style>
  <w:style w:type="paragraph" w:styleId="BalloonText">
    <w:name w:val="Balloon Text"/>
    <w:basedOn w:val="Normal"/>
    <w:link w:val="BalloonTextChar"/>
    <w:uiPriority w:val="99"/>
    <w:semiHidden/>
    <w:unhideWhenUsed/>
    <w:rsid w:val="00C90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500"/>
    <w:rPr>
      <w:rFonts w:ascii="Tahoma" w:hAnsi="Tahoma" w:cs="Tahoma"/>
      <w:sz w:val="16"/>
      <w:szCs w:val="16"/>
    </w:rPr>
  </w:style>
  <w:style w:type="character" w:styleId="Emphasis">
    <w:name w:val="Emphasis"/>
    <w:basedOn w:val="DefaultParagraphFont"/>
    <w:uiPriority w:val="20"/>
    <w:qFormat/>
    <w:rsid w:val="00C90500"/>
    <w:rPr>
      <w:i/>
      <w:iCs/>
    </w:rPr>
  </w:style>
  <w:style w:type="character" w:customStyle="1" w:styleId="figures-caption">
    <w:name w:val="figures-caption"/>
    <w:basedOn w:val="DefaultParagraphFont"/>
    <w:rsid w:val="001C7444"/>
  </w:style>
  <w:style w:type="paragraph" w:styleId="Header">
    <w:name w:val="header"/>
    <w:basedOn w:val="Normal"/>
    <w:link w:val="HeaderChar"/>
    <w:uiPriority w:val="99"/>
    <w:semiHidden/>
    <w:unhideWhenUsed/>
    <w:rsid w:val="001C74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7444"/>
  </w:style>
  <w:style w:type="paragraph" w:styleId="Footer">
    <w:name w:val="footer"/>
    <w:basedOn w:val="Normal"/>
    <w:link w:val="FooterChar"/>
    <w:uiPriority w:val="99"/>
    <w:semiHidden/>
    <w:unhideWhenUsed/>
    <w:rsid w:val="001C744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7444"/>
  </w:style>
  <w:style w:type="paragraph" w:customStyle="1" w:styleId="figures-center">
    <w:name w:val="figures-center"/>
    <w:basedOn w:val="Normal"/>
    <w:rsid w:val="00E5120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E40815"/>
    <w:rPr>
      <w:color w:val="0000FF"/>
      <w:u w:val="single"/>
    </w:rPr>
  </w:style>
  <w:style w:type="paragraph" w:styleId="NormalWeb">
    <w:name w:val="Normal (Web)"/>
    <w:basedOn w:val="Normal"/>
    <w:uiPriority w:val="99"/>
    <w:semiHidden/>
    <w:unhideWhenUsed/>
    <w:rsid w:val="00F0646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82950">
      <w:bodyDiv w:val="1"/>
      <w:marLeft w:val="0"/>
      <w:marRight w:val="0"/>
      <w:marTop w:val="0"/>
      <w:marBottom w:val="0"/>
      <w:divBdr>
        <w:top w:val="none" w:sz="0" w:space="0" w:color="auto"/>
        <w:left w:val="none" w:sz="0" w:space="0" w:color="auto"/>
        <w:bottom w:val="none" w:sz="0" w:space="0" w:color="auto"/>
        <w:right w:val="none" w:sz="0" w:space="0" w:color="auto"/>
      </w:divBdr>
    </w:div>
    <w:div w:id="98598721">
      <w:bodyDiv w:val="1"/>
      <w:marLeft w:val="0"/>
      <w:marRight w:val="0"/>
      <w:marTop w:val="0"/>
      <w:marBottom w:val="0"/>
      <w:divBdr>
        <w:top w:val="none" w:sz="0" w:space="0" w:color="auto"/>
        <w:left w:val="none" w:sz="0" w:space="0" w:color="auto"/>
        <w:bottom w:val="none" w:sz="0" w:space="0" w:color="auto"/>
        <w:right w:val="none" w:sz="0" w:space="0" w:color="auto"/>
      </w:divBdr>
    </w:div>
    <w:div w:id="911548302">
      <w:bodyDiv w:val="1"/>
      <w:marLeft w:val="0"/>
      <w:marRight w:val="0"/>
      <w:marTop w:val="0"/>
      <w:marBottom w:val="0"/>
      <w:divBdr>
        <w:top w:val="none" w:sz="0" w:space="0" w:color="auto"/>
        <w:left w:val="none" w:sz="0" w:space="0" w:color="auto"/>
        <w:bottom w:val="none" w:sz="0" w:space="0" w:color="auto"/>
        <w:right w:val="none" w:sz="0" w:space="0" w:color="auto"/>
      </w:divBdr>
    </w:div>
    <w:div w:id="1157300584">
      <w:bodyDiv w:val="1"/>
      <w:marLeft w:val="0"/>
      <w:marRight w:val="0"/>
      <w:marTop w:val="0"/>
      <w:marBottom w:val="0"/>
      <w:divBdr>
        <w:top w:val="none" w:sz="0" w:space="0" w:color="auto"/>
        <w:left w:val="none" w:sz="0" w:space="0" w:color="auto"/>
        <w:bottom w:val="none" w:sz="0" w:space="0" w:color="auto"/>
        <w:right w:val="none" w:sz="0" w:space="0" w:color="auto"/>
      </w:divBdr>
    </w:div>
    <w:div w:id="1449202203">
      <w:bodyDiv w:val="1"/>
      <w:marLeft w:val="0"/>
      <w:marRight w:val="0"/>
      <w:marTop w:val="0"/>
      <w:marBottom w:val="0"/>
      <w:divBdr>
        <w:top w:val="none" w:sz="0" w:space="0" w:color="auto"/>
        <w:left w:val="none" w:sz="0" w:space="0" w:color="auto"/>
        <w:bottom w:val="none" w:sz="0" w:space="0" w:color="auto"/>
        <w:right w:val="none" w:sz="0" w:space="0" w:color="auto"/>
      </w:divBdr>
    </w:div>
    <w:div w:id="197266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hyperlink" Target="http://www.bhpbilliton.com/bb/ourBusinesses/diamondsSpecialtyProducts/ekatiDiamondMine.jsp"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www.diavik.ca/default.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debeerscanada.com/files_2/victor_project/factsheet.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debeerscanada.com/files_2/snap_lake/factsheet.html" TargetMode="External"/><Relationship Id="rId28" Type="http://schemas.openxmlformats.org/officeDocument/2006/relationships/image" Target="media/image15.jpeg"/><Relationship Id="rId10" Type="http://schemas.openxmlformats.org/officeDocument/2006/relationships/image" Target="media/image3.gif"/><Relationship Id="rId19" Type="http://schemas.openxmlformats.org/officeDocument/2006/relationships/image" Target="media/image11.jpeg"/><Relationship Id="rId31" Type="http://schemas.openxmlformats.org/officeDocument/2006/relationships/hyperlink" Target="http://www.eos.ubc.ca/research/diamonds/kopylov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rgylediamonds.com.au/index.html" TargetMode="External"/><Relationship Id="rId22" Type="http://schemas.openxmlformats.org/officeDocument/2006/relationships/hyperlink" Target="http://www.diavik.ca/" TargetMode="External"/><Relationship Id="rId27" Type="http://schemas.openxmlformats.org/officeDocument/2006/relationships/hyperlink" Target="http://www.diavik.ca/default.asp" TargetMode="External"/><Relationship Id="rId30" Type="http://schemas.openxmlformats.org/officeDocument/2006/relationships/hyperlink" Target="http://www.mdru.ub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B9DFC3-8991-4DF0-8A6D-DAD611EE4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16</Pages>
  <Words>3332</Words>
  <Characters>18994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Sum</dc:creator>
  <cp:lastModifiedBy>Michael Sum</cp:lastModifiedBy>
  <cp:revision>14</cp:revision>
  <dcterms:created xsi:type="dcterms:W3CDTF">2012-09-30T01:35:00Z</dcterms:created>
  <dcterms:modified xsi:type="dcterms:W3CDTF">2012-09-30T17:06:00Z</dcterms:modified>
</cp:coreProperties>
</file>