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8BE04" w14:textId="6F445A6E" w:rsidR="00781721" w:rsidRDefault="00BB29E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Chapters 1,2,3:</w:t>
      </w:r>
    </w:p>
    <w:p w14:paraId="2C4E28FF" w14:textId="5E549E83" w:rsidR="00BB29E4" w:rsidRPr="002B642D" w:rsidRDefault="008869D7" w:rsidP="00BB29E4">
      <w:pPr>
        <w:spacing w:after="0"/>
        <w:rPr>
          <w:b/>
          <w:bCs/>
          <w:u w:val="single"/>
        </w:rPr>
      </w:pPr>
      <w:r w:rsidRPr="002B642D">
        <w:rPr>
          <w:b/>
          <w:bCs/>
          <w:u w:val="single"/>
        </w:rPr>
        <w:t>What is Financial Accounting:</w:t>
      </w:r>
    </w:p>
    <w:p w14:paraId="6F51F74E" w14:textId="3537A42B" w:rsidR="008869D7" w:rsidRDefault="00654548" w:rsidP="008869D7">
      <w:pPr>
        <w:pStyle w:val="ListParagraph"/>
        <w:numPr>
          <w:ilvl w:val="0"/>
          <w:numId w:val="1"/>
        </w:numPr>
        <w:spacing w:after="0"/>
      </w:pPr>
      <w:r>
        <w:t>A system identifies, records and communicates financial statements to external decision makers</w:t>
      </w:r>
    </w:p>
    <w:p w14:paraId="32A1E78E" w14:textId="139681BF" w:rsidR="003359FE" w:rsidRDefault="003359FE" w:rsidP="008869D7">
      <w:pPr>
        <w:pStyle w:val="ListParagraph"/>
        <w:numPr>
          <w:ilvl w:val="0"/>
          <w:numId w:val="1"/>
        </w:numPr>
        <w:spacing w:after="0"/>
      </w:pPr>
      <w:r>
        <w:t>External Users:</w:t>
      </w:r>
    </w:p>
    <w:p w14:paraId="0FFC3197" w14:textId="23A39086" w:rsidR="003359FE" w:rsidRDefault="003359FE" w:rsidP="003359FE">
      <w:pPr>
        <w:pStyle w:val="ListParagraph"/>
        <w:numPr>
          <w:ilvl w:val="1"/>
          <w:numId w:val="1"/>
        </w:numPr>
        <w:spacing w:after="0"/>
      </w:pPr>
      <w:r>
        <w:t>Shareholders and Investors</w:t>
      </w:r>
    </w:p>
    <w:p w14:paraId="54EC3321" w14:textId="5C5C5574" w:rsidR="003359FE" w:rsidRDefault="003359FE" w:rsidP="003359FE">
      <w:pPr>
        <w:pStyle w:val="ListParagraph"/>
        <w:numPr>
          <w:ilvl w:val="1"/>
          <w:numId w:val="1"/>
        </w:numPr>
        <w:spacing w:after="0"/>
      </w:pPr>
      <w:r>
        <w:t>Creditors</w:t>
      </w:r>
    </w:p>
    <w:p w14:paraId="5D472359" w14:textId="184979E3" w:rsidR="003359FE" w:rsidRDefault="003359FE" w:rsidP="003359FE">
      <w:pPr>
        <w:pStyle w:val="ListParagraph"/>
        <w:numPr>
          <w:ilvl w:val="1"/>
          <w:numId w:val="1"/>
        </w:numPr>
        <w:spacing w:after="0"/>
      </w:pPr>
      <w:r>
        <w:t>Tax authorities</w:t>
      </w:r>
    </w:p>
    <w:p w14:paraId="55D5B1F6" w14:textId="65AD0885" w:rsidR="003359FE" w:rsidRDefault="003359FE" w:rsidP="003359FE">
      <w:pPr>
        <w:pStyle w:val="ListParagraph"/>
        <w:numPr>
          <w:ilvl w:val="1"/>
          <w:numId w:val="1"/>
        </w:numPr>
        <w:spacing w:after="0"/>
      </w:pPr>
      <w:r>
        <w:t>Auditors</w:t>
      </w:r>
    </w:p>
    <w:p w14:paraId="3A2CC775" w14:textId="1ED01CC2" w:rsidR="003359FE" w:rsidRDefault="003359FE" w:rsidP="003359FE">
      <w:pPr>
        <w:pStyle w:val="ListParagraph"/>
        <w:numPr>
          <w:ilvl w:val="1"/>
          <w:numId w:val="1"/>
        </w:numPr>
        <w:spacing w:after="0"/>
      </w:pPr>
      <w:r>
        <w:t>Customers</w:t>
      </w:r>
    </w:p>
    <w:p w14:paraId="30EBF074" w14:textId="1454F272" w:rsidR="00806EB7" w:rsidRDefault="00806EB7" w:rsidP="00806EB7">
      <w:pPr>
        <w:pStyle w:val="ListParagraph"/>
        <w:numPr>
          <w:ilvl w:val="0"/>
          <w:numId w:val="1"/>
        </w:numPr>
        <w:spacing w:after="0"/>
      </w:pPr>
      <w:r>
        <w:t>Internal Users</w:t>
      </w:r>
    </w:p>
    <w:p w14:paraId="19E5A900" w14:textId="74DB6C22" w:rsidR="00806EB7" w:rsidRDefault="00806EB7" w:rsidP="00806EB7">
      <w:pPr>
        <w:pStyle w:val="ListParagraph"/>
        <w:numPr>
          <w:ilvl w:val="1"/>
          <w:numId w:val="1"/>
        </w:numPr>
        <w:spacing w:after="0"/>
      </w:pPr>
      <w:r>
        <w:t>Management and Employees</w:t>
      </w:r>
    </w:p>
    <w:p w14:paraId="20D04DE3" w14:textId="5DF69E7D" w:rsidR="00806EB7" w:rsidRDefault="00806EB7" w:rsidP="00806EB7">
      <w:pPr>
        <w:pStyle w:val="ListParagraph"/>
        <w:numPr>
          <w:ilvl w:val="2"/>
          <w:numId w:val="1"/>
        </w:numPr>
        <w:spacing w:after="0"/>
      </w:pPr>
      <w:r>
        <w:t xml:space="preserve">Financial Statements can provide important </w:t>
      </w:r>
      <w:r w:rsidR="005C7C1D">
        <w:t>information but are not created for these users</w:t>
      </w:r>
    </w:p>
    <w:p w14:paraId="592AF87A" w14:textId="39957E5B" w:rsidR="002B642D" w:rsidRDefault="002B642D" w:rsidP="002B642D">
      <w:pPr>
        <w:spacing w:after="0"/>
        <w:rPr>
          <w:b/>
          <w:bCs/>
          <w:u w:val="single"/>
        </w:rPr>
      </w:pPr>
      <w:r w:rsidRPr="002B642D">
        <w:rPr>
          <w:b/>
          <w:bCs/>
          <w:u w:val="single"/>
        </w:rPr>
        <w:t>Accounting Principles in Canada:</w:t>
      </w:r>
    </w:p>
    <w:p w14:paraId="371D38DC" w14:textId="1FB2A40A" w:rsidR="002B642D" w:rsidRDefault="00415B29" w:rsidP="002B642D">
      <w:pPr>
        <w:pStyle w:val="ListParagraph"/>
        <w:numPr>
          <w:ilvl w:val="0"/>
          <w:numId w:val="1"/>
        </w:numPr>
        <w:spacing w:after="0"/>
      </w:pPr>
      <w:r>
        <w:t xml:space="preserve">(GAAP) Generally Accepted Accounted </w:t>
      </w:r>
      <w:r w:rsidR="00657C13">
        <w:t>Principles</w:t>
      </w:r>
    </w:p>
    <w:p w14:paraId="234BC610" w14:textId="0D71AE48" w:rsidR="00657C13" w:rsidRDefault="00657C13" w:rsidP="00657C13">
      <w:pPr>
        <w:pStyle w:val="ListParagraph"/>
        <w:numPr>
          <w:ilvl w:val="1"/>
          <w:numId w:val="1"/>
        </w:numPr>
        <w:spacing w:after="0"/>
      </w:pPr>
      <w:r>
        <w:t>CPA Canada Handbook</w:t>
      </w:r>
    </w:p>
    <w:p w14:paraId="5D37B774" w14:textId="762CDCAC" w:rsidR="00657C13" w:rsidRDefault="00657C13" w:rsidP="00657C13">
      <w:pPr>
        <w:pStyle w:val="ListParagraph"/>
        <w:numPr>
          <w:ilvl w:val="2"/>
          <w:numId w:val="1"/>
        </w:numPr>
        <w:spacing w:after="0"/>
      </w:pPr>
      <w:r>
        <w:t>International Financial Reporting Standards</w:t>
      </w:r>
    </w:p>
    <w:p w14:paraId="321AA726" w14:textId="34C3AD78" w:rsidR="00215E7F" w:rsidRDefault="00215E7F" w:rsidP="00215E7F">
      <w:pPr>
        <w:pStyle w:val="ListParagraph"/>
        <w:numPr>
          <w:ilvl w:val="3"/>
          <w:numId w:val="1"/>
        </w:numPr>
        <w:spacing w:after="0"/>
      </w:pPr>
      <w:r>
        <w:t>For public companies</w:t>
      </w:r>
      <w:r w:rsidR="008E297D">
        <w:t xml:space="preserve"> or private companies</w:t>
      </w:r>
    </w:p>
    <w:p w14:paraId="51E2A2D1" w14:textId="765BCF99" w:rsidR="000B52A1" w:rsidRDefault="000B52A1" w:rsidP="00215E7F">
      <w:pPr>
        <w:pStyle w:val="ListParagraph"/>
        <w:numPr>
          <w:ilvl w:val="3"/>
          <w:numId w:val="1"/>
        </w:numPr>
        <w:spacing w:after="0"/>
      </w:pPr>
      <w:r>
        <w:t>Can be used by NFP organizations</w:t>
      </w:r>
    </w:p>
    <w:p w14:paraId="4A42A681" w14:textId="77D1AAC0" w:rsidR="00657C13" w:rsidRDefault="00657C13" w:rsidP="00657C13">
      <w:pPr>
        <w:pStyle w:val="ListParagraph"/>
        <w:numPr>
          <w:ilvl w:val="2"/>
          <w:numId w:val="1"/>
        </w:numPr>
        <w:spacing w:after="0"/>
      </w:pPr>
      <w:r>
        <w:t>Accounting Standards for Private Enterprises</w:t>
      </w:r>
    </w:p>
    <w:p w14:paraId="419073B9" w14:textId="3B38298D" w:rsidR="00215E7F" w:rsidRDefault="00215E7F" w:rsidP="00215E7F">
      <w:pPr>
        <w:pStyle w:val="ListParagraph"/>
        <w:numPr>
          <w:ilvl w:val="3"/>
          <w:numId w:val="1"/>
        </w:numPr>
        <w:spacing w:after="0"/>
      </w:pPr>
      <w:r>
        <w:t>For private companies</w:t>
      </w:r>
    </w:p>
    <w:p w14:paraId="749EE18F" w14:textId="4DBD89FA" w:rsidR="000B52A1" w:rsidRDefault="000B52A1" w:rsidP="00215E7F">
      <w:pPr>
        <w:pStyle w:val="ListParagraph"/>
        <w:numPr>
          <w:ilvl w:val="3"/>
          <w:numId w:val="1"/>
        </w:numPr>
        <w:spacing w:after="0"/>
      </w:pPr>
      <w:r>
        <w:t>Can be used by NFP organizations</w:t>
      </w:r>
    </w:p>
    <w:p w14:paraId="3BD47E23" w14:textId="3D0EF4B8" w:rsidR="00657C13" w:rsidRDefault="00657C13" w:rsidP="00657C13">
      <w:pPr>
        <w:pStyle w:val="ListParagraph"/>
        <w:numPr>
          <w:ilvl w:val="2"/>
          <w:numId w:val="1"/>
        </w:numPr>
        <w:spacing w:after="0"/>
      </w:pPr>
      <w:r>
        <w:t>Accounting Standards for Not-for-profit</w:t>
      </w:r>
      <w:r w:rsidR="00D1494F">
        <w:t xml:space="preserve"> Organizations</w:t>
      </w:r>
    </w:p>
    <w:p w14:paraId="01CF169B" w14:textId="7011830C" w:rsidR="00215E7F" w:rsidRDefault="00215E7F" w:rsidP="00215E7F">
      <w:pPr>
        <w:pStyle w:val="ListParagraph"/>
        <w:numPr>
          <w:ilvl w:val="3"/>
          <w:numId w:val="1"/>
        </w:numPr>
        <w:spacing w:after="0"/>
      </w:pPr>
      <w:r>
        <w:t>For NFP compani</w:t>
      </w:r>
      <w:r w:rsidR="008E297D">
        <w:t>es</w:t>
      </w:r>
    </w:p>
    <w:p w14:paraId="7DDA4399" w14:textId="6ADD69B4" w:rsidR="00D1494F" w:rsidRDefault="00D1494F" w:rsidP="00657C13">
      <w:pPr>
        <w:pStyle w:val="ListParagraph"/>
        <w:numPr>
          <w:ilvl w:val="2"/>
          <w:numId w:val="1"/>
        </w:numPr>
        <w:spacing w:after="0"/>
      </w:pPr>
      <w:r>
        <w:t>Accounting Standards for Pension Plans</w:t>
      </w:r>
    </w:p>
    <w:p w14:paraId="4B2D1274" w14:textId="3F66D8EC" w:rsidR="008E297D" w:rsidRDefault="008E297D" w:rsidP="008E297D">
      <w:pPr>
        <w:pStyle w:val="ListParagraph"/>
        <w:numPr>
          <w:ilvl w:val="3"/>
          <w:numId w:val="1"/>
        </w:numPr>
        <w:spacing w:after="0"/>
      </w:pPr>
      <w:r>
        <w:t>For pension plan companies</w:t>
      </w:r>
    </w:p>
    <w:p w14:paraId="679CBEA2" w14:textId="530B3CD8" w:rsidR="00E91094" w:rsidRDefault="00E91094" w:rsidP="00E91094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Conceptual Framework Underlying Financial Reporting:</w:t>
      </w:r>
    </w:p>
    <w:p w14:paraId="712A05CE" w14:textId="53F1363C" w:rsidR="00877A9B" w:rsidRDefault="00877A9B" w:rsidP="00877A9B">
      <w:pPr>
        <w:pStyle w:val="ListParagraph"/>
        <w:numPr>
          <w:ilvl w:val="0"/>
          <w:numId w:val="1"/>
        </w:numPr>
        <w:spacing w:after="0"/>
      </w:pPr>
      <w:r>
        <w:t>Conceptual Framework in Accounting: A coherent system of interrelated objectives and fundamentals that can lead to consistent standards and that prescribe the nature, function, and limits of financial accounting and financial statements</w:t>
      </w:r>
    </w:p>
    <w:p w14:paraId="67BA8B10" w14:textId="6EB51BA0" w:rsidR="00834BCA" w:rsidRDefault="00834BCA" w:rsidP="00834BCA">
      <w:pPr>
        <w:pStyle w:val="ListParagraph"/>
        <w:numPr>
          <w:ilvl w:val="1"/>
          <w:numId w:val="1"/>
        </w:numPr>
        <w:spacing w:after="0"/>
      </w:pPr>
      <w:r>
        <w:t>First Level: The goals and purposes of accounting</w:t>
      </w:r>
    </w:p>
    <w:p w14:paraId="1CEE7AA0" w14:textId="6DF6E58E" w:rsidR="00834BCA" w:rsidRDefault="00834BCA" w:rsidP="00834BCA">
      <w:pPr>
        <w:pStyle w:val="ListParagraph"/>
        <w:numPr>
          <w:ilvl w:val="1"/>
          <w:numId w:val="1"/>
        </w:numPr>
        <w:spacing w:after="0"/>
      </w:pPr>
      <w:r>
        <w:t>Second Level: Qualitative characteristics and Elements of Financial Statements</w:t>
      </w:r>
    </w:p>
    <w:p w14:paraId="33D176EB" w14:textId="5902E90F" w:rsidR="00506495" w:rsidRDefault="00506495" w:rsidP="00506495">
      <w:pPr>
        <w:pStyle w:val="ListParagraph"/>
        <w:numPr>
          <w:ilvl w:val="2"/>
          <w:numId w:val="1"/>
        </w:numPr>
        <w:spacing w:after="0"/>
      </w:pPr>
      <w:r>
        <w:t>Fundamental Qualities:</w:t>
      </w:r>
    </w:p>
    <w:p w14:paraId="5FB3CE65" w14:textId="1FC67A74" w:rsidR="00506495" w:rsidRDefault="00506495" w:rsidP="00506495">
      <w:pPr>
        <w:pStyle w:val="ListParagraph"/>
        <w:numPr>
          <w:ilvl w:val="3"/>
          <w:numId w:val="1"/>
        </w:numPr>
        <w:spacing w:after="0"/>
      </w:pPr>
      <w:r>
        <w:t>Relevance</w:t>
      </w:r>
    </w:p>
    <w:p w14:paraId="1C547182" w14:textId="0B86BC33" w:rsidR="008279BA" w:rsidRDefault="008279BA" w:rsidP="00506495">
      <w:pPr>
        <w:pStyle w:val="ListParagraph"/>
        <w:numPr>
          <w:ilvl w:val="3"/>
          <w:numId w:val="1"/>
        </w:numPr>
        <w:spacing w:after="0"/>
      </w:pPr>
      <w:r>
        <w:t>Representational Faithfulness: Completeness, neutrality, reliability</w:t>
      </w:r>
    </w:p>
    <w:p w14:paraId="4AEEAEDE" w14:textId="122ABCB2" w:rsidR="00D533A5" w:rsidRDefault="00D533A5" w:rsidP="00D533A5">
      <w:pPr>
        <w:pStyle w:val="ListParagraph"/>
        <w:numPr>
          <w:ilvl w:val="2"/>
          <w:numId w:val="1"/>
        </w:numPr>
        <w:spacing w:after="0"/>
      </w:pPr>
      <w:r>
        <w:t>Enhancing Qualities:</w:t>
      </w:r>
    </w:p>
    <w:p w14:paraId="200A8A6F" w14:textId="1AEA7EB1" w:rsidR="00D533A5" w:rsidRDefault="00D533A5" w:rsidP="00D533A5">
      <w:pPr>
        <w:pStyle w:val="ListParagraph"/>
        <w:numPr>
          <w:ilvl w:val="3"/>
          <w:numId w:val="1"/>
        </w:numPr>
        <w:spacing w:after="0"/>
      </w:pPr>
      <w:r>
        <w:t>Comparability and Consistency: Can be compare across companies and previous years</w:t>
      </w:r>
    </w:p>
    <w:p w14:paraId="310B1C7A" w14:textId="11F6AB4C" w:rsidR="00D533A5" w:rsidRDefault="00D533A5" w:rsidP="00D533A5">
      <w:pPr>
        <w:pStyle w:val="ListParagraph"/>
        <w:numPr>
          <w:ilvl w:val="3"/>
          <w:numId w:val="1"/>
        </w:numPr>
        <w:spacing w:after="0"/>
      </w:pPr>
      <w:r>
        <w:t>Verifiability:</w:t>
      </w:r>
      <w:r w:rsidR="00025BB9">
        <w:t xml:space="preserve"> For the same transactions, different accountants would reach a similar number</w:t>
      </w:r>
    </w:p>
    <w:p w14:paraId="36E15DAE" w14:textId="2D13F00C" w:rsidR="00660EB0" w:rsidRDefault="00660EB0" w:rsidP="00D533A5">
      <w:pPr>
        <w:pStyle w:val="ListParagraph"/>
        <w:numPr>
          <w:ilvl w:val="3"/>
          <w:numId w:val="1"/>
        </w:numPr>
        <w:spacing w:after="0"/>
      </w:pPr>
      <w:r>
        <w:t>Timeliness:</w:t>
      </w:r>
      <w:r w:rsidR="004C53AE">
        <w:t xml:space="preserve"> The need to give financial information for users to ensure that it remains relevant</w:t>
      </w:r>
    </w:p>
    <w:p w14:paraId="4A0E5525" w14:textId="43101241" w:rsidR="00660EB0" w:rsidRDefault="00660EB0" w:rsidP="00D533A5">
      <w:pPr>
        <w:pStyle w:val="ListParagraph"/>
        <w:numPr>
          <w:ilvl w:val="3"/>
          <w:numId w:val="1"/>
        </w:numPr>
        <w:spacing w:after="0"/>
      </w:pPr>
      <w:r>
        <w:t>Understandability:</w:t>
      </w:r>
      <w:r w:rsidR="009869D9">
        <w:t xml:space="preserve"> Financial Statements are easy to understand</w:t>
      </w:r>
    </w:p>
    <w:p w14:paraId="5A991FE1" w14:textId="7083B334" w:rsidR="00B81C5D" w:rsidRDefault="00B81C5D" w:rsidP="00B81C5D">
      <w:pPr>
        <w:pStyle w:val="ListParagraph"/>
        <w:numPr>
          <w:ilvl w:val="2"/>
          <w:numId w:val="1"/>
        </w:numPr>
        <w:spacing w:after="0"/>
      </w:pPr>
      <w:r>
        <w:lastRenderedPageBreak/>
        <w:t>Elements:</w:t>
      </w:r>
    </w:p>
    <w:p w14:paraId="077ECE5A" w14:textId="5031CB60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Assets</w:t>
      </w:r>
    </w:p>
    <w:p w14:paraId="2153F0A0" w14:textId="17513DFC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Liabilities</w:t>
      </w:r>
    </w:p>
    <w:p w14:paraId="22C3A5DE" w14:textId="7667146D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Equity</w:t>
      </w:r>
    </w:p>
    <w:p w14:paraId="6B87918E" w14:textId="1E066614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Revenues</w:t>
      </w:r>
    </w:p>
    <w:p w14:paraId="7686D7BE" w14:textId="00AB2454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Expenses</w:t>
      </w:r>
    </w:p>
    <w:p w14:paraId="409D5573" w14:textId="3B6E7BA4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Gains</w:t>
      </w:r>
    </w:p>
    <w:p w14:paraId="188A147A" w14:textId="59662E52" w:rsidR="00B81C5D" w:rsidRDefault="00B81C5D" w:rsidP="00B81C5D">
      <w:pPr>
        <w:pStyle w:val="ListParagraph"/>
        <w:numPr>
          <w:ilvl w:val="3"/>
          <w:numId w:val="1"/>
        </w:numPr>
        <w:spacing w:after="0"/>
      </w:pPr>
      <w:r>
        <w:t>Losses</w:t>
      </w:r>
    </w:p>
    <w:p w14:paraId="1FF1E788" w14:textId="1A6E0430" w:rsidR="00834BCA" w:rsidRDefault="00834BCA" w:rsidP="00834BCA">
      <w:pPr>
        <w:pStyle w:val="ListParagraph"/>
        <w:numPr>
          <w:ilvl w:val="1"/>
          <w:numId w:val="1"/>
        </w:numPr>
        <w:spacing w:after="0"/>
      </w:pPr>
      <w:r>
        <w:t>Third Level: The Foundational principles of how to record business transactions</w:t>
      </w:r>
    </w:p>
    <w:p w14:paraId="09A36774" w14:textId="247FF6D9" w:rsidR="00432787" w:rsidRDefault="00432787" w:rsidP="00432787">
      <w:pPr>
        <w:pStyle w:val="ListParagraph"/>
        <w:numPr>
          <w:ilvl w:val="2"/>
          <w:numId w:val="1"/>
        </w:numPr>
        <w:spacing w:after="0"/>
      </w:pPr>
      <w:r>
        <w:t>Recognition</w:t>
      </w:r>
      <w:r w:rsidR="006A0A7F">
        <w:t>/Derecognition: Record/Remove a business transaction</w:t>
      </w:r>
    </w:p>
    <w:p w14:paraId="54CB76DC" w14:textId="35304CD5" w:rsidR="006A0A7F" w:rsidRDefault="006A0A7F" w:rsidP="006A0A7F">
      <w:pPr>
        <w:pStyle w:val="ListParagraph"/>
        <w:numPr>
          <w:ilvl w:val="3"/>
          <w:numId w:val="1"/>
        </w:numPr>
        <w:spacing w:after="0"/>
      </w:pPr>
      <w:r>
        <w:t>Economic Enti</w:t>
      </w:r>
      <w:r w:rsidR="0038234B">
        <w:t>ty Assumption: Only record business transactions recorded by the company</w:t>
      </w:r>
    </w:p>
    <w:p w14:paraId="61924906" w14:textId="5309A4D6" w:rsidR="0038234B" w:rsidRDefault="0038234B" w:rsidP="006A0A7F">
      <w:pPr>
        <w:pStyle w:val="ListParagraph"/>
        <w:numPr>
          <w:ilvl w:val="3"/>
          <w:numId w:val="1"/>
        </w:numPr>
        <w:spacing w:after="0"/>
      </w:pPr>
      <w:r>
        <w:t>Revenue Re</w:t>
      </w:r>
      <w:r w:rsidR="00F66B6F">
        <w:t>cognition:</w:t>
      </w:r>
      <w:r w:rsidR="00310C5E">
        <w:t xml:space="preserve"> Record all revenue that can be associated with a period in that period</w:t>
      </w:r>
    </w:p>
    <w:p w14:paraId="663F16FD" w14:textId="298AF51D" w:rsidR="00F66B6F" w:rsidRDefault="00F66B6F" w:rsidP="006A0A7F">
      <w:pPr>
        <w:pStyle w:val="ListParagraph"/>
        <w:numPr>
          <w:ilvl w:val="3"/>
          <w:numId w:val="1"/>
        </w:numPr>
        <w:spacing w:after="0"/>
      </w:pPr>
      <w:r>
        <w:t>Matching:</w:t>
      </w:r>
      <w:r w:rsidR="00310C5E">
        <w:t xml:space="preserve"> Record all expenses associated with generating a period’s revenu</w:t>
      </w:r>
      <w:r w:rsidR="00B2101D">
        <w:t>e in that period</w:t>
      </w:r>
      <w:r w:rsidR="00310C5E">
        <w:t xml:space="preserve"> </w:t>
      </w:r>
    </w:p>
    <w:p w14:paraId="2212B105" w14:textId="67555D87" w:rsidR="00F66B6F" w:rsidRDefault="00F66B6F" w:rsidP="00F66B6F">
      <w:pPr>
        <w:pStyle w:val="ListParagraph"/>
        <w:numPr>
          <w:ilvl w:val="2"/>
          <w:numId w:val="1"/>
        </w:numPr>
        <w:spacing w:after="0"/>
      </w:pPr>
      <w:r>
        <w:t>Measurement:</w:t>
      </w:r>
      <w:r w:rsidR="008D511E">
        <w:t xml:space="preserve"> How to generate numbers in business transactions</w:t>
      </w:r>
    </w:p>
    <w:p w14:paraId="6903EC9A" w14:textId="3C69C44F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Periodicity Assumption</w:t>
      </w:r>
      <w:r w:rsidR="008D511E">
        <w:t xml:space="preserve">: We always generate </w:t>
      </w:r>
      <w:r w:rsidR="004A1734">
        <w:t>financial statements periodically, and all numbers are associated to that period in which they are incurred</w:t>
      </w:r>
    </w:p>
    <w:p w14:paraId="5D53AFEB" w14:textId="3B7C666E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Monetary Unit</w:t>
      </w:r>
      <w:r w:rsidR="004A1734">
        <w:t>: A</w:t>
      </w:r>
      <w:r w:rsidR="00C05DC6">
        <w:t>ll transactions recorded are measured in a dollar unit</w:t>
      </w:r>
    </w:p>
    <w:p w14:paraId="5223F0BC" w14:textId="0F0A2AB0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Going Concern Assumption</w:t>
      </w:r>
      <w:r w:rsidR="00FA57A7">
        <w:t>: Assume the companies business operations will continue as usual</w:t>
      </w:r>
    </w:p>
    <w:p w14:paraId="58032EC8" w14:textId="0381F0C8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Historical Cost</w:t>
      </w:r>
      <w:r w:rsidR="00057446">
        <w:t>: For most transactions, record the value as the amount actually paid for the asset</w:t>
      </w:r>
    </w:p>
    <w:p w14:paraId="17615F32" w14:textId="0D9F917C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Fair Value</w:t>
      </w:r>
      <w:r w:rsidR="009E3AB1">
        <w:t>: Using the market value of assets to record their value</w:t>
      </w:r>
    </w:p>
    <w:p w14:paraId="51920873" w14:textId="00A41B7F" w:rsidR="00F66B6F" w:rsidRDefault="00F66B6F" w:rsidP="00F66B6F">
      <w:pPr>
        <w:pStyle w:val="ListParagraph"/>
        <w:numPr>
          <w:ilvl w:val="2"/>
          <w:numId w:val="1"/>
        </w:numPr>
        <w:spacing w:after="0"/>
      </w:pPr>
      <w:r>
        <w:t>Presentation and Disclosure</w:t>
      </w:r>
    </w:p>
    <w:p w14:paraId="32BF8538" w14:textId="312B0443" w:rsidR="00F66B6F" w:rsidRDefault="00F66B6F" w:rsidP="00F66B6F">
      <w:pPr>
        <w:pStyle w:val="ListParagraph"/>
        <w:numPr>
          <w:ilvl w:val="3"/>
          <w:numId w:val="1"/>
        </w:numPr>
        <w:spacing w:after="0"/>
      </w:pPr>
      <w:r>
        <w:t>Full Disclosure</w:t>
      </w:r>
      <w:r w:rsidR="00054364">
        <w:t>: Disclose all information that is important to decision making</w:t>
      </w:r>
    </w:p>
    <w:p w14:paraId="5A4F58C7" w14:textId="54EADB12" w:rsidR="00FA716A" w:rsidRDefault="00FA716A" w:rsidP="00FA716A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The Accounting Cycle:</w:t>
      </w:r>
    </w:p>
    <w:p w14:paraId="50E3366D" w14:textId="772A185D" w:rsidR="00FA716A" w:rsidRDefault="00FA716A" w:rsidP="00FA716A">
      <w:pPr>
        <w:pStyle w:val="ListParagraph"/>
        <w:numPr>
          <w:ilvl w:val="0"/>
          <w:numId w:val="1"/>
        </w:numPr>
        <w:spacing w:after="0"/>
      </w:pPr>
      <w:r>
        <w:t>Start of New Period:</w:t>
      </w:r>
    </w:p>
    <w:p w14:paraId="24F5A4B1" w14:textId="1A6686B3" w:rsidR="00FA716A" w:rsidRDefault="00FA716A" w:rsidP="00FA716A">
      <w:pPr>
        <w:pStyle w:val="ListParagraph"/>
        <w:numPr>
          <w:ilvl w:val="1"/>
          <w:numId w:val="1"/>
        </w:numPr>
        <w:spacing w:after="0"/>
      </w:pPr>
      <w:r>
        <w:t>Beginning Balance of this period = Ending balance of last period</w:t>
      </w:r>
    </w:p>
    <w:p w14:paraId="6A4A3001" w14:textId="37855212" w:rsidR="00FA716A" w:rsidRDefault="00FA716A" w:rsidP="00FA716A">
      <w:pPr>
        <w:pStyle w:val="ListParagraph"/>
        <w:numPr>
          <w:ilvl w:val="0"/>
          <w:numId w:val="1"/>
        </w:numPr>
        <w:spacing w:after="0"/>
      </w:pPr>
      <w:r>
        <w:t>During the Period:</w:t>
      </w:r>
    </w:p>
    <w:p w14:paraId="10AA3EC7" w14:textId="3036AEDE" w:rsidR="00FA716A" w:rsidRDefault="00FA716A" w:rsidP="00FA716A">
      <w:pPr>
        <w:pStyle w:val="ListParagraph"/>
        <w:numPr>
          <w:ilvl w:val="1"/>
          <w:numId w:val="1"/>
        </w:numPr>
        <w:spacing w:after="0"/>
      </w:pPr>
      <w:r>
        <w:t>Analyze transactions</w:t>
      </w:r>
    </w:p>
    <w:p w14:paraId="3CDF528A" w14:textId="49177EAA" w:rsidR="00FA716A" w:rsidRDefault="00FA716A" w:rsidP="00FA716A">
      <w:pPr>
        <w:pStyle w:val="ListParagraph"/>
        <w:numPr>
          <w:ilvl w:val="1"/>
          <w:numId w:val="1"/>
        </w:numPr>
        <w:spacing w:after="0"/>
      </w:pPr>
      <w:r>
        <w:t>Record journal entries in the general journal</w:t>
      </w:r>
    </w:p>
    <w:p w14:paraId="25631A0C" w14:textId="16C2BDF3" w:rsidR="00FA716A" w:rsidRDefault="00FA716A" w:rsidP="00FA716A">
      <w:pPr>
        <w:pStyle w:val="ListParagraph"/>
        <w:numPr>
          <w:ilvl w:val="1"/>
          <w:numId w:val="1"/>
        </w:numPr>
        <w:spacing w:after="0"/>
      </w:pPr>
      <w:r>
        <w:t>Post amounts to the general ledger</w:t>
      </w:r>
    </w:p>
    <w:p w14:paraId="47FDC075" w14:textId="356E0E68" w:rsidR="00DD73A7" w:rsidRDefault="00DD73A7" w:rsidP="00DD73A7">
      <w:pPr>
        <w:pStyle w:val="ListParagraph"/>
        <w:numPr>
          <w:ilvl w:val="0"/>
          <w:numId w:val="1"/>
        </w:numPr>
        <w:spacing w:after="0"/>
      </w:pPr>
      <w:r>
        <w:t>End of the Period:</w:t>
      </w:r>
    </w:p>
    <w:p w14:paraId="5A2B6BB2" w14:textId="5629FCD4" w:rsidR="00DD73A7" w:rsidRDefault="00DD73A7" w:rsidP="00DD73A7">
      <w:pPr>
        <w:pStyle w:val="ListParagraph"/>
        <w:numPr>
          <w:ilvl w:val="1"/>
          <w:numId w:val="1"/>
        </w:numPr>
        <w:spacing w:after="0"/>
      </w:pPr>
      <w:r>
        <w:t>Prepare an unadjusted trial balance to determine if debits equal credits</w:t>
      </w:r>
    </w:p>
    <w:p w14:paraId="23D53DBD" w14:textId="5DB93B05" w:rsidR="00DD73A7" w:rsidRDefault="00DD73A7" w:rsidP="00DD73A7">
      <w:pPr>
        <w:pStyle w:val="ListParagraph"/>
        <w:numPr>
          <w:ilvl w:val="1"/>
          <w:numId w:val="1"/>
        </w:numPr>
        <w:spacing w:after="0"/>
      </w:pPr>
      <w:r>
        <w:t xml:space="preserve">Adjust Revenues and Expenses </w:t>
      </w:r>
      <w:r w:rsidR="00B11D6A">
        <w:t>and related statement of financial position accounts</w:t>
      </w:r>
    </w:p>
    <w:p w14:paraId="261A0F2D" w14:textId="1C882449" w:rsidR="00B11D6A" w:rsidRDefault="00B11D6A" w:rsidP="00DD73A7">
      <w:pPr>
        <w:pStyle w:val="ListParagraph"/>
        <w:numPr>
          <w:ilvl w:val="1"/>
          <w:numId w:val="1"/>
        </w:numPr>
        <w:spacing w:after="0"/>
      </w:pPr>
      <w:r>
        <w:t>Prepare and adjusted trial balance to determine if debits equal credits</w:t>
      </w:r>
    </w:p>
    <w:p w14:paraId="2DE4CC61" w14:textId="20A61BD0" w:rsidR="00B11D6A" w:rsidRDefault="00B11D6A" w:rsidP="00DD73A7">
      <w:pPr>
        <w:pStyle w:val="ListParagraph"/>
        <w:numPr>
          <w:ilvl w:val="1"/>
          <w:numId w:val="1"/>
        </w:numPr>
        <w:spacing w:after="0"/>
      </w:pPr>
      <w:r>
        <w:t>Prepare a complete set of financial statements and disseminate it to users</w:t>
      </w:r>
    </w:p>
    <w:p w14:paraId="1F85BC6D" w14:textId="09542FFB" w:rsidR="00B11D6A" w:rsidRDefault="00B11D6A" w:rsidP="00DD73A7">
      <w:pPr>
        <w:pStyle w:val="ListParagraph"/>
        <w:numPr>
          <w:ilvl w:val="1"/>
          <w:numId w:val="1"/>
        </w:numPr>
        <w:spacing w:after="0"/>
      </w:pPr>
      <w:r>
        <w:t>Close Revenues, gains, expenses, and losses to retained earnings</w:t>
      </w:r>
    </w:p>
    <w:p w14:paraId="7DC16CCC" w14:textId="7C83E5BE" w:rsidR="000B683C" w:rsidRDefault="000B683C" w:rsidP="000B683C">
      <w:pPr>
        <w:spacing w:after="0"/>
      </w:pPr>
    </w:p>
    <w:p w14:paraId="6B11B1F1" w14:textId="77777777" w:rsidR="000B683C" w:rsidRDefault="000B683C" w:rsidP="000B683C">
      <w:pPr>
        <w:spacing w:after="0"/>
      </w:pPr>
    </w:p>
    <w:p w14:paraId="3DC79114" w14:textId="62C9268F" w:rsidR="000B683C" w:rsidRDefault="000B683C" w:rsidP="000B683C">
      <w:pPr>
        <w:spacing w:after="0"/>
      </w:pPr>
      <w:r>
        <w:lastRenderedPageBreak/>
        <w:t xml:space="preserve">Homework: </w:t>
      </w:r>
    </w:p>
    <w:p w14:paraId="337BA472" w14:textId="77777777" w:rsidR="000E7727" w:rsidRDefault="000B683C" w:rsidP="000B683C">
      <w:pPr>
        <w:pStyle w:val="ListParagraph"/>
        <w:numPr>
          <w:ilvl w:val="0"/>
          <w:numId w:val="1"/>
        </w:numPr>
        <w:spacing w:after="0"/>
      </w:pPr>
      <w:r>
        <w:t xml:space="preserve">Chapter 1: </w:t>
      </w:r>
    </w:p>
    <w:p w14:paraId="0A78A49F" w14:textId="3F68BA2C" w:rsidR="000E7727" w:rsidRDefault="000B683C" w:rsidP="000E7727">
      <w:pPr>
        <w:pStyle w:val="ListParagraph"/>
        <w:numPr>
          <w:ilvl w:val="1"/>
          <w:numId w:val="1"/>
        </w:numPr>
        <w:spacing w:after="0"/>
      </w:pPr>
      <w:r>
        <w:t>RA 1-</w:t>
      </w:r>
      <w:r w:rsidR="009C78A5">
        <w:t>8</w:t>
      </w:r>
    </w:p>
    <w:p w14:paraId="2FBAF8F6" w14:textId="2B14A8DE" w:rsidR="009C78A5" w:rsidRDefault="009C78A5" w:rsidP="009C78A5">
      <w:pPr>
        <w:pStyle w:val="ListParagraph"/>
        <w:numPr>
          <w:ilvl w:val="2"/>
          <w:numId w:val="1"/>
        </w:numPr>
        <w:spacing w:after="0"/>
      </w:pPr>
      <w:r>
        <w:t>A</w:t>
      </w:r>
    </w:p>
    <w:p w14:paraId="529F0B70" w14:textId="106D4657" w:rsidR="009C78A5" w:rsidRDefault="009C78A5" w:rsidP="009C78A5">
      <w:pPr>
        <w:spacing w:after="0"/>
      </w:pPr>
      <w:r>
        <w:t>Stakeholders:</w:t>
      </w:r>
    </w:p>
    <w:p w14:paraId="4B3026CF" w14:textId="464E0AA8" w:rsidR="009C78A5" w:rsidRDefault="001A4B18" w:rsidP="009C78A5">
      <w:pPr>
        <w:spacing w:after="0"/>
      </w:pPr>
      <w:r>
        <w:t>Investors</w:t>
      </w:r>
    </w:p>
    <w:p w14:paraId="3AFBAF17" w14:textId="63FE0FCF" w:rsidR="001A4B18" w:rsidRDefault="001A4B18" w:rsidP="009C78A5">
      <w:pPr>
        <w:spacing w:after="0"/>
      </w:pPr>
      <w:r>
        <w:t>Employees</w:t>
      </w:r>
    </w:p>
    <w:p w14:paraId="24B165D2" w14:textId="3D502E5E" w:rsidR="001A4B18" w:rsidRDefault="001A4B18" w:rsidP="009C78A5">
      <w:pPr>
        <w:spacing w:after="0"/>
      </w:pPr>
      <w:r>
        <w:t>Management</w:t>
      </w:r>
    </w:p>
    <w:p w14:paraId="480FAB3B" w14:textId="58729747" w:rsidR="001A4B18" w:rsidRDefault="001A4B18" w:rsidP="009C78A5">
      <w:pPr>
        <w:spacing w:after="0"/>
      </w:pPr>
      <w:r>
        <w:t>Suppliers</w:t>
      </w:r>
    </w:p>
    <w:p w14:paraId="3F226B70" w14:textId="1063D9FD" w:rsidR="001A4B18" w:rsidRDefault="006F11FA" w:rsidP="009C78A5">
      <w:pPr>
        <w:spacing w:after="0"/>
      </w:pPr>
      <w:r>
        <w:t>US oil refineries</w:t>
      </w:r>
    </w:p>
    <w:p w14:paraId="0C80B953" w14:textId="0AAF2159" w:rsidR="009C78A5" w:rsidRDefault="009C78A5" w:rsidP="009C78A5">
      <w:pPr>
        <w:pStyle w:val="ListParagraph"/>
        <w:numPr>
          <w:ilvl w:val="2"/>
          <w:numId w:val="1"/>
        </w:numPr>
        <w:spacing w:after="0"/>
      </w:pPr>
      <w:r>
        <w:t>B</w:t>
      </w:r>
    </w:p>
    <w:p w14:paraId="7B9F0FCC" w14:textId="2C46A03C" w:rsidR="004F0DEE" w:rsidRDefault="004F0DEE" w:rsidP="004F0DEE">
      <w:pPr>
        <w:spacing w:after="0"/>
      </w:pPr>
      <w:r>
        <w:t>Ability to pay bills through assets and liabilities</w:t>
      </w:r>
    </w:p>
    <w:p w14:paraId="2C7DED5F" w14:textId="73218CBE" w:rsidR="004F0DEE" w:rsidRDefault="009C239A" w:rsidP="004F0DEE">
      <w:pPr>
        <w:spacing w:after="0"/>
      </w:pPr>
      <w:r>
        <w:t>Company profit through revenues and expenses on the income statement</w:t>
      </w:r>
    </w:p>
    <w:p w14:paraId="59D932EF" w14:textId="29EB9B27" w:rsidR="000B683C" w:rsidRDefault="000B683C" w:rsidP="000E7727">
      <w:pPr>
        <w:pStyle w:val="ListParagraph"/>
        <w:numPr>
          <w:ilvl w:val="1"/>
          <w:numId w:val="1"/>
        </w:numPr>
        <w:spacing w:after="0"/>
      </w:pPr>
      <w:r>
        <w:t>RA 1-9</w:t>
      </w:r>
    </w:p>
    <w:p w14:paraId="4EABF7B7" w14:textId="76B9BA91" w:rsidR="00534FEB" w:rsidRDefault="00C318D2" w:rsidP="00534FEB">
      <w:pPr>
        <w:spacing w:after="0"/>
      </w:pPr>
      <w:r>
        <w:t xml:space="preserve">They might want to show this to the public if new products are often </w:t>
      </w:r>
      <w:r w:rsidR="004C4318">
        <w:t>successful and are anticipated by the public. They might not want to share this information because it gives information to competitors</w:t>
      </w:r>
      <w:r w:rsidR="00D82C2B">
        <w:t xml:space="preserve"> about a potential new product</w:t>
      </w:r>
      <w:r w:rsidR="00D732CD">
        <w:t xml:space="preserve"> allowing them to adapt faster</w:t>
      </w:r>
    </w:p>
    <w:p w14:paraId="146C97D9" w14:textId="77777777" w:rsidR="00EF25D3" w:rsidRDefault="00B94513" w:rsidP="000B683C">
      <w:pPr>
        <w:pStyle w:val="ListParagraph"/>
        <w:numPr>
          <w:ilvl w:val="0"/>
          <w:numId w:val="1"/>
        </w:numPr>
        <w:spacing w:after="0"/>
      </w:pPr>
      <w:r>
        <w:t xml:space="preserve">Chapter 2: </w:t>
      </w:r>
    </w:p>
    <w:p w14:paraId="226815C0" w14:textId="62E6E116" w:rsidR="00EF25D3" w:rsidRDefault="00B94513" w:rsidP="00EF25D3">
      <w:pPr>
        <w:pStyle w:val="ListParagraph"/>
        <w:numPr>
          <w:ilvl w:val="1"/>
          <w:numId w:val="1"/>
        </w:numPr>
        <w:spacing w:after="0"/>
      </w:pPr>
      <w:r>
        <w:t>E2-3</w:t>
      </w:r>
    </w:p>
    <w:p w14:paraId="4E55F88F" w14:textId="6BBC9ECB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A</w:t>
      </w:r>
      <w:r w:rsidR="00A858A2">
        <w:t>: Comparability</w:t>
      </w:r>
    </w:p>
    <w:p w14:paraId="2512EC91" w14:textId="6EE5C195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B</w:t>
      </w:r>
      <w:r w:rsidR="007A661A">
        <w:t>:</w:t>
      </w:r>
      <w:r w:rsidR="00336605">
        <w:t xml:space="preserve"> Feedback Value</w:t>
      </w:r>
    </w:p>
    <w:p w14:paraId="69BB75C0" w14:textId="665A72E8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C</w:t>
      </w:r>
      <w:r w:rsidR="00436CAD">
        <w:t>: Consistency</w:t>
      </w:r>
    </w:p>
    <w:p w14:paraId="1CA5B925" w14:textId="4DB082B6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D</w:t>
      </w:r>
      <w:r w:rsidR="00436CAD">
        <w:t xml:space="preserve">: </w:t>
      </w:r>
      <w:r w:rsidR="00761E37">
        <w:t>Neutrality</w:t>
      </w:r>
    </w:p>
    <w:p w14:paraId="26E01B73" w14:textId="03E6AB66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E</w:t>
      </w:r>
      <w:r w:rsidR="00811D87">
        <w:t>: Verifiability</w:t>
      </w:r>
    </w:p>
    <w:p w14:paraId="51C7B397" w14:textId="201C9727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F</w:t>
      </w:r>
      <w:r w:rsidR="00811D87">
        <w:t xml:space="preserve">: </w:t>
      </w:r>
      <w:r w:rsidR="001F6443">
        <w:t>Relevance</w:t>
      </w:r>
    </w:p>
    <w:p w14:paraId="5EE82C3B" w14:textId="10B53635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G</w:t>
      </w:r>
      <w:r w:rsidR="00D84859">
        <w:t>: Comparability, Verifiability, Timeliness, Understandability</w:t>
      </w:r>
    </w:p>
    <w:p w14:paraId="35E15E17" w14:textId="6F7BBE7B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H</w:t>
      </w:r>
      <w:r w:rsidR="00695F7E">
        <w:t>: Representational Faithfulness</w:t>
      </w:r>
    </w:p>
    <w:p w14:paraId="74DC1936" w14:textId="25CFF309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I</w:t>
      </w:r>
      <w:r w:rsidR="00695F7E">
        <w:t>:</w:t>
      </w:r>
      <w:r w:rsidR="00724C29">
        <w:t xml:space="preserve"> </w:t>
      </w:r>
      <w:r w:rsidR="0006029E">
        <w:t>Relevance and Representational Faithfulness</w:t>
      </w:r>
    </w:p>
    <w:p w14:paraId="5A899FEC" w14:textId="2382FFD5" w:rsidR="0070727D" w:rsidRDefault="0070727D" w:rsidP="0070727D">
      <w:pPr>
        <w:pStyle w:val="ListParagraph"/>
        <w:numPr>
          <w:ilvl w:val="2"/>
          <w:numId w:val="1"/>
        </w:numPr>
        <w:spacing w:after="0"/>
      </w:pPr>
      <w:r>
        <w:t>J</w:t>
      </w:r>
      <w:r w:rsidR="00695F7E">
        <w:t>:</w:t>
      </w:r>
      <w:r w:rsidR="00FC69D3">
        <w:t xml:space="preserve"> </w:t>
      </w:r>
      <w:r w:rsidR="0006029E">
        <w:t>Timeliness</w:t>
      </w:r>
    </w:p>
    <w:p w14:paraId="7CE02E58" w14:textId="35AB795C" w:rsidR="00EF25D3" w:rsidRDefault="00B94513" w:rsidP="00EF25D3">
      <w:pPr>
        <w:pStyle w:val="ListParagraph"/>
        <w:numPr>
          <w:ilvl w:val="1"/>
          <w:numId w:val="1"/>
        </w:numPr>
        <w:spacing w:after="0"/>
      </w:pPr>
      <w:r>
        <w:t>E2-6</w:t>
      </w:r>
    </w:p>
    <w:p w14:paraId="0E5B9724" w14:textId="18E550E4" w:rsidR="0006029E" w:rsidRDefault="00AB41D1" w:rsidP="00AB41D1">
      <w:pPr>
        <w:pStyle w:val="ListParagraph"/>
        <w:numPr>
          <w:ilvl w:val="2"/>
          <w:numId w:val="1"/>
        </w:numPr>
        <w:spacing w:after="0"/>
      </w:pPr>
      <w:r>
        <w:t>A</w:t>
      </w:r>
      <w:r w:rsidR="00EA5F06">
        <w:t>: Matching</w:t>
      </w:r>
    </w:p>
    <w:p w14:paraId="4205360E" w14:textId="522409C0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B</w:t>
      </w:r>
      <w:r w:rsidR="00EA5F06">
        <w:t xml:space="preserve">: </w:t>
      </w:r>
      <w:r w:rsidR="008E5779">
        <w:t>Historical Cost</w:t>
      </w:r>
    </w:p>
    <w:p w14:paraId="3282203A" w14:textId="30E12997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C</w:t>
      </w:r>
      <w:r w:rsidR="00A377E9">
        <w:t>: Full Disclosure</w:t>
      </w:r>
    </w:p>
    <w:p w14:paraId="169E6F17" w14:textId="43117DB0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D</w:t>
      </w:r>
      <w:r w:rsidR="00A377E9">
        <w:t xml:space="preserve">: </w:t>
      </w:r>
      <w:r w:rsidR="00062FBF">
        <w:t>Going Concern</w:t>
      </w:r>
    </w:p>
    <w:p w14:paraId="55B5C57B" w14:textId="199D9E5F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E</w:t>
      </w:r>
      <w:r w:rsidR="00A64626">
        <w:t xml:space="preserve">: </w:t>
      </w:r>
      <w:r w:rsidR="00531819">
        <w:t>Control</w:t>
      </w:r>
    </w:p>
    <w:p w14:paraId="51C711D7" w14:textId="68B99AD4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F</w:t>
      </w:r>
      <w:r w:rsidR="005463C3">
        <w:t>:</w:t>
      </w:r>
      <w:r w:rsidR="00E165B6">
        <w:t xml:space="preserve"> </w:t>
      </w:r>
      <w:r w:rsidR="00AF4B20">
        <w:t>Economic Entity</w:t>
      </w:r>
    </w:p>
    <w:p w14:paraId="7126BF40" w14:textId="2EA4CAEC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G</w:t>
      </w:r>
      <w:r w:rsidR="00E165B6">
        <w:t>: Periodicity</w:t>
      </w:r>
    </w:p>
    <w:p w14:paraId="1FB42104" w14:textId="33CD7C38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H</w:t>
      </w:r>
      <w:r w:rsidR="007F466A">
        <w:t>: Fair Value</w:t>
      </w:r>
    </w:p>
    <w:p w14:paraId="172C592C" w14:textId="590AFC32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I</w:t>
      </w:r>
      <w:r w:rsidR="007F466A">
        <w:t xml:space="preserve">: </w:t>
      </w:r>
      <w:r w:rsidR="00531819">
        <w:t>Revenue Recognition</w:t>
      </w:r>
    </w:p>
    <w:p w14:paraId="1CD6F699" w14:textId="3C4249BB" w:rsidR="00AB41D1" w:rsidRDefault="00AB41D1" w:rsidP="00AB41D1">
      <w:pPr>
        <w:pStyle w:val="ListParagraph"/>
        <w:numPr>
          <w:ilvl w:val="2"/>
          <w:numId w:val="1"/>
        </w:numPr>
        <w:spacing w:after="0"/>
      </w:pPr>
      <w:r>
        <w:t>J</w:t>
      </w:r>
      <w:r w:rsidR="001743C3">
        <w:t>: Monetary Unit</w:t>
      </w:r>
    </w:p>
    <w:p w14:paraId="56D1198C" w14:textId="71AD95C5" w:rsidR="00D91F8C" w:rsidRDefault="00B94513" w:rsidP="00D91F8C">
      <w:pPr>
        <w:pStyle w:val="ListParagraph"/>
        <w:numPr>
          <w:ilvl w:val="1"/>
          <w:numId w:val="1"/>
        </w:numPr>
        <w:spacing w:after="0"/>
      </w:pPr>
      <w:r>
        <w:t>E2-7</w:t>
      </w:r>
    </w:p>
    <w:p w14:paraId="2B5789FF" w14:textId="1B197944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</w:t>
      </w:r>
      <w:r w:rsidR="00C759AF">
        <w:t>:</w:t>
      </w:r>
      <w:r w:rsidR="00590EB6">
        <w:t xml:space="preserve"> </w:t>
      </w:r>
      <w:r w:rsidR="004726B2">
        <w:t>Monetary Unit</w:t>
      </w:r>
    </w:p>
    <w:p w14:paraId="281F608D" w14:textId="49F11893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2</w:t>
      </w:r>
      <w:r w:rsidR="00C759AF">
        <w:t>:</w:t>
      </w:r>
      <w:r w:rsidR="004726B2">
        <w:t xml:space="preserve"> </w:t>
      </w:r>
      <w:r w:rsidR="00E76C84">
        <w:t>Full Disclosure</w:t>
      </w:r>
    </w:p>
    <w:p w14:paraId="3C41EFD5" w14:textId="67F0F368" w:rsidR="009615CC" w:rsidRDefault="00844983" w:rsidP="009615CC">
      <w:pPr>
        <w:pStyle w:val="ListParagraph"/>
        <w:numPr>
          <w:ilvl w:val="2"/>
          <w:numId w:val="1"/>
        </w:numPr>
        <w:spacing w:after="0"/>
      </w:pPr>
      <w:r>
        <w:t>3</w:t>
      </w:r>
      <w:r w:rsidR="00C759AF">
        <w:t>:</w:t>
      </w:r>
      <w:r w:rsidR="00E76C84">
        <w:t xml:space="preserve"> </w:t>
      </w:r>
      <w:r w:rsidR="009615CC">
        <w:t>Historical Cost and Matching</w:t>
      </w:r>
    </w:p>
    <w:p w14:paraId="1DDF5BEB" w14:textId="4E90B258" w:rsidR="00E03C20" w:rsidRDefault="00844983" w:rsidP="00E03C20">
      <w:pPr>
        <w:pStyle w:val="ListParagraph"/>
        <w:numPr>
          <w:ilvl w:val="2"/>
          <w:numId w:val="1"/>
        </w:numPr>
        <w:spacing w:after="0"/>
      </w:pPr>
      <w:r>
        <w:lastRenderedPageBreak/>
        <w:t>4</w:t>
      </w:r>
      <w:r w:rsidR="00C759AF">
        <w:t>:</w:t>
      </w:r>
      <w:r w:rsidR="009615CC">
        <w:t xml:space="preserve"> </w:t>
      </w:r>
      <w:r w:rsidR="00E03C20">
        <w:t>Going Concern</w:t>
      </w:r>
    </w:p>
    <w:p w14:paraId="75A7E388" w14:textId="20205FB9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5</w:t>
      </w:r>
      <w:r w:rsidR="00C759AF">
        <w:t>:</w:t>
      </w:r>
      <w:r w:rsidR="00E03C20">
        <w:t xml:space="preserve"> Fair Value</w:t>
      </w:r>
    </w:p>
    <w:p w14:paraId="5BB8F5B9" w14:textId="25390888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6</w:t>
      </w:r>
      <w:r w:rsidR="00C759AF">
        <w:t>:</w:t>
      </w:r>
      <w:r w:rsidR="00EA3338">
        <w:t xml:space="preserve"> Historical Cost</w:t>
      </w:r>
    </w:p>
    <w:p w14:paraId="2816CDC7" w14:textId="44152775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7</w:t>
      </w:r>
      <w:r w:rsidR="00C759AF">
        <w:t>:</w:t>
      </w:r>
      <w:r w:rsidR="00EA3338">
        <w:t xml:space="preserve"> Full Disclosure</w:t>
      </w:r>
    </w:p>
    <w:p w14:paraId="4423ED3B" w14:textId="5D81BD6F" w:rsidR="00BE487E" w:rsidRDefault="00844983" w:rsidP="00BE487E">
      <w:pPr>
        <w:pStyle w:val="ListParagraph"/>
        <w:numPr>
          <w:ilvl w:val="2"/>
          <w:numId w:val="1"/>
        </w:numPr>
        <w:spacing w:after="0"/>
      </w:pPr>
      <w:r>
        <w:t>8</w:t>
      </w:r>
      <w:r w:rsidR="00C759AF">
        <w:t>:</w:t>
      </w:r>
      <w:r w:rsidR="00EA3338">
        <w:t xml:space="preserve"> </w:t>
      </w:r>
      <w:r w:rsidR="00BE487E">
        <w:t>Revenue Recognition</w:t>
      </w:r>
    </w:p>
    <w:p w14:paraId="7CC8D098" w14:textId="78DF3103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9</w:t>
      </w:r>
      <w:r w:rsidR="00C759AF">
        <w:t>:</w:t>
      </w:r>
      <w:r w:rsidR="00BE487E">
        <w:t xml:space="preserve"> </w:t>
      </w:r>
      <w:r w:rsidR="000210A2">
        <w:t>Full Disclosure</w:t>
      </w:r>
    </w:p>
    <w:p w14:paraId="2DC95533" w14:textId="048CF14C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10</w:t>
      </w:r>
      <w:r w:rsidR="00C759AF">
        <w:t>:</w:t>
      </w:r>
      <w:r w:rsidR="00140158">
        <w:t xml:space="preserve"> </w:t>
      </w:r>
      <w:r w:rsidR="000210A2">
        <w:t>Full Disclosure</w:t>
      </w:r>
    </w:p>
    <w:p w14:paraId="0A0EF1D8" w14:textId="212EB518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11</w:t>
      </w:r>
      <w:r w:rsidR="00C759AF">
        <w:t>:</w:t>
      </w:r>
      <w:r w:rsidR="000210A2">
        <w:t xml:space="preserve"> Economic Entity and Control</w:t>
      </w:r>
    </w:p>
    <w:p w14:paraId="5E68CBD1" w14:textId="060D54E4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12</w:t>
      </w:r>
      <w:r w:rsidR="00C759AF">
        <w:t>:</w:t>
      </w:r>
      <w:r w:rsidR="00550863">
        <w:t xml:space="preserve"> Periodicity</w:t>
      </w:r>
    </w:p>
    <w:p w14:paraId="7089BB0D" w14:textId="28CC2217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13</w:t>
      </w:r>
      <w:r w:rsidR="00C759AF">
        <w:t>:</w:t>
      </w:r>
      <w:r w:rsidR="00550863">
        <w:t xml:space="preserve"> Fair Value and Matching</w:t>
      </w:r>
    </w:p>
    <w:p w14:paraId="0887DC55" w14:textId="67CFCDCD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14</w:t>
      </w:r>
      <w:r w:rsidR="00C759AF">
        <w:t>:</w:t>
      </w:r>
      <w:r w:rsidR="00550863">
        <w:t xml:space="preserve"> </w:t>
      </w:r>
      <w:r w:rsidR="0013002E">
        <w:t>Historical Cost</w:t>
      </w:r>
    </w:p>
    <w:p w14:paraId="140EEF22" w14:textId="26623A0B" w:rsidR="00844983" w:rsidRDefault="00844983" w:rsidP="00844983">
      <w:pPr>
        <w:pStyle w:val="ListParagraph"/>
        <w:numPr>
          <w:ilvl w:val="2"/>
          <w:numId w:val="1"/>
        </w:numPr>
        <w:spacing w:after="0"/>
      </w:pPr>
      <w:r>
        <w:t>15</w:t>
      </w:r>
      <w:r w:rsidR="00C759AF">
        <w:t>:</w:t>
      </w:r>
      <w:r w:rsidR="0013002E">
        <w:t xml:space="preserve"> Matching</w:t>
      </w:r>
    </w:p>
    <w:p w14:paraId="1519012B" w14:textId="0A957495" w:rsidR="00EF25D3" w:rsidRDefault="00B94513" w:rsidP="00EF25D3">
      <w:pPr>
        <w:pStyle w:val="ListParagraph"/>
        <w:numPr>
          <w:ilvl w:val="1"/>
          <w:numId w:val="1"/>
        </w:numPr>
        <w:spacing w:after="0"/>
      </w:pPr>
      <w:r>
        <w:t>P2-3</w:t>
      </w:r>
    </w:p>
    <w:p w14:paraId="22A63C3E" w14:textId="4B76098E" w:rsidR="00886E28" w:rsidRDefault="00886E28" w:rsidP="00886E28">
      <w:pPr>
        <w:pStyle w:val="ListParagraph"/>
        <w:numPr>
          <w:ilvl w:val="2"/>
          <w:numId w:val="1"/>
        </w:numPr>
        <w:spacing w:after="0"/>
      </w:pPr>
      <w:r>
        <w:t>1: This transaction should only be made on the disposal of land</w:t>
      </w:r>
      <w:r w:rsidR="009B4AB5">
        <w:t xml:space="preserve"> if the value is deemed to be impair</w:t>
      </w:r>
      <w:r w:rsidR="00CE40EF">
        <w:t>e</w:t>
      </w:r>
      <w:r w:rsidR="009B4AB5">
        <w:t>d</w:t>
      </w:r>
    </w:p>
    <w:p w14:paraId="2B233CC6" w14:textId="5AE95771" w:rsidR="009B4AB5" w:rsidRDefault="009B4AB5" w:rsidP="00886E28">
      <w:pPr>
        <w:pStyle w:val="ListParagraph"/>
        <w:numPr>
          <w:ilvl w:val="2"/>
          <w:numId w:val="1"/>
        </w:numPr>
        <w:spacing w:after="0"/>
      </w:pPr>
      <w:r>
        <w:t>2:</w:t>
      </w:r>
      <w:r w:rsidR="00CE40EF">
        <w:t xml:space="preserve"> </w:t>
      </w:r>
      <w:r w:rsidR="00CB7798">
        <w:t>Historical Cost says that assets should be recorded at the cost</w:t>
      </w:r>
      <w:r w:rsidR="00B17C57">
        <w:t xml:space="preserve"> and revenue recognition says that revenue should only be recognized on sales</w:t>
      </w:r>
    </w:p>
    <w:p w14:paraId="44CC5F8B" w14:textId="0E20C679" w:rsidR="00034A26" w:rsidRDefault="00034A26" w:rsidP="00886E28">
      <w:pPr>
        <w:pStyle w:val="ListParagraph"/>
        <w:numPr>
          <w:ilvl w:val="2"/>
          <w:numId w:val="1"/>
        </w:numPr>
        <w:spacing w:after="0"/>
      </w:pPr>
      <w:r>
        <w:t>3: The company should only incur the expense</w:t>
      </w:r>
      <w:r w:rsidR="0079078F">
        <w:t xml:space="preserve"> if it expects to incur in</w:t>
      </w:r>
      <w:r w:rsidR="00E247F2">
        <w:t xml:space="preserve"> that period</w:t>
      </w:r>
    </w:p>
    <w:p w14:paraId="3674A7D4" w14:textId="6C0E178F" w:rsidR="003E2106" w:rsidRDefault="003E2106" w:rsidP="00886E28">
      <w:pPr>
        <w:pStyle w:val="ListParagraph"/>
        <w:numPr>
          <w:ilvl w:val="2"/>
          <w:numId w:val="1"/>
        </w:numPr>
        <w:spacing w:after="0"/>
      </w:pPr>
      <w:r>
        <w:t>4:</w:t>
      </w:r>
      <w:r w:rsidR="00E75D41">
        <w:t xml:space="preserve"> </w:t>
      </w:r>
      <w:r w:rsidR="00A52D97">
        <w:t>Depreciation is not valuation, but rather a means of cost allocation</w:t>
      </w:r>
    </w:p>
    <w:p w14:paraId="73AAC062" w14:textId="00D72EF2" w:rsidR="008839C1" w:rsidRDefault="008839C1" w:rsidP="00886E28">
      <w:pPr>
        <w:pStyle w:val="ListParagraph"/>
        <w:numPr>
          <w:ilvl w:val="2"/>
          <w:numId w:val="1"/>
        </w:numPr>
        <w:spacing w:after="0"/>
      </w:pPr>
      <w:r>
        <w:t>5:</w:t>
      </w:r>
      <w:r w:rsidR="00C92A76">
        <w:t xml:space="preserve"> Goodwill is recorded at historical cost and not adjusted unless impaired</w:t>
      </w:r>
      <w:r w:rsidR="001C43FC">
        <w:t xml:space="preserve"> and going concern principle says the business will continue so you shouldn’t assume liquidation</w:t>
      </w:r>
    </w:p>
    <w:p w14:paraId="5A309F01" w14:textId="34C7404B" w:rsidR="00FC695A" w:rsidRDefault="00FC695A" w:rsidP="00886E28">
      <w:pPr>
        <w:pStyle w:val="ListParagraph"/>
        <w:numPr>
          <w:ilvl w:val="2"/>
          <w:numId w:val="1"/>
        </w:numPr>
        <w:spacing w:after="0"/>
      </w:pPr>
      <w:r>
        <w:t>6: Equipment should be recorded at historical cost value</w:t>
      </w:r>
    </w:p>
    <w:p w14:paraId="0FB1C3EF" w14:textId="7BE63FAF" w:rsidR="00CA31E5" w:rsidRDefault="00B94513" w:rsidP="00CA31E5">
      <w:pPr>
        <w:pStyle w:val="ListParagraph"/>
        <w:numPr>
          <w:ilvl w:val="1"/>
          <w:numId w:val="1"/>
        </w:numPr>
        <w:spacing w:after="0"/>
      </w:pPr>
      <w:r>
        <w:t>P2-5</w:t>
      </w:r>
    </w:p>
    <w:p w14:paraId="4B260C38" w14:textId="7C4E8A2D" w:rsidR="007E39E9" w:rsidRDefault="007E39E9" w:rsidP="007E39E9">
      <w:pPr>
        <w:pStyle w:val="ListParagraph"/>
        <w:numPr>
          <w:ilvl w:val="2"/>
          <w:numId w:val="1"/>
        </w:numPr>
        <w:spacing w:after="0"/>
      </w:pPr>
      <w:r>
        <w:t>1.</w:t>
      </w:r>
      <w:r w:rsidR="00025132">
        <w:t xml:space="preserve"> Agree</w:t>
      </w:r>
    </w:p>
    <w:p w14:paraId="6C17D2C3" w14:textId="05C5F42F" w:rsidR="00025132" w:rsidRDefault="00B83942" w:rsidP="007E39E9">
      <w:pPr>
        <w:pStyle w:val="ListParagraph"/>
        <w:numPr>
          <w:ilvl w:val="2"/>
          <w:numId w:val="1"/>
        </w:numPr>
        <w:spacing w:after="0"/>
      </w:pPr>
      <w:r>
        <w:t>2. Agree</w:t>
      </w:r>
    </w:p>
    <w:p w14:paraId="163553B8" w14:textId="2BFC393C" w:rsidR="00B83942" w:rsidRDefault="00666C49" w:rsidP="007E39E9">
      <w:pPr>
        <w:pStyle w:val="ListParagraph"/>
        <w:numPr>
          <w:ilvl w:val="2"/>
          <w:numId w:val="1"/>
        </w:numPr>
        <w:spacing w:after="0"/>
      </w:pPr>
      <w:r>
        <w:t>3. Disagree</w:t>
      </w:r>
    </w:p>
    <w:p w14:paraId="062C715E" w14:textId="06565E8E" w:rsidR="00666C49" w:rsidRDefault="00666C49" w:rsidP="007E39E9">
      <w:pPr>
        <w:pStyle w:val="ListParagraph"/>
        <w:numPr>
          <w:ilvl w:val="2"/>
          <w:numId w:val="1"/>
        </w:numPr>
        <w:spacing w:after="0"/>
      </w:pPr>
      <w:r>
        <w:t>4.</w:t>
      </w:r>
      <w:r w:rsidR="008A6EEA">
        <w:t xml:space="preserve"> Disagree</w:t>
      </w:r>
    </w:p>
    <w:p w14:paraId="3A76337F" w14:textId="6A605778" w:rsidR="008A6EEA" w:rsidRDefault="00D46AA0" w:rsidP="007E39E9">
      <w:pPr>
        <w:pStyle w:val="ListParagraph"/>
        <w:numPr>
          <w:ilvl w:val="2"/>
          <w:numId w:val="1"/>
        </w:numPr>
        <w:spacing w:after="0"/>
      </w:pPr>
      <w:r>
        <w:t>5. Disagree</w:t>
      </w:r>
    </w:p>
    <w:p w14:paraId="0D088EB5" w14:textId="040718DD" w:rsidR="00446FBD" w:rsidRDefault="00446FBD" w:rsidP="007E39E9">
      <w:pPr>
        <w:pStyle w:val="ListParagraph"/>
        <w:numPr>
          <w:ilvl w:val="2"/>
          <w:numId w:val="1"/>
        </w:numPr>
        <w:spacing w:after="0"/>
      </w:pPr>
      <w:r>
        <w:t xml:space="preserve">6. </w:t>
      </w:r>
      <w:r w:rsidR="001937B9">
        <w:t>Disagree</w:t>
      </w:r>
    </w:p>
    <w:p w14:paraId="11FB39D5" w14:textId="1D1B3698" w:rsidR="00B84B3A" w:rsidRDefault="00446FBD" w:rsidP="00B84B3A">
      <w:pPr>
        <w:pStyle w:val="ListParagraph"/>
        <w:numPr>
          <w:ilvl w:val="2"/>
          <w:numId w:val="1"/>
        </w:numPr>
        <w:spacing w:after="0"/>
      </w:pPr>
      <w:r>
        <w:t>7.</w:t>
      </w:r>
      <w:r w:rsidR="00B84B3A">
        <w:t xml:space="preserve"> Disagree</w:t>
      </w:r>
    </w:p>
    <w:p w14:paraId="62D9EE55" w14:textId="50B9506D" w:rsidR="00CA31E5" w:rsidRDefault="00CA31E5" w:rsidP="00CA31E5">
      <w:pPr>
        <w:spacing w:after="0"/>
      </w:pPr>
      <w:r>
        <w:t>Self-Study:</w:t>
      </w:r>
    </w:p>
    <w:p w14:paraId="3FF46C0E" w14:textId="1EE23452" w:rsidR="00CA31E5" w:rsidRDefault="00CA31E5" w:rsidP="00CA31E5">
      <w:pPr>
        <w:spacing w:after="0"/>
      </w:pPr>
    </w:p>
    <w:p w14:paraId="60DE73ED" w14:textId="10EDD1E8" w:rsidR="00CA31E5" w:rsidRDefault="00CA31E5" w:rsidP="00CA31E5">
      <w:pPr>
        <w:pStyle w:val="ListParagraph"/>
        <w:numPr>
          <w:ilvl w:val="0"/>
          <w:numId w:val="3"/>
        </w:numPr>
        <w:spacing w:after="0"/>
      </w:pPr>
      <w:r>
        <w:t>Depreciation</w:t>
      </w:r>
    </w:p>
    <w:p w14:paraId="0E9A782B" w14:textId="532D9FC3" w:rsidR="00EB7A83" w:rsidRDefault="00EB7A83" w:rsidP="00EB7A83">
      <w:pPr>
        <w:spacing w:after="0"/>
      </w:pPr>
      <w:r>
        <w:t>Depreciation</w:t>
      </w:r>
      <w:r>
        <w:tab/>
      </w:r>
      <w:r>
        <w:tab/>
      </w:r>
      <w:r>
        <w:tab/>
      </w:r>
      <w:r>
        <w:tab/>
        <w:t>350</w:t>
      </w:r>
    </w:p>
    <w:p w14:paraId="34423894" w14:textId="1856D9A7" w:rsidR="00EB7A83" w:rsidRDefault="00EB7A83" w:rsidP="00EB7A83">
      <w:pPr>
        <w:spacing w:after="0"/>
      </w:pPr>
      <w:r>
        <w:tab/>
        <w:t>Accumulated Depreciation</w:t>
      </w:r>
      <w:r>
        <w:tab/>
      </w:r>
      <w:r>
        <w:tab/>
        <w:t>350</w:t>
      </w:r>
    </w:p>
    <w:p w14:paraId="33DAAE99" w14:textId="790CBA22" w:rsidR="00EB7A83" w:rsidRDefault="00EB7A83" w:rsidP="00CA31E5">
      <w:pPr>
        <w:pStyle w:val="ListParagraph"/>
        <w:numPr>
          <w:ilvl w:val="0"/>
          <w:numId w:val="3"/>
        </w:numPr>
        <w:spacing w:after="0"/>
      </w:pPr>
      <w:r>
        <w:t xml:space="preserve">Unearned </w:t>
      </w:r>
      <w:r w:rsidR="005078FA">
        <w:t>Rent</w:t>
      </w:r>
    </w:p>
    <w:p w14:paraId="784D98DE" w14:textId="7BC12515" w:rsidR="005078FA" w:rsidRDefault="005078FA" w:rsidP="005078FA">
      <w:pPr>
        <w:spacing w:after="0"/>
      </w:pPr>
      <w:r>
        <w:t>Unearned Rent Revenue</w:t>
      </w:r>
      <w:r>
        <w:tab/>
      </w:r>
      <w:r>
        <w:tab/>
        <w:t>4650</w:t>
      </w:r>
    </w:p>
    <w:p w14:paraId="3BB88779" w14:textId="4DE65B86" w:rsidR="005078FA" w:rsidRDefault="005078FA" w:rsidP="005078FA">
      <w:pPr>
        <w:spacing w:after="0"/>
      </w:pPr>
      <w:r>
        <w:tab/>
      </w:r>
      <w:r w:rsidR="008D0AA8">
        <w:t xml:space="preserve">Rent </w:t>
      </w:r>
      <w:r>
        <w:t>Revenue</w:t>
      </w:r>
      <w:r>
        <w:tab/>
      </w:r>
      <w:r>
        <w:tab/>
      </w:r>
      <w:r>
        <w:tab/>
      </w:r>
      <w:r>
        <w:tab/>
        <w:t>4650</w:t>
      </w:r>
    </w:p>
    <w:p w14:paraId="0AD583DC" w14:textId="23FAEC93" w:rsidR="00EB7A83" w:rsidRDefault="00031B4F" w:rsidP="00CA31E5">
      <w:pPr>
        <w:pStyle w:val="ListParagraph"/>
        <w:numPr>
          <w:ilvl w:val="0"/>
          <w:numId w:val="3"/>
        </w:numPr>
        <w:spacing w:after="0"/>
      </w:pPr>
      <w:r>
        <w:t>Notes Payable</w:t>
      </w:r>
    </w:p>
    <w:p w14:paraId="6C52905A" w14:textId="0D5E9C31" w:rsidR="00031B4F" w:rsidRDefault="00F91C6D" w:rsidP="00031B4F">
      <w:pPr>
        <w:spacing w:after="0"/>
      </w:pPr>
      <w:r>
        <w:t>Interest Payable</w:t>
      </w:r>
      <w:r>
        <w:tab/>
      </w:r>
      <w:r>
        <w:tab/>
      </w:r>
      <w:r>
        <w:tab/>
      </w:r>
      <w:r w:rsidR="00E700DF">
        <w:t>300</w:t>
      </w:r>
    </w:p>
    <w:p w14:paraId="7BC8E7AF" w14:textId="52B6FE91" w:rsidR="002C701A" w:rsidRDefault="00F91C6D" w:rsidP="002C701A">
      <w:pPr>
        <w:spacing w:after="0"/>
      </w:pPr>
      <w:r>
        <w:tab/>
        <w:t>Interest Expense</w:t>
      </w:r>
      <w:r w:rsidR="00E700DF">
        <w:tab/>
      </w:r>
      <w:r w:rsidR="00E700DF">
        <w:tab/>
      </w:r>
      <w:r w:rsidR="00E700DF">
        <w:tab/>
        <w:t>300</w:t>
      </w:r>
    </w:p>
    <w:p w14:paraId="3CF5DE54" w14:textId="71C4DA9F" w:rsidR="00EB7A83" w:rsidRDefault="002C701A" w:rsidP="00CA31E5">
      <w:pPr>
        <w:pStyle w:val="ListParagraph"/>
        <w:numPr>
          <w:ilvl w:val="0"/>
          <w:numId w:val="3"/>
        </w:numPr>
        <w:spacing w:after="0"/>
      </w:pPr>
      <w:r>
        <w:t>Supplies Expense</w:t>
      </w:r>
    </w:p>
    <w:p w14:paraId="2803F961" w14:textId="3FA53C59" w:rsidR="002C701A" w:rsidRDefault="002C701A" w:rsidP="002C701A">
      <w:pPr>
        <w:spacing w:after="0"/>
      </w:pPr>
      <w:r>
        <w:lastRenderedPageBreak/>
        <w:t>Supplies Expense</w:t>
      </w:r>
      <w:r>
        <w:tab/>
      </w:r>
      <w:r>
        <w:tab/>
      </w:r>
      <w:r>
        <w:tab/>
      </w:r>
      <w:r w:rsidR="003223E7">
        <w:t>1850</w:t>
      </w:r>
    </w:p>
    <w:p w14:paraId="057217E7" w14:textId="373F2602" w:rsidR="002C701A" w:rsidRDefault="002C701A" w:rsidP="002C701A">
      <w:pPr>
        <w:spacing w:after="0"/>
      </w:pPr>
      <w:r>
        <w:tab/>
        <w:t>Supplies</w:t>
      </w:r>
      <w:r w:rsidR="003223E7">
        <w:tab/>
      </w:r>
      <w:r w:rsidR="003223E7">
        <w:tab/>
      </w:r>
      <w:r w:rsidR="003223E7">
        <w:tab/>
      </w:r>
      <w:r w:rsidR="003223E7">
        <w:tab/>
        <w:t>1850</w:t>
      </w:r>
    </w:p>
    <w:p w14:paraId="0897F2CD" w14:textId="5F1E3E50" w:rsidR="002C701A" w:rsidRDefault="003223E7" w:rsidP="00CA31E5">
      <w:pPr>
        <w:pStyle w:val="ListParagraph"/>
        <w:numPr>
          <w:ilvl w:val="0"/>
          <w:numId w:val="3"/>
        </w:numPr>
        <w:spacing w:after="0"/>
      </w:pPr>
      <w:r>
        <w:t>Insurance</w:t>
      </w:r>
    </w:p>
    <w:p w14:paraId="26496333" w14:textId="5D6C2E0D" w:rsidR="003223E7" w:rsidRDefault="003223E7" w:rsidP="003223E7">
      <w:pPr>
        <w:spacing w:after="0"/>
      </w:pPr>
      <w:r>
        <w:t>Insurance Expense</w:t>
      </w:r>
      <w:r>
        <w:tab/>
      </w:r>
      <w:r>
        <w:tab/>
      </w:r>
      <w:r>
        <w:tab/>
        <w:t>900</w:t>
      </w:r>
    </w:p>
    <w:p w14:paraId="4AC980FE" w14:textId="1556593C" w:rsidR="003223E7" w:rsidRDefault="003223E7" w:rsidP="003223E7">
      <w:pPr>
        <w:spacing w:after="0"/>
      </w:pPr>
      <w:r>
        <w:tab/>
        <w:t>Prepaid Insurance</w:t>
      </w:r>
      <w:r>
        <w:tab/>
      </w:r>
      <w:r>
        <w:tab/>
      </w:r>
      <w:r>
        <w:tab/>
        <w:t>900</w:t>
      </w:r>
    </w:p>
    <w:p w14:paraId="7104094F" w14:textId="77777777" w:rsidR="00EB7A83" w:rsidRPr="00FA716A" w:rsidRDefault="00EB7A83" w:rsidP="00EB7A83">
      <w:pPr>
        <w:spacing w:after="0"/>
      </w:pPr>
    </w:p>
    <w:sectPr w:rsidR="00EB7A83" w:rsidRPr="00FA71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70487"/>
    <w:multiLevelType w:val="hybridMultilevel"/>
    <w:tmpl w:val="07443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0D43E5"/>
    <w:multiLevelType w:val="hybridMultilevel"/>
    <w:tmpl w:val="89D8B298"/>
    <w:lvl w:ilvl="0" w:tplc="419EA5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036E1"/>
    <w:multiLevelType w:val="hybridMultilevel"/>
    <w:tmpl w:val="16D0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0D"/>
    <w:rsid w:val="000210A2"/>
    <w:rsid w:val="00025132"/>
    <w:rsid w:val="00025BB9"/>
    <w:rsid w:val="00031B4F"/>
    <w:rsid w:val="00034A26"/>
    <w:rsid w:val="00054364"/>
    <w:rsid w:val="00057446"/>
    <w:rsid w:val="0006029E"/>
    <w:rsid w:val="00062FBF"/>
    <w:rsid w:val="000B52A1"/>
    <w:rsid w:val="000B683C"/>
    <w:rsid w:val="000E7727"/>
    <w:rsid w:val="0013002E"/>
    <w:rsid w:val="00140158"/>
    <w:rsid w:val="001743C3"/>
    <w:rsid w:val="00175916"/>
    <w:rsid w:val="001937B9"/>
    <w:rsid w:val="001A4B18"/>
    <w:rsid w:val="001C43FC"/>
    <w:rsid w:val="001F6443"/>
    <w:rsid w:val="002106FB"/>
    <w:rsid w:val="0021569E"/>
    <w:rsid w:val="00215E7F"/>
    <w:rsid w:val="002B642D"/>
    <w:rsid w:val="002C701A"/>
    <w:rsid w:val="00310C5E"/>
    <w:rsid w:val="003223E7"/>
    <w:rsid w:val="003359FE"/>
    <w:rsid w:val="00336605"/>
    <w:rsid w:val="0038234B"/>
    <w:rsid w:val="00382697"/>
    <w:rsid w:val="003E2106"/>
    <w:rsid w:val="00415B29"/>
    <w:rsid w:val="00432787"/>
    <w:rsid w:val="0043460D"/>
    <w:rsid w:val="00436CAD"/>
    <w:rsid w:val="00446FBD"/>
    <w:rsid w:val="004726B2"/>
    <w:rsid w:val="004A1734"/>
    <w:rsid w:val="004C4318"/>
    <w:rsid w:val="004C53AE"/>
    <w:rsid w:val="004F0DEE"/>
    <w:rsid w:val="00506495"/>
    <w:rsid w:val="005078FA"/>
    <w:rsid w:val="00531819"/>
    <w:rsid w:val="00534FEB"/>
    <w:rsid w:val="005463C3"/>
    <w:rsid w:val="00550863"/>
    <w:rsid w:val="00590EB6"/>
    <w:rsid w:val="005C7C1D"/>
    <w:rsid w:val="005E0092"/>
    <w:rsid w:val="005F5F13"/>
    <w:rsid w:val="00654548"/>
    <w:rsid w:val="00657C13"/>
    <w:rsid w:val="00660EB0"/>
    <w:rsid w:val="00666C49"/>
    <w:rsid w:val="00695F7E"/>
    <w:rsid w:val="006A0A7F"/>
    <w:rsid w:val="006F11FA"/>
    <w:rsid w:val="0070727D"/>
    <w:rsid w:val="00724C29"/>
    <w:rsid w:val="00761E37"/>
    <w:rsid w:val="0079078F"/>
    <w:rsid w:val="007A661A"/>
    <w:rsid w:val="007B2406"/>
    <w:rsid w:val="007E39E9"/>
    <w:rsid w:val="007F466A"/>
    <w:rsid w:val="00806EB7"/>
    <w:rsid w:val="00811D87"/>
    <w:rsid w:val="008279BA"/>
    <w:rsid w:val="00834BCA"/>
    <w:rsid w:val="00844983"/>
    <w:rsid w:val="00877A9B"/>
    <w:rsid w:val="008839C1"/>
    <w:rsid w:val="008869D7"/>
    <w:rsid w:val="00886E28"/>
    <w:rsid w:val="008A6EEA"/>
    <w:rsid w:val="008D0AA8"/>
    <w:rsid w:val="008D511E"/>
    <w:rsid w:val="008E297D"/>
    <w:rsid w:val="008E5779"/>
    <w:rsid w:val="009615CC"/>
    <w:rsid w:val="0098053D"/>
    <w:rsid w:val="009869D9"/>
    <w:rsid w:val="009B196C"/>
    <w:rsid w:val="009B4AB5"/>
    <w:rsid w:val="009C239A"/>
    <w:rsid w:val="009C78A5"/>
    <w:rsid w:val="009E3AB1"/>
    <w:rsid w:val="00A377E9"/>
    <w:rsid w:val="00A52D97"/>
    <w:rsid w:val="00A64626"/>
    <w:rsid w:val="00A858A2"/>
    <w:rsid w:val="00AB41D1"/>
    <w:rsid w:val="00AF4B20"/>
    <w:rsid w:val="00B11D6A"/>
    <w:rsid w:val="00B17C57"/>
    <w:rsid w:val="00B2101D"/>
    <w:rsid w:val="00B81C5D"/>
    <w:rsid w:val="00B83942"/>
    <w:rsid w:val="00B84B3A"/>
    <w:rsid w:val="00B94513"/>
    <w:rsid w:val="00BB29E4"/>
    <w:rsid w:val="00BE487E"/>
    <w:rsid w:val="00C05DC6"/>
    <w:rsid w:val="00C318D2"/>
    <w:rsid w:val="00C759AF"/>
    <w:rsid w:val="00C92A76"/>
    <w:rsid w:val="00CA31E5"/>
    <w:rsid w:val="00CB7798"/>
    <w:rsid w:val="00CE40EF"/>
    <w:rsid w:val="00CE410D"/>
    <w:rsid w:val="00D1494F"/>
    <w:rsid w:val="00D46AA0"/>
    <w:rsid w:val="00D533A5"/>
    <w:rsid w:val="00D61FAA"/>
    <w:rsid w:val="00D732CD"/>
    <w:rsid w:val="00D82C2B"/>
    <w:rsid w:val="00D84859"/>
    <w:rsid w:val="00D91F8C"/>
    <w:rsid w:val="00DC7646"/>
    <w:rsid w:val="00DD73A7"/>
    <w:rsid w:val="00E03C20"/>
    <w:rsid w:val="00E07932"/>
    <w:rsid w:val="00E165B6"/>
    <w:rsid w:val="00E247F2"/>
    <w:rsid w:val="00E700DF"/>
    <w:rsid w:val="00E75D41"/>
    <w:rsid w:val="00E76C84"/>
    <w:rsid w:val="00E91094"/>
    <w:rsid w:val="00EA3338"/>
    <w:rsid w:val="00EA5F06"/>
    <w:rsid w:val="00EB7A83"/>
    <w:rsid w:val="00EF25D3"/>
    <w:rsid w:val="00F506D3"/>
    <w:rsid w:val="00F66B6F"/>
    <w:rsid w:val="00F91C6D"/>
    <w:rsid w:val="00FA57A7"/>
    <w:rsid w:val="00FA716A"/>
    <w:rsid w:val="00FC695A"/>
    <w:rsid w:val="00FC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10B09"/>
  <w15:chartTrackingRefBased/>
  <w15:docId w15:val="{A867CB1E-E075-4486-8B8D-3F7B485A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5</Pages>
  <Words>855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Beardall</dc:creator>
  <cp:keywords/>
  <dc:description/>
  <cp:lastModifiedBy>Ryan Beardall</cp:lastModifiedBy>
  <cp:revision>139</cp:revision>
  <dcterms:created xsi:type="dcterms:W3CDTF">2021-01-11T05:31:00Z</dcterms:created>
  <dcterms:modified xsi:type="dcterms:W3CDTF">2021-01-17T01:07:00Z</dcterms:modified>
</cp:coreProperties>
</file>