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99B17" w14:textId="77777777" w:rsidR="001151B0" w:rsidRPr="00974AA6" w:rsidRDefault="005056FE" w:rsidP="00283232">
      <w:pPr>
        <w:spacing w:line="240" w:lineRule="auto"/>
        <w:jc w:val="center"/>
        <w:rPr>
          <w:b/>
          <w:u w:val="single"/>
          <w:lang w:val="en-US"/>
        </w:rPr>
      </w:pPr>
      <w:r w:rsidRPr="00974AA6">
        <w:rPr>
          <w:b/>
          <w:u w:val="single"/>
          <w:lang w:val="en-US"/>
        </w:rPr>
        <w:t>BIOM3200DE FINAL EXAM REVIEW</w:t>
      </w:r>
      <w:r w:rsidR="00974AA6" w:rsidRPr="00974AA6">
        <w:rPr>
          <w:b/>
          <w:u w:val="single"/>
          <w:lang w:val="en-US"/>
        </w:rPr>
        <w:t>: HOT TOPICS</w:t>
      </w:r>
    </w:p>
    <w:p w14:paraId="134F9115" w14:textId="77777777" w:rsidR="005056FE" w:rsidRPr="00974AA6" w:rsidRDefault="005056FE" w:rsidP="00283232">
      <w:pPr>
        <w:spacing w:line="240" w:lineRule="auto"/>
        <w:rPr>
          <w:u w:val="single"/>
          <w:lang w:val="en-US"/>
        </w:rPr>
      </w:pPr>
      <w:r w:rsidRPr="00974AA6">
        <w:rPr>
          <w:u w:val="single"/>
          <w:lang w:val="en-US"/>
        </w:rPr>
        <w:t>Units 1-2</w:t>
      </w:r>
    </w:p>
    <w:p w14:paraId="450A6E17" w14:textId="77777777" w:rsidR="00283232" w:rsidRDefault="005056FE" w:rsidP="00283232">
      <w:pPr>
        <w:spacing w:line="240" w:lineRule="auto"/>
        <w:rPr>
          <w:lang w:val="en-US"/>
        </w:rPr>
      </w:pPr>
      <w:r>
        <w:rPr>
          <w:lang w:val="en-US"/>
        </w:rPr>
        <w:t>Terms and definitions</w:t>
      </w:r>
    </w:p>
    <w:p w14:paraId="54891707" w14:textId="77777777" w:rsidR="00283232" w:rsidRPr="00283232" w:rsidRDefault="005056FE" w:rsidP="00283232">
      <w:pPr>
        <w:spacing w:line="240" w:lineRule="auto"/>
        <w:rPr>
          <w:b/>
          <w:bCs/>
          <w:lang w:val="en-US"/>
        </w:rPr>
      </w:pPr>
      <w:r w:rsidRPr="00283232">
        <w:rPr>
          <w:lang w:val="en-US"/>
        </w:rPr>
        <w:br/>
      </w:r>
      <w:r w:rsidRPr="00283232">
        <w:rPr>
          <w:b/>
          <w:bCs/>
          <w:lang w:val="en-US"/>
        </w:rPr>
        <w:t>Types of hormones, where they are produced/their target organs, their classifications, transport and delivery, their mechanisms of action and target effects</w:t>
      </w:r>
    </w:p>
    <w:p w14:paraId="65451C1B" w14:textId="58F00BE3" w:rsidR="00283232" w:rsidRDefault="00283232" w:rsidP="00283232">
      <w:pPr>
        <w:spacing w:line="240" w:lineRule="auto"/>
        <w:rPr>
          <w:lang w:val="en-US"/>
        </w:rPr>
      </w:pPr>
      <w:r>
        <w:rPr>
          <w:lang w:val="en-US"/>
        </w:rPr>
        <w:t xml:space="preserve">Amines </w:t>
      </w:r>
      <w:r w:rsidRPr="00283232">
        <w:rPr>
          <w:lang w:val="en-US"/>
        </w:rPr>
        <w:sym w:font="Wingdings" w:char="F0E0"/>
      </w:r>
      <w:r>
        <w:rPr>
          <w:lang w:val="en-US"/>
        </w:rPr>
        <w:t xml:space="preserve"> hormones derived from tyrosine and tryptophan </w:t>
      </w:r>
    </w:p>
    <w:p w14:paraId="0C04F582" w14:textId="4C1BD471" w:rsidR="00283232" w:rsidRDefault="00283232" w:rsidP="00283232">
      <w:pPr>
        <w:pStyle w:val="ListParagraph"/>
        <w:numPr>
          <w:ilvl w:val="0"/>
          <w:numId w:val="2"/>
        </w:numPr>
        <w:spacing w:line="240" w:lineRule="auto"/>
        <w:rPr>
          <w:lang w:val="en-US"/>
        </w:rPr>
      </w:pPr>
      <w:r>
        <w:rPr>
          <w:lang w:val="en-US"/>
        </w:rPr>
        <w:t>Secreted by adrenal medulla, thyroid, and pineal glands</w:t>
      </w:r>
    </w:p>
    <w:p w14:paraId="62B1DB93" w14:textId="3978972A" w:rsidR="00283232" w:rsidRDefault="00283232" w:rsidP="00283232">
      <w:pPr>
        <w:pStyle w:val="ListParagraph"/>
        <w:numPr>
          <w:ilvl w:val="0"/>
          <w:numId w:val="2"/>
        </w:numPr>
        <w:spacing w:line="240" w:lineRule="auto"/>
        <w:rPr>
          <w:lang w:val="en-US"/>
        </w:rPr>
      </w:pPr>
      <w:r>
        <w:rPr>
          <w:lang w:val="en-US"/>
        </w:rPr>
        <w:t xml:space="preserve">Adrenal medulla </w:t>
      </w:r>
      <w:r w:rsidRPr="00283232">
        <w:rPr>
          <w:lang w:val="en-US"/>
        </w:rPr>
        <w:sym w:font="Wingdings" w:char="F0E0"/>
      </w:r>
      <w:r>
        <w:rPr>
          <w:lang w:val="en-US"/>
        </w:rPr>
        <w:t xml:space="preserve"> adrenaline &amp; noradrenaline</w:t>
      </w:r>
    </w:p>
    <w:p w14:paraId="624BF30F" w14:textId="225C9BBF" w:rsidR="00283232" w:rsidRDefault="00283232" w:rsidP="00283232">
      <w:pPr>
        <w:pStyle w:val="ListParagraph"/>
        <w:numPr>
          <w:ilvl w:val="0"/>
          <w:numId w:val="2"/>
        </w:numPr>
        <w:spacing w:line="240" w:lineRule="auto"/>
        <w:rPr>
          <w:lang w:val="en-US"/>
        </w:rPr>
      </w:pPr>
      <w:r>
        <w:rPr>
          <w:lang w:val="en-US"/>
        </w:rPr>
        <w:t xml:space="preserve">Thyroid </w:t>
      </w:r>
      <w:r w:rsidRPr="00283232">
        <w:rPr>
          <w:lang w:val="en-US"/>
        </w:rPr>
        <w:sym w:font="Wingdings" w:char="F0E0"/>
      </w:r>
      <w:r>
        <w:rPr>
          <w:lang w:val="en-US"/>
        </w:rPr>
        <w:t xml:space="preserve"> T4 and T3</w:t>
      </w:r>
    </w:p>
    <w:p w14:paraId="55CFB6D7" w14:textId="0AFCE197" w:rsidR="00283232" w:rsidRPr="00283232" w:rsidRDefault="00283232" w:rsidP="00283232">
      <w:pPr>
        <w:pStyle w:val="ListParagraph"/>
        <w:numPr>
          <w:ilvl w:val="0"/>
          <w:numId w:val="2"/>
        </w:numPr>
        <w:spacing w:line="240" w:lineRule="auto"/>
        <w:rPr>
          <w:lang w:val="en-US"/>
        </w:rPr>
      </w:pPr>
      <w:r>
        <w:rPr>
          <w:lang w:val="en-US"/>
        </w:rPr>
        <w:t xml:space="preserve">Pineal gland </w:t>
      </w:r>
      <w:r w:rsidRPr="00283232">
        <w:rPr>
          <w:lang w:val="en-US"/>
        </w:rPr>
        <w:sym w:font="Wingdings" w:char="F0E0"/>
      </w:r>
      <w:r>
        <w:rPr>
          <w:lang w:val="en-US"/>
        </w:rPr>
        <w:t xml:space="preserve"> melatonin</w:t>
      </w:r>
    </w:p>
    <w:p w14:paraId="14C150E0" w14:textId="703B1EEA" w:rsidR="00283232" w:rsidRDefault="00283232" w:rsidP="00283232">
      <w:pPr>
        <w:spacing w:line="240" w:lineRule="auto"/>
        <w:rPr>
          <w:lang w:val="en-US"/>
        </w:rPr>
      </w:pPr>
      <w:r>
        <w:rPr>
          <w:lang w:val="en-US"/>
        </w:rPr>
        <w:t xml:space="preserve">Polypeptides/proteins </w:t>
      </w:r>
      <w:r w:rsidRPr="00283232">
        <w:rPr>
          <w:lang w:val="en-US"/>
        </w:rPr>
        <w:sym w:font="Wingdings" w:char="F0E0"/>
      </w:r>
      <w:r>
        <w:rPr>
          <w:lang w:val="en-US"/>
        </w:rPr>
        <w:t xml:space="preserve"> proteins are large polypeptides </w:t>
      </w:r>
    </w:p>
    <w:p w14:paraId="66AEFFF2" w14:textId="35AD62B3" w:rsidR="00283232" w:rsidRDefault="00283232" w:rsidP="00283232">
      <w:pPr>
        <w:pStyle w:val="ListParagraph"/>
        <w:numPr>
          <w:ilvl w:val="0"/>
          <w:numId w:val="2"/>
        </w:numPr>
        <w:spacing w:line="240" w:lineRule="auto"/>
        <w:rPr>
          <w:lang w:val="en-US"/>
        </w:rPr>
      </w:pPr>
      <w:r>
        <w:rPr>
          <w:lang w:val="en-US"/>
        </w:rPr>
        <w:t xml:space="preserve">Thyroid </w:t>
      </w:r>
      <w:r w:rsidRPr="00283232">
        <w:rPr>
          <w:lang w:val="en-US"/>
        </w:rPr>
        <w:sym w:font="Wingdings" w:char="F0E0"/>
      </w:r>
      <w:r>
        <w:rPr>
          <w:lang w:val="en-US"/>
        </w:rPr>
        <w:t xml:space="preserve"> calcitonin (peptide) </w:t>
      </w:r>
    </w:p>
    <w:p w14:paraId="57B0485D" w14:textId="391EB45A" w:rsidR="00283232" w:rsidRDefault="00283232" w:rsidP="00283232">
      <w:pPr>
        <w:pStyle w:val="ListParagraph"/>
        <w:numPr>
          <w:ilvl w:val="0"/>
          <w:numId w:val="2"/>
        </w:numPr>
        <w:spacing w:line="240" w:lineRule="auto"/>
        <w:rPr>
          <w:lang w:val="en-US"/>
        </w:rPr>
      </w:pPr>
      <w:r>
        <w:rPr>
          <w:lang w:val="en-US"/>
        </w:rPr>
        <w:t xml:space="preserve">Hypothalamus </w:t>
      </w:r>
      <w:r w:rsidRPr="00283232">
        <w:rPr>
          <w:lang w:val="en-US"/>
        </w:rPr>
        <w:sym w:font="Wingdings" w:char="F0E0"/>
      </w:r>
      <w:r>
        <w:rPr>
          <w:lang w:val="en-US"/>
        </w:rPr>
        <w:t xml:space="preserve"> ADH (peptide) </w:t>
      </w:r>
    </w:p>
    <w:p w14:paraId="69F9C03A" w14:textId="119E0215" w:rsidR="00283232" w:rsidRDefault="00283232" w:rsidP="00283232">
      <w:pPr>
        <w:pStyle w:val="ListParagraph"/>
        <w:numPr>
          <w:ilvl w:val="0"/>
          <w:numId w:val="2"/>
        </w:numPr>
        <w:spacing w:line="240" w:lineRule="auto"/>
        <w:rPr>
          <w:lang w:val="en-US"/>
        </w:rPr>
      </w:pPr>
      <w:r>
        <w:rPr>
          <w:lang w:val="en-US"/>
        </w:rPr>
        <w:t xml:space="preserve">Parathyroid glands </w:t>
      </w:r>
      <w:r w:rsidRPr="00283232">
        <w:rPr>
          <w:lang w:val="en-US"/>
        </w:rPr>
        <w:sym w:font="Wingdings" w:char="F0E0"/>
      </w:r>
      <w:r>
        <w:rPr>
          <w:lang w:val="en-US"/>
        </w:rPr>
        <w:t xml:space="preserve"> Parathyroid hormone (peptide) </w:t>
      </w:r>
    </w:p>
    <w:p w14:paraId="75C2A289" w14:textId="483FA38D" w:rsidR="00283232" w:rsidRDefault="00283232" w:rsidP="00283232">
      <w:pPr>
        <w:pStyle w:val="ListParagraph"/>
        <w:numPr>
          <w:ilvl w:val="0"/>
          <w:numId w:val="2"/>
        </w:numPr>
        <w:spacing w:line="240" w:lineRule="auto"/>
        <w:rPr>
          <w:lang w:val="en-US"/>
        </w:rPr>
      </w:pPr>
      <w:r>
        <w:rPr>
          <w:lang w:val="en-US"/>
        </w:rPr>
        <w:t xml:space="preserve">Pancreas </w:t>
      </w:r>
      <w:r w:rsidRPr="00283232">
        <w:rPr>
          <w:lang w:val="en-US"/>
        </w:rPr>
        <w:sym w:font="Wingdings" w:char="F0E0"/>
      </w:r>
      <w:r>
        <w:rPr>
          <w:lang w:val="en-US"/>
        </w:rPr>
        <w:t xml:space="preserve"> pancreatic polypeptides (polypeptides)</w:t>
      </w:r>
    </w:p>
    <w:p w14:paraId="4C7228EC" w14:textId="1F36E899" w:rsidR="00283232" w:rsidRDefault="00283232" w:rsidP="00283232">
      <w:pPr>
        <w:pStyle w:val="ListParagraph"/>
        <w:numPr>
          <w:ilvl w:val="0"/>
          <w:numId w:val="2"/>
        </w:numPr>
        <w:spacing w:line="240" w:lineRule="auto"/>
        <w:rPr>
          <w:lang w:val="en-US"/>
        </w:rPr>
      </w:pPr>
      <w:r>
        <w:rPr>
          <w:lang w:val="en-US"/>
        </w:rPr>
        <w:t xml:space="preserve">Thymus </w:t>
      </w:r>
      <w:r w:rsidRPr="00283232">
        <w:rPr>
          <w:lang w:val="en-US"/>
        </w:rPr>
        <w:sym w:font="Wingdings" w:char="F0E0"/>
      </w:r>
      <w:r>
        <w:rPr>
          <w:lang w:val="en-US"/>
        </w:rPr>
        <w:t xml:space="preserve"> thymosin (thymopoietin) (peptide) </w:t>
      </w:r>
    </w:p>
    <w:p w14:paraId="188607C8" w14:textId="1BCADC71" w:rsidR="00283232" w:rsidRDefault="00283232" w:rsidP="00283232">
      <w:pPr>
        <w:pStyle w:val="ListParagraph"/>
        <w:numPr>
          <w:ilvl w:val="0"/>
          <w:numId w:val="2"/>
        </w:numPr>
        <w:spacing w:line="240" w:lineRule="auto"/>
        <w:rPr>
          <w:lang w:val="en-US"/>
        </w:rPr>
      </w:pPr>
      <w:r>
        <w:rPr>
          <w:lang w:val="en-US"/>
        </w:rPr>
        <w:t xml:space="preserve">Heart </w:t>
      </w:r>
      <w:r w:rsidRPr="00283232">
        <w:rPr>
          <w:lang w:val="en-US"/>
        </w:rPr>
        <w:sym w:font="Wingdings" w:char="F0E0"/>
      </w:r>
      <w:r>
        <w:rPr>
          <w:lang w:val="en-US"/>
        </w:rPr>
        <w:t xml:space="preserve"> atrial natriuretic factor (ANF) (peptides) </w:t>
      </w:r>
    </w:p>
    <w:p w14:paraId="5077A408" w14:textId="2A1308B0" w:rsidR="00283232" w:rsidRDefault="00283232" w:rsidP="00283232">
      <w:pPr>
        <w:pStyle w:val="ListParagraph"/>
        <w:numPr>
          <w:ilvl w:val="0"/>
          <w:numId w:val="2"/>
        </w:numPr>
        <w:spacing w:line="240" w:lineRule="auto"/>
        <w:rPr>
          <w:lang w:val="en-US"/>
        </w:rPr>
      </w:pPr>
      <w:r>
        <w:rPr>
          <w:lang w:val="en-US"/>
        </w:rPr>
        <w:t xml:space="preserve">Posterior pituitary </w:t>
      </w:r>
      <w:r w:rsidRPr="00283232">
        <w:rPr>
          <w:lang w:val="en-US"/>
        </w:rPr>
        <w:sym w:font="Wingdings" w:char="F0E0"/>
      </w:r>
      <w:r>
        <w:rPr>
          <w:lang w:val="en-US"/>
        </w:rPr>
        <w:t xml:space="preserve"> vasopressin (peptide) (produced in hypothalamus but release from posterior pituitary) </w:t>
      </w:r>
    </w:p>
    <w:p w14:paraId="271DDAD0" w14:textId="2F54AAFD" w:rsidR="00283232" w:rsidRDefault="00283232" w:rsidP="00283232">
      <w:pPr>
        <w:pStyle w:val="ListParagraph"/>
        <w:numPr>
          <w:ilvl w:val="0"/>
          <w:numId w:val="2"/>
        </w:numPr>
        <w:spacing w:line="240" w:lineRule="auto"/>
        <w:rPr>
          <w:lang w:val="en-US"/>
        </w:rPr>
      </w:pPr>
      <w:r>
        <w:rPr>
          <w:lang w:val="en-US"/>
        </w:rPr>
        <w:t xml:space="preserve">Anterior pituitary </w:t>
      </w:r>
      <w:r w:rsidRPr="00283232">
        <w:rPr>
          <w:lang w:val="en-US"/>
        </w:rPr>
        <w:sym w:font="Wingdings" w:char="F0E0"/>
      </w:r>
      <w:r>
        <w:rPr>
          <w:lang w:val="en-US"/>
        </w:rPr>
        <w:t xml:space="preserve"> GH (protein), adrenocorticotropic hormone (ACTH) (corticotropin) (proteins) </w:t>
      </w:r>
    </w:p>
    <w:p w14:paraId="037C2CB3" w14:textId="156A752E" w:rsidR="00283232" w:rsidRDefault="00283232" w:rsidP="00283232">
      <w:pPr>
        <w:spacing w:line="240" w:lineRule="auto"/>
        <w:rPr>
          <w:lang w:val="en-US"/>
        </w:rPr>
      </w:pPr>
      <w:r>
        <w:rPr>
          <w:lang w:val="en-US"/>
        </w:rPr>
        <w:t xml:space="preserve">Steroids </w:t>
      </w:r>
      <w:r w:rsidRPr="00283232">
        <w:rPr>
          <w:lang w:val="en-US"/>
        </w:rPr>
        <w:sym w:font="Wingdings" w:char="F0E0"/>
      </w:r>
      <w:r>
        <w:rPr>
          <w:lang w:val="en-US"/>
        </w:rPr>
        <w:t xml:space="preserve"> hormones derived from cholesterol after enzyme cleaves </w:t>
      </w:r>
      <w:proofErr w:type="gramStart"/>
      <w:r>
        <w:rPr>
          <w:lang w:val="en-US"/>
        </w:rPr>
        <w:t>off side</w:t>
      </w:r>
      <w:proofErr w:type="gramEnd"/>
      <w:r>
        <w:rPr>
          <w:lang w:val="en-US"/>
        </w:rPr>
        <w:t xml:space="preserve"> chain attached to 5 carbon “D” ring</w:t>
      </w:r>
    </w:p>
    <w:p w14:paraId="7AC99B70" w14:textId="44B9BA33" w:rsidR="00283232" w:rsidRDefault="00283232" w:rsidP="00283232">
      <w:pPr>
        <w:pStyle w:val="ListParagraph"/>
        <w:numPr>
          <w:ilvl w:val="0"/>
          <w:numId w:val="2"/>
        </w:numPr>
        <w:spacing w:line="240" w:lineRule="auto"/>
        <w:rPr>
          <w:lang w:val="en-US"/>
        </w:rPr>
      </w:pPr>
      <w:proofErr w:type="spellStart"/>
      <w:r>
        <w:rPr>
          <w:lang w:val="en-US"/>
        </w:rPr>
        <w:t>Eg.</w:t>
      </w:r>
      <w:proofErr w:type="spellEnd"/>
      <w:r>
        <w:rPr>
          <w:lang w:val="en-US"/>
        </w:rPr>
        <w:t xml:space="preserve"> Testosterone, estradiol, progesterone, and cortisol</w:t>
      </w:r>
    </w:p>
    <w:p w14:paraId="355B0D1E" w14:textId="3BDFE8E0" w:rsidR="00283232" w:rsidRDefault="00283232" w:rsidP="00283232">
      <w:pPr>
        <w:pStyle w:val="ListParagraph"/>
        <w:numPr>
          <w:ilvl w:val="0"/>
          <w:numId w:val="2"/>
        </w:numPr>
        <w:spacing w:line="240" w:lineRule="auto"/>
        <w:rPr>
          <w:lang w:val="en-US"/>
        </w:rPr>
      </w:pPr>
      <w:r>
        <w:rPr>
          <w:lang w:val="en-US"/>
        </w:rPr>
        <w:t xml:space="preserve">Adrenal cortex </w:t>
      </w:r>
      <w:r w:rsidRPr="00283232">
        <w:rPr>
          <w:lang w:val="en-US"/>
        </w:rPr>
        <w:sym w:font="Wingdings" w:char="F0E0"/>
      </w:r>
      <w:r>
        <w:rPr>
          <w:lang w:val="en-US"/>
        </w:rPr>
        <w:t xml:space="preserve"> cortisol and aldosterone </w:t>
      </w:r>
    </w:p>
    <w:p w14:paraId="17F59F10" w14:textId="77777777" w:rsidR="00283232" w:rsidRPr="00283232" w:rsidRDefault="00283232" w:rsidP="00283232">
      <w:pPr>
        <w:pStyle w:val="ListParagraph"/>
        <w:numPr>
          <w:ilvl w:val="0"/>
          <w:numId w:val="2"/>
        </w:numPr>
        <w:spacing w:line="240" w:lineRule="auto"/>
        <w:rPr>
          <w:lang w:val="en-US"/>
        </w:rPr>
      </w:pPr>
    </w:p>
    <w:p w14:paraId="4EA314B8" w14:textId="262A3D96" w:rsidR="00283232" w:rsidRDefault="00283232" w:rsidP="00283232">
      <w:pPr>
        <w:spacing w:line="240" w:lineRule="auto"/>
        <w:rPr>
          <w:lang w:val="en-US"/>
        </w:rPr>
      </w:pPr>
      <w:r>
        <w:rPr>
          <w:lang w:val="en-US"/>
        </w:rPr>
        <w:t xml:space="preserve">Glycoproteins </w:t>
      </w:r>
      <w:r w:rsidRPr="00283232">
        <w:rPr>
          <w:lang w:val="en-US"/>
        </w:rPr>
        <w:sym w:font="Wingdings" w:char="F0E0"/>
      </w:r>
      <w:r>
        <w:rPr>
          <w:lang w:val="en-US"/>
        </w:rPr>
        <w:t xml:space="preserve"> proteins that consist of protein bound to one or more carbohydrate groups </w:t>
      </w:r>
    </w:p>
    <w:p w14:paraId="3D89735E" w14:textId="44E3D971" w:rsidR="00283232" w:rsidRDefault="00283232" w:rsidP="00283232">
      <w:pPr>
        <w:pStyle w:val="ListParagraph"/>
        <w:numPr>
          <w:ilvl w:val="0"/>
          <w:numId w:val="2"/>
        </w:numPr>
        <w:spacing w:line="240" w:lineRule="auto"/>
        <w:rPr>
          <w:lang w:val="en-US"/>
        </w:rPr>
      </w:pPr>
      <w:proofErr w:type="spellStart"/>
      <w:r>
        <w:rPr>
          <w:lang w:val="en-US"/>
        </w:rPr>
        <w:t>Eg.</w:t>
      </w:r>
      <w:proofErr w:type="spellEnd"/>
      <w:r>
        <w:rPr>
          <w:lang w:val="en-US"/>
        </w:rPr>
        <w:t xml:space="preserve"> FSH and LH</w:t>
      </w:r>
    </w:p>
    <w:p w14:paraId="74199977" w14:textId="215387AE" w:rsidR="00283232" w:rsidRDefault="00283232" w:rsidP="00283232">
      <w:pPr>
        <w:pStyle w:val="ListParagraph"/>
        <w:numPr>
          <w:ilvl w:val="0"/>
          <w:numId w:val="2"/>
        </w:numPr>
        <w:spacing w:line="240" w:lineRule="auto"/>
        <w:rPr>
          <w:lang w:val="en-US"/>
        </w:rPr>
      </w:pPr>
      <w:r>
        <w:rPr>
          <w:lang w:val="en-US"/>
        </w:rPr>
        <w:t xml:space="preserve">Anterior pituitary </w:t>
      </w:r>
      <w:r w:rsidRPr="00283232">
        <w:rPr>
          <w:lang w:val="en-US"/>
        </w:rPr>
        <w:sym w:font="Wingdings" w:char="F0E0"/>
      </w:r>
      <w:r>
        <w:rPr>
          <w:lang w:val="en-US"/>
        </w:rPr>
        <w:t xml:space="preserve"> FSH and LH </w:t>
      </w:r>
      <w:r w:rsidRPr="00283232">
        <w:rPr>
          <w:lang w:val="en-US"/>
        </w:rPr>
        <w:sym w:font="Wingdings" w:char="F0E0"/>
      </w:r>
      <w:r>
        <w:rPr>
          <w:lang w:val="en-US"/>
        </w:rPr>
        <w:t xml:space="preserve"> target gonads</w:t>
      </w:r>
    </w:p>
    <w:p w14:paraId="0741D88A" w14:textId="1CFBBB02"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bdr w:val="none" w:sz="0" w:space="0" w:color="auto" w:frame="1"/>
        </w:rPr>
        <w:fldChar w:fldCharType="begin"/>
      </w:r>
      <w:r w:rsidRPr="00283232">
        <w:rPr>
          <w:rFonts w:ascii="Times New Roman" w:eastAsia="Times New Roman" w:hAnsi="Times New Roman" w:cs="Times New Roman"/>
          <w:color w:val="000000"/>
          <w:sz w:val="24"/>
          <w:szCs w:val="24"/>
          <w:bdr w:val="none" w:sz="0" w:space="0" w:color="auto" w:frame="1"/>
        </w:rPr>
        <w:instrText xml:space="preserve"> INCLUDEPICTURE "https://lh4.googleusercontent.com/sWIbn4d8EqJNiYLBxt_KY1uVg8ee3DWGUkSt-9j8HGv4tnDkzUy4yS3SFLJ0gou4cytVGr4xY5BNEBxQHAVkZYTw3ZqrSPS8yGe3o8N2fJrCwtXPiw7uTla9xL46VcRCfNkhKlF0" \* MERGEFORMATINET </w:instrText>
      </w:r>
      <w:r w:rsidRPr="00283232">
        <w:rPr>
          <w:rFonts w:ascii="Times New Roman" w:eastAsia="Times New Roman" w:hAnsi="Times New Roman" w:cs="Times New Roman"/>
          <w:color w:val="000000"/>
          <w:sz w:val="24"/>
          <w:szCs w:val="24"/>
          <w:bdr w:val="none" w:sz="0" w:space="0" w:color="auto" w:frame="1"/>
        </w:rPr>
        <w:fldChar w:fldCharType="separate"/>
      </w:r>
      <w:r w:rsidRPr="00283232">
        <w:rPr>
          <w:noProof/>
          <w:bdr w:val="none" w:sz="0" w:space="0" w:color="auto" w:frame="1"/>
        </w:rPr>
        <w:drawing>
          <wp:inline distT="0" distB="0" distL="0" distR="0" wp14:anchorId="27FBF063" wp14:editId="304D351F">
            <wp:extent cx="3568148" cy="1992217"/>
            <wp:effectExtent l="0" t="0" r="635" b="1905"/>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99506" cy="2009725"/>
                    </a:xfrm>
                    <a:prstGeom prst="rect">
                      <a:avLst/>
                    </a:prstGeom>
                    <a:noFill/>
                    <a:ln>
                      <a:noFill/>
                    </a:ln>
                  </pic:spPr>
                </pic:pic>
              </a:graphicData>
            </a:graphic>
          </wp:inline>
        </w:drawing>
      </w:r>
      <w:r w:rsidRPr="00283232">
        <w:rPr>
          <w:rFonts w:ascii="Times New Roman" w:eastAsia="Times New Roman" w:hAnsi="Times New Roman" w:cs="Times New Roman"/>
          <w:color w:val="000000"/>
          <w:sz w:val="24"/>
          <w:szCs w:val="24"/>
          <w:bdr w:val="none" w:sz="0" w:space="0" w:color="auto" w:frame="1"/>
        </w:rPr>
        <w:fldChar w:fldCharType="end"/>
      </w:r>
    </w:p>
    <w:p w14:paraId="636AD3D6" w14:textId="08C63668"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bdr w:val="none" w:sz="0" w:space="0" w:color="auto" w:frame="1"/>
        </w:rPr>
        <w:lastRenderedPageBreak/>
        <w:fldChar w:fldCharType="begin"/>
      </w:r>
      <w:r w:rsidRPr="00283232">
        <w:rPr>
          <w:rFonts w:ascii="Times New Roman" w:eastAsia="Times New Roman" w:hAnsi="Times New Roman" w:cs="Times New Roman"/>
          <w:color w:val="000000"/>
          <w:sz w:val="24"/>
          <w:szCs w:val="24"/>
          <w:bdr w:val="none" w:sz="0" w:space="0" w:color="auto" w:frame="1"/>
        </w:rPr>
        <w:instrText xml:space="preserve"> INCLUDEPICTURE "https://lh5.googleusercontent.com/drFUWVzaSs35igKJQI-8v2TbiEXUPYSfBQfbr9wJG-tfDN4TVb5owyKPMBJnYWeE5RdeevsK7TZBH5DWTesAbRlPPXu9yk9tBIDcCeYDzeio4iEaIKqjUmUfR7awtaMQSLsz9zw1" \* MERGEFORMATINET </w:instrText>
      </w:r>
      <w:r w:rsidRPr="00283232">
        <w:rPr>
          <w:rFonts w:ascii="Times New Roman" w:eastAsia="Times New Roman" w:hAnsi="Times New Roman" w:cs="Times New Roman"/>
          <w:color w:val="000000"/>
          <w:sz w:val="24"/>
          <w:szCs w:val="24"/>
          <w:bdr w:val="none" w:sz="0" w:space="0" w:color="auto" w:frame="1"/>
        </w:rPr>
        <w:fldChar w:fldCharType="separate"/>
      </w:r>
      <w:r w:rsidRPr="00283232">
        <w:rPr>
          <w:noProof/>
          <w:bdr w:val="none" w:sz="0" w:space="0" w:color="auto" w:frame="1"/>
        </w:rPr>
        <w:drawing>
          <wp:inline distT="0" distB="0" distL="0" distR="0" wp14:anchorId="2F4ACB6D" wp14:editId="6C8EFFED">
            <wp:extent cx="4144617" cy="1175193"/>
            <wp:effectExtent l="0" t="0" r="0" b="635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49680" cy="1204983"/>
                    </a:xfrm>
                    <a:prstGeom prst="rect">
                      <a:avLst/>
                    </a:prstGeom>
                    <a:noFill/>
                    <a:ln>
                      <a:noFill/>
                    </a:ln>
                  </pic:spPr>
                </pic:pic>
              </a:graphicData>
            </a:graphic>
          </wp:inline>
        </w:drawing>
      </w:r>
      <w:r w:rsidRPr="00283232">
        <w:rPr>
          <w:rFonts w:ascii="Times New Roman" w:eastAsia="Times New Roman" w:hAnsi="Times New Roman" w:cs="Times New Roman"/>
          <w:color w:val="000000"/>
          <w:sz w:val="24"/>
          <w:szCs w:val="24"/>
          <w:bdr w:val="none" w:sz="0" w:space="0" w:color="auto" w:frame="1"/>
        </w:rPr>
        <w:fldChar w:fldCharType="end"/>
      </w:r>
    </w:p>
    <w:p w14:paraId="72A919F5" w14:textId="77777777" w:rsidR="00283232" w:rsidRDefault="005056FE" w:rsidP="00283232">
      <w:pPr>
        <w:spacing w:line="240" w:lineRule="auto"/>
        <w:rPr>
          <w:b/>
          <w:bCs/>
          <w:lang w:val="en-US"/>
        </w:rPr>
      </w:pPr>
      <w:r w:rsidRPr="00283232">
        <w:rPr>
          <w:lang w:val="en-US"/>
        </w:rPr>
        <w:br/>
      </w:r>
      <w:r w:rsidRPr="00283232">
        <w:rPr>
          <w:b/>
          <w:bCs/>
          <w:lang w:val="en-US"/>
        </w:rPr>
        <w:t>Relationship between hypothalamus and pituitary gland</w:t>
      </w:r>
    </w:p>
    <w:p w14:paraId="7C982BF9" w14:textId="061780FE" w:rsidR="00283232" w:rsidRDefault="00283232" w:rsidP="00283232">
      <w:pPr>
        <w:spacing w:line="240" w:lineRule="auto"/>
        <w:rPr>
          <w:lang w:val="en-US"/>
        </w:rPr>
      </w:pPr>
      <w:r w:rsidRPr="00283232">
        <w:rPr>
          <w:lang w:val="en-US"/>
        </w:rPr>
        <w:sym w:font="Wingdings" w:char="F0E0"/>
      </w:r>
      <w:r>
        <w:rPr>
          <w:lang w:val="en-US"/>
        </w:rPr>
        <w:t xml:space="preserve"> hormones are produced in the hypothalamus but released from pituitary gland </w:t>
      </w:r>
    </w:p>
    <w:p w14:paraId="4EBC5701" w14:textId="1DE7123F" w:rsidR="00283232" w:rsidRDefault="00283232" w:rsidP="00283232">
      <w:pPr>
        <w:spacing w:line="240" w:lineRule="auto"/>
        <w:rPr>
          <w:lang w:val="en-US"/>
        </w:rPr>
      </w:pPr>
      <w:r w:rsidRPr="00283232">
        <w:rPr>
          <w:lang w:val="en-US"/>
        </w:rPr>
        <w:sym w:font="Wingdings" w:char="F0E0"/>
      </w:r>
      <w:r>
        <w:rPr>
          <w:lang w:val="en-US"/>
        </w:rPr>
        <w:t xml:space="preserve"> hypothalamus is connected to anterior lobe of pituitary gland by means of special portal blood system </w:t>
      </w:r>
    </w:p>
    <w:p w14:paraId="44B3CAD6" w14:textId="55D67093" w:rsidR="00283232" w:rsidRDefault="00283232" w:rsidP="00283232">
      <w:pPr>
        <w:spacing w:line="240" w:lineRule="auto"/>
        <w:rPr>
          <w:lang w:val="en-US"/>
        </w:rPr>
      </w:pPr>
      <w:r w:rsidRPr="00283232">
        <w:rPr>
          <w:lang w:val="en-US"/>
        </w:rPr>
        <w:sym w:font="Wingdings" w:char="F0E0"/>
      </w:r>
      <w:r>
        <w:rPr>
          <w:lang w:val="en-US"/>
        </w:rPr>
        <w:t xml:space="preserve"> hypothalamus is directly connected to posterior lobe of pituitary gland by neurons </w:t>
      </w:r>
    </w:p>
    <w:p w14:paraId="1EA98DCC" w14:textId="1B2D6A87" w:rsidR="00283232" w:rsidRDefault="00283232" w:rsidP="00283232">
      <w:pPr>
        <w:spacing w:line="240" w:lineRule="auto"/>
        <w:rPr>
          <w:lang w:val="en-US"/>
        </w:rPr>
      </w:pPr>
      <w:r w:rsidRPr="00283232">
        <w:rPr>
          <w:lang w:val="en-US"/>
        </w:rPr>
        <w:sym w:font="Wingdings" w:char="F0E0"/>
      </w:r>
      <w:r>
        <w:rPr>
          <w:lang w:val="en-US"/>
        </w:rPr>
        <w:t xml:space="preserve"> Hypothalamus regulates the function of pituitary gland </w:t>
      </w:r>
    </w:p>
    <w:p w14:paraId="64094CD6" w14:textId="06A82B77" w:rsidR="00283232" w:rsidRPr="00283232" w:rsidRDefault="005056FE" w:rsidP="00283232">
      <w:pPr>
        <w:spacing w:line="240" w:lineRule="auto"/>
        <w:rPr>
          <w:b/>
          <w:bCs/>
          <w:lang w:val="en-US"/>
        </w:rPr>
      </w:pPr>
      <w:r w:rsidRPr="00283232">
        <w:rPr>
          <w:lang w:val="en-US"/>
        </w:rPr>
        <w:br/>
      </w:r>
      <w:r w:rsidRPr="00283232">
        <w:rPr>
          <w:b/>
          <w:bCs/>
          <w:lang w:val="en-US"/>
        </w:rPr>
        <w:t>Diseases/deficiencies/over-secretion</w:t>
      </w:r>
    </w:p>
    <w:p w14:paraId="4B2A978D" w14:textId="77777777" w:rsidR="00283232" w:rsidRDefault="00283232" w:rsidP="00283232">
      <w:pPr>
        <w:spacing w:line="240" w:lineRule="auto"/>
        <w:rPr>
          <w:lang w:val="en-US"/>
        </w:rPr>
      </w:pPr>
      <w:r w:rsidRPr="00283232">
        <w:rPr>
          <w:lang w:val="en-US"/>
        </w:rPr>
        <w:sym w:font="Wingdings" w:char="F0E0"/>
      </w:r>
      <w:r>
        <w:rPr>
          <w:lang w:val="en-US"/>
        </w:rPr>
        <w:t xml:space="preserve"> dwarfism </w:t>
      </w:r>
    </w:p>
    <w:p w14:paraId="44E821F3" w14:textId="06AA0DA3" w:rsidR="00283232" w:rsidRDefault="00283232" w:rsidP="00283232">
      <w:pPr>
        <w:pStyle w:val="ListParagraph"/>
        <w:numPr>
          <w:ilvl w:val="0"/>
          <w:numId w:val="2"/>
        </w:numPr>
        <w:spacing w:line="240" w:lineRule="auto"/>
        <w:rPr>
          <w:lang w:val="en-US"/>
        </w:rPr>
      </w:pPr>
      <w:r>
        <w:rPr>
          <w:lang w:val="en-US"/>
        </w:rPr>
        <w:t xml:space="preserve">Deficiency of anterior pituitary hormones during childhood </w:t>
      </w:r>
      <w:r w:rsidRPr="00283232">
        <w:rPr>
          <w:lang w:val="en-US"/>
        </w:rPr>
        <w:sym w:font="Wingdings" w:char="F0E0"/>
      </w:r>
      <w:r>
        <w:rPr>
          <w:lang w:val="en-US"/>
        </w:rPr>
        <w:t xml:space="preserve"> due to deficiency of GH </w:t>
      </w:r>
    </w:p>
    <w:p w14:paraId="44D9D1F9" w14:textId="76397926" w:rsidR="00283232" w:rsidRDefault="00283232" w:rsidP="00283232">
      <w:pPr>
        <w:pStyle w:val="ListParagraph"/>
        <w:numPr>
          <w:ilvl w:val="0"/>
          <w:numId w:val="2"/>
        </w:numPr>
        <w:spacing w:line="240" w:lineRule="auto"/>
        <w:rPr>
          <w:lang w:val="en-US"/>
        </w:rPr>
      </w:pPr>
      <w:r>
        <w:rPr>
          <w:lang w:val="en-US"/>
        </w:rPr>
        <w:t xml:space="preserve">Disproportionate dwarfism </w:t>
      </w:r>
      <w:r w:rsidRPr="00283232">
        <w:rPr>
          <w:lang w:val="en-US"/>
        </w:rPr>
        <w:sym w:font="Wingdings" w:char="F0E0"/>
      </w:r>
      <w:r>
        <w:rPr>
          <w:lang w:val="en-US"/>
        </w:rPr>
        <w:t xml:space="preserve"> one or more body parts are largely or smaller in comparison to average size adults</w:t>
      </w:r>
    </w:p>
    <w:p w14:paraId="15E99002" w14:textId="78F8DD1F" w:rsidR="00283232" w:rsidRDefault="00283232" w:rsidP="00283232">
      <w:pPr>
        <w:spacing w:line="240" w:lineRule="auto"/>
        <w:rPr>
          <w:lang w:val="en-US"/>
        </w:rPr>
      </w:pPr>
      <w:r w:rsidRPr="00283232">
        <w:rPr>
          <w:lang w:val="en-US"/>
        </w:rPr>
        <w:sym w:font="Wingdings" w:char="F0E0"/>
      </w:r>
      <w:r>
        <w:rPr>
          <w:lang w:val="en-US"/>
        </w:rPr>
        <w:t xml:space="preserve"> gigantism </w:t>
      </w:r>
    </w:p>
    <w:p w14:paraId="7E47E039" w14:textId="142ADF16" w:rsidR="00283232" w:rsidRDefault="00283232" w:rsidP="00283232">
      <w:pPr>
        <w:pStyle w:val="ListParagraph"/>
        <w:numPr>
          <w:ilvl w:val="0"/>
          <w:numId w:val="2"/>
        </w:numPr>
        <w:spacing w:line="240" w:lineRule="auto"/>
        <w:rPr>
          <w:lang w:val="en-US"/>
        </w:rPr>
      </w:pPr>
      <w:r>
        <w:rPr>
          <w:lang w:val="en-US"/>
        </w:rPr>
        <w:t xml:space="preserve">Cells of anterior pituitary are overactive due to hyperplasia or due to tumor </w:t>
      </w:r>
      <w:r w:rsidRPr="00283232">
        <w:rPr>
          <w:lang w:val="en-US"/>
        </w:rPr>
        <w:sym w:font="Wingdings" w:char="F0E0"/>
      </w:r>
      <w:r>
        <w:rPr>
          <w:lang w:val="en-US"/>
        </w:rPr>
        <w:t xml:space="preserve"> excess quantities of GH produced </w:t>
      </w:r>
    </w:p>
    <w:p w14:paraId="4BBD0B4F" w14:textId="25D7DA92" w:rsidR="00283232" w:rsidRDefault="00283232" w:rsidP="00283232">
      <w:pPr>
        <w:pStyle w:val="ListParagraph"/>
        <w:numPr>
          <w:ilvl w:val="0"/>
          <w:numId w:val="2"/>
        </w:numPr>
        <w:spacing w:line="240" w:lineRule="auto"/>
        <w:rPr>
          <w:lang w:val="en-US"/>
        </w:rPr>
      </w:pPr>
      <w:r>
        <w:rPr>
          <w:lang w:val="en-US"/>
        </w:rPr>
        <w:t xml:space="preserve">Usually hyperglycemic and develop diabetes mellitus </w:t>
      </w:r>
    </w:p>
    <w:p w14:paraId="77DCF681" w14:textId="64E8EAC7" w:rsidR="00283232" w:rsidRDefault="00283232" w:rsidP="00283232">
      <w:pPr>
        <w:pStyle w:val="ListParagraph"/>
        <w:numPr>
          <w:ilvl w:val="1"/>
          <w:numId w:val="2"/>
        </w:numPr>
        <w:spacing w:line="240" w:lineRule="auto"/>
        <w:rPr>
          <w:lang w:val="en-US"/>
        </w:rPr>
      </w:pPr>
      <w:r>
        <w:rPr>
          <w:lang w:val="en-US"/>
        </w:rPr>
        <w:t xml:space="preserve">Because beta cells of islets of Langerhans in pancreas are prone to degeneration </w:t>
      </w:r>
      <w:r w:rsidRPr="00283232">
        <w:rPr>
          <w:lang w:val="en-US"/>
        </w:rPr>
        <w:sym w:font="Wingdings" w:char="F0E0"/>
      </w:r>
      <w:r>
        <w:rPr>
          <w:lang w:val="en-US"/>
        </w:rPr>
        <w:t xml:space="preserve"> overactivity due to high blood sugar and because of direct over stimulating effect of GH on islet cells </w:t>
      </w:r>
    </w:p>
    <w:p w14:paraId="5683C908" w14:textId="33AE4BBC" w:rsidR="00283232" w:rsidRDefault="00283232" w:rsidP="00283232">
      <w:pPr>
        <w:spacing w:line="240" w:lineRule="auto"/>
        <w:rPr>
          <w:lang w:val="en-US"/>
        </w:rPr>
      </w:pPr>
      <w:r w:rsidRPr="00283232">
        <w:rPr>
          <w:lang w:val="en-US"/>
        </w:rPr>
        <w:sym w:font="Wingdings" w:char="F0E0"/>
      </w:r>
      <w:r>
        <w:rPr>
          <w:lang w:val="en-US"/>
        </w:rPr>
        <w:t xml:space="preserve"> acromegaly</w:t>
      </w:r>
    </w:p>
    <w:p w14:paraId="409C42E3" w14:textId="203358CD" w:rsidR="00283232" w:rsidRDefault="00283232" w:rsidP="00283232">
      <w:pPr>
        <w:pStyle w:val="ListParagraph"/>
        <w:numPr>
          <w:ilvl w:val="0"/>
          <w:numId w:val="2"/>
        </w:numPr>
        <w:spacing w:line="240" w:lineRule="auto"/>
        <w:rPr>
          <w:lang w:val="en-US"/>
        </w:rPr>
      </w:pPr>
      <w:r>
        <w:rPr>
          <w:lang w:val="en-US"/>
        </w:rPr>
        <w:t xml:space="preserve">If tumor occurs after epiphyses fused </w:t>
      </w:r>
      <w:r w:rsidRPr="00283232">
        <w:rPr>
          <w:lang w:val="en-US"/>
        </w:rPr>
        <w:sym w:font="Wingdings" w:char="F0E0"/>
      </w:r>
      <w:r>
        <w:rPr>
          <w:lang w:val="en-US"/>
        </w:rPr>
        <w:t xml:space="preserve"> long bones cannot continue to grow but soft tissues can continue to </w:t>
      </w:r>
      <w:proofErr w:type="gramStart"/>
      <w:r>
        <w:rPr>
          <w:lang w:val="en-US"/>
        </w:rPr>
        <w:t>grow</w:t>
      </w:r>
      <w:proofErr w:type="gramEnd"/>
      <w:r>
        <w:rPr>
          <w:lang w:val="en-US"/>
        </w:rPr>
        <w:t xml:space="preserve"> and bones grow in thickness</w:t>
      </w:r>
    </w:p>
    <w:p w14:paraId="79A75865" w14:textId="3856A57D" w:rsidR="00283232" w:rsidRDefault="00283232" w:rsidP="00283232">
      <w:pPr>
        <w:pStyle w:val="ListParagraph"/>
        <w:numPr>
          <w:ilvl w:val="0"/>
          <w:numId w:val="2"/>
        </w:numPr>
        <w:spacing w:line="240" w:lineRule="auto"/>
        <w:rPr>
          <w:lang w:val="en-US"/>
        </w:rPr>
      </w:pPr>
      <w:r>
        <w:rPr>
          <w:lang w:val="en-US"/>
        </w:rPr>
        <w:t>Results in large of hands and feet etc.</w:t>
      </w:r>
    </w:p>
    <w:p w14:paraId="6F177D68" w14:textId="214EF8ED" w:rsidR="00283232" w:rsidRDefault="00283232" w:rsidP="00283232">
      <w:pPr>
        <w:pStyle w:val="ListParagraph"/>
        <w:numPr>
          <w:ilvl w:val="0"/>
          <w:numId w:val="2"/>
        </w:numPr>
        <w:spacing w:line="240" w:lineRule="auto"/>
        <w:rPr>
          <w:lang w:val="en-US"/>
        </w:rPr>
      </w:pPr>
      <w:r>
        <w:rPr>
          <w:lang w:val="en-US"/>
        </w:rPr>
        <w:t>Can be hunched back</w:t>
      </w:r>
    </w:p>
    <w:p w14:paraId="6DB05544" w14:textId="744B1CAE"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Too little or too much GH increases rate of protein synthesis → increase mobilization of fatty acids and increases use of fatty acids for energy and decreases rate of glucose use in body (since fatty acids are being used for energy)</w:t>
      </w:r>
    </w:p>
    <w:p w14:paraId="009836F3" w14:textId="0D8BDCDB" w:rsidR="00283232" w:rsidRDefault="00283232" w:rsidP="00283232">
      <w:pPr>
        <w:spacing w:after="0" w:line="240" w:lineRule="auto"/>
        <w:rPr>
          <w:rFonts w:ascii="Times New Roman" w:eastAsia="Times New Roman" w:hAnsi="Times New Roman" w:cs="Times New Roman"/>
          <w:sz w:val="24"/>
          <w:szCs w:val="24"/>
        </w:rPr>
      </w:pPr>
    </w:p>
    <w:p w14:paraId="49A46472" w14:textId="066080A5" w:rsid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sz w:val="24"/>
          <w:szCs w:val="24"/>
        </w:rPr>
        <w:sym w:font="Wingdings" w:char="F0E0"/>
      </w:r>
      <w:r>
        <w:rPr>
          <w:rFonts w:ascii="Times New Roman" w:eastAsia="Times New Roman" w:hAnsi="Times New Roman" w:cs="Times New Roman"/>
          <w:sz w:val="24"/>
          <w:szCs w:val="24"/>
        </w:rPr>
        <w:t xml:space="preserve"> hyperthyroidism </w:t>
      </w:r>
    </w:p>
    <w:p w14:paraId="3F33FDAD" w14:textId="17E19F1C" w:rsid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Thyroid gland is enlarged </w:t>
      </w:r>
    </w:p>
    <w:p w14:paraId="45A1C07A" w14:textId="22D9BC1F" w:rsid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Too much secretion of thyroid hormones </w:t>
      </w:r>
    </w:p>
    <w:p w14:paraId="04FAC80A" w14:textId="77777777"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lastRenderedPageBreak/>
        <w:t xml:space="preserve">Patient exhibits signs of heat intolerance, increased sweating, mild to extreme weight loss, varying degrees of diarrhea, muscular weakness, nervousness, extreme fatigue, inability to sleep and tremor of hands </w:t>
      </w:r>
    </w:p>
    <w:p w14:paraId="35DE611A" w14:textId="122DF249"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Enlargement of thyroid gland is due to </w:t>
      </w:r>
      <w:r w:rsidRPr="00283232">
        <w:rPr>
          <w:rFonts w:ascii="Times New Roman" w:eastAsia="Times New Roman" w:hAnsi="Times New Roman" w:cs="Times New Roman"/>
          <w:b/>
          <w:bCs/>
          <w:color w:val="000000"/>
          <w:sz w:val="24"/>
          <w:szCs w:val="24"/>
        </w:rPr>
        <w:t xml:space="preserve">hyperplasia of follicular epithelial cells of the follicles  </w:t>
      </w:r>
    </w:p>
    <w:p w14:paraId="07B48801" w14:textId="0391D45C"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proofErr w:type="spellStart"/>
      <w:r w:rsidRPr="00283232">
        <w:rPr>
          <w:rFonts w:ascii="Times New Roman" w:eastAsia="Times New Roman" w:hAnsi="Times New Roman" w:cs="Times New Roman"/>
          <w:color w:val="000000"/>
          <w:sz w:val="24"/>
          <w:szCs w:val="24"/>
        </w:rPr>
        <w:t>Graves</w:t>
      </w:r>
      <w:proofErr w:type="spellEnd"/>
      <w:r w:rsidRPr="00283232">
        <w:rPr>
          <w:rFonts w:ascii="Times New Roman" w:eastAsia="Times New Roman" w:hAnsi="Times New Roman" w:cs="Times New Roman"/>
          <w:color w:val="000000"/>
          <w:sz w:val="24"/>
          <w:szCs w:val="24"/>
        </w:rPr>
        <w:t xml:space="preserve"> disease</w:t>
      </w:r>
      <w:r>
        <w:rPr>
          <w:rFonts w:ascii="Times New Roman" w:eastAsia="Times New Roman" w:hAnsi="Times New Roman" w:cs="Times New Roman"/>
          <w:color w:val="000000"/>
          <w:sz w:val="24"/>
          <w:szCs w:val="24"/>
        </w:rPr>
        <w:t xml:space="preserve"> </w:t>
      </w:r>
      <w:r w:rsidRPr="00283232">
        <w:rPr>
          <w:rFonts w:ascii="Times New Roman" w:eastAsia="Times New Roman" w:hAnsi="Times New Roman" w:cs="Times New Roman"/>
          <w:color w:val="000000"/>
          <w:sz w:val="24"/>
          <w:szCs w:val="24"/>
        </w:rPr>
        <w:sym w:font="Wingdings" w:char="F0E0"/>
      </w:r>
      <w:r>
        <w:rPr>
          <w:rFonts w:ascii="Times New Roman" w:eastAsia="Times New Roman" w:hAnsi="Times New Roman" w:cs="Times New Roman"/>
          <w:color w:val="000000"/>
          <w:sz w:val="24"/>
          <w:szCs w:val="24"/>
        </w:rPr>
        <w:t xml:space="preserve"> severe hyperthyroidism </w:t>
      </w:r>
    </w:p>
    <w:p w14:paraId="187D7F3C" w14:textId="2186CD15" w:rsidR="00283232" w:rsidRDefault="00283232" w:rsidP="00283232">
      <w:pPr>
        <w:spacing w:after="0" w:line="240" w:lineRule="auto"/>
        <w:rPr>
          <w:rFonts w:ascii="Times New Roman" w:eastAsia="Times New Roman" w:hAnsi="Times New Roman" w:cs="Times New Roman"/>
          <w:sz w:val="24"/>
          <w:szCs w:val="24"/>
        </w:rPr>
      </w:pPr>
    </w:p>
    <w:p w14:paraId="4B765F84" w14:textId="13C3FE12" w:rsid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sz w:val="24"/>
          <w:szCs w:val="24"/>
        </w:rPr>
        <w:sym w:font="Wingdings" w:char="F0E0"/>
      </w:r>
      <w:r>
        <w:rPr>
          <w:rFonts w:ascii="Times New Roman" w:eastAsia="Times New Roman" w:hAnsi="Times New Roman" w:cs="Times New Roman"/>
          <w:sz w:val="24"/>
          <w:szCs w:val="24"/>
        </w:rPr>
        <w:t xml:space="preserve"> hypothyroidism </w:t>
      </w:r>
    </w:p>
    <w:p w14:paraId="60F6AE30" w14:textId="1A3509EB" w:rsid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Inadequate thyroid hormone released </w:t>
      </w:r>
    </w:p>
    <w:p w14:paraId="7FCA2FD8" w14:textId="29C0C51B" w:rsid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Thyroid is small due to fibrosis of gland </w:t>
      </w:r>
    </w:p>
    <w:p w14:paraId="63566DA8" w14:textId="7C6C713F" w:rsid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Thyroid gland may be enlarged (goiter) due to deficiency of iodine in diet </w:t>
      </w:r>
      <w:r w:rsidRPr="00283232">
        <w:rPr>
          <w:rFonts w:ascii="Times New Roman" w:eastAsia="Times New Roman" w:hAnsi="Times New Roman" w:cs="Times New Roman"/>
          <w:sz w:val="24"/>
          <w:szCs w:val="24"/>
        </w:rPr>
        <w:sym w:font="Wingdings" w:char="F0E0"/>
      </w:r>
      <w:r>
        <w:rPr>
          <w:rFonts w:ascii="Times New Roman" w:eastAsia="Times New Roman" w:hAnsi="Times New Roman" w:cs="Times New Roman"/>
          <w:sz w:val="24"/>
          <w:szCs w:val="24"/>
        </w:rPr>
        <w:t xml:space="preserve"> thyroid can’t make T4 or T3</w:t>
      </w:r>
    </w:p>
    <w:p w14:paraId="63EB0E25" w14:textId="67CFEA6C"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Production of TSH by anterior pituitary is not inhibited through negative feedback and TSH causes thyroid cells to secrete tremendous amounts of thyroglobulin (colloid) into follicles and gland grows larger and larger </w:t>
      </w:r>
    </w:p>
    <w:p w14:paraId="1B4FB989"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Patient has extreme muscular weakness</w:t>
      </w:r>
    </w:p>
    <w:p w14:paraId="5C8D7F74"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Slow heart rate </w:t>
      </w:r>
    </w:p>
    <w:p w14:paraId="3B5F784E"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Decreased cardiac output</w:t>
      </w:r>
    </w:p>
    <w:p w14:paraId="58972924"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Decreased blood volume </w:t>
      </w:r>
    </w:p>
    <w:p w14:paraId="3A123DFE"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Increased weight gain </w:t>
      </w:r>
    </w:p>
    <w:p w14:paraId="68E11309"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Constipation </w:t>
      </w:r>
    </w:p>
    <w:p w14:paraId="1DA43157"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Mental sluggishness</w:t>
      </w:r>
    </w:p>
    <w:p w14:paraId="3F058DC1"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Depressed hair growth </w:t>
      </w:r>
    </w:p>
    <w:p w14:paraId="531BF2F7"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Dry</w:t>
      </w:r>
    </w:p>
    <w:p w14:paraId="7244BD00"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Scaly skin </w:t>
      </w:r>
    </w:p>
    <w:p w14:paraId="5213AFF2"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Development of a frog like husky voice </w:t>
      </w:r>
    </w:p>
    <w:p w14:paraId="0DD9063A" w14:textId="0C8C7CDB"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In advanced cases edema → evident in throat area (myxedema) </w:t>
      </w:r>
      <w:r w:rsidRPr="00283232">
        <w:rPr>
          <w:color w:val="000000"/>
        </w:rPr>
        <w:sym w:font="Wingdings" w:char="F0E0"/>
      </w:r>
      <w:r>
        <w:rPr>
          <w:color w:val="000000"/>
        </w:rPr>
        <w:t xml:space="preserve"> in adults with severe hypothyroidism </w:t>
      </w:r>
    </w:p>
    <w:p w14:paraId="049E9037" w14:textId="520F395D" w:rsidR="00283232" w:rsidRDefault="00283232" w:rsidP="00283232">
      <w:pPr>
        <w:pStyle w:val="NormalWeb"/>
        <w:spacing w:before="0" w:beforeAutospacing="0" w:after="0" w:afterAutospacing="0"/>
        <w:textAlignment w:val="baseline"/>
        <w:rPr>
          <w:color w:val="000000"/>
        </w:rPr>
      </w:pPr>
    </w:p>
    <w:p w14:paraId="2D188525" w14:textId="4C023957" w:rsidR="00283232" w:rsidRDefault="00283232" w:rsidP="00283232">
      <w:pPr>
        <w:pStyle w:val="NormalWeb"/>
        <w:spacing w:before="0" w:beforeAutospacing="0" w:after="0" w:afterAutospacing="0"/>
        <w:textAlignment w:val="baseline"/>
        <w:rPr>
          <w:color w:val="000000"/>
        </w:rPr>
      </w:pPr>
      <w:r w:rsidRPr="00283232">
        <w:rPr>
          <w:color w:val="000000"/>
        </w:rPr>
        <w:sym w:font="Wingdings" w:char="F0E0"/>
      </w:r>
      <w:r>
        <w:rPr>
          <w:color w:val="000000"/>
        </w:rPr>
        <w:t xml:space="preserve"> hypoparathyroidism </w:t>
      </w:r>
    </w:p>
    <w:p w14:paraId="0C5EAACE" w14:textId="46F75F6E"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Parathyroid gland does not secrete sufficient hormone </w:t>
      </w:r>
    </w:p>
    <w:p w14:paraId="776B0774" w14:textId="70E4819A"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Calcium reabsorption from bone is depressed so level of calcium in blood decreases </w:t>
      </w:r>
    </w:p>
    <w:p w14:paraId="5B07E1B8" w14:textId="4ADC934B"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Strength of bone is not decreased </w:t>
      </w:r>
    </w:p>
    <w:p w14:paraId="0B0B7805" w14:textId="5A699E76"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If glands not surgically removed and replacement therapy not initiated </w:t>
      </w:r>
      <w:r w:rsidRPr="00283232">
        <w:rPr>
          <w:color w:val="000000"/>
        </w:rPr>
        <w:sym w:font="Wingdings" w:char="F0E0"/>
      </w:r>
      <w:r>
        <w:rPr>
          <w:color w:val="000000"/>
        </w:rPr>
        <w:t xml:space="preserve"> calcium deficiency results in tetany and death </w:t>
      </w:r>
    </w:p>
    <w:p w14:paraId="20F0EFE8" w14:textId="5AC02B53"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Large doses on vitamin D will maintain plasma calcium levels in normal range </w:t>
      </w:r>
    </w:p>
    <w:p w14:paraId="194B0791" w14:textId="6E6DF52E" w:rsidR="00283232" w:rsidRDefault="00283232" w:rsidP="00283232">
      <w:pPr>
        <w:pStyle w:val="NormalWeb"/>
        <w:spacing w:before="0" w:beforeAutospacing="0" w:after="0" w:afterAutospacing="0"/>
        <w:textAlignment w:val="baseline"/>
        <w:rPr>
          <w:color w:val="000000"/>
        </w:rPr>
      </w:pPr>
    </w:p>
    <w:p w14:paraId="0B63C5B3" w14:textId="3E869185" w:rsidR="00283232" w:rsidRDefault="00283232" w:rsidP="00283232">
      <w:pPr>
        <w:pStyle w:val="NormalWeb"/>
        <w:spacing w:before="0" w:beforeAutospacing="0" w:after="0" w:afterAutospacing="0"/>
        <w:textAlignment w:val="baseline"/>
        <w:rPr>
          <w:color w:val="000000"/>
        </w:rPr>
      </w:pPr>
      <w:r w:rsidRPr="00283232">
        <w:rPr>
          <w:color w:val="000000"/>
        </w:rPr>
        <w:sym w:font="Wingdings" w:char="F0E0"/>
      </w:r>
      <w:r>
        <w:rPr>
          <w:color w:val="000000"/>
        </w:rPr>
        <w:t xml:space="preserve"> hyperparathyroidism </w:t>
      </w:r>
    </w:p>
    <w:p w14:paraId="529F9D8A" w14:textId="4B895E74"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Parathyroid glands produce excess of hormone </w:t>
      </w:r>
    </w:p>
    <w:p w14:paraId="6FF95863" w14:textId="71216313"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Occurs in women and usually caused by tumors </w:t>
      </w:r>
    </w:p>
    <w:p w14:paraId="28E2D2BB" w14:textId="3F2A559C"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Mild hyperparathyroidism </w:t>
      </w:r>
      <w:r w:rsidRPr="00283232">
        <w:rPr>
          <w:color w:val="000000"/>
        </w:rPr>
        <w:sym w:font="Wingdings" w:char="F0E0"/>
      </w:r>
      <w:r>
        <w:rPr>
          <w:color w:val="000000"/>
        </w:rPr>
        <w:t xml:space="preserve"> bone can be deposited rapidly enough to compensate for increased osteoclastic reabsorption of bone </w:t>
      </w:r>
    </w:p>
    <w:p w14:paraId="5623288C" w14:textId="75AA220D"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Kidney stones </w:t>
      </w:r>
      <w:r w:rsidRPr="00283232">
        <w:rPr>
          <w:color w:val="000000"/>
        </w:rPr>
        <w:sym w:font="Wingdings" w:char="F0E0"/>
      </w:r>
      <w:r>
        <w:rPr>
          <w:color w:val="000000"/>
        </w:rPr>
        <w:t xml:space="preserve"> common because of excess calcium and phosphate </w:t>
      </w:r>
    </w:p>
    <w:p w14:paraId="1AE9352D" w14:textId="38C98FAC"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Severe hyperparathyroidism </w:t>
      </w:r>
      <w:r w:rsidRPr="00283232">
        <w:rPr>
          <w:color w:val="000000"/>
        </w:rPr>
        <w:sym w:font="Wingdings" w:char="F0E0"/>
      </w:r>
      <w:r>
        <w:rPr>
          <w:color w:val="000000"/>
        </w:rPr>
        <w:t xml:space="preserve"> osteoclastic resorption of bone outstrips osteoblastic deposition and bones are weakened and break </w:t>
      </w:r>
    </w:p>
    <w:p w14:paraId="27997AC0" w14:textId="23D0764C" w:rsidR="00283232" w:rsidRDefault="00283232" w:rsidP="00283232">
      <w:pPr>
        <w:pStyle w:val="NormalWeb"/>
        <w:numPr>
          <w:ilvl w:val="0"/>
          <w:numId w:val="2"/>
        </w:numPr>
        <w:spacing w:before="0" w:beforeAutospacing="0" w:after="0" w:afterAutospacing="0"/>
        <w:textAlignment w:val="baseline"/>
        <w:rPr>
          <w:color w:val="000000"/>
        </w:rPr>
      </w:pPr>
      <w:r>
        <w:rPr>
          <w:color w:val="000000"/>
        </w:rPr>
        <w:t>Calcium levels rise more kidney stones</w:t>
      </w:r>
    </w:p>
    <w:p w14:paraId="35FC89FE" w14:textId="17690B62" w:rsidR="00283232" w:rsidRDefault="00283232" w:rsidP="00283232">
      <w:pPr>
        <w:pStyle w:val="NormalWeb"/>
        <w:spacing w:before="0" w:beforeAutospacing="0" w:after="0" w:afterAutospacing="0"/>
        <w:textAlignment w:val="baseline"/>
        <w:rPr>
          <w:color w:val="000000"/>
        </w:rPr>
      </w:pPr>
      <w:r w:rsidRPr="00283232">
        <w:rPr>
          <w:color w:val="000000"/>
        </w:rPr>
        <w:lastRenderedPageBreak/>
        <w:sym w:font="Wingdings" w:char="F0E0"/>
      </w:r>
      <w:r>
        <w:rPr>
          <w:color w:val="000000"/>
        </w:rPr>
        <w:t xml:space="preserve"> Rickets </w:t>
      </w:r>
    </w:p>
    <w:p w14:paraId="7059DB4D" w14:textId="754A84CF"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Less calcium or phosphate in plasma </w:t>
      </w:r>
    </w:p>
    <w:p w14:paraId="46D5DF7A" w14:textId="238C949E"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In children usually </w:t>
      </w:r>
    </w:p>
    <w:p w14:paraId="632E2E77" w14:textId="036A55DA"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Plasma levels of calcium sightly depressed because parathyroid glands prevent calcium level from falling by promoting bone resorption when calcium levels start to fall </w:t>
      </w:r>
    </w:p>
    <w:p w14:paraId="58BE2E7B" w14:textId="0E1D210B" w:rsidR="00283232" w:rsidRDefault="00283232" w:rsidP="00283232">
      <w:pPr>
        <w:pStyle w:val="NormalWeb"/>
        <w:numPr>
          <w:ilvl w:val="1"/>
          <w:numId w:val="2"/>
        </w:numPr>
        <w:spacing w:before="0" w:beforeAutospacing="0" w:after="0" w:afterAutospacing="0"/>
        <w:textAlignment w:val="baseline"/>
        <w:rPr>
          <w:color w:val="000000"/>
        </w:rPr>
      </w:pPr>
      <w:r>
        <w:rPr>
          <w:color w:val="000000"/>
        </w:rPr>
        <w:t>Taking calcium out of bone</w:t>
      </w:r>
    </w:p>
    <w:p w14:paraId="449D6BA7" w14:textId="45E35897"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Phosphate levels slightly depressed since there is not an ideal regulatory system for preventing fall in phosphate and increased parathyroid hormone increases excretion of phosphates in urine </w:t>
      </w:r>
    </w:p>
    <w:p w14:paraId="3DCA82E1" w14:textId="1D0BCC67" w:rsidR="00283232" w:rsidRDefault="00283232" w:rsidP="00283232">
      <w:pPr>
        <w:pStyle w:val="NormalWeb"/>
        <w:spacing w:before="0" w:beforeAutospacing="0" w:after="0" w:afterAutospacing="0"/>
        <w:textAlignment w:val="baseline"/>
        <w:rPr>
          <w:color w:val="000000"/>
        </w:rPr>
      </w:pPr>
    </w:p>
    <w:p w14:paraId="68AD5D03" w14:textId="74382EE6" w:rsidR="00283232" w:rsidRDefault="00283232" w:rsidP="00283232">
      <w:pPr>
        <w:pStyle w:val="NormalWeb"/>
        <w:spacing w:before="0" w:beforeAutospacing="0" w:after="0" w:afterAutospacing="0"/>
        <w:textAlignment w:val="baseline"/>
        <w:rPr>
          <w:color w:val="000000"/>
        </w:rPr>
      </w:pPr>
      <w:r w:rsidRPr="00283232">
        <w:rPr>
          <w:color w:val="000000"/>
        </w:rPr>
        <w:sym w:font="Wingdings" w:char="F0E0"/>
      </w:r>
      <w:r>
        <w:rPr>
          <w:color w:val="000000"/>
        </w:rPr>
        <w:t xml:space="preserve"> Adult Rickets (</w:t>
      </w:r>
      <w:proofErr w:type="spellStart"/>
      <w:r>
        <w:rPr>
          <w:color w:val="000000"/>
        </w:rPr>
        <w:t>Osteomalacia</w:t>
      </w:r>
      <w:proofErr w:type="spellEnd"/>
      <w:r>
        <w:rPr>
          <w:color w:val="000000"/>
        </w:rPr>
        <w:t xml:space="preserve">) </w:t>
      </w:r>
    </w:p>
    <w:p w14:paraId="0D59FA38" w14:textId="590D0926"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Deficiency in vitamin D and calcium from failure to absorb fat </w:t>
      </w:r>
    </w:p>
    <w:p w14:paraId="1DDF3124" w14:textId="76157114"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Can be caused by excess of castor oil, laxative intake </w:t>
      </w:r>
    </w:p>
    <w:p w14:paraId="2FA00B32" w14:textId="22D32738"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Renal rickets from long term kidney damage </w:t>
      </w:r>
      <w:r w:rsidRPr="00283232">
        <w:rPr>
          <w:color w:val="000000"/>
        </w:rPr>
        <w:sym w:font="Wingdings" w:char="F0E0"/>
      </w:r>
      <w:r>
        <w:rPr>
          <w:color w:val="000000"/>
        </w:rPr>
        <w:t xml:space="preserve"> the damaged kidney fails to produce 1,25-dihydroxycholecalciferol </w:t>
      </w:r>
      <w:r w:rsidRPr="00283232">
        <w:rPr>
          <w:color w:val="000000"/>
        </w:rPr>
        <w:sym w:font="Wingdings" w:char="F0E0"/>
      </w:r>
      <w:r>
        <w:rPr>
          <w:color w:val="000000"/>
        </w:rPr>
        <w:t xml:space="preserve"> active form of vitamin D </w:t>
      </w:r>
    </w:p>
    <w:p w14:paraId="45FF6831" w14:textId="241B00C0"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Vitamin D is fat soluble, and calcium tends to form insoluble soaps with fat </w:t>
      </w:r>
      <w:r w:rsidRPr="00283232">
        <w:rPr>
          <w:color w:val="000000"/>
        </w:rPr>
        <w:sym w:font="Wingdings" w:char="F0E0"/>
      </w:r>
      <w:r>
        <w:rPr>
          <w:color w:val="000000"/>
        </w:rPr>
        <w:t xml:space="preserve"> both are lost in feces </w:t>
      </w:r>
    </w:p>
    <w:p w14:paraId="2B8042BB" w14:textId="728CCBAF" w:rsidR="00283232" w:rsidRDefault="00283232" w:rsidP="00283232">
      <w:pPr>
        <w:pStyle w:val="NormalWeb"/>
        <w:spacing w:before="0" w:beforeAutospacing="0" w:after="0" w:afterAutospacing="0"/>
        <w:textAlignment w:val="baseline"/>
        <w:rPr>
          <w:color w:val="000000"/>
        </w:rPr>
      </w:pPr>
    </w:p>
    <w:p w14:paraId="1E6EEAEB" w14:textId="67174A06" w:rsidR="00283232" w:rsidRDefault="00283232" w:rsidP="00283232">
      <w:pPr>
        <w:pStyle w:val="NormalWeb"/>
        <w:spacing w:before="0" w:beforeAutospacing="0" w:after="0" w:afterAutospacing="0"/>
        <w:textAlignment w:val="baseline"/>
        <w:rPr>
          <w:color w:val="000000"/>
        </w:rPr>
      </w:pPr>
      <w:r w:rsidRPr="00283232">
        <w:rPr>
          <w:color w:val="000000"/>
        </w:rPr>
        <w:sym w:font="Wingdings" w:char="F0E0"/>
      </w:r>
      <w:r>
        <w:rPr>
          <w:color w:val="000000"/>
        </w:rPr>
        <w:t xml:space="preserve"> Osteoporosis </w:t>
      </w:r>
    </w:p>
    <w:p w14:paraId="037FC889" w14:textId="4DD1153C"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Result from diminished organic bone matrix rather than abnormal bone calcification </w:t>
      </w:r>
    </w:p>
    <w:p w14:paraId="0476B26E" w14:textId="399157C6"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Osteoblastic activity in bone </w:t>
      </w:r>
      <w:r w:rsidRPr="00283232">
        <w:rPr>
          <w:color w:val="000000"/>
        </w:rPr>
        <w:sym w:font="Wingdings" w:char="F0E0"/>
      </w:r>
      <w:r>
        <w:rPr>
          <w:color w:val="000000"/>
        </w:rPr>
        <w:t xml:space="preserve"> less normal </w:t>
      </w:r>
      <w:r w:rsidRPr="00283232">
        <w:rPr>
          <w:color w:val="000000"/>
        </w:rPr>
        <w:sym w:font="Wingdings" w:char="F0E0"/>
      </w:r>
      <w:r>
        <w:rPr>
          <w:color w:val="000000"/>
        </w:rPr>
        <w:t xml:space="preserve"> resulting in rate of bone deposition being depressed </w:t>
      </w:r>
    </w:p>
    <w:p w14:paraId="0B5924B5" w14:textId="75E1F6A9" w:rsidR="00283232" w:rsidRDefault="00283232" w:rsidP="00283232">
      <w:pPr>
        <w:pStyle w:val="NormalWeb"/>
        <w:spacing w:before="0" w:beforeAutospacing="0" w:after="0" w:afterAutospacing="0"/>
        <w:textAlignment w:val="baseline"/>
        <w:rPr>
          <w:color w:val="000000"/>
        </w:rPr>
      </w:pPr>
    </w:p>
    <w:p w14:paraId="2E1B0B9E" w14:textId="77777777" w:rsidR="00283232" w:rsidRDefault="00283232" w:rsidP="00283232">
      <w:pPr>
        <w:pStyle w:val="NormalWeb"/>
        <w:spacing w:before="0" w:beforeAutospacing="0" w:after="0" w:afterAutospacing="0"/>
      </w:pPr>
      <w:r>
        <w:rPr>
          <w:color w:val="000000"/>
        </w:rPr>
        <w:t>Caused by </w:t>
      </w:r>
    </w:p>
    <w:p w14:paraId="5E997D65" w14:textId="77777777" w:rsidR="00283232" w:rsidRDefault="00283232" w:rsidP="00283232">
      <w:pPr>
        <w:pStyle w:val="NormalWeb"/>
        <w:numPr>
          <w:ilvl w:val="0"/>
          <w:numId w:val="4"/>
        </w:numPr>
        <w:spacing w:before="0" w:beforeAutospacing="0" w:after="0" w:afterAutospacing="0"/>
        <w:textAlignment w:val="baseline"/>
        <w:rPr>
          <w:color w:val="000000"/>
        </w:rPr>
      </w:pPr>
      <w:r>
        <w:rPr>
          <w:color w:val="000000"/>
        </w:rPr>
        <w:t>Lack of physical stress n bones because of inactivity </w:t>
      </w:r>
    </w:p>
    <w:p w14:paraId="416C7318" w14:textId="4DD3EEE3" w:rsidR="00283232" w:rsidRDefault="00283232" w:rsidP="00283232">
      <w:pPr>
        <w:pStyle w:val="NormalWeb"/>
        <w:numPr>
          <w:ilvl w:val="0"/>
          <w:numId w:val="4"/>
        </w:numPr>
        <w:spacing w:before="0" w:beforeAutospacing="0" w:after="0" w:afterAutospacing="0"/>
        <w:textAlignment w:val="baseline"/>
        <w:rPr>
          <w:color w:val="000000"/>
        </w:rPr>
      </w:pPr>
      <w:r>
        <w:rPr>
          <w:color w:val="000000"/>
        </w:rPr>
        <w:t>Malnutrition to extent that sufficient protein matrix cannot be formed </w:t>
      </w:r>
    </w:p>
    <w:p w14:paraId="78882CAB" w14:textId="77777777" w:rsidR="00283232" w:rsidRDefault="00283232" w:rsidP="00283232">
      <w:pPr>
        <w:pStyle w:val="NormalWeb"/>
        <w:numPr>
          <w:ilvl w:val="0"/>
          <w:numId w:val="4"/>
        </w:numPr>
        <w:spacing w:before="0" w:beforeAutospacing="0" w:after="0" w:afterAutospacing="0"/>
        <w:textAlignment w:val="baseline"/>
        <w:rPr>
          <w:color w:val="000000"/>
        </w:rPr>
      </w:pPr>
      <w:r>
        <w:rPr>
          <w:color w:val="000000"/>
        </w:rPr>
        <w:t>Lack of vitamin C which is necessary for secretion of intercellular substances by all cells </w:t>
      </w:r>
    </w:p>
    <w:p w14:paraId="1B268ADE" w14:textId="5B47A207" w:rsidR="00283232" w:rsidRDefault="00283232" w:rsidP="00283232">
      <w:pPr>
        <w:pStyle w:val="NormalWeb"/>
        <w:numPr>
          <w:ilvl w:val="0"/>
          <w:numId w:val="4"/>
        </w:numPr>
        <w:spacing w:before="0" w:beforeAutospacing="0" w:after="0" w:afterAutospacing="0"/>
        <w:textAlignment w:val="baseline"/>
        <w:rPr>
          <w:color w:val="000000"/>
        </w:rPr>
      </w:pPr>
      <w:r>
        <w:rPr>
          <w:color w:val="000000"/>
        </w:rPr>
        <w:t>Postmenopausal lack of estrogen secretion because estrogens have osteoblasts stimulating activity </w:t>
      </w:r>
    </w:p>
    <w:p w14:paraId="30AA2C1C" w14:textId="77777777" w:rsidR="00283232" w:rsidRDefault="00283232" w:rsidP="00283232">
      <w:pPr>
        <w:pStyle w:val="NormalWeb"/>
        <w:numPr>
          <w:ilvl w:val="0"/>
          <w:numId w:val="4"/>
        </w:numPr>
        <w:spacing w:before="0" w:beforeAutospacing="0" w:after="0" w:afterAutospacing="0"/>
        <w:textAlignment w:val="baseline"/>
        <w:rPr>
          <w:color w:val="000000"/>
        </w:rPr>
      </w:pPr>
      <w:r>
        <w:rPr>
          <w:color w:val="000000"/>
        </w:rPr>
        <w:t>Old age, in which growth hormone and other growth factors diminish greatly plus fact that many of the proteins anabolic functions are poor anyway </w:t>
      </w:r>
    </w:p>
    <w:p w14:paraId="0B6AF043" w14:textId="77777777" w:rsidR="00283232" w:rsidRDefault="00283232" w:rsidP="00283232">
      <w:pPr>
        <w:pStyle w:val="NormalWeb"/>
        <w:numPr>
          <w:ilvl w:val="0"/>
          <w:numId w:val="4"/>
        </w:numPr>
        <w:spacing w:before="0" w:beforeAutospacing="0" w:after="0" w:afterAutospacing="0"/>
        <w:textAlignment w:val="baseline"/>
        <w:rPr>
          <w:color w:val="000000"/>
        </w:rPr>
      </w:pPr>
      <w:r>
        <w:rPr>
          <w:color w:val="000000"/>
        </w:rPr>
        <w:t xml:space="preserve">Cushing’s disease because massive quantities of glucocorticoid cause decreased deposition of protein throughout the body → cause increase catabolism of protein and have specific depressing osteoblastic activity </w:t>
      </w:r>
    </w:p>
    <w:p w14:paraId="7B802CF0" w14:textId="7DBE7652" w:rsidR="00283232" w:rsidRDefault="00283232" w:rsidP="00283232">
      <w:pPr>
        <w:pStyle w:val="NormalWeb"/>
        <w:spacing w:before="0" w:beforeAutospacing="0" w:after="0" w:afterAutospacing="0"/>
        <w:textAlignment w:val="baseline"/>
        <w:rPr>
          <w:color w:val="000000"/>
        </w:rPr>
      </w:pPr>
    </w:p>
    <w:p w14:paraId="0ECE34E2" w14:textId="63F559DC" w:rsidR="00283232" w:rsidRDefault="00283232" w:rsidP="00283232">
      <w:pPr>
        <w:pStyle w:val="NormalWeb"/>
        <w:spacing w:before="0" w:beforeAutospacing="0" w:after="0" w:afterAutospacing="0"/>
        <w:textAlignment w:val="baseline"/>
        <w:rPr>
          <w:color w:val="000000"/>
        </w:rPr>
      </w:pPr>
      <w:r w:rsidRPr="00283232">
        <w:rPr>
          <w:color w:val="000000"/>
        </w:rPr>
        <w:sym w:font="Wingdings" w:char="F0E0"/>
      </w:r>
      <w:r>
        <w:rPr>
          <w:color w:val="000000"/>
        </w:rPr>
        <w:t xml:space="preserve"> Diabetes Insipidus </w:t>
      </w:r>
    </w:p>
    <w:p w14:paraId="568539F1" w14:textId="5EEDE7F1" w:rsidR="00283232" w:rsidRDefault="00283232" w:rsidP="00283232">
      <w:pPr>
        <w:pStyle w:val="NormalWeb"/>
        <w:numPr>
          <w:ilvl w:val="0"/>
          <w:numId w:val="2"/>
        </w:numPr>
        <w:spacing w:before="0" w:beforeAutospacing="0" w:after="0" w:afterAutospacing="0"/>
        <w:textAlignment w:val="baseline"/>
        <w:rPr>
          <w:color w:val="000000"/>
        </w:rPr>
      </w:pPr>
      <w:r>
        <w:rPr>
          <w:color w:val="000000"/>
        </w:rPr>
        <w:t>Increased urine production 9polyuria)</w:t>
      </w:r>
    </w:p>
    <w:p w14:paraId="67E7F951" w14:textId="7B9BB10A" w:rsidR="00283232" w:rsidRDefault="00283232" w:rsidP="00283232">
      <w:pPr>
        <w:pStyle w:val="NormalWeb"/>
        <w:numPr>
          <w:ilvl w:val="0"/>
          <w:numId w:val="2"/>
        </w:numPr>
        <w:spacing w:before="0" w:beforeAutospacing="0" w:after="0" w:afterAutospacing="0"/>
        <w:textAlignment w:val="baseline"/>
        <w:rPr>
          <w:color w:val="000000"/>
        </w:rPr>
      </w:pPr>
      <w:r>
        <w:rPr>
          <w:color w:val="000000"/>
        </w:rPr>
        <w:t>Deficiency of insulin</w:t>
      </w:r>
    </w:p>
    <w:p w14:paraId="398591B4" w14:textId="6ED53CBB"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Deficiency of ADH </w:t>
      </w:r>
      <w:r w:rsidRPr="00283232">
        <w:rPr>
          <w:color w:val="000000"/>
        </w:rPr>
        <w:sym w:font="Wingdings" w:char="F0E0"/>
      </w:r>
      <w:r>
        <w:rPr>
          <w:color w:val="000000"/>
        </w:rPr>
        <w:t xml:space="preserve"> without ADH polyuria occurs and polydipsia (increased water intake) occurs </w:t>
      </w:r>
    </w:p>
    <w:p w14:paraId="346F8DA0" w14:textId="215C7B35"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Blood glucose levels </w:t>
      </w:r>
      <w:r w:rsidRPr="00283232">
        <w:rPr>
          <w:color w:val="000000"/>
        </w:rPr>
        <w:sym w:font="Wingdings" w:char="F0E0"/>
      </w:r>
      <w:r>
        <w:rPr>
          <w:color w:val="000000"/>
        </w:rPr>
        <w:t xml:space="preserve"> normal </w:t>
      </w:r>
      <w:r w:rsidRPr="00283232">
        <w:rPr>
          <w:color w:val="000000"/>
        </w:rPr>
        <w:sym w:font="Wingdings" w:char="F0E0"/>
      </w:r>
      <w:r>
        <w:rPr>
          <w:color w:val="000000"/>
        </w:rPr>
        <w:t xml:space="preserve"> no glucose in urine </w:t>
      </w:r>
    </w:p>
    <w:p w14:paraId="12E4D6FE" w14:textId="77777777" w:rsidR="00283232" w:rsidRDefault="00283232" w:rsidP="00283232">
      <w:pPr>
        <w:pStyle w:val="NormalWeb"/>
        <w:spacing w:before="0" w:beforeAutospacing="0" w:after="0" w:afterAutospacing="0"/>
        <w:textAlignment w:val="baseline"/>
        <w:rPr>
          <w:color w:val="000000"/>
        </w:rPr>
      </w:pPr>
    </w:p>
    <w:p w14:paraId="6C57D36F" w14:textId="60D1B48C" w:rsidR="00283232" w:rsidRDefault="00283232" w:rsidP="00283232">
      <w:pPr>
        <w:pStyle w:val="NormalWeb"/>
        <w:spacing w:before="0" w:beforeAutospacing="0" w:after="0" w:afterAutospacing="0"/>
        <w:textAlignment w:val="baseline"/>
        <w:rPr>
          <w:color w:val="000000"/>
        </w:rPr>
      </w:pPr>
      <w:r w:rsidRPr="00283232">
        <w:rPr>
          <w:color w:val="000000"/>
        </w:rPr>
        <w:sym w:font="Wingdings" w:char="F0E0"/>
      </w:r>
      <w:r>
        <w:rPr>
          <w:color w:val="000000"/>
        </w:rPr>
        <w:t xml:space="preserve"> Diabetes mellitus (Type 1 diabetes) </w:t>
      </w:r>
      <w:r w:rsidRPr="00283232">
        <w:rPr>
          <w:color w:val="000000"/>
        </w:rPr>
        <w:sym w:font="Wingdings" w:char="F0E0"/>
      </w:r>
      <w:r>
        <w:rPr>
          <w:color w:val="000000"/>
        </w:rPr>
        <w:t xml:space="preserve"> insulin deficiency </w:t>
      </w:r>
    </w:p>
    <w:p w14:paraId="3FD4888E" w14:textId="4B386B25"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Diminishes secretion of insulin by beta cells of pancreas </w:t>
      </w:r>
    </w:p>
    <w:p w14:paraId="4E735729" w14:textId="42442129"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Can be hereditary </w:t>
      </w:r>
    </w:p>
    <w:p w14:paraId="4AB8F5D0" w14:textId="1B52A931"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Autoimmune disorder </w:t>
      </w:r>
    </w:p>
    <w:p w14:paraId="4D317047" w14:textId="7627343E" w:rsidR="00283232" w:rsidRDefault="00283232" w:rsidP="00283232">
      <w:pPr>
        <w:pStyle w:val="NormalWeb"/>
        <w:numPr>
          <w:ilvl w:val="0"/>
          <w:numId w:val="2"/>
        </w:numPr>
        <w:spacing w:before="0" w:beforeAutospacing="0" w:after="0" w:afterAutospacing="0"/>
        <w:textAlignment w:val="baseline"/>
        <w:rPr>
          <w:color w:val="000000"/>
        </w:rPr>
      </w:pPr>
      <w:r>
        <w:rPr>
          <w:color w:val="000000"/>
        </w:rPr>
        <w:lastRenderedPageBreak/>
        <w:t xml:space="preserve">Family history </w:t>
      </w:r>
    </w:p>
    <w:p w14:paraId="1EC84549" w14:textId="640CB3D8"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When glucose is excreted in urine → glucose has an osmotic effect in water that would normally be reabsorbed is carried out with glucose → causes→ </w:t>
      </w:r>
      <w:r w:rsidRPr="00283232">
        <w:rPr>
          <w:rFonts w:ascii="Times New Roman" w:eastAsia="Times New Roman" w:hAnsi="Times New Roman" w:cs="Times New Roman"/>
          <w:b/>
          <w:bCs/>
          <w:color w:val="000000"/>
          <w:sz w:val="24"/>
          <w:szCs w:val="24"/>
        </w:rPr>
        <w:t xml:space="preserve">polyuria and polydipsia </w:t>
      </w:r>
      <w:r w:rsidRPr="00283232">
        <w:rPr>
          <w:rFonts w:ascii="Times New Roman" w:eastAsia="Times New Roman" w:hAnsi="Times New Roman" w:cs="Times New Roman"/>
          <w:color w:val="000000"/>
          <w:sz w:val="24"/>
          <w:szCs w:val="24"/>
        </w:rPr>
        <w:t xml:space="preserve">→ leads to dehydration → A reduction in blood volume and potentially circulatory shock → loss of body weight and lack of energy </w:t>
      </w:r>
      <w:proofErr w:type="gramStart"/>
      <w:r w:rsidRPr="00283232">
        <w:rPr>
          <w:rFonts w:ascii="Times New Roman" w:eastAsia="Times New Roman" w:hAnsi="Times New Roman" w:cs="Times New Roman"/>
          <w:color w:val="000000"/>
          <w:sz w:val="24"/>
          <w:szCs w:val="24"/>
        </w:rPr>
        <w:t>in spite of</w:t>
      </w:r>
      <w:proofErr w:type="gramEnd"/>
      <w:r w:rsidRPr="00283232">
        <w:rPr>
          <w:rFonts w:ascii="Times New Roman" w:eastAsia="Times New Roman" w:hAnsi="Times New Roman" w:cs="Times New Roman"/>
          <w:color w:val="000000"/>
          <w:sz w:val="24"/>
          <w:szCs w:val="24"/>
        </w:rPr>
        <w:t xml:space="preserve"> polyphagia</w:t>
      </w:r>
      <w:r>
        <w:rPr>
          <w:rFonts w:ascii="Times New Roman" w:eastAsia="Times New Roman" w:hAnsi="Times New Roman" w:cs="Times New Roman"/>
          <w:color w:val="000000"/>
          <w:sz w:val="24"/>
          <w:szCs w:val="24"/>
        </w:rPr>
        <w:t xml:space="preserve"> (really hungry and eat a lot)</w:t>
      </w:r>
      <w:r w:rsidRPr="00283232">
        <w:rPr>
          <w:rFonts w:ascii="Times New Roman" w:eastAsia="Times New Roman" w:hAnsi="Times New Roman" w:cs="Times New Roman"/>
          <w:color w:val="000000"/>
          <w:sz w:val="24"/>
          <w:szCs w:val="24"/>
        </w:rPr>
        <w:t xml:space="preserve"> are other symptoms </w:t>
      </w:r>
    </w:p>
    <w:p w14:paraId="5EC214D3" w14:textId="77777777"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Shift from glucose to fat metabolism results in production of acids, acetoacetic acid and beta-hydroxybutyric acid → leads to </w:t>
      </w:r>
      <w:r w:rsidRPr="00283232">
        <w:rPr>
          <w:rFonts w:ascii="Times New Roman" w:eastAsia="Times New Roman" w:hAnsi="Times New Roman" w:cs="Times New Roman"/>
          <w:b/>
          <w:bCs/>
          <w:color w:val="000000"/>
          <w:sz w:val="24"/>
          <w:szCs w:val="24"/>
        </w:rPr>
        <w:t xml:space="preserve">lowering of blood pH (acidosis) </w:t>
      </w:r>
    </w:p>
    <w:p w14:paraId="13C5BA86" w14:textId="77777777"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Acids are excreted by kidney in combination with sodium so extracellular sodium concentration falls and positive charges are replaced with hydrogen ions → worsens acidosis </w:t>
      </w:r>
    </w:p>
    <w:p w14:paraId="70F82636" w14:textId="77777777"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To correct acidosis → patient increases respiratory rate (hyperventilation</w:t>
      </w:r>
      <w:proofErr w:type="gramStart"/>
      <w:r w:rsidRPr="00283232">
        <w:rPr>
          <w:rFonts w:ascii="Times New Roman" w:eastAsia="Times New Roman" w:hAnsi="Times New Roman" w:cs="Times New Roman"/>
          <w:color w:val="000000"/>
          <w:sz w:val="24"/>
          <w:szCs w:val="24"/>
        </w:rPr>
        <w:t>)</w:t>
      </w:r>
      <w:proofErr w:type="gramEnd"/>
      <w:r w:rsidRPr="00283232">
        <w:rPr>
          <w:rFonts w:ascii="Times New Roman" w:eastAsia="Times New Roman" w:hAnsi="Times New Roman" w:cs="Times New Roman"/>
          <w:color w:val="000000"/>
          <w:sz w:val="24"/>
          <w:szCs w:val="24"/>
        </w:rPr>
        <w:t xml:space="preserve"> and plasma bicarbonate is used to buffer the hydrogen ions → if condition is severe enough → patient will enter acidotic coma that can lead to death </w:t>
      </w:r>
    </w:p>
    <w:p w14:paraId="3763FE50"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Other complications include atherosclerosis, increased susceptibility to infections, diabetic retinopathy, cataracts, hypertension, and chronic renal disease </w:t>
      </w:r>
    </w:p>
    <w:p w14:paraId="12200A79"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Conditions are more closely associated with level of blood lipids than level of blood glucose → equally important to control </w:t>
      </w:r>
      <w:proofErr w:type="gramStart"/>
      <w:r>
        <w:rPr>
          <w:color w:val="000000"/>
        </w:rPr>
        <w:t>patients</w:t>
      </w:r>
      <w:proofErr w:type="gramEnd"/>
      <w:r>
        <w:rPr>
          <w:color w:val="000000"/>
        </w:rPr>
        <w:t xml:space="preserve"> fat intake as it is the carbohydrate intake </w:t>
      </w:r>
    </w:p>
    <w:p w14:paraId="590C15EC" w14:textId="723E7B67" w:rsidR="00283232" w:rsidRDefault="00283232" w:rsidP="00283232">
      <w:pPr>
        <w:pStyle w:val="NormalWeb"/>
        <w:spacing w:before="0" w:beforeAutospacing="0" w:after="0" w:afterAutospacing="0"/>
        <w:textAlignment w:val="baseline"/>
        <w:rPr>
          <w:color w:val="000000"/>
        </w:rPr>
      </w:pPr>
    </w:p>
    <w:p w14:paraId="62110824" w14:textId="15570AB0" w:rsidR="00283232" w:rsidRDefault="00283232" w:rsidP="00283232">
      <w:pPr>
        <w:pStyle w:val="NormalWeb"/>
        <w:spacing w:before="0" w:beforeAutospacing="0" w:after="0" w:afterAutospacing="0"/>
        <w:textAlignment w:val="baseline"/>
        <w:rPr>
          <w:color w:val="000000"/>
        </w:rPr>
      </w:pPr>
      <w:r w:rsidRPr="00283232">
        <w:rPr>
          <w:color w:val="000000"/>
        </w:rPr>
        <w:sym w:font="Wingdings" w:char="F0E0"/>
      </w:r>
      <w:r>
        <w:rPr>
          <w:color w:val="000000"/>
        </w:rPr>
        <w:t xml:space="preserve"> Insulin resistant diabetes (Type 2) </w:t>
      </w:r>
    </w:p>
    <w:p w14:paraId="4741C2AD" w14:textId="15E3C739"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Plasma insulin levels </w:t>
      </w:r>
      <w:r w:rsidRPr="00283232">
        <w:rPr>
          <w:color w:val="000000"/>
        </w:rPr>
        <w:sym w:font="Wingdings" w:char="F0E0"/>
      </w:r>
      <w:r>
        <w:rPr>
          <w:color w:val="000000"/>
        </w:rPr>
        <w:t xml:space="preserve"> near normal </w:t>
      </w:r>
      <w:r w:rsidRPr="00283232">
        <w:rPr>
          <w:color w:val="000000"/>
        </w:rPr>
        <w:sym w:font="Wingdings" w:char="F0E0"/>
      </w:r>
      <w:r>
        <w:rPr>
          <w:color w:val="000000"/>
        </w:rPr>
        <w:t xml:space="preserve"> insulin’s target cells don’t respond to insulin </w:t>
      </w:r>
    </w:p>
    <w:p w14:paraId="5E5EA61B" w14:textId="07F87C6F"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Can be due to insufficient insulin receptors on target cells or intracellular process after receptor activation may be problem </w:t>
      </w:r>
    </w:p>
    <w:p w14:paraId="62CA63BF" w14:textId="52ED696C"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Can be associated with </w:t>
      </w:r>
      <w:proofErr w:type="gramStart"/>
      <w:r>
        <w:rPr>
          <w:color w:val="000000"/>
        </w:rPr>
        <w:t>over eating</w:t>
      </w:r>
      <w:proofErr w:type="gramEnd"/>
      <w:r>
        <w:rPr>
          <w:color w:val="000000"/>
        </w:rPr>
        <w:t xml:space="preserve"> and obesity </w:t>
      </w:r>
    </w:p>
    <w:p w14:paraId="6E8AADE6" w14:textId="77777777" w:rsidR="00283232" w:rsidRDefault="00283232" w:rsidP="00283232">
      <w:pPr>
        <w:pStyle w:val="NormalWeb"/>
        <w:numPr>
          <w:ilvl w:val="0"/>
          <w:numId w:val="6"/>
        </w:numPr>
        <w:spacing w:before="0" w:beforeAutospacing="0" w:after="0" w:afterAutospacing="0"/>
        <w:textAlignment w:val="baseline"/>
        <w:rPr>
          <w:color w:val="000000"/>
        </w:rPr>
      </w:pPr>
      <w:r>
        <w:rPr>
          <w:color w:val="000000"/>
        </w:rPr>
        <w:t>Overeating → large and frequent release of insulin → over time elevated insulin levels induce reduction in number of insulin receptors </w:t>
      </w:r>
    </w:p>
    <w:p w14:paraId="593E5434" w14:textId="77777777" w:rsidR="00283232" w:rsidRDefault="00283232" w:rsidP="00283232">
      <w:pPr>
        <w:pStyle w:val="NormalWeb"/>
        <w:numPr>
          <w:ilvl w:val="1"/>
          <w:numId w:val="7"/>
        </w:numPr>
        <w:spacing w:before="0" w:beforeAutospacing="0" w:after="0" w:afterAutospacing="0"/>
        <w:textAlignment w:val="baseline"/>
        <w:rPr>
          <w:color w:val="000000"/>
        </w:rPr>
      </w:pPr>
      <w:r>
        <w:rPr>
          <w:color w:val="000000"/>
        </w:rPr>
        <w:t xml:space="preserve">Result → glucose levels remain </w:t>
      </w:r>
      <w:proofErr w:type="gramStart"/>
      <w:r>
        <w:rPr>
          <w:color w:val="000000"/>
        </w:rPr>
        <w:t>high</w:t>
      </w:r>
      <w:proofErr w:type="gramEnd"/>
      <w:r>
        <w:rPr>
          <w:color w:val="000000"/>
        </w:rPr>
        <w:t xml:space="preserve"> and it stimulate </w:t>
      </w:r>
      <w:proofErr w:type="spellStart"/>
      <w:r>
        <w:rPr>
          <w:color w:val="000000"/>
        </w:rPr>
        <w:t>vene</w:t>
      </w:r>
      <w:proofErr w:type="spellEnd"/>
      <w:r>
        <w:rPr>
          <w:color w:val="000000"/>
        </w:rPr>
        <w:t xml:space="preserve"> more insulin secretion, which worsens problem </w:t>
      </w:r>
    </w:p>
    <w:p w14:paraId="47312E46" w14:textId="07C6EE9B" w:rsidR="00283232" w:rsidRDefault="00283232" w:rsidP="00283232">
      <w:pPr>
        <w:pStyle w:val="NormalWeb"/>
        <w:numPr>
          <w:ilvl w:val="0"/>
          <w:numId w:val="7"/>
        </w:numPr>
        <w:spacing w:before="0" w:beforeAutospacing="0" w:after="0" w:afterAutospacing="0"/>
        <w:textAlignment w:val="baseline"/>
        <w:rPr>
          <w:color w:val="000000"/>
        </w:rPr>
      </w:pPr>
      <w:r>
        <w:rPr>
          <w:color w:val="000000"/>
        </w:rPr>
        <w:t xml:space="preserve">Insulin hypo responsiveness secondary to overeating can be completely reversed if person reduced their caloric intake → exercise is useful because it </w:t>
      </w:r>
      <w:proofErr w:type="gramStart"/>
      <w:r>
        <w:rPr>
          <w:color w:val="000000"/>
        </w:rPr>
        <w:t>increase</w:t>
      </w:r>
      <w:proofErr w:type="gramEnd"/>
      <w:r>
        <w:rPr>
          <w:color w:val="000000"/>
        </w:rPr>
        <w:t xml:space="preserve"> number of insulin receptors independent of changes in weight gain</w:t>
      </w:r>
    </w:p>
    <w:p w14:paraId="78F2289A" w14:textId="44C91609" w:rsidR="00283232" w:rsidRDefault="00283232" w:rsidP="00283232">
      <w:pPr>
        <w:pStyle w:val="NormalWeb"/>
        <w:spacing w:before="0" w:beforeAutospacing="0" w:after="0" w:afterAutospacing="0"/>
        <w:textAlignment w:val="baseline"/>
        <w:rPr>
          <w:color w:val="000000"/>
        </w:rPr>
      </w:pPr>
    </w:p>
    <w:p w14:paraId="715F329B" w14:textId="555019E4" w:rsidR="00283232" w:rsidRDefault="00283232" w:rsidP="00283232">
      <w:pPr>
        <w:pStyle w:val="NormalWeb"/>
        <w:spacing w:before="0" w:beforeAutospacing="0" w:after="0" w:afterAutospacing="0"/>
        <w:textAlignment w:val="baseline"/>
        <w:rPr>
          <w:color w:val="000000"/>
        </w:rPr>
      </w:pPr>
      <w:r w:rsidRPr="00283232">
        <w:rPr>
          <w:color w:val="000000"/>
        </w:rPr>
        <w:sym w:font="Wingdings" w:char="F0E0"/>
      </w:r>
      <w:r>
        <w:rPr>
          <w:color w:val="000000"/>
        </w:rPr>
        <w:t xml:space="preserve"> Hyperinsulinism </w:t>
      </w:r>
    </w:p>
    <w:p w14:paraId="1DB7817F" w14:textId="58697AE3"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Secreted by alpha cells of islets of Langerhans </w:t>
      </w:r>
      <w:r w:rsidRPr="00283232">
        <w:rPr>
          <w:color w:val="000000"/>
        </w:rPr>
        <w:sym w:font="Wingdings" w:char="F0E0"/>
      </w:r>
      <w:r>
        <w:rPr>
          <w:color w:val="000000"/>
        </w:rPr>
        <w:t xml:space="preserve"> when blood glucose levels fall </w:t>
      </w:r>
    </w:p>
    <w:p w14:paraId="7E9785F8" w14:textId="619C3DF0" w:rsid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Functions are opposite to those of insulin </w:t>
      </w:r>
    </w:p>
    <w:p w14:paraId="73735A33" w14:textId="6068660D" w:rsidR="00283232" w:rsidRDefault="00283232" w:rsidP="00283232">
      <w:pPr>
        <w:pStyle w:val="NormalWeb"/>
        <w:numPr>
          <w:ilvl w:val="0"/>
          <w:numId w:val="2"/>
        </w:numPr>
        <w:spacing w:before="0" w:beforeAutospacing="0" w:after="0" w:afterAutospacing="0"/>
        <w:textAlignment w:val="baseline"/>
        <w:rPr>
          <w:color w:val="000000"/>
        </w:rPr>
      </w:pPr>
      <w:r>
        <w:rPr>
          <w:color w:val="000000"/>
        </w:rPr>
        <w:t>As blood sugar level falls → neuronal activity increases and patient may appear nervous, tremble all over, sweat, and rarely hallucinate </w:t>
      </w:r>
    </w:p>
    <w:p w14:paraId="2B585695" w14:textId="77777777" w:rsidR="00283232" w:rsidRDefault="00283232" w:rsidP="00283232">
      <w:pPr>
        <w:pStyle w:val="NormalWeb"/>
        <w:numPr>
          <w:ilvl w:val="0"/>
          <w:numId w:val="2"/>
        </w:numPr>
        <w:spacing w:before="0" w:beforeAutospacing="0" w:after="0" w:afterAutospacing="0"/>
        <w:textAlignment w:val="baseline"/>
        <w:rPr>
          <w:color w:val="000000"/>
        </w:rPr>
      </w:pPr>
      <w:r>
        <w:rPr>
          <w:color w:val="000000"/>
        </w:rPr>
        <w:t>As blood glucose levels drop further → patient will convulse and eventually enter coma </w:t>
      </w:r>
    </w:p>
    <w:p w14:paraId="42011A78" w14:textId="2E767AD1" w:rsidR="00283232" w:rsidRPr="00283232" w:rsidRDefault="00283232" w:rsidP="00283232">
      <w:pPr>
        <w:pStyle w:val="NormalWeb"/>
        <w:numPr>
          <w:ilvl w:val="0"/>
          <w:numId w:val="2"/>
        </w:numPr>
        <w:spacing w:before="0" w:beforeAutospacing="0" w:after="0" w:afterAutospacing="0"/>
        <w:textAlignment w:val="baseline"/>
        <w:rPr>
          <w:color w:val="000000"/>
        </w:rPr>
      </w:pPr>
      <w:r>
        <w:rPr>
          <w:color w:val="000000"/>
        </w:rPr>
        <w:t xml:space="preserve">Possible to differentiate clinically between diabetic coma and insulin shock → As a patient in diabetic come will have acetone breath and deep breathing and patient in insulin shock will not exhibit these symptoms </w:t>
      </w:r>
    </w:p>
    <w:p w14:paraId="52BE05E2" w14:textId="77777777" w:rsidR="00283232" w:rsidRDefault="00774D13" w:rsidP="00283232">
      <w:pPr>
        <w:pStyle w:val="NormalWeb"/>
        <w:spacing w:before="0" w:beforeAutospacing="0" w:after="0" w:afterAutospacing="0"/>
        <w:textAlignment w:val="baseline"/>
        <w:rPr>
          <w:b/>
          <w:bCs/>
          <w:lang w:val="en-US"/>
        </w:rPr>
      </w:pPr>
      <w:r w:rsidRPr="00283232">
        <w:rPr>
          <w:lang w:val="en-US"/>
        </w:rPr>
        <w:br/>
      </w:r>
    </w:p>
    <w:p w14:paraId="6741AB31" w14:textId="77777777" w:rsidR="00283232" w:rsidRDefault="00283232" w:rsidP="00283232">
      <w:pPr>
        <w:pStyle w:val="NormalWeb"/>
        <w:spacing w:before="0" w:beforeAutospacing="0" w:after="0" w:afterAutospacing="0"/>
        <w:textAlignment w:val="baseline"/>
        <w:rPr>
          <w:b/>
          <w:bCs/>
          <w:lang w:val="en-US"/>
        </w:rPr>
      </w:pPr>
    </w:p>
    <w:p w14:paraId="194C532B" w14:textId="77777777" w:rsidR="00283232" w:rsidRDefault="00283232" w:rsidP="00283232">
      <w:pPr>
        <w:pStyle w:val="NormalWeb"/>
        <w:spacing w:before="0" w:beforeAutospacing="0" w:after="0" w:afterAutospacing="0"/>
        <w:textAlignment w:val="baseline"/>
        <w:rPr>
          <w:b/>
          <w:bCs/>
          <w:lang w:val="en-US"/>
        </w:rPr>
      </w:pPr>
    </w:p>
    <w:p w14:paraId="6C44066A" w14:textId="77777777" w:rsidR="00283232" w:rsidRDefault="00283232" w:rsidP="00283232">
      <w:pPr>
        <w:pStyle w:val="NormalWeb"/>
        <w:spacing w:before="0" w:beforeAutospacing="0" w:after="0" w:afterAutospacing="0"/>
        <w:textAlignment w:val="baseline"/>
        <w:rPr>
          <w:b/>
          <w:bCs/>
          <w:lang w:val="en-US"/>
        </w:rPr>
      </w:pPr>
    </w:p>
    <w:p w14:paraId="6E7D904B" w14:textId="201F4FC5" w:rsidR="005056FE" w:rsidRPr="00283232" w:rsidRDefault="00774D13" w:rsidP="00283232">
      <w:pPr>
        <w:pStyle w:val="NormalWeb"/>
        <w:spacing w:before="0" w:beforeAutospacing="0" w:after="0" w:afterAutospacing="0"/>
        <w:textAlignment w:val="baseline"/>
        <w:rPr>
          <w:b/>
          <w:bCs/>
          <w:color w:val="000000"/>
        </w:rPr>
      </w:pPr>
      <w:r w:rsidRPr="00283232">
        <w:rPr>
          <w:b/>
          <w:bCs/>
          <w:lang w:val="en-US"/>
        </w:rPr>
        <w:lastRenderedPageBreak/>
        <w:t>Anatomy of endocrine/exocrine organs</w:t>
      </w:r>
    </w:p>
    <w:p w14:paraId="23DA3B09" w14:textId="3FBF182A" w:rsidR="00283232" w:rsidRPr="00283232" w:rsidRDefault="00283232" w:rsidP="00283232">
      <w:pPr>
        <w:pStyle w:val="ListParagraph"/>
        <w:numPr>
          <w:ilvl w:val="0"/>
          <w:numId w:val="2"/>
        </w:numPr>
        <w:spacing w:line="240" w:lineRule="auto"/>
        <w:rPr>
          <w:b/>
          <w:bCs/>
          <w:lang w:val="en-US"/>
        </w:rPr>
      </w:pPr>
      <w:r>
        <w:rPr>
          <w:lang w:val="en-US"/>
        </w:rPr>
        <w:t xml:space="preserve">Endocrine </w:t>
      </w:r>
      <w:r w:rsidRPr="00283232">
        <w:rPr>
          <w:lang w:val="en-US"/>
        </w:rPr>
        <w:sym w:font="Wingdings" w:char="F0E0"/>
      </w:r>
      <w:r>
        <w:rPr>
          <w:lang w:val="en-US"/>
        </w:rPr>
        <w:t xml:space="preserve"> secretes hormones in bloodstream to act in classical endocrine hormone mechanism </w:t>
      </w:r>
    </w:p>
    <w:p w14:paraId="210EE7AA" w14:textId="611D996C" w:rsidR="00283232" w:rsidRPr="00283232" w:rsidRDefault="00283232" w:rsidP="00283232">
      <w:pPr>
        <w:pStyle w:val="ListParagraph"/>
        <w:numPr>
          <w:ilvl w:val="1"/>
          <w:numId w:val="2"/>
        </w:numPr>
        <w:spacing w:line="240" w:lineRule="auto"/>
        <w:rPr>
          <w:b/>
          <w:bCs/>
          <w:lang w:val="en-US"/>
        </w:rPr>
      </w:pPr>
      <w:r>
        <w:rPr>
          <w:lang w:val="en-US"/>
        </w:rPr>
        <w:t xml:space="preserve">Endocrine pancreas </w:t>
      </w:r>
      <w:r w:rsidRPr="00283232">
        <w:rPr>
          <w:lang w:val="en-US"/>
        </w:rPr>
        <w:sym w:font="Wingdings" w:char="F0E0"/>
      </w:r>
      <w:r>
        <w:rPr>
          <w:lang w:val="en-US"/>
        </w:rPr>
        <w:t xml:space="preserve"> 3 types of endocrine cells </w:t>
      </w:r>
    </w:p>
    <w:p w14:paraId="71ABED64" w14:textId="5B943615" w:rsidR="00283232" w:rsidRPr="00283232" w:rsidRDefault="00283232" w:rsidP="00283232">
      <w:pPr>
        <w:pStyle w:val="ListParagraph"/>
        <w:numPr>
          <w:ilvl w:val="2"/>
          <w:numId w:val="2"/>
        </w:numPr>
        <w:spacing w:line="240" w:lineRule="auto"/>
        <w:rPr>
          <w:b/>
          <w:bCs/>
          <w:lang w:val="en-US"/>
        </w:rPr>
      </w:pPr>
      <w:r>
        <w:rPr>
          <w:lang w:val="en-US"/>
        </w:rPr>
        <w:t xml:space="preserve">Alpha cells </w:t>
      </w:r>
      <w:r w:rsidRPr="00283232">
        <w:rPr>
          <w:lang w:val="en-US"/>
        </w:rPr>
        <w:sym w:font="Wingdings" w:char="F0E0"/>
      </w:r>
      <w:r>
        <w:rPr>
          <w:lang w:val="en-US"/>
        </w:rPr>
        <w:t xml:space="preserve"> secrete glucagon</w:t>
      </w:r>
    </w:p>
    <w:p w14:paraId="7EDB6D92" w14:textId="3D0F508B" w:rsidR="00283232" w:rsidRPr="00283232" w:rsidRDefault="00283232" w:rsidP="00283232">
      <w:pPr>
        <w:pStyle w:val="ListParagraph"/>
        <w:numPr>
          <w:ilvl w:val="2"/>
          <w:numId w:val="2"/>
        </w:numPr>
        <w:spacing w:line="240" w:lineRule="auto"/>
        <w:rPr>
          <w:b/>
          <w:bCs/>
          <w:lang w:val="en-US"/>
        </w:rPr>
      </w:pPr>
      <w:r>
        <w:rPr>
          <w:lang w:val="en-US"/>
        </w:rPr>
        <w:t xml:space="preserve">Beta cells </w:t>
      </w:r>
      <w:r w:rsidRPr="00283232">
        <w:rPr>
          <w:lang w:val="en-US"/>
        </w:rPr>
        <w:sym w:font="Wingdings" w:char="F0E0"/>
      </w:r>
      <w:r>
        <w:rPr>
          <w:lang w:val="en-US"/>
        </w:rPr>
        <w:t xml:space="preserve"> secrete insulin </w:t>
      </w:r>
    </w:p>
    <w:p w14:paraId="3E0A72E3" w14:textId="27FBA3EB" w:rsidR="00283232" w:rsidRPr="00283232" w:rsidRDefault="00283232" w:rsidP="00283232">
      <w:pPr>
        <w:pStyle w:val="ListParagraph"/>
        <w:numPr>
          <w:ilvl w:val="2"/>
          <w:numId w:val="2"/>
        </w:numPr>
        <w:spacing w:line="240" w:lineRule="auto"/>
        <w:rPr>
          <w:b/>
          <w:bCs/>
          <w:lang w:val="en-US"/>
        </w:rPr>
      </w:pPr>
      <w:r>
        <w:rPr>
          <w:lang w:val="en-US"/>
        </w:rPr>
        <w:t xml:space="preserve">Delta cells </w:t>
      </w:r>
      <w:r w:rsidRPr="00283232">
        <w:rPr>
          <w:lang w:val="en-US"/>
        </w:rPr>
        <w:sym w:font="Wingdings" w:char="F0E0"/>
      </w:r>
      <w:r>
        <w:rPr>
          <w:lang w:val="en-US"/>
        </w:rPr>
        <w:t xml:space="preserve"> secrete somatostatin </w:t>
      </w:r>
    </w:p>
    <w:p w14:paraId="3E8D147D" w14:textId="3E46AF01" w:rsidR="00283232" w:rsidRPr="00283232" w:rsidRDefault="00283232" w:rsidP="00283232">
      <w:pPr>
        <w:pStyle w:val="ListParagraph"/>
        <w:numPr>
          <w:ilvl w:val="0"/>
          <w:numId w:val="2"/>
        </w:numPr>
        <w:spacing w:line="240" w:lineRule="auto"/>
        <w:rPr>
          <w:b/>
          <w:bCs/>
          <w:lang w:val="en-US"/>
        </w:rPr>
      </w:pPr>
      <w:r>
        <w:rPr>
          <w:lang w:val="en-US"/>
        </w:rPr>
        <w:t xml:space="preserve">Exocrine </w:t>
      </w:r>
      <w:r w:rsidRPr="00283232">
        <w:rPr>
          <w:lang w:val="en-US"/>
        </w:rPr>
        <w:sym w:font="Wingdings" w:char="F0E0"/>
      </w:r>
      <w:r>
        <w:rPr>
          <w:lang w:val="en-US"/>
        </w:rPr>
        <w:t xml:space="preserve"> secretes products through duct to outside of epithelial membrane or external environment </w:t>
      </w:r>
    </w:p>
    <w:p w14:paraId="621579E4" w14:textId="662F4593" w:rsidR="001151B0" w:rsidRPr="00974AA6" w:rsidRDefault="00774D13" w:rsidP="00283232">
      <w:pPr>
        <w:spacing w:line="240" w:lineRule="auto"/>
        <w:rPr>
          <w:u w:val="single"/>
          <w:lang w:val="en-US"/>
        </w:rPr>
      </w:pPr>
      <w:r w:rsidRPr="00974AA6">
        <w:rPr>
          <w:u w:val="single"/>
          <w:lang w:val="en-US"/>
        </w:rPr>
        <w:t>Unit 3</w:t>
      </w:r>
    </w:p>
    <w:p w14:paraId="022F8730" w14:textId="77777777" w:rsidR="00283232" w:rsidRPr="00283232" w:rsidRDefault="00774D13" w:rsidP="00283232">
      <w:pPr>
        <w:spacing w:line="240" w:lineRule="auto"/>
        <w:rPr>
          <w:b/>
          <w:bCs/>
          <w:lang w:val="en-US"/>
        </w:rPr>
      </w:pPr>
      <w:r w:rsidRPr="00283232">
        <w:rPr>
          <w:b/>
          <w:bCs/>
          <w:lang w:val="en-US"/>
        </w:rPr>
        <w:t>Kidney anatomy + nephron microanatomy</w:t>
      </w:r>
    </w:p>
    <w:p w14:paraId="25717F5B" w14:textId="77777777" w:rsidR="00283232" w:rsidRP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Kidneys are bean-shaped organs located below the diaphragm and liver on either side of the vertebral column. Each kidney contains millions of tubules and nephrons that are surrounded by capillaries to filter plasma. Blood enters kidneys through renal arteries where blood filtrate is formed in glomerulus after which it enters nephrons for filtration. The filtrate is then collected in the renal pelvis and delivered to the urinary bladder via ureter. Blood is returned to systemic circulation via renal vein. </w:t>
      </w:r>
    </w:p>
    <w:p w14:paraId="032A9D75" w14:textId="0E2F99E8" w:rsidR="00283232" w:rsidRDefault="00283232" w:rsidP="00283232">
      <w:pPr>
        <w:spacing w:line="240" w:lineRule="auto"/>
        <w:rPr>
          <w:lang w:val="en-US"/>
        </w:rPr>
      </w:pPr>
    </w:p>
    <w:p w14:paraId="62A91ED9"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Renal cortex → outer section of the kidney (1cm thick) </w:t>
      </w:r>
    </w:p>
    <w:p w14:paraId="0D114712"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Renal medulla → inner section of kidney, facing sinus, contains tubules and blood vessels that give it striped appearance </w:t>
      </w:r>
    </w:p>
    <w:p w14:paraId="6AE04804"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Renal pyramid → cone-shaped tissue of kidney contained within renal medulla. Has the widest part facing the renal cortex and apex pointing towards the sinus. Nephrons are located within the renal pyramid. </w:t>
      </w:r>
    </w:p>
    <w:p w14:paraId="3937B06C"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Renal column → extensions of outer cortex that points towards the sinus and separate renal pyramids. </w:t>
      </w:r>
    </w:p>
    <w:p w14:paraId="2877F986" w14:textId="4543CDD9"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Renal pelvis → funnel shaped region located in sinus → where major calyces converge, and urine is stored prior to transport through ureter. </w:t>
      </w:r>
    </w:p>
    <w:p w14:paraId="1DAC5ECD"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Renal papilla → apex region of renal pyramid that points towards sinus. </w:t>
      </w:r>
    </w:p>
    <w:p w14:paraId="78BD9F22"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Minor calyx → cup-shaped region at terminal end of renal pyramid that collects urine (located beside the renal papilla) </w:t>
      </w:r>
    </w:p>
    <w:p w14:paraId="1D8ED231"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Major calyx → region where minor calyces converge. </w:t>
      </w:r>
    </w:p>
    <w:p w14:paraId="0B225894"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Ureters → carries urine from renal pelvis to urinary bladder. </w:t>
      </w:r>
    </w:p>
    <w:p w14:paraId="3FACD0C6"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Renal artery → delivers blood from systemic circulation (from aorta to kidneys, divides into segmental arteries once it passes the hilum). </w:t>
      </w:r>
    </w:p>
    <w:p w14:paraId="63D21FCF" w14:textId="77777777" w:rsidR="00283232" w:rsidRPr="00283232" w:rsidRDefault="00283232" w:rsidP="00283232">
      <w:pPr>
        <w:shd w:val="clear" w:color="auto" w:fill="FFFFFF"/>
        <w:spacing w:after="18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Renal vein → delivers blood from kidney back to systemic circulation via inferior vena cava. </w:t>
      </w:r>
    </w:p>
    <w:p w14:paraId="200D5857" w14:textId="77777777" w:rsidR="00283232" w:rsidRP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Nephron consists of a renal corpuscle (glomerulus) which filters blood plasma and creates filtrate that is transported through renal tubules. The tubule is divided into functional sections that alter composition of filtrate through absorption and secretion of molecules. The renal tubule is divided into proximal convoluted tubule, the loop of Henle (descending and ascending limb), the distal convoluted tubule and collecting ducts. Renal blood vessels are closely associated with renal tubule and work together to regulate blood volume, </w:t>
      </w:r>
      <w:proofErr w:type="gramStart"/>
      <w:r w:rsidRPr="00283232">
        <w:rPr>
          <w:rFonts w:ascii="Times New Roman" w:eastAsia="Times New Roman" w:hAnsi="Times New Roman" w:cs="Times New Roman"/>
          <w:color w:val="000000"/>
          <w:sz w:val="24"/>
          <w:szCs w:val="24"/>
        </w:rPr>
        <w:t>osmolality</w:t>
      </w:r>
      <w:proofErr w:type="gramEnd"/>
      <w:r w:rsidRPr="00283232">
        <w:rPr>
          <w:rFonts w:ascii="Times New Roman" w:eastAsia="Times New Roman" w:hAnsi="Times New Roman" w:cs="Times New Roman"/>
          <w:color w:val="000000"/>
          <w:sz w:val="24"/>
          <w:szCs w:val="24"/>
        </w:rPr>
        <w:t xml:space="preserve"> and </w:t>
      </w:r>
      <w:proofErr w:type="spellStart"/>
      <w:r w:rsidRPr="00283232">
        <w:rPr>
          <w:rFonts w:ascii="Times New Roman" w:eastAsia="Times New Roman" w:hAnsi="Times New Roman" w:cs="Times New Roman"/>
          <w:color w:val="000000"/>
          <w:sz w:val="24"/>
          <w:szCs w:val="24"/>
        </w:rPr>
        <w:t>pH.</w:t>
      </w:r>
      <w:proofErr w:type="spellEnd"/>
    </w:p>
    <w:p w14:paraId="0F1B26E9" w14:textId="77777777" w:rsidR="00283232" w:rsidRPr="00283232" w:rsidRDefault="00283232" w:rsidP="00283232">
      <w:pPr>
        <w:spacing w:after="0" w:line="240" w:lineRule="auto"/>
        <w:rPr>
          <w:rFonts w:ascii="Times New Roman" w:eastAsia="Times New Roman" w:hAnsi="Times New Roman" w:cs="Times New Roman"/>
          <w:sz w:val="24"/>
          <w:szCs w:val="24"/>
        </w:rPr>
      </w:pPr>
    </w:p>
    <w:p w14:paraId="53301692" w14:textId="77777777" w:rsidR="00283232" w:rsidRPr="00283232" w:rsidRDefault="00283232" w:rsidP="00283232">
      <w:pPr>
        <w:spacing w:line="240" w:lineRule="auto"/>
        <w:rPr>
          <w:lang w:val="en-US"/>
        </w:rPr>
      </w:pPr>
    </w:p>
    <w:p w14:paraId="52407302" w14:textId="2D0DBD79" w:rsidR="00283232" w:rsidRDefault="00774D13" w:rsidP="00283232">
      <w:pPr>
        <w:spacing w:line="240" w:lineRule="auto"/>
        <w:rPr>
          <w:b/>
          <w:bCs/>
          <w:lang w:val="en-US"/>
        </w:rPr>
      </w:pPr>
      <w:r w:rsidRPr="00283232">
        <w:rPr>
          <w:b/>
          <w:bCs/>
          <w:lang w:val="en-US"/>
        </w:rPr>
        <w:lastRenderedPageBreak/>
        <w:br/>
        <w:t>Glomerular filtration (mechanism + regulation)</w:t>
      </w:r>
    </w:p>
    <w:p w14:paraId="4B16AA29" w14:textId="77777777" w:rsidR="00283232" w:rsidRPr="00283232" w:rsidRDefault="00283232" w:rsidP="00283232">
      <w:pPr>
        <w:numPr>
          <w:ilvl w:val="0"/>
          <w:numId w:val="9"/>
        </w:numPr>
        <w:shd w:val="clear" w:color="auto" w:fill="FFFFFF"/>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Extrinsic regulatory mechanisms (sympathetic nervous system) </w:t>
      </w:r>
    </w:p>
    <w:p w14:paraId="3F8AD20B" w14:textId="77777777" w:rsidR="00283232" w:rsidRPr="00283232" w:rsidRDefault="00283232" w:rsidP="00283232">
      <w:pPr>
        <w:numPr>
          <w:ilvl w:val="0"/>
          <w:numId w:val="9"/>
        </w:numPr>
        <w:shd w:val="clear" w:color="auto" w:fill="FFFFFF"/>
        <w:spacing w:after="18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Intrinsic regulatory mechanism (renal autoregulation) </w:t>
      </w:r>
    </w:p>
    <w:p w14:paraId="4BA8C018"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Both mechanisms will regulate volume of blood meaning BP in glomerulus by constricting or dilating afferent arteriole</w:t>
      </w:r>
    </w:p>
    <w:p w14:paraId="23DE393A" w14:textId="77777777" w:rsidR="00283232" w:rsidRPr="00283232" w:rsidRDefault="00283232" w:rsidP="00283232">
      <w:pPr>
        <w:spacing w:after="0" w:line="240" w:lineRule="auto"/>
        <w:rPr>
          <w:rFonts w:ascii="Times New Roman" w:eastAsia="Times New Roman" w:hAnsi="Times New Roman" w:cs="Times New Roman"/>
          <w:sz w:val="24"/>
          <w:szCs w:val="24"/>
        </w:rPr>
      </w:pPr>
    </w:p>
    <w:p w14:paraId="16F44745" w14:textId="77777777" w:rsidR="00283232" w:rsidRDefault="00283232" w:rsidP="00283232">
      <w:pPr>
        <w:pStyle w:val="NormalWeb"/>
        <w:shd w:val="clear" w:color="auto" w:fill="FFFFFF"/>
        <w:spacing w:before="0" w:beforeAutospacing="0" w:after="0" w:afterAutospacing="0"/>
      </w:pPr>
      <w:r>
        <w:rPr>
          <w:color w:val="000000"/>
        </w:rPr>
        <w:t>Renal autoregulation is intrinsic mechanism within kidney that maintains constant glomerular filtration rate despite changes in mean arterial BP </w:t>
      </w:r>
    </w:p>
    <w:p w14:paraId="345ED9AA" w14:textId="77777777" w:rsidR="00283232" w:rsidRDefault="00283232" w:rsidP="00283232">
      <w:pPr>
        <w:pStyle w:val="NormalWeb"/>
        <w:shd w:val="clear" w:color="auto" w:fill="FFFFFF"/>
        <w:spacing w:before="0" w:beforeAutospacing="0" w:after="180" w:afterAutospacing="0"/>
      </w:pPr>
      <w:r>
        <w:rPr>
          <w:color w:val="000000"/>
        </w:rPr>
        <w:t>Autoregulatory mechanisms - </w:t>
      </w:r>
    </w:p>
    <w:p w14:paraId="35D1200E" w14:textId="77777777" w:rsidR="00283232" w:rsidRDefault="00283232" w:rsidP="00283232">
      <w:pPr>
        <w:pStyle w:val="NormalWeb"/>
        <w:numPr>
          <w:ilvl w:val="0"/>
          <w:numId w:val="10"/>
        </w:numPr>
        <w:shd w:val="clear" w:color="auto" w:fill="FFFFFF"/>
        <w:spacing w:before="0" w:beforeAutospacing="0" w:after="0" w:afterAutospacing="0"/>
        <w:textAlignment w:val="baseline"/>
        <w:rPr>
          <w:color w:val="000000"/>
        </w:rPr>
      </w:pPr>
      <w:r>
        <w:rPr>
          <w:color w:val="000000"/>
        </w:rPr>
        <w:t>Myogenic constriction </w:t>
      </w:r>
    </w:p>
    <w:p w14:paraId="73EF2105" w14:textId="7D3EA9A8" w:rsidR="00283232" w:rsidRDefault="00283232" w:rsidP="00283232">
      <w:pPr>
        <w:pStyle w:val="NormalWeb"/>
        <w:numPr>
          <w:ilvl w:val="0"/>
          <w:numId w:val="10"/>
        </w:numPr>
        <w:shd w:val="clear" w:color="auto" w:fill="FFFFFF"/>
        <w:spacing w:before="0" w:beforeAutospacing="0" w:after="180" w:afterAutospacing="0"/>
        <w:textAlignment w:val="baseline"/>
        <w:rPr>
          <w:color w:val="000000"/>
        </w:rPr>
      </w:pPr>
      <w:proofErr w:type="spellStart"/>
      <w:r>
        <w:rPr>
          <w:color w:val="000000"/>
        </w:rPr>
        <w:t>Tubuloglomerular</w:t>
      </w:r>
      <w:proofErr w:type="spellEnd"/>
      <w:r>
        <w:rPr>
          <w:color w:val="000000"/>
        </w:rPr>
        <w:t xml:space="preserve"> feedback </w:t>
      </w:r>
    </w:p>
    <w:p w14:paraId="588D4B2B" w14:textId="3B02C292" w:rsidR="00283232" w:rsidRDefault="00774D13" w:rsidP="00283232">
      <w:pPr>
        <w:spacing w:line="240" w:lineRule="auto"/>
        <w:rPr>
          <w:b/>
          <w:bCs/>
          <w:lang w:val="en-US"/>
        </w:rPr>
      </w:pPr>
      <w:r w:rsidRPr="00283232">
        <w:rPr>
          <w:b/>
          <w:bCs/>
          <w:lang w:val="en-US"/>
        </w:rPr>
        <w:br/>
        <w:t>Nervous system control</w:t>
      </w:r>
    </w:p>
    <w:p w14:paraId="1E564211"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Upon stretching → sensory neurons in the bladder sends signals to the micturition reflex in the brain which activates parasympathetic nerves → causing contraction of detrusor muscle to empty the bladder. </w:t>
      </w:r>
    </w:p>
    <w:p w14:paraId="6E314C62" w14:textId="77777777" w:rsidR="00283232" w:rsidRPr="00283232" w:rsidRDefault="00283232" w:rsidP="00283232">
      <w:pPr>
        <w:shd w:val="clear" w:color="auto" w:fill="FFFFFF"/>
        <w:spacing w:after="18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However, higher brain regions allow for voluntary motor control where an individual controls the voiding reflex. Once an individual decides to urinate → the higher regions of the brain activate the micturition centre in the pons which in turn activates the parasympathetic nervous system. </w:t>
      </w:r>
    </w:p>
    <w:p w14:paraId="198C0E4F" w14:textId="2BCF8565" w:rsidR="00283232" w:rsidRDefault="00774D13" w:rsidP="00283232">
      <w:pPr>
        <w:spacing w:line="240" w:lineRule="auto"/>
        <w:rPr>
          <w:b/>
          <w:bCs/>
          <w:lang w:val="en-US"/>
        </w:rPr>
      </w:pPr>
      <w:r w:rsidRPr="00283232">
        <w:rPr>
          <w:b/>
          <w:bCs/>
          <w:lang w:val="en-US"/>
        </w:rPr>
        <w:br/>
        <w:t>Basic reabsorption vs secretion of solutes + H2O</w:t>
      </w:r>
    </w:p>
    <w:p w14:paraId="0E3A9546" w14:textId="350EBA18" w:rsidR="00283232" w:rsidRPr="00283232" w:rsidRDefault="00283232" w:rsidP="00283232">
      <w:pPr>
        <w:pStyle w:val="ListParagraph"/>
        <w:numPr>
          <w:ilvl w:val="0"/>
          <w:numId w:val="2"/>
        </w:num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The renin-angiotensin-aldosterone system will trigger reabsorption of Na+ in cortical collecting duct </w:t>
      </w:r>
    </w:p>
    <w:p w14:paraId="787D6037" w14:textId="47663A10" w:rsidR="00283232" w:rsidRPr="00283232" w:rsidRDefault="00283232" w:rsidP="00283232">
      <w:pPr>
        <w:pStyle w:val="ListParagraph"/>
        <w:numPr>
          <w:ilvl w:val="0"/>
          <w:numId w:val="2"/>
        </w:num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Low Na+ → release of renin → conversion of angiotensin I to angiotensin II → release of aldosterone → Na+ reabsorption in cortical collecting duct </w:t>
      </w:r>
    </w:p>
    <w:p w14:paraId="7CE10A40" w14:textId="7173F2EE" w:rsidR="00283232" w:rsidRPr="00283232" w:rsidRDefault="00283232" w:rsidP="00283232">
      <w:pPr>
        <w:pStyle w:val="ListParagraph"/>
        <w:numPr>
          <w:ilvl w:val="0"/>
          <w:numId w:val="2"/>
        </w:numPr>
        <w:shd w:val="clear" w:color="auto" w:fill="FFFFFF"/>
        <w:spacing w:after="18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Increased reabsorption of salt and water in kidneys will increase blood volume → in turn increases mean arterial pressure → in addition → release of angiotensin II will cause vasoconstriction of arterioles → also increasing mean arterial pressure </w:t>
      </w:r>
    </w:p>
    <w:p w14:paraId="60532538" w14:textId="77777777" w:rsidR="00283232" w:rsidRPr="00283232" w:rsidRDefault="00283232" w:rsidP="00283232">
      <w:pPr>
        <w:spacing w:after="0" w:line="240" w:lineRule="auto"/>
        <w:rPr>
          <w:rFonts w:ascii="Times New Roman" w:eastAsia="Times New Roman" w:hAnsi="Times New Roman" w:cs="Times New Roman"/>
          <w:sz w:val="24"/>
          <w:szCs w:val="24"/>
        </w:rPr>
      </w:pPr>
    </w:p>
    <w:p w14:paraId="075C081F" w14:textId="0F054235" w:rsidR="00283232" w:rsidRPr="00283232" w:rsidRDefault="00283232" w:rsidP="00283232">
      <w:pPr>
        <w:pStyle w:val="ListParagraph"/>
        <w:numPr>
          <w:ilvl w:val="0"/>
          <w:numId w:val="2"/>
        </w:num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There will be lower levels of K+ reabsorption when the renin-angiotensin-aldosterone pathway is activated → aldosterone promotes reabsorption of Na+ and excretion of K+ </w:t>
      </w:r>
    </w:p>
    <w:p w14:paraId="57AA0E5C" w14:textId="6217D7DE" w:rsidR="00283232" w:rsidRPr="00283232" w:rsidRDefault="00283232" w:rsidP="00283232">
      <w:pPr>
        <w:pStyle w:val="ListParagraph"/>
        <w:numPr>
          <w:ilvl w:val="0"/>
          <w:numId w:val="2"/>
        </w:numPr>
        <w:shd w:val="clear" w:color="auto" w:fill="FFFFFF"/>
        <w:spacing w:after="18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K+ is secreted into tubular cells in response to negative polarity that was created by the reabsorption of Na+ </w:t>
      </w:r>
    </w:p>
    <w:p w14:paraId="7EE4619A" w14:textId="77777777" w:rsidR="00283232" w:rsidRPr="00283232" w:rsidRDefault="00283232" w:rsidP="00283232">
      <w:pPr>
        <w:numPr>
          <w:ilvl w:val="0"/>
          <w:numId w:val="2"/>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b/>
          <w:bCs/>
          <w:color w:val="000000"/>
          <w:sz w:val="24"/>
          <w:szCs w:val="24"/>
        </w:rPr>
        <w:t>Filtration</w:t>
      </w:r>
      <w:r w:rsidRPr="00283232">
        <w:rPr>
          <w:rFonts w:ascii="Times New Roman" w:eastAsia="Times New Roman" w:hAnsi="Times New Roman" w:cs="Times New Roman"/>
          <w:color w:val="000000"/>
          <w:sz w:val="24"/>
          <w:szCs w:val="24"/>
        </w:rPr>
        <w:t xml:space="preserve"> → fluid and solutes filtered through glomerulus and enter Bowman’s capsule </w:t>
      </w:r>
    </w:p>
    <w:p w14:paraId="1A815B57" w14:textId="77777777" w:rsidR="00283232" w:rsidRPr="00283232" w:rsidRDefault="00283232" w:rsidP="00283232">
      <w:pPr>
        <w:numPr>
          <w:ilvl w:val="0"/>
          <w:numId w:val="2"/>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b/>
          <w:bCs/>
          <w:color w:val="000000"/>
          <w:sz w:val="24"/>
          <w:szCs w:val="24"/>
        </w:rPr>
        <w:t xml:space="preserve">Tubular reabsorption </w:t>
      </w:r>
      <w:r w:rsidRPr="00283232">
        <w:rPr>
          <w:rFonts w:ascii="Times New Roman" w:eastAsia="Times New Roman" w:hAnsi="Times New Roman" w:cs="Times New Roman"/>
          <w:color w:val="000000"/>
          <w:sz w:val="24"/>
          <w:szCs w:val="24"/>
        </w:rPr>
        <w:t>→ recovers useful solutes and water </w:t>
      </w:r>
    </w:p>
    <w:p w14:paraId="6F99DEF6" w14:textId="77777777" w:rsidR="00283232" w:rsidRPr="00283232" w:rsidRDefault="00283232" w:rsidP="00283232">
      <w:pPr>
        <w:numPr>
          <w:ilvl w:val="0"/>
          <w:numId w:val="2"/>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b/>
          <w:bCs/>
          <w:color w:val="000000"/>
          <w:sz w:val="24"/>
          <w:szCs w:val="24"/>
        </w:rPr>
        <w:t>Tubular secretion</w:t>
      </w:r>
      <w:r w:rsidRPr="00283232">
        <w:rPr>
          <w:rFonts w:ascii="Times New Roman" w:eastAsia="Times New Roman" w:hAnsi="Times New Roman" w:cs="Times New Roman"/>
          <w:color w:val="000000"/>
          <w:sz w:val="24"/>
          <w:szCs w:val="24"/>
        </w:rPr>
        <w:t xml:space="preserve"> → eliminates waste from blood </w:t>
      </w:r>
    </w:p>
    <w:p w14:paraId="7D0B72B5" w14:textId="0604137C"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b/>
          <w:bCs/>
          <w:color w:val="000000"/>
          <w:sz w:val="24"/>
          <w:szCs w:val="24"/>
        </w:rPr>
        <w:t>Water conservation</w:t>
      </w:r>
      <w:r w:rsidRPr="00283232">
        <w:rPr>
          <w:rFonts w:ascii="Times New Roman" w:eastAsia="Times New Roman" w:hAnsi="Times New Roman" w:cs="Times New Roman"/>
          <w:color w:val="000000"/>
          <w:sz w:val="24"/>
          <w:szCs w:val="24"/>
        </w:rPr>
        <w:t xml:space="preserve"> → water is recovered from filtrate → resulting in urine which passes into collecting ducts </w:t>
      </w:r>
    </w:p>
    <w:p w14:paraId="31F5D3F0" w14:textId="77777777" w:rsidR="00283232" w:rsidRPr="00283232" w:rsidRDefault="00283232" w:rsidP="00283232">
      <w:pPr>
        <w:spacing w:after="0" w:line="240" w:lineRule="auto"/>
        <w:rPr>
          <w:rFonts w:ascii="Times New Roman" w:eastAsia="Times New Roman" w:hAnsi="Times New Roman" w:cs="Times New Roman"/>
          <w:sz w:val="24"/>
          <w:szCs w:val="24"/>
        </w:rPr>
      </w:pPr>
    </w:p>
    <w:p w14:paraId="7CE31C15" w14:textId="73C74739" w:rsidR="00283232" w:rsidRDefault="00774D13" w:rsidP="00283232">
      <w:pPr>
        <w:spacing w:line="240" w:lineRule="auto"/>
        <w:rPr>
          <w:b/>
          <w:bCs/>
          <w:lang w:val="en-US"/>
        </w:rPr>
      </w:pPr>
      <w:r w:rsidRPr="00283232">
        <w:rPr>
          <w:b/>
          <w:bCs/>
          <w:lang w:val="en-US"/>
        </w:rPr>
        <w:lastRenderedPageBreak/>
        <w:t>Disease states</w:t>
      </w:r>
    </w:p>
    <w:p w14:paraId="3F045157" w14:textId="2CCC157D" w:rsidR="00283232" w:rsidRDefault="00283232" w:rsidP="00283232">
      <w:pPr>
        <w:pStyle w:val="ListParagraph"/>
        <w:numPr>
          <w:ilvl w:val="0"/>
          <w:numId w:val="12"/>
        </w:numPr>
        <w:spacing w:line="240" w:lineRule="auto"/>
        <w:rPr>
          <w:lang w:val="en-US"/>
        </w:rPr>
      </w:pPr>
      <w:r w:rsidRPr="00283232">
        <w:rPr>
          <w:lang w:val="en-US"/>
        </w:rPr>
        <w:t>Kidney stones</w:t>
      </w:r>
    </w:p>
    <w:p w14:paraId="2C611E6C" w14:textId="2559E3BA" w:rsidR="00283232" w:rsidRDefault="00283232" w:rsidP="00283232">
      <w:pPr>
        <w:pStyle w:val="ListParagraph"/>
        <w:numPr>
          <w:ilvl w:val="0"/>
          <w:numId w:val="2"/>
        </w:numPr>
        <w:spacing w:line="240" w:lineRule="auto"/>
        <w:rPr>
          <w:lang w:val="en-US"/>
        </w:rPr>
      </w:pPr>
      <w:r>
        <w:rPr>
          <w:lang w:val="en-US"/>
        </w:rPr>
        <w:t xml:space="preserve">Nephrolithiasis </w:t>
      </w:r>
      <w:r w:rsidRPr="00283232">
        <w:rPr>
          <w:lang w:val="en-US"/>
        </w:rPr>
        <w:sym w:font="Wingdings" w:char="F0E0"/>
      </w:r>
      <w:r>
        <w:rPr>
          <w:lang w:val="en-US"/>
        </w:rPr>
        <w:t xml:space="preserve"> kidney stones </w:t>
      </w:r>
      <w:r w:rsidRPr="00283232">
        <w:rPr>
          <w:lang w:val="en-US"/>
        </w:rPr>
        <w:sym w:font="Wingdings" w:char="F0E0"/>
      </w:r>
      <w:r>
        <w:rPr>
          <w:lang w:val="en-US"/>
        </w:rPr>
        <w:t xml:space="preserve"> hard objects formed in kidneys </w:t>
      </w:r>
      <w:r w:rsidRPr="00283232">
        <w:rPr>
          <w:lang w:val="en-US"/>
        </w:rPr>
        <w:sym w:font="Wingdings" w:char="F0E0"/>
      </w:r>
      <w:r>
        <w:rPr>
          <w:lang w:val="en-US"/>
        </w:rPr>
        <w:t xml:space="preserve"> made up of calcium phosphate and calcium oxalate </w:t>
      </w:r>
      <w:r w:rsidRPr="00283232">
        <w:rPr>
          <w:lang w:val="en-US"/>
        </w:rPr>
        <w:sym w:font="Wingdings" w:char="F0E0"/>
      </w:r>
      <w:r>
        <w:rPr>
          <w:lang w:val="en-US"/>
        </w:rPr>
        <w:t xml:space="preserve"> sometimes form when individual is dehydrated </w:t>
      </w:r>
    </w:p>
    <w:p w14:paraId="409D04E3" w14:textId="742EA39D" w:rsidR="00283232" w:rsidRPr="00283232" w:rsidRDefault="00283232" w:rsidP="00283232">
      <w:pPr>
        <w:pStyle w:val="ListParagraph"/>
        <w:numPr>
          <w:ilvl w:val="0"/>
          <w:numId w:val="2"/>
        </w:numPr>
        <w:spacing w:line="240" w:lineRule="auto"/>
        <w:rPr>
          <w:lang w:val="en-US"/>
        </w:rPr>
      </w:pPr>
      <w:r>
        <w:rPr>
          <w:lang w:val="en-US"/>
        </w:rPr>
        <w:t xml:space="preserve">Exist as struvite stones (magnesium ammonium phosphate) following UTIs </w:t>
      </w:r>
      <w:r w:rsidRPr="00283232">
        <w:rPr>
          <w:lang w:val="en-US"/>
        </w:rPr>
        <w:sym w:font="Wingdings" w:char="F0E0"/>
      </w:r>
      <w:r>
        <w:rPr>
          <w:lang w:val="en-US"/>
        </w:rPr>
        <w:t xml:space="preserve"> uric acid stone with gout and cysteine stones in people with cystinuria </w:t>
      </w:r>
    </w:p>
    <w:p w14:paraId="1C374D73" w14:textId="77777777" w:rsidR="00774D13" w:rsidRPr="00974AA6" w:rsidRDefault="00774D13" w:rsidP="00283232">
      <w:pPr>
        <w:spacing w:line="240" w:lineRule="auto"/>
        <w:rPr>
          <w:u w:val="single"/>
          <w:lang w:val="en-US"/>
        </w:rPr>
      </w:pPr>
      <w:r w:rsidRPr="00974AA6">
        <w:rPr>
          <w:u w:val="single"/>
          <w:lang w:val="en-US"/>
        </w:rPr>
        <w:t>Unit 4</w:t>
      </w:r>
    </w:p>
    <w:p w14:paraId="10882954" w14:textId="77777777" w:rsidR="00283232" w:rsidRPr="00283232" w:rsidRDefault="00B63149" w:rsidP="00283232">
      <w:pPr>
        <w:spacing w:line="240" w:lineRule="auto"/>
        <w:rPr>
          <w:b/>
          <w:bCs/>
          <w:lang w:val="en-US"/>
        </w:rPr>
      </w:pPr>
      <w:r w:rsidRPr="00283232">
        <w:rPr>
          <w:b/>
          <w:bCs/>
          <w:lang w:val="en-US"/>
        </w:rPr>
        <w:t>Components of the blood</w:t>
      </w:r>
    </w:p>
    <w:p w14:paraId="4F8D539B" w14:textId="61E553E0" w:rsidR="00283232" w:rsidRDefault="00283232" w:rsidP="00283232">
      <w:pPr>
        <w:pStyle w:val="ListParagraph"/>
        <w:numPr>
          <w:ilvl w:val="0"/>
          <w:numId w:val="2"/>
        </w:numPr>
        <w:spacing w:line="240" w:lineRule="auto"/>
        <w:rPr>
          <w:lang w:val="en-US"/>
        </w:rPr>
      </w:pPr>
      <w:r>
        <w:rPr>
          <w:lang w:val="en-US"/>
        </w:rPr>
        <w:t xml:space="preserve">Growth factors </w:t>
      </w:r>
    </w:p>
    <w:p w14:paraId="35CFA70C" w14:textId="58317B6E" w:rsidR="00283232" w:rsidRDefault="00283232" w:rsidP="00283232">
      <w:pPr>
        <w:pStyle w:val="ListParagraph"/>
        <w:numPr>
          <w:ilvl w:val="0"/>
          <w:numId w:val="2"/>
        </w:numPr>
        <w:spacing w:line="240" w:lineRule="auto"/>
        <w:rPr>
          <w:lang w:val="en-US"/>
        </w:rPr>
      </w:pPr>
      <w:r>
        <w:rPr>
          <w:lang w:val="en-US"/>
        </w:rPr>
        <w:t xml:space="preserve">Immune cells </w:t>
      </w:r>
    </w:p>
    <w:p w14:paraId="7D591881" w14:textId="537D8A83" w:rsidR="00283232" w:rsidRDefault="00283232" w:rsidP="00283232">
      <w:pPr>
        <w:pStyle w:val="ListParagraph"/>
        <w:numPr>
          <w:ilvl w:val="0"/>
          <w:numId w:val="2"/>
        </w:numPr>
        <w:spacing w:line="240" w:lineRule="auto"/>
        <w:rPr>
          <w:lang w:val="en-US"/>
        </w:rPr>
      </w:pPr>
      <w:r>
        <w:rPr>
          <w:lang w:val="en-US"/>
        </w:rPr>
        <w:t xml:space="preserve">Electrolytes </w:t>
      </w:r>
    </w:p>
    <w:p w14:paraId="485CD0E5" w14:textId="66479DF4" w:rsidR="00283232" w:rsidRDefault="00283232" w:rsidP="00283232">
      <w:pPr>
        <w:pStyle w:val="ListParagraph"/>
        <w:numPr>
          <w:ilvl w:val="0"/>
          <w:numId w:val="2"/>
        </w:numPr>
        <w:spacing w:line="240" w:lineRule="auto"/>
        <w:rPr>
          <w:lang w:val="en-US"/>
        </w:rPr>
      </w:pPr>
      <w:r>
        <w:rPr>
          <w:lang w:val="en-US"/>
        </w:rPr>
        <w:t xml:space="preserve">Metabolic waste products (urea, ions, excess water) </w:t>
      </w:r>
    </w:p>
    <w:p w14:paraId="048156A3" w14:textId="74CD8236" w:rsidR="00283232" w:rsidRDefault="00283232" w:rsidP="00283232">
      <w:pPr>
        <w:pStyle w:val="ListParagraph"/>
        <w:numPr>
          <w:ilvl w:val="0"/>
          <w:numId w:val="2"/>
        </w:numPr>
        <w:spacing w:line="240" w:lineRule="auto"/>
        <w:rPr>
          <w:lang w:val="en-US"/>
        </w:rPr>
      </w:pPr>
      <w:r>
        <w:rPr>
          <w:lang w:val="en-US"/>
        </w:rPr>
        <w:t>Heat</w:t>
      </w:r>
    </w:p>
    <w:p w14:paraId="0B094370" w14:textId="7167612A" w:rsidR="00283232" w:rsidRDefault="00283232" w:rsidP="00283232">
      <w:pPr>
        <w:pStyle w:val="ListParagraph"/>
        <w:numPr>
          <w:ilvl w:val="0"/>
          <w:numId w:val="2"/>
        </w:numPr>
        <w:spacing w:line="240" w:lineRule="auto"/>
        <w:rPr>
          <w:lang w:val="en-US"/>
        </w:rPr>
      </w:pPr>
      <w:r>
        <w:rPr>
          <w:lang w:val="en-US"/>
        </w:rPr>
        <w:t xml:space="preserve">Respiratory gases (oxygen, CO2) </w:t>
      </w:r>
    </w:p>
    <w:p w14:paraId="1EE0E918" w14:textId="3410FD1F" w:rsidR="00283232" w:rsidRDefault="00283232" w:rsidP="00283232">
      <w:pPr>
        <w:pStyle w:val="ListParagraph"/>
        <w:numPr>
          <w:ilvl w:val="0"/>
          <w:numId w:val="2"/>
        </w:numPr>
        <w:spacing w:line="240" w:lineRule="auto"/>
        <w:rPr>
          <w:lang w:val="en-US"/>
        </w:rPr>
      </w:pPr>
      <w:r>
        <w:rPr>
          <w:lang w:val="en-US"/>
        </w:rPr>
        <w:t xml:space="preserve">Organic molecule (glucose, protein, lipids) </w:t>
      </w:r>
    </w:p>
    <w:p w14:paraId="0ACB5778" w14:textId="61715A83" w:rsidR="00283232" w:rsidRDefault="00283232" w:rsidP="00283232">
      <w:pPr>
        <w:pStyle w:val="ListParagraph"/>
        <w:numPr>
          <w:ilvl w:val="0"/>
          <w:numId w:val="2"/>
        </w:numPr>
        <w:spacing w:line="240" w:lineRule="auto"/>
        <w:rPr>
          <w:lang w:val="en-US"/>
        </w:rPr>
      </w:pPr>
      <w:r>
        <w:rPr>
          <w:lang w:val="en-US"/>
        </w:rPr>
        <w:t xml:space="preserve">Consists of 45% solid portions (formed elements) </w:t>
      </w:r>
      <w:r w:rsidRPr="00283232">
        <w:rPr>
          <w:lang w:val="en-US"/>
        </w:rPr>
        <w:sym w:font="Wingdings" w:char="F0E0"/>
      </w:r>
      <w:r>
        <w:rPr>
          <w:lang w:val="en-US"/>
        </w:rPr>
        <w:t xml:space="preserve"> RBCs, platelets and WWBCs</w:t>
      </w:r>
    </w:p>
    <w:p w14:paraId="6369B683" w14:textId="76F6A960" w:rsidR="00283232" w:rsidRDefault="00283232" w:rsidP="00283232">
      <w:pPr>
        <w:pStyle w:val="ListParagraph"/>
        <w:numPr>
          <w:ilvl w:val="1"/>
          <w:numId w:val="2"/>
        </w:numPr>
        <w:spacing w:line="240" w:lineRule="auto"/>
        <w:rPr>
          <w:lang w:val="en-US"/>
        </w:rPr>
      </w:pPr>
      <w:r>
        <w:rPr>
          <w:lang w:val="en-US"/>
        </w:rPr>
        <w:t xml:space="preserve">Majority of cells in blood </w:t>
      </w:r>
      <w:r w:rsidRPr="00283232">
        <w:rPr>
          <w:lang w:val="en-US"/>
        </w:rPr>
        <w:sym w:font="Wingdings" w:char="F0E0"/>
      </w:r>
      <w:r>
        <w:rPr>
          <w:lang w:val="en-US"/>
        </w:rPr>
        <w:t xml:space="preserve"> 95%</w:t>
      </w:r>
    </w:p>
    <w:p w14:paraId="66331ADB" w14:textId="5A7A5C12" w:rsidR="00283232" w:rsidRPr="00283232" w:rsidRDefault="00283232" w:rsidP="00283232">
      <w:pPr>
        <w:pStyle w:val="ListParagraph"/>
        <w:numPr>
          <w:ilvl w:val="1"/>
          <w:numId w:val="2"/>
        </w:numPr>
        <w:spacing w:line="240" w:lineRule="auto"/>
        <w:rPr>
          <w:lang w:val="en-US"/>
        </w:rPr>
      </w:pPr>
      <w:r>
        <w:rPr>
          <w:lang w:val="en-US"/>
        </w:rPr>
        <w:t xml:space="preserve">55% </w:t>
      </w:r>
      <w:r w:rsidRPr="00283232">
        <w:rPr>
          <w:lang w:val="en-US"/>
        </w:rPr>
        <w:sym w:font="Wingdings" w:char="F0E0"/>
      </w:r>
      <w:r>
        <w:rPr>
          <w:lang w:val="en-US"/>
        </w:rPr>
        <w:t xml:space="preserve"> liquid portion (plasma) </w:t>
      </w:r>
    </w:p>
    <w:p w14:paraId="7E5C8B90" w14:textId="77777777" w:rsidR="00283232" w:rsidRDefault="00B63149" w:rsidP="00283232">
      <w:pPr>
        <w:spacing w:line="240" w:lineRule="auto"/>
        <w:rPr>
          <w:b/>
          <w:bCs/>
          <w:lang w:val="en-US"/>
        </w:rPr>
      </w:pPr>
      <w:r w:rsidRPr="00283232">
        <w:rPr>
          <w:b/>
          <w:bCs/>
          <w:lang w:val="en-US"/>
        </w:rPr>
        <w:br/>
        <w:t>Immune cells and their functions</w:t>
      </w:r>
    </w:p>
    <w:p w14:paraId="582F926B" w14:textId="4C6C0E14" w:rsidR="00283232" w:rsidRDefault="00283232" w:rsidP="00283232">
      <w:pPr>
        <w:pStyle w:val="ListParagraph"/>
        <w:numPr>
          <w:ilvl w:val="0"/>
          <w:numId w:val="2"/>
        </w:numPr>
        <w:spacing w:line="240" w:lineRule="auto"/>
        <w:rPr>
          <w:lang w:val="en-US"/>
        </w:rPr>
      </w:pPr>
      <w:r>
        <w:rPr>
          <w:lang w:val="en-US"/>
        </w:rPr>
        <w:t xml:space="preserve">B cells make antibodies </w:t>
      </w:r>
    </w:p>
    <w:p w14:paraId="6864E3CA" w14:textId="10D100ED" w:rsidR="00283232" w:rsidRDefault="00283232" w:rsidP="00283232">
      <w:pPr>
        <w:pStyle w:val="ListParagraph"/>
        <w:numPr>
          <w:ilvl w:val="0"/>
          <w:numId w:val="2"/>
        </w:numPr>
        <w:spacing w:line="240" w:lineRule="auto"/>
        <w:rPr>
          <w:lang w:val="en-US"/>
        </w:rPr>
      </w:pPr>
      <w:r>
        <w:rPr>
          <w:lang w:val="en-US"/>
        </w:rPr>
        <w:t xml:space="preserve">T cells attack pathogens and trigger proliferation of more B cells to make more antibodies </w:t>
      </w:r>
    </w:p>
    <w:p w14:paraId="3D1D345A" w14:textId="1CE3A744" w:rsidR="00283232" w:rsidRDefault="00283232" w:rsidP="00283232">
      <w:pPr>
        <w:pStyle w:val="ListParagraph"/>
        <w:numPr>
          <w:ilvl w:val="0"/>
          <w:numId w:val="2"/>
        </w:numPr>
        <w:spacing w:line="240" w:lineRule="auto"/>
        <w:rPr>
          <w:lang w:val="en-US"/>
        </w:rPr>
      </w:pPr>
      <w:r>
        <w:rPr>
          <w:lang w:val="en-US"/>
        </w:rPr>
        <w:t xml:space="preserve">T &amp; B cells </w:t>
      </w:r>
      <w:r w:rsidRPr="00283232">
        <w:rPr>
          <w:lang w:val="en-US"/>
        </w:rPr>
        <w:sym w:font="Wingdings" w:char="F0E0"/>
      </w:r>
      <w:r>
        <w:rPr>
          <w:lang w:val="en-US"/>
        </w:rPr>
        <w:t xml:space="preserve"> involved in specific immunity </w:t>
      </w:r>
    </w:p>
    <w:p w14:paraId="6494ADF9" w14:textId="257AF9FA" w:rsidR="00283232" w:rsidRDefault="00283232" w:rsidP="00283232">
      <w:pPr>
        <w:pStyle w:val="ListParagraph"/>
        <w:numPr>
          <w:ilvl w:val="0"/>
          <w:numId w:val="2"/>
        </w:numPr>
        <w:spacing w:line="240" w:lineRule="auto"/>
        <w:rPr>
          <w:lang w:val="en-US"/>
        </w:rPr>
      </w:pPr>
      <w:r>
        <w:rPr>
          <w:lang w:val="en-US"/>
        </w:rPr>
        <w:t xml:space="preserve">T cells </w:t>
      </w:r>
      <w:r w:rsidRPr="00283232">
        <w:rPr>
          <w:lang w:val="en-US"/>
        </w:rPr>
        <w:sym w:font="Wingdings" w:char="F0E0"/>
      </w:r>
      <w:r>
        <w:rPr>
          <w:lang w:val="en-US"/>
        </w:rPr>
        <w:t xml:space="preserve"> activated when bound to antigen-MHC complex</w:t>
      </w:r>
    </w:p>
    <w:p w14:paraId="79D4BD7D" w14:textId="7F2ADFDE" w:rsidR="00283232" w:rsidRDefault="00283232" w:rsidP="00283232">
      <w:pPr>
        <w:pStyle w:val="ListParagraph"/>
        <w:numPr>
          <w:ilvl w:val="0"/>
          <w:numId w:val="2"/>
        </w:numPr>
        <w:spacing w:line="240" w:lineRule="auto"/>
        <w:rPr>
          <w:lang w:val="en-US"/>
        </w:rPr>
      </w:pPr>
      <w:r>
        <w:rPr>
          <w:lang w:val="en-US"/>
        </w:rPr>
        <w:t xml:space="preserve">Cytotoxic and helper T cells </w:t>
      </w:r>
    </w:p>
    <w:p w14:paraId="2ADB41A2" w14:textId="56B53AD2" w:rsidR="00283232" w:rsidRDefault="00283232" w:rsidP="00283232">
      <w:pPr>
        <w:pStyle w:val="ListParagraph"/>
        <w:numPr>
          <w:ilvl w:val="0"/>
          <w:numId w:val="2"/>
        </w:numPr>
        <w:spacing w:line="240" w:lineRule="auto"/>
        <w:rPr>
          <w:lang w:val="en-US"/>
        </w:rPr>
      </w:pPr>
      <w:r>
        <w:rPr>
          <w:lang w:val="en-US"/>
        </w:rPr>
        <w:t xml:space="preserve">Cytotoxic </w:t>
      </w:r>
      <w:r w:rsidRPr="00283232">
        <w:rPr>
          <w:lang w:val="en-US"/>
        </w:rPr>
        <w:sym w:font="Wingdings" w:char="F0E0"/>
      </w:r>
      <w:r>
        <w:rPr>
          <w:lang w:val="en-US"/>
        </w:rPr>
        <w:t xml:space="preserve"> destruct pathogen right away </w:t>
      </w:r>
    </w:p>
    <w:p w14:paraId="019E676E" w14:textId="4B4E04CA" w:rsidR="00283232" w:rsidRPr="00283232" w:rsidRDefault="00283232" w:rsidP="00283232">
      <w:pPr>
        <w:pStyle w:val="ListParagraph"/>
        <w:numPr>
          <w:ilvl w:val="0"/>
          <w:numId w:val="2"/>
        </w:numPr>
        <w:spacing w:line="240" w:lineRule="auto"/>
        <w:rPr>
          <w:lang w:val="en-US"/>
        </w:rPr>
      </w:pPr>
      <w:r>
        <w:rPr>
          <w:lang w:val="en-US"/>
        </w:rPr>
        <w:t xml:space="preserve">Helper </w:t>
      </w:r>
      <w:r w:rsidRPr="00283232">
        <w:rPr>
          <w:lang w:val="en-US"/>
        </w:rPr>
        <w:sym w:font="Wingdings" w:char="F0E0"/>
      </w:r>
      <w:r>
        <w:rPr>
          <w:lang w:val="en-US"/>
        </w:rPr>
        <w:t xml:space="preserve"> help to trigger more B cells </w:t>
      </w:r>
    </w:p>
    <w:p w14:paraId="13725BB2" w14:textId="77777777" w:rsidR="00283232" w:rsidRDefault="00B63149" w:rsidP="00283232">
      <w:pPr>
        <w:spacing w:line="240" w:lineRule="auto"/>
        <w:rPr>
          <w:b/>
          <w:bCs/>
          <w:lang w:val="en-US"/>
        </w:rPr>
      </w:pPr>
      <w:r w:rsidRPr="00283232">
        <w:rPr>
          <w:b/>
          <w:bCs/>
          <w:lang w:val="en-US"/>
        </w:rPr>
        <w:br/>
        <w:t>Production of blood cells</w:t>
      </w:r>
    </w:p>
    <w:p w14:paraId="5D9AA263" w14:textId="77777777" w:rsidR="00283232" w:rsidRDefault="00283232" w:rsidP="00283232">
      <w:pPr>
        <w:pStyle w:val="NormalWeb"/>
        <w:numPr>
          <w:ilvl w:val="0"/>
          <w:numId w:val="13"/>
        </w:numPr>
        <w:spacing w:before="0" w:beforeAutospacing="0" w:after="0" w:afterAutospacing="0"/>
        <w:textAlignment w:val="baseline"/>
        <w:rPr>
          <w:color w:val="000000"/>
        </w:rPr>
      </w:pPr>
      <w:r>
        <w:rPr>
          <w:color w:val="000000"/>
        </w:rPr>
        <w:t xml:space="preserve">RBCs → produced in red bone marrow through process called </w:t>
      </w:r>
      <w:r>
        <w:rPr>
          <w:b/>
          <w:bCs/>
          <w:color w:val="000000"/>
        </w:rPr>
        <w:t>erythropoiesis </w:t>
      </w:r>
    </w:p>
    <w:p w14:paraId="10549173" w14:textId="77777777" w:rsidR="00283232" w:rsidRDefault="00283232" w:rsidP="00283232">
      <w:pPr>
        <w:pStyle w:val="NormalWeb"/>
        <w:numPr>
          <w:ilvl w:val="0"/>
          <w:numId w:val="13"/>
        </w:numPr>
        <w:spacing w:before="0" w:beforeAutospacing="0" w:after="0" w:afterAutospacing="0"/>
        <w:textAlignment w:val="baseline"/>
        <w:rPr>
          <w:color w:val="000000"/>
        </w:rPr>
      </w:pPr>
      <w:r>
        <w:rPr>
          <w:color w:val="000000"/>
        </w:rPr>
        <w:t xml:space="preserve">Red bone marrow → located in long bones of mammals and responds to hormone </w:t>
      </w:r>
      <w:r>
        <w:rPr>
          <w:b/>
          <w:bCs/>
          <w:color w:val="000000"/>
        </w:rPr>
        <w:t xml:space="preserve">erythropoietin (EPO) </w:t>
      </w:r>
      <w:r>
        <w:rPr>
          <w:color w:val="000000"/>
        </w:rPr>
        <w:t>→ by increasing rate of RBC production </w:t>
      </w:r>
    </w:p>
    <w:p w14:paraId="175CA852" w14:textId="77777777" w:rsidR="00283232" w:rsidRDefault="00283232" w:rsidP="00283232">
      <w:pPr>
        <w:pStyle w:val="NormalWeb"/>
        <w:numPr>
          <w:ilvl w:val="1"/>
          <w:numId w:val="14"/>
        </w:numPr>
        <w:spacing w:before="0" w:beforeAutospacing="0" w:after="0" w:afterAutospacing="0"/>
        <w:textAlignment w:val="baseline"/>
        <w:rPr>
          <w:color w:val="000000"/>
        </w:rPr>
      </w:pPr>
      <w:r>
        <w:rPr>
          <w:color w:val="000000"/>
        </w:rPr>
        <w:t>EPO is released in kidney in response to decreased oxygen tension of blood </w:t>
      </w:r>
    </w:p>
    <w:p w14:paraId="58B20676" w14:textId="77777777" w:rsidR="00283232" w:rsidRDefault="00283232" w:rsidP="00283232">
      <w:pPr>
        <w:pStyle w:val="NormalWeb"/>
        <w:numPr>
          <w:ilvl w:val="0"/>
          <w:numId w:val="14"/>
        </w:numPr>
        <w:spacing w:before="0" w:beforeAutospacing="0" w:after="0" w:afterAutospacing="0"/>
        <w:textAlignment w:val="baseline"/>
        <w:rPr>
          <w:color w:val="000000"/>
        </w:rPr>
      </w:pPr>
      <w:r>
        <w:rPr>
          <w:color w:val="000000"/>
        </w:rPr>
        <w:t xml:space="preserve">Erythropoiesis → stepwise differentiation of progenitor cell → </w:t>
      </w:r>
      <w:r>
        <w:rPr>
          <w:b/>
          <w:bCs/>
          <w:color w:val="000000"/>
        </w:rPr>
        <w:t>erythroblast</w:t>
      </w:r>
    </w:p>
    <w:p w14:paraId="40AED14E" w14:textId="77777777" w:rsidR="00283232" w:rsidRDefault="00283232" w:rsidP="00283232">
      <w:pPr>
        <w:pStyle w:val="NormalWeb"/>
        <w:numPr>
          <w:ilvl w:val="0"/>
          <w:numId w:val="14"/>
        </w:numPr>
        <w:spacing w:before="0" w:beforeAutospacing="0" w:after="0" w:afterAutospacing="0"/>
        <w:textAlignment w:val="baseline"/>
        <w:rPr>
          <w:color w:val="000000"/>
        </w:rPr>
      </w:pPr>
      <w:r>
        <w:rPr>
          <w:color w:val="000000"/>
        </w:rPr>
        <w:t xml:space="preserve">Early stages of RBC development → nucleus → extruded and all mature RBCs → nucleated → mature RBCs have finite life span of 120 days and rely entirely on glycolysis for ATP production  </w:t>
      </w:r>
      <w:r>
        <w:rPr>
          <w:b/>
          <w:bCs/>
          <w:color w:val="000000"/>
        </w:rPr>
        <w:t> </w:t>
      </w:r>
    </w:p>
    <w:p w14:paraId="0DA08185" w14:textId="77777777" w:rsidR="00283232" w:rsidRDefault="00283232" w:rsidP="00283232">
      <w:pPr>
        <w:pStyle w:val="NormalWeb"/>
        <w:numPr>
          <w:ilvl w:val="0"/>
          <w:numId w:val="14"/>
        </w:numPr>
        <w:spacing w:before="0" w:beforeAutospacing="0" w:after="0" w:afterAutospacing="0"/>
        <w:textAlignment w:val="baseline"/>
        <w:rPr>
          <w:color w:val="000000"/>
        </w:rPr>
      </w:pPr>
      <w:r>
        <w:rPr>
          <w:color w:val="000000"/>
        </w:rPr>
        <w:t>Old RBCs become stiff (cannot transcribe new proteins) and circulation through spleen and liver cause brittle RBCs to lyse → removing them from circulation </w:t>
      </w:r>
    </w:p>
    <w:p w14:paraId="07B8FA5E" w14:textId="683C8FD3" w:rsidR="00283232" w:rsidRDefault="00283232" w:rsidP="00283232">
      <w:pPr>
        <w:pStyle w:val="NormalWeb"/>
        <w:numPr>
          <w:ilvl w:val="0"/>
          <w:numId w:val="14"/>
        </w:numPr>
        <w:spacing w:before="0" w:beforeAutospacing="0" w:after="0" w:afterAutospacing="0"/>
        <w:textAlignment w:val="baseline"/>
        <w:rPr>
          <w:color w:val="000000"/>
        </w:rPr>
      </w:pPr>
      <w:r>
        <w:rPr>
          <w:color w:val="000000"/>
        </w:rPr>
        <w:t xml:space="preserve">Obligate use of glycolysis for ATP production maximizes oxygen-carrying capabilities of RBCs as glycolysis is anaerobic metabolism and does not require oxygen </w:t>
      </w:r>
    </w:p>
    <w:p w14:paraId="766682B7" w14:textId="77777777" w:rsidR="00283232" w:rsidRPr="00283232" w:rsidRDefault="00283232" w:rsidP="00283232">
      <w:pPr>
        <w:pStyle w:val="NormalWeb"/>
        <w:spacing w:before="0" w:beforeAutospacing="0" w:after="0" w:afterAutospacing="0"/>
        <w:textAlignment w:val="baseline"/>
        <w:rPr>
          <w:color w:val="000000"/>
        </w:rPr>
      </w:pPr>
    </w:p>
    <w:p w14:paraId="10A2E5DC" w14:textId="5FC445DC" w:rsidR="00B63149" w:rsidRDefault="00B63149" w:rsidP="00283232">
      <w:pPr>
        <w:spacing w:line="240" w:lineRule="auto"/>
        <w:rPr>
          <w:b/>
          <w:bCs/>
          <w:lang w:val="en-US"/>
        </w:rPr>
      </w:pPr>
      <w:r w:rsidRPr="00283232">
        <w:rPr>
          <w:b/>
          <w:bCs/>
          <w:lang w:val="en-US"/>
        </w:rPr>
        <w:lastRenderedPageBreak/>
        <w:br/>
        <w:t>Basics of hemostasis</w:t>
      </w:r>
    </w:p>
    <w:p w14:paraId="7FBB293F" w14:textId="77777777" w:rsidR="00283232" w:rsidRPr="00283232" w:rsidRDefault="00283232" w:rsidP="00283232">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Refers to </w:t>
      </w:r>
      <w:r w:rsidRPr="00283232">
        <w:rPr>
          <w:rFonts w:ascii="Times New Roman" w:eastAsia="Times New Roman" w:hAnsi="Times New Roman" w:cs="Times New Roman"/>
          <w:b/>
          <w:bCs/>
          <w:color w:val="000000"/>
          <w:sz w:val="24"/>
          <w:szCs w:val="24"/>
        </w:rPr>
        <w:t>stopping of bleeding </w:t>
      </w:r>
    </w:p>
    <w:p w14:paraId="4A2A5424" w14:textId="77777777" w:rsidR="00283232" w:rsidRPr="00283232" w:rsidRDefault="00283232" w:rsidP="00283232">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Process that attempts to avoid blood loss after vascular injury of vasospasm, platelet plug formation and blood coagulation </w:t>
      </w:r>
    </w:p>
    <w:p w14:paraId="54EAC577" w14:textId="77777777" w:rsidR="00283232" w:rsidRPr="00283232" w:rsidRDefault="00283232" w:rsidP="00283232">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Damage to blood vessel → cause smooth muscle contraction → result in blood vessels decreasing diameter of their lumens → decreasing blood flow </w:t>
      </w:r>
    </w:p>
    <w:p w14:paraId="4DA63EA5" w14:textId="77777777" w:rsidR="00283232" w:rsidRPr="00283232" w:rsidRDefault="00283232" w:rsidP="00283232">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Decrease in blood flow at site of severing or tearing → </w:t>
      </w:r>
      <w:r w:rsidRPr="00283232">
        <w:rPr>
          <w:rFonts w:ascii="Times New Roman" w:eastAsia="Times New Roman" w:hAnsi="Times New Roman" w:cs="Times New Roman"/>
          <w:b/>
          <w:bCs/>
          <w:color w:val="000000"/>
          <w:sz w:val="24"/>
          <w:szCs w:val="24"/>
        </w:rPr>
        <w:t>limits amount of blood loss</w:t>
      </w:r>
    </w:p>
    <w:p w14:paraId="7DBE26AA" w14:textId="77777777" w:rsidR="00283232" w:rsidRPr="00283232" w:rsidRDefault="00283232" w:rsidP="00283232">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Vessels → remain constricted for short period of time </w:t>
      </w:r>
    </w:p>
    <w:p w14:paraId="02DE4917" w14:textId="77777777" w:rsidR="00283232" w:rsidRPr="00283232" w:rsidRDefault="00283232" w:rsidP="00283232">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Platelets transport serotonin and release it when activated → extends to vasospasm to allow for effective </w:t>
      </w:r>
      <w:r w:rsidRPr="00283232">
        <w:rPr>
          <w:rFonts w:ascii="Times New Roman" w:eastAsia="Times New Roman" w:hAnsi="Times New Roman" w:cs="Times New Roman"/>
          <w:b/>
          <w:bCs/>
          <w:color w:val="000000"/>
          <w:sz w:val="24"/>
          <w:szCs w:val="24"/>
        </w:rPr>
        <w:t>thrombus (clot) formation </w:t>
      </w:r>
    </w:p>
    <w:p w14:paraId="24A69840" w14:textId="77777777" w:rsidR="00283232" w:rsidRPr="00283232" w:rsidRDefault="00283232" w:rsidP="00283232">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Activated platelets release various growth factors → platelet derived growth factor (PDGF), transforming growth factor beta (TGFB), fibronectin and vitronectin and fibrinogen </w:t>
      </w:r>
    </w:p>
    <w:p w14:paraId="262B9F21" w14:textId="77777777" w:rsidR="00283232" w:rsidRPr="00283232" w:rsidRDefault="00283232" w:rsidP="00283232">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Platelets → become sticky → forming </w:t>
      </w:r>
      <w:r w:rsidRPr="00283232">
        <w:rPr>
          <w:rFonts w:ascii="Times New Roman" w:eastAsia="Times New Roman" w:hAnsi="Times New Roman" w:cs="Times New Roman"/>
          <w:b/>
          <w:bCs/>
          <w:color w:val="000000"/>
          <w:sz w:val="24"/>
          <w:szCs w:val="24"/>
        </w:rPr>
        <w:t>platelet plug </w:t>
      </w:r>
    </w:p>
    <w:p w14:paraId="7284713A" w14:textId="77777777" w:rsidR="00283232" w:rsidRPr="00283232" w:rsidRDefault="00283232" w:rsidP="00283232">
      <w:pPr>
        <w:numPr>
          <w:ilvl w:val="1"/>
          <w:numId w:val="16"/>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May be enough to plug bleeding → often </w:t>
      </w:r>
      <w:r w:rsidRPr="00283232">
        <w:rPr>
          <w:rFonts w:ascii="Times New Roman" w:eastAsia="Times New Roman" w:hAnsi="Times New Roman" w:cs="Times New Roman"/>
          <w:b/>
          <w:bCs/>
          <w:color w:val="000000"/>
          <w:sz w:val="24"/>
          <w:szCs w:val="24"/>
        </w:rPr>
        <w:t>coagulation</w:t>
      </w:r>
      <w:r w:rsidRPr="00283232">
        <w:rPr>
          <w:rFonts w:ascii="Times New Roman" w:eastAsia="Times New Roman" w:hAnsi="Times New Roman" w:cs="Times New Roman"/>
          <w:color w:val="000000"/>
          <w:sz w:val="24"/>
          <w:szCs w:val="24"/>
        </w:rPr>
        <w:t xml:space="preserve"> is needed to stop most bleeds </w:t>
      </w:r>
    </w:p>
    <w:p w14:paraId="5DF8BFC5" w14:textId="77777777" w:rsidR="00283232" w:rsidRPr="00283232" w:rsidRDefault="00283232" w:rsidP="00283232">
      <w:pPr>
        <w:spacing w:after="0" w:line="240" w:lineRule="auto"/>
        <w:rPr>
          <w:rFonts w:ascii="Times New Roman" w:eastAsia="Times New Roman" w:hAnsi="Times New Roman" w:cs="Times New Roman"/>
          <w:sz w:val="24"/>
          <w:szCs w:val="24"/>
        </w:rPr>
      </w:pPr>
    </w:p>
    <w:p w14:paraId="2AE1D297" w14:textId="77777777" w:rsidR="00283232" w:rsidRP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b/>
          <w:bCs/>
          <w:color w:val="000000"/>
          <w:sz w:val="24"/>
          <w:szCs w:val="24"/>
        </w:rPr>
        <w:t>Coagulation</w:t>
      </w:r>
    </w:p>
    <w:p w14:paraId="3458C585" w14:textId="77777777" w:rsidR="00283232" w:rsidRPr="00283232" w:rsidRDefault="00283232" w:rsidP="00283232">
      <w:pPr>
        <w:numPr>
          <w:ilvl w:val="0"/>
          <w:numId w:val="17"/>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Biochemical process produced blood clots or </w:t>
      </w:r>
      <w:r w:rsidRPr="00283232">
        <w:rPr>
          <w:rFonts w:ascii="Times New Roman" w:eastAsia="Times New Roman" w:hAnsi="Times New Roman" w:cs="Times New Roman"/>
          <w:b/>
          <w:bCs/>
          <w:color w:val="000000"/>
          <w:sz w:val="24"/>
          <w:szCs w:val="24"/>
        </w:rPr>
        <w:t>thrombi </w:t>
      </w:r>
    </w:p>
    <w:p w14:paraId="4C9E50EA" w14:textId="77777777" w:rsidR="00283232" w:rsidRPr="00283232" w:rsidRDefault="00283232" w:rsidP="00283232">
      <w:pPr>
        <w:numPr>
          <w:ilvl w:val="0"/>
          <w:numId w:val="17"/>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Thrombi → essentially meshwork that binds platelet plugs and blood cells </w:t>
      </w:r>
    </w:p>
    <w:p w14:paraId="7092F36D" w14:textId="77777777" w:rsidR="00283232" w:rsidRPr="00283232" w:rsidRDefault="00283232" w:rsidP="00283232">
      <w:pPr>
        <w:numPr>
          <w:ilvl w:val="0"/>
          <w:numId w:val="17"/>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Meshwork → formed by </w:t>
      </w:r>
      <w:r w:rsidRPr="00283232">
        <w:rPr>
          <w:rFonts w:ascii="Times New Roman" w:eastAsia="Times New Roman" w:hAnsi="Times New Roman" w:cs="Times New Roman"/>
          <w:b/>
          <w:bCs/>
          <w:color w:val="000000"/>
          <w:sz w:val="24"/>
          <w:szCs w:val="24"/>
        </w:rPr>
        <w:t>fibrin</w:t>
      </w:r>
      <w:r w:rsidRPr="00283232">
        <w:rPr>
          <w:rFonts w:ascii="Times New Roman" w:eastAsia="Times New Roman" w:hAnsi="Times New Roman" w:cs="Times New Roman"/>
          <w:color w:val="000000"/>
          <w:sz w:val="24"/>
          <w:szCs w:val="24"/>
        </w:rPr>
        <w:t xml:space="preserve"> → sticky fibrous protein → normally found in inactivated form </w:t>
      </w:r>
      <w:r w:rsidRPr="00283232">
        <w:rPr>
          <w:rFonts w:ascii="Times New Roman" w:eastAsia="Times New Roman" w:hAnsi="Times New Roman" w:cs="Times New Roman"/>
          <w:b/>
          <w:bCs/>
          <w:color w:val="000000"/>
          <w:sz w:val="24"/>
          <w:szCs w:val="24"/>
        </w:rPr>
        <w:t>fibrinogen</w:t>
      </w:r>
    </w:p>
    <w:p w14:paraId="5091954E" w14:textId="77777777" w:rsidR="00283232" w:rsidRPr="00283232" w:rsidRDefault="00283232" w:rsidP="00283232">
      <w:pPr>
        <w:numPr>
          <w:ilvl w:val="0"/>
          <w:numId w:val="17"/>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Formation of active fibrin from inactive precursor form → occurs through 2 pathways </w:t>
      </w:r>
      <w:r w:rsidRPr="00283232">
        <w:rPr>
          <w:rFonts w:ascii="Times New Roman" w:eastAsia="Times New Roman" w:hAnsi="Times New Roman" w:cs="Times New Roman"/>
          <w:b/>
          <w:bCs/>
          <w:color w:val="000000"/>
          <w:sz w:val="24"/>
          <w:szCs w:val="24"/>
        </w:rPr>
        <w:t>intrinsic and extrinsic coagulation pathways </w:t>
      </w:r>
    </w:p>
    <w:p w14:paraId="7C19C326" w14:textId="77777777" w:rsidR="00283232" w:rsidRPr="00283232" w:rsidRDefault="00283232" w:rsidP="00283232">
      <w:pPr>
        <w:numPr>
          <w:ilvl w:val="0"/>
          <w:numId w:val="17"/>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Clotting factors present in inactivated form in blood produced constitutively by liver </w:t>
      </w:r>
    </w:p>
    <w:p w14:paraId="036085A4" w14:textId="77777777" w:rsidR="00283232" w:rsidRPr="00283232" w:rsidRDefault="00283232" w:rsidP="00283232">
      <w:pPr>
        <w:numPr>
          <w:ilvl w:val="0"/>
          <w:numId w:val="17"/>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Once activated by intrinsic or extrinsic pathway → form </w:t>
      </w:r>
      <w:r w:rsidRPr="00283232">
        <w:rPr>
          <w:rFonts w:ascii="Times New Roman" w:eastAsia="Times New Roman" w:hAnsi="Times New Roman" w:cs="Times New Roman"/>
          <w:b/>
          <w:bCs/>
          <w:color w:val="000000"/>
          <w:sz w:val="24"/>
          <w:szCs w:val="24"/>
        </w:rPr>
        <w:t>positive feedback loop</w:t>
      </w:r>
      <w:r w:rsidRPr="00283232">
        <w:rPr>
          <w:rFonts w:ascii="Times New Roman" w:eastAsia="Times New Roman" w:hAnsi="Times New Roman" w:cs="Times New Roman"/>
          <w:color w:val="000000"/>
          <w:sz w:val="24"/>
          <w:szCs w:val="24"/>
        </w:rPr>
        <w:t xml:space="preserve"> → rapid formation of fibrin meshwork that traps platelets and blood cells and facilitates homeostasis </w:t>
      </w:r>
    </w:p>
    <w:p w14:paraId="28F3895F" w14:textId="77777777" w:rsidR="00283232" w:rsidRPr="00283232" w:rsidRDefault="00283232" w:rsidP="00283232">
      <w:pPr>
        <w:numPr>
          <w:ilvl w:val="0"/>
          <w:numId w:val="17"/>
        </w:numPr>
        <w:spacing w:after="0" w:line="240" w:lineRule="auto"/>
        <w:textAlignment w:val="baseline"/>
        <w:rPr>
          <w:rFonts w:ascii="Times New Roman" w:eastAsia="Times New Roman" w:hAnsi="Times New Roman" w:cs="Times New Roman"/>
          <w:b/>
          <w:bCs/>
          <w:color w:val="000000"/>
          <w:sz w:val="24"/>
          <w:szCs w:val="24"/>
        </w:rPr>
      </w:pPr>
      <w:r w:rsidRPr="00283232">
        <w:rPr>
          <w:rFonts w:ascii="Times New Roman" w:eastAsia="Times New Roman" w:hAnsi="Times New Roman" w:cs="Times New Roman"/>
          <w:b/>
          <w:bCs/>
          <w:color w:val="000000"/>
          <w:sz w:val="24"/>
          <w:szCs w:val="24"/>
        </w:rPr>
        <w:t xml:space="preserve">Intrinsic pathway </w:t>
      </w:r>
      <w:r w:rsidRPr="00283232">
        <w:rPr>
          <w:rFonts w:ascii="Times New Roman" w:eastAsia="Times New Roman" w:hAnsi="Times New Roman" w:cs="Times New Roman"/>
          <w:color w:val="000000"/>
          <w:sz w:val="24"/>
          <w:szCs w:val="24"/>
        </w:rPr>
        <w:t>→ begins with factors present within blood </w:t>
      </w:r>
    </w:p>
    <w:p w14:paraId="21E9BC1C" w14:textId="77777777" w:rsidR="00283232" w:rsidRPr="00283232" w:rsidRDefault="00283232" w:rsidP="00283232">
      <w:pPr>
        <w:numPr>
          <w:ilvl w:val="1"/>
          <w:numId w:val="18"/>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Starts when </w:t>
      </w:r>
      <w:proofErr w:type="spellStart"/>
      <w:r w:rsidRPr="00283232">
        <w:rPr>
          <w:rFonts w:ascii="Times New Roman" w:eastAsia="Times New Roman" w:hAnsi="Times New Roman" w:cs="Times New Roman"/>
          <w:color w:val="000000"/>
          <w:sz w:val="24"/>
          <w:szCs w:val="24"/>
        </w:rPr>
        <w:t>trauman</w:t>
      </w:r>
      <w:proofErr w:type="spellEnd"/>
      <w:r w:rsidRPr="00283232">
        <w:rPr>
          <w:rFonts w:ascii="Times New Roman" w:eastAsia="Times New Roman" w:hAnsi="Times New Roman" w:cs="Times New Roman"/>
          <w:color w:val="000000"/>
          <w:sz w:val="24"/>
          <w:szCs w:val="24"/>
        </w:rPr>
        <w:t xml:space="preserve"> in blood or when blood is exposed to collagen (component of extracellular matrix outside lumen of blood vessels) </w:t>
      </w:r>
    </w:p>
    <w:p w14:paraId="1EE2334C" w14:textId="77777777" w:rsidR="00283232" w:rsidRPr="00283232" w:rsidRDefault="00283232" w:rsidP="00283232">
      <w:pPr>
        <w:numPr>
          <w:ilvl w:val="0"/>
          <w:numId w:val="18"/>
        </w:numPr>
        <w:spacing w:after="0" w:line="240" w:lineRule="auto"/>
        <w:textAlignment w:val="baseline"/>
        <w:rPr>
          <w:rFonts w:ascii="Times New Roman" w:eastAsia="Times New Roman" w:hAnsi="Times New Roman" w:cs="Times New Roman"/>
          <w:b/>
          <w:bCs/>
          <w:color w:val="000000"/>
          <w:sz w:val="24"/>
          <w:szCs w:val="24"/>
        </w:rPr>
      </w:pPr>
      <w:r w:rsidRPr="00283232">
        <w:rPr>
          <w:rFonts w:ascii="Times New Roman" w:eastAsia="Times New Roman" w:hAnsi="Times New Roman" w:cs="Times New Roman"/>
          <w:b/>
          <w:bCs/>
          <w:color w:val="000000"/>
          <w:sz w:val="24"/>
          <w:szCs w:val="24"/>
        </w:rPr>
        <w:t xml:space="preserve">Extrinsic pathway </w:t>
      </w:r>
      <w:r w:rsidRPr="00283232">
        <w:rPr>
          <w:rFonts w:ascii="Times New Roman" w:eastAsia="Times New Roman" w:hAnsi="Times New Roman" w:cs="Times New Roman"/>
          <w:color w:val="000000"/>
          <w:sz w:val="24"/>
          <w:szCs w:val="24"/>
        </w:rPr>
        <w:t>→ starts when there is vascular tissue trauma or trauma surrounding tissues → release factors that initiate coagulation </w:t>
      </w:r>
    </w:p>
    <w:p w14:paraId="66D6BC21" w14:textId="77777777" w:rsidR="00283232" w:rsidRPr="00283232" w:rsidRDefault="00283232" w:rsidP="00283232">
      <w:pPr>
        <w:numPr>
          <w:ilvl w:val="1"/>
          <w:numId w:val="18"/>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Primary means of coagulation used by body </w:t>
      </w:r>
    </w:p>
    <w:p w14:paraId="68A6BD97" w14:textId="77777777" w:rsidR="00283232" w:rsidRPr="00283232" w:rsidRDefault="00283232" w:rsidP="00283232">
      <w:pPr>
        <w:spacing w:line="240" w:lineRule="auto"/>
        <w:rPr>
          <w:b/>
          <w:bCs/>
          <w:lang w:val="en-US"/>
        </w:rPr>
      </w:pPr>
    </w:p>
    <w:p w14:paraId="23C2C84E" w14:textId="77777777" w:rsidR="00283232" w:rsidRDefault="00283232" w:rsidP="00283232">
      <w:pPr>
        <w:spacing w:line="240" w:lineRule="auto"/>
        <w:rPr>
          <w:u w:val="single"/>
          <w:lang w:val="en-US"/>
        </w:rPr>
      </w:pPr>
    </w:p>
    <w:p w14:paraId="2ED793A1" w14:textId="77777777" w:rsidR="00283232" w:rsidRDefault="00283232" w:rsidP="00283232">
      <w:pPr>
        <w:spacing w:line="240" w:lineRule="auto"/>
        <w:rPr>
          <w:u w:val="single"/>
          <w:lang w:val="en-US"/>
        </w:rPr>
      </w:pPr>
    </w:p>
    <w:p w14:paraId="0C296D56" w14:textId="77777777" w:rsidR="00283232" w:rsidRDefault="00283232" w:rsidP="00283232">
      <w:pPr>
        <w:spacing w:line="240" w:lineRule="auto"/>
        <w:rPr>
          <w:u w:val="single"/>
          <w:lang w:val="en-US"/>
        </w:rPr>
      </w:pPr>
    </w:p>
    <w:p w14:paraId="3801B1A0" w14:textId="77777777" w:rsidR="00283232" w:rsidRDefault="00283232" w:rsidP="00283232">
      <w:pPr>
        <w:spacing w:line="240" w:lineRule="auto"/>
        <w:rPr>
          <w:u w:val="single"/>
          <w:lang w:val="en-US"/>
        </w:rPr>
      </w:pPr>
    </w:p>
    <w:p w14:paraId="3419B59B" w14:textId="77777777" w:rsidR="00283232" w:rsidRDefault="00283232" w:rsidP="00283232">
      <w:pPr>
        <w:spacing w:line="240" w:lineRule="auto"/>
        <w:rPr>
          <w:u w:val="single"/>
          <w:lang w:val="en-US"/>
        </w:rPr>
      </w:pPr>
    </w:p>
    <w:p w14:paraId="3E71D5F0" w14:textId="77777777" w:rsidR="00283232" w:rsidRDefault="00283232" w:rsidP="00283232">
      <w:pPr>
        <w:spacing w:line="240" w:lineRule="auto"/>
        <w:rPr>
          <w:u w:val="single"/>
          <w:lang w:val="en-US"/>
        </w:rPr>
      </w:pPr>
    </w:p>
    <w:p w14:paraId="5458DB6C" w14:textId="5958CB08" w:rsidR="00B63149" w:rsidRPr="00974AA6" w:rsidRDefault="00F7129F" w:rsidP="00283232">
      <w:pPr>
        <w:spacing w:line="240" w:lineRule="auto"/>
        <w:rPr>
          <w:u w:val="single"/>
          <w:lang w:val="en-US"/>
        </w:rPr>
      </w:pPr>
      <w:r w:rsidRPr="00974AA6">
        <w:rPr>
          <w:u w:val="single"/>
          <w:lang w:val="en-US"/>
        </w:rPr>
        <w:lastRenderedPageBreak/>
        <w:t>Unit 5-6</w:t>
      </w:r>
    </w:p>
    <w:p w14:paraId="3482C9F8" w14:textId="77777777" w:rsidR="00283232" w:rsidRPr="00283232" w:rsidRDefault="00F7129F" w:rsidP="00283232">
      <w:pPr>
        <w:spacing w:line="240" w:lineRule="auto"/>
        <w:rPr>
          <w:b/>
          <w:bCs/>
          <w:lang w:val="en-US"/>
        </w:rPr>
      </w:pPr>
      <w:r w:rsidRPr="00283232">
        <w:rPr>
          <w:b/>
          <w:bCs/>
          <w:lang w:val="en-US"/>
        </w:rPr>
        <w:t>Heart anatomy</w:t>
      </w:r>
    </w:p>
    <w:p w14:paraId="2907E8D1" w14:textId="0FE1DA4F" w:rsidR="00283232" w:rsidRDefault="00283232" w:rsidP="00283232">
      <w:pPr>
        <w:pStyle w:val="ListParagraph"/>
        <w:numPr>
          <w:ilvl w:val="0"/>
          <w:numId w:val="2"/>
        </w:numPr>
        <w:spacing w:line="240" w:lineRule="auto"/>
        <w:rPr>
          <w:lang w:val="en-US"/>
        </w:rPr>
      </w:pPr>
      <w:r>
        <w:rPr>
          <w:lang w:val="en-US"/>
        </w:rPr>
        <w:t>4 chambers</w:t>
      </w:r>
    </w:p>
    <w:p w14:paraId="6680BDBF" w14:textId="47FD7876" w:rsidR="00283232" w:rsidRDefault="00283232" w:rsidP="00283232">
      <w:pPr>
        <w:pStyle w:val="ListParagraph"/>
        <w:numPr>
          <w:ilvl w:val="1"/>
          <w:numId w:val="2"/>
        </w:numPr>
        <w:spacing w:line="240" w:lineRule="auto"/>
        <w:rPr>
          <w:lang w:val="en-US"/>
        </w:rPr>
      </w:pPr>
      <w:r>
        <w:rPr>
          <w:lang w:val="en-US"/>
        </w:rPr>
        <w:t xml:space="preserve">2 atria </w:t>
      </w:r>
      <w:r w:rsidRPr="00283232">
        <w:rPr>
          <w:lang w:val="en-US"/>
        </w:rPr>
        <w:sym w:font="Wingdings" w:char="F0E0"/>
      </w:r>
      <w:r>
        <w:rPr>
          <w:lang w:val="en-US"/>
        </w:rPr>
        <w:t xml:space="preserve"> receive venous blood </w:t>
      </w:r>
    </w:p>
    <w:p w14:paraId="62031FF5" w14:textId="2D8892CA" w:rsidR="00283232" w:rsidRDefault="00283232" w:rsidP="00283232">
      <w:pPr>
        <w:pStyle w:val="ListParagraph"/>
        <w:numPr>
          <w:ilvl w:val="1"/>
          <w:numId w:val="2"/>
        </w:numPr>
        <w:spacing w:line="240" w:lineRule="auto"/>
        <w:rPr>
          <w:lang w:val="en-US"/>
        </w:rPr>
      </w:pPr>
      <w:r>
        <w:rPr>
          <w:lang w:val="en-US"/>
        </w:rPr>
        <w:t xml:space="preserve">2 ventricles </w:t>
      </w:r>
      <w:r w:rsidRPr="00283232">
        <w:rPr>
          <w:lang w:val="en-US"/>
        </w:rPr>
        <w:sym w:font="Wingdings" w:char="F0E0"/>
      </w:r>
      <w:r>
        <w:rPr>
          <w:lang w:val="en-US"/>
        </w:rPr>
        <w:t xml:space="preserve"> push blood into arteries </w:t>
      </w:r>
    </w:p>
    <w:p w14:paraId="6B740BFF" w14:textId="4A7DFAD1" w:rsidR="00283232" w:rsidRDefault="00283232" w:rsidP="00283232">
      <w:pPr>
        <w:pStyle w:val="ListParagraph"/>
        <w:numPr>
          <w:ilvl w:val="2"/>
          <w:numId w:val="2"/>
        </w:numPr>
        <w:spacing w:line="240" w:lineRule="auto"/>
        <w:rPr>
          <w:lang w:val="en-US"/>
        </w:rPr>
      </w:pPr>
      <w:r>
        <w:rPr>
          <w:lang w:val="en-US"/>
        </w:rPr>
        <w:t xml:space="preserve">Right ventricle </w:t>
      </w:r>
      <w:r w:rsidRPr="00283232">
        <w:rPr>
          <w:lang w:val="en-US"/>
        </w:rPr>
        <w:sym w:font="Wingdings" w:char="F0E0"/>
      </w:r>
      <w:r>
        <w:rPr>
          <w:lang w:val="en-US"/>
        </w:rPr>
        <w:t xml:space="preserve"> pumps blood to lungs to oxygenate the blood </w:t>
      </w:r>
    </w:p>
    <w:p w14:paraId="5E0BF91E" w14:textId="72FA84B9" w:rsidR="00283232" w:rsidRDefault="00283232" w:rsidP="00283232">
      <w:pPr>
        <w:pStyle w:val="ListParagraph"/>
        <w:numPr>
          <w:ilvl w:val="2"/>
          <w:numId w:val="2"/>
        </w:numPr>
        <w:spacing w:line="240" w:lineRule="auto"/>
        <w:rPr>
          <w:lang w:val="en-US"/>
        </w:rPr>
      </w:pPr>
      <w:r>
        <w:rPr>
          <w:lang w:val="en-US"/>
        </w:rPr>
        <w:t xml:space="preserve">Left ventricle pumps </w:t>
      </w:r>
      <w:r w:rsidRPr="00283232">
        <w:rPr>
          <w:lang w:val="en-US"/>
        </w:rPr>
        <w:sym w:font="Wingdings" w:char="F0E0"/>
      </w:r>
      <w:r>
        <w:rPr>
          <w:lang w:val="en-US"/>
        </w:rPr>
        <w:t xml:space="preserve"> oxygenated blood through whole body </w:t>
      </w:r>
    </w:p>
    <w:p w14:paraId="4E7FD4C5" w14:textId="0FC28F24" w:rsidR="00283232" w:rsidRDefault="00283232" w:rsidP="00283232">
      <w:pPr>
        <w:pStyle w:val="ListParagraph"/>
        <w:numPr>
          <w:ilvl w:val="1"/>
          <w:numId w:val="2"/>
        </w:numPr>
        <w:spacing w:line="240" w:lineRule="auto"/>
        <w:rPr>
          <w:lang w:val="en-US"/>
        </w:rPr>
      </w:pPr>
      <w:r>
        <w:rPr>
          <w:lang w:val="en-US"/>
        </w:rPr>
        <w:t xml:space="preserve">Atria and ventricles </w:t>
      </w:r>
      <w:r w:rsidRPr="00283232">
        <w:rPr>
          <w:lang w:val="en-US"/>
        </w:rPr>
        <w:sym w:font="Wingdings" w:char="F0E0"/>
      </w:r>
      <w:r>
        <w:rPr>
          <w:lang w:val="en-US"/>
        </w:rPr>
        <w:t xml:space="preserve"> separate by dense connective tissue (fibrous skeleton) </w:t>
      </w:r>
      <w:r w:rsidRPr="00283232">
        <w:rPr>
          <w:lang w:val="en-US"/>
        </w:rPr>
        <w:sym w:font="Wingdings" w:char="F0E0"/>
      </w:r>
      <w:r>
        <w:rPr>
          <w:lang w:val="en-US"/>
        </w:rPr>
        <w:t xml:space="preserve"> forms rings around valves that support valve flaps </w:t>
      </w:r>
    </w:p>
    <w:p w14:paraId="35FA1B24" w14:textId="288B44E8" w:rsidR="00283232" w:rsidRDefault="00283232" w:rsidP="00283232">
      <w:pPr>
        <w:pStyle w:val="ListParagraph"/>
        <w:numPr>
          <w:ilvl w:val="0"/>
          <w:numId w:val="2"/>
        </w:numPr>
        <w:spacing w:line="240" w:lineRule="auto"/>
        <w:rPr>
          <w:lang w:val="en-US"/>
        </w:rPr>
      </w:pPr>
      <w:r>
        <w:rPr>
          <w:lang w:val="en-US"/>
        </w:rPr>
        <w:t xml:space="preserve">One-way atrioventricular valves </w:t>
      </w:r>
    </w:p>
    <w:p w14:paraId="296B6DAB" w14:textId="1A0CB481" w:rsidR="00283232" w:rsidRDefault="00283232" w:rsidP="00283232">
      <w:pPr>
        <w:pStyle w:val="ListParagraph"/>
        <w:numPr>
          <w:ilvl w:val="1"/>
          <w:numId w:val="2"/>
        </w:numPr>
        <w:spacing w:line="240" w:lineRule="auto"/>
        <w:rPr>
          <w:lang w:val="en-US"/>
        </w:rPr>
      </w:pPr>
      <w:r>
        <w:rPr>
          <w:lang w:val="en-US"/>
        </w:rPr>
        <w:t xml:space="preserve">One between right atrium and ventricle </w:t>
      </w:r>
      <w:r w:rsidRPr="00283232">
        <w:rPr>
          <w:lang w:val="en-US"/>
        </w:rPr>
        <w:sym w:font="Wingdings" w:char="F0E0"/>
      </w:r>
      <w:r>
        <w:rPr>
          <w:lang w:val="en-US"/>
        </w:rPr>
        <w:t xml:space="preserve"> 3 flaps (tricuspid valve)  </w:t>
      </w:r>
    </w:p>
    <w:p w14:paraId="3412E659" w14:textId="01DF38A6" w:rsidR="00283232" w:rsidRDefault="00283232" w:rsidP="00283232">
      <w:pPr>
        <w:pStyle w:val="ListParagraph"/>
        <w:numPr>
          <w:ilvl w:val="1"/>
          <w:numId w:val="2"/>
        </w:numPr>
        <w:spacing w:line="240" w:lineRule="auto"/>
        <w:rPr>
          <w:lang w:val="en-US"/>
        </w:rPr>
      </w:pPr>
      <w:r>
        <w:rPr>
          <w:lang w:val="en-US"/>
        </w:rPr>
        <w:t xml:space="preserve">One between left atrium and ventricle </w:t>
      </w:r>
      <w:r w:rsidRPr="00283232">
        <w:rPr>
          <w:lang w:val="en-US"/>
        </w:rPr>
        <w:sym w:font="Wingdings" w:char="F0E0"/>
      </w:r>
      <w:r>
        <w:rPr>
          <w:lang w:val="en-US"/>
        </w:rPr>
        <w:t xml:space="preserve"> 2 flaps (bicuspid or mitral valve) </w:t>
      </w:r>
    </w:p>
    <w:p w14:paraId="6B8CECE7" w14:textId="5CEFC654" w:rsidR="00283232" w:rsidRDefault="00283232" w:rsidP="00283232">
      <w:pPr>
        <w:pStyle w:val="ListParagraph"/>
        <w:numPr>
          <w:ilvl w:val="0"/>
          <w:numId w:val="2"/>
        </w:numPr>
        <w:spacing w:line="240" w:lineRule="auto"/>
        <w:rPr>
          <w:lang w:val="en-US"/>
        </w:rPr>
      </w:pPr>
      <w:proofErr w:type="gramStart"/>
      <w:r>
        <w:rPr>
          <w:lang w:val="en-US"/>
        </w:rPr>
        <w:t>One way</w:t>
      </w:r>
      <w:proofErr w:type="gramEnd"/>
      <w:r>
        <w:rPr>
          <w:lang w:val="en-US"/>
        </w:rPr>
        <w:t xml:space="preserve"> semilunar valves </w:t>
      </w:r>
      <w:r w:rsidRPr="00283232">
        <w:rPr>
          <w:lang w:val="en-US"/>
        </w:rPr>
        <w:sym w:font="Wingdings" w:char="F0E0"/>
      </w:r>
      <w:r>
        <w:rPr>
          <w:lang w:val="en-US"/>
        </w:rPr>
        <w:t xml:space="preserve"> located at origin of pulmonary artery and aorta </w:t>
      </w:r>
      <w:r w:rsidRPr="00283232">
        <w:rPr>
          <w:lang w:val="en-US"/>
        </w:rPr>
        <w:sym w:font="Wingdings" w:char="F0E0"/>
      </w:r>
      <w:r>
        <w:rPr>
          <w:lang w:val="en-US"/>
        </w:rPr>
        <w:t xml:space="preserve"> allow blood to flow into pulmonary and systemic circulations when ventricles contact </w:t>
      </w:r>
    </w:p>
    <w:p w14:paraId="763C77A2" w14:textId="01B21B73" w:rsidR="00283232" w:rsidRPr="00283232" w:rsidRDefault="00283232" w:rsidP="00283232">
      <w:pPr>
        <w:pStyle w:val="ListParagraph"/>
        <w:numPr>
          <w:ilvl w:val="0"/>
          <w:numId w:val="2"/>
        </w:numPr>
        <w:spacing w:line="240" w:lineRule="auto"/>
        <w:rPr>
          <w:lang w:val="en-US"/>
        </w:rPr>
      </w:pPr>
      <w:r>
        <w:rPr>
          <w:lang w:val="en-US"/>
        </w:rPr>
        <w:t xml:space="preserve">When ventricles relax </w:t>
      </w:r>
      <w:r w:rsidRPr="00283232">
        <w:rPr>
          <w:lang w:val="en-US"/>
        </w:rPr>
        <w:sym w:font="Wingdings" w:char="F0E0"/>
      </w:r>
      <w:r>
        <w:rPr>
          <w:lang w:val="en-US"/>
        </w:rPr>
        <w:t xml:space="preserve"> prevent backflow of blood into ventricle </w:t>
      </w:r>
    </w:p>
    <w:p w14:paraId="5F8F85C4" w14:textId="77777777" w:rsidR="00283232" w:rsidRDefault="00F7129F" w:rsidP="00283232">
      <w:pPr>
        <w:spacing w:line="240" w:lineRule="auto"/>
        <w:rPr>
          <w:b/>
          <w:bCs/>
          <w:lang w:val="en-US"/>
        </w:rPr>
      </w:pPr>
      <w:r w:rsidRPr="00283232">
        <w:rPr>
          <w:b/>
          <w:bCs/>
          <w:lang w:val="en-US"/>
        </w:rPr>
        <w:br/>
        <w:t>Pacemaker potential + cardiac muscle potential</w:t>
      </w:r>
    </w:p>
    <w:p w14:paraId="730D0208" w14:textId="6A1E13A5" w:rsidR="00283232" w:rsidRDefault="00283232" w:rsidP="00283232">
      <w:pPr>
        <w:spacing w:line="240" w:lineRule="auto"/>
        <w:rPr>
          <w:lang w:val="en-US"/>
        </w:rPr>
      </w:pPr>
      <w:r>
        <w:rPr>
          <w:lang w:val="en-US"/>
        </w:rPr>
        <w:t xml:space="preserve">3 pacemakers </w:t>
      </w:r>
      <w:r w:rsidRPr="00283232">
        <w:rPr>
          <w:lang w:val="en-US"/>
        </w:rPr>
        <w:sym w:font="Wingdings" w:char="F0E0"/>
      </w:r>
      <w:r>
        <w:rPr>
          <w:lang w:val="en-US"/>
        </w:rPr>
        <w:t xml:space="preserve"> SA node, AV node, Purkinje Fibers </w:t>
      </w:r>
    </w:p>
    <w:p w14:paraId="2A07ADDC" w14:textId="1EE48918" w:rsidR="00283232" w:rsidRDefault="00283232" w:rsidP="00283232">
      <w:pPr>
        <w:pStyle w:val="ListParagraph"/>
        <w:numPr>
          <w:ilvl w:val="0"/>
          <w:numId w:val="2"/>
        </w:numPr>
        <w:spacing w:line="240" w:lineRule="auto"/>
        <w:rPr>
          <w:lang w:val="en-US"/>
        </w:rPr>
      </w:pPr>
      <w:r>
        <w:rPr>
          <w:lang w:val="en-US"/>
        </w:rPr>
        <w:t xml:space="preserve">SA node </w:t>
      </w:r>
      <w:r w:rsidRPr="00283232">
        <w:rPr>
          <w:lang w:val="en-US"/>
        </w:rPr>
        <w:sym w:font="Wingdings" w:char="F0E0"/>
      </w:r>
      <w:r>
        <w:rPr>
          <w:lang w:val="en-US"/>
        </w:rPr>
        <w:t xml:space="preserve"> fastest </w:t>
      </w:r>
    </w:p>
    <w:p w14:paraId="406C23A1" w14:textId="7C379805" w:rsidR="00283232" w:rsidRDefault="00283232" w:rsidP="00283232">
      <w:pPr>
        <w:pStyle w:val="ListParagraph"/>
        <w:numPr>
          <w:ilvl w:val="0"/>
          <w:numId w:val="2"/>
        </w:numPr>
        <w:spacing w:line="240" w:lineRule="auto"/>
        <w:rPr>
          <w:lang w:val="en-US"/>
        </w:rPr>
      </w:pPr>
      <w:r>
        <w:rPr>
          <w:lang w:val="en-US"/>
        </w:rPr>
        <w:t xml:space="preserve">AV node </w:t>
      </w:r>
      <w:r w:rsidRPr="00283232">
        <w:rPr>
          <w:lang w:val="en-US"/>
        </w:rPr>
        <w:sym w:font="Wingdings" w:char="F0E0"/>
      </w:r>
      <w:r>
        <w:rPr>
          <w:lang w:val="en-US"/>
        </w:rPr>
        <w:t xml:space="preserve"> slightly slower </w:t>
      </w:r>
    </w:p>
    <w:p w14:paraId="7BCFF5EB" w14:textId="54E898E2" w:rsidR="00283232" w:rsidRDefault="00283232" w:rsidP="00283232">
      <w:pPr>
        <w:pStyle w:val="ListParagraph"/>
        <w:numPr>
          <w:ilvl w:val="0"/>
          <w:numId w:val="2"/>
        </w:numPr>
        <w:spacing w:line="240" w:lineRule="auto"/>
        <w:rPr>
          <w:lang w:val="en-US"/>
        </w:rPr>
      </w:pPr>
      <w:r>
        <w:rPr>
          <w:lang w:val="en-US"/>
        </w:rPr>
        <w:t xml:space="preserve">Purkinje fibers </w:t>
      </w:r>
      <w:r w:rsidRPr="00283232">
        <w:rPr>
          <w:lang w:val="en-US"/>
        </w:rPr>
        <w:sym w:font="Wingdings" w:char="F0E0"/>
      </w:r>
      <w:r>
        <w:rPr>
          <w:lang w:val="en-US"/>
        </w:rPr>
        <w:t xml:space="preserve"> allow contraction of ventricles and are important for consistent heart rhythm </w:t>
      </w:r>
    </w:p>
    <w:p w14:paraId="04D064F4" w14:textId="6DB3ED0A" w:rsidR="00283232" w:rsidRPr="00283232" w:rsidRDefault="00283232" w:rsidP="00283232">
      <w:pPr>
        <w:pStyle w:val="ListParagraph"/>
        <w:numPr>
          <w:ilvl w:val="1"/>
          <w:numId w:val="2"/>
        </w:numPr>
        <w:spacing w:line="240" w:lineRule="auto"/>
        <w:rPr>
          <w:lang w:val="en-US"/>
        </w:rPr>
      </w:pPr>
      <w:r>
        <w:rPr>
          <w:lang w:val="en-US"/>
        </w:rPr>
        <w:t xml:space="preserve">Have conducting fibers made of electrically excitable cells </w:t>
      </w:r>
    </w:p>
    <w:p w14:paraId="38068C5C" w14:textId="77777777" w:rsidR="00283232" w:rsidRPr="00283232" w:rsidRDefault="00283232" w:rsidP="00283232">
      <w:pPr>
        <w:spacing w:after="0" w:line="240" w:lineRule="auto"/>
        <w:textAlignment w:val="baseline"/>
        <w:rPr>
          <w:rFonts w:ascii="Times New Roman" w:eastAsia="Times New Roman" w:hAnsi="Times New Roman" w:cs="Times New Roman"/>
          <w:b/>
          <w:bCs/>
          <w:color w:val="000000"/>
          <w:sz w:val="24"/>
          <w:szCs w:val="24"/>
        </w:rPr>
      </w:pPr>
      <w:r w:rsidRPr="00283232">
        <w:rPr>
          <w:rFonts w:ascii="Times New Roman" w:eastAsia="Times New Roman" w:hAnsi="Times New Roman" w:cs="Times New Roman"/>
          <w:b/>
          <w:bCs/>
          <w:color w:val="000000"/>
          <w:sz w:val="24"/>
          <w:szCs w:val="24"/>
        </w:rPr>
        <w:t xml:space="preserve">Pacemaker activity </w:t>
      </w:r>
      <w:r w:rsidRPr="00283232">
        <w:rPr>
          <w:rFonts w:ascii="Times New Roman" w:eastAsia="Times New Roman" w:hAnsi="Times New Roman" w:cs="Times New Roman"/>
          <w:color w:val="000000"/>
          <w:sz w:val="24"/>
          <w:szCs w:val="24"/>
        </w:rPr>
        <w:t>in heart muscle results from cells of heart do not have stable resting membrane potential </w:t>
      </w:r>
    </w:p>
    <w:p w14:paraId="2F3D05B1" w14:textId="77777777" w:rsidR="00283232" w:rsidRDefault="00283232" w:rsidP="00283232">
      <w:pPr>
        <w:spacing w:after="0" w:line="240" w:lineRule="auto"/>
        <w:rPr>
          <w:rFonts w:ascii="Times New Roman" w:eastAsia="Times New Roman" w:hAnsi="Times New Roman" w:cs="Times New Roman"/>
          <w:color w:val="000000"/>
          <w:sz w:val="24"/>
          <w:szCs w:val="24"/>
        </w:rPr>
      </w:pPr>
    </w:p>
    <w:p w14:paraId="6E4376F1" w14:textId="78F3A5CB" w:rsidR="00283232" w:rsidRPr="00283232" w:rsidRDefault="00283232" w:rsidP="00283232">
      <w:pPr>
        <w:pStyle w:val="ListParagraph"/>
        <w:numPr>
          <w:ilvl w:val="0"/>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In cardiac muscle → charge inside cell as result of ion distribution starts at about -60 mV and drifts upward → showing gradual depolarization called </w:t>
      </w:r>
      <w:r w:rsidRPr="00283232">
        <w:rPr>
          <w:rFonts w:ascii="Times New Roman" w:eastAsia="Times New Roman" w:hAnsi="Times New Roman" w:cs="Times New Roman"/>
          <w:b/>
          <w:bCs/>
          <w:color w:val="000000"/>
          <w:sz w:val="24"/>
          <w:szCs w:val="24"/>
        </w:rPr>
        <w:t xml:space="preserve">pacemaker potential </w:t>
      </w:r>
      <w:r w:rsidRPr="00283232">
        <w:rPr>
          <w:rFonts w:ascii="Times New Roman" w:eastAsia="Times New Roman" w:hAnsi="Times New Roman" w:cs="Times New Roman"/>
          <w:color w:val="000000"/>
          <w:sz w:val="24"/>
          <w:szCs w:val="24"/>
        </w:rPr>
        <w:t xml:space="preserve">→ result of slow inflow of Na+ into cell without compensating outflow of K+ </w:t>
      </w:r>
    </w:p>
    <w:p w14:paraId="7A70CC74" w14:textId="77777777" w:rsidR="00283232" w:rsidRDefault="00283232" w:rsidP="00283232">
      <w:pPr>
        <w:pStyle w:val="NormalWeb"/>
        <w:numPr>
          <w:ilvl w:val="0"/>
          <w:numId w:val="20"/>
        </w:numPr>
        <w:spacing w:before="0" w:beforeAutospacing="0" w:after="0" w:afterAutospacing="0"/>
        <w:textAlignment w:val="baseline"/>
        <w:rPr>
          <w:color w:val="000000"/>
        </w:rPr>
      </w:pPr>
      <w:r>
        <w:rPr>
          <w:color w:val="000000"/>
        </w:rPr>
        <w:t>Rate of spontaneous depolarization fastest in SA node </w:t>
      </w:r>
    </w:p>
    <w:p w14:paraId="546081A4" w14:textId="77777777" w:rsidR="00283232" w:rsidRDefault="00283232" w:rsidP="00283232">
      <w:pPr>
        <w:pStyle w:val="NormalWeb"/>
        <w:numPr>
          <w:ilvl w:val="0"/>
          <w:numId w:val="20"/>
        </w:numPr>
        <w:spacing w:before="0" w:beforeAutospacing="0" w:after="0" w:afterAutospacing="0"/>
        <w:textAlignment w:val="baseline"/>
        <w:rPr>
          <w:color w:val="000000"/>
        </w:rPr>
      </w:pPr>
      <w:r>
        <w:rPr>
          <w:color w:val="000000"/>
        </w:rPr>
        <w:t>Possible for action potentials to be generated elsewhere in the heart if SA node is not working properly or conduction system is damaged </w:t>
      </w:r>
    </w:p>
    <w:p w14:paraId="155A4207" w14:textId="77777777" w:rsidR="00283232" w:rsidRDefault="00283232" w:rsidP="00283232">
      <w:pPr>
        <w:pStyle w:val="NormalWeb"/>
        <w:numPr>
          <w:ilvl w:val="0"/>
          <w:numId w:val="20"/>
        </w:numPr>
        <w:spacing w:before="0" w:beforeAutospacing="0" w:after="0" w:afterAutospacing="0"/>
        <w:textAlignment w:val="baseline"/>
        <w:rPr>
          <w:color w:val="000000"/>
        </w:rPr>
      </w:pPr>
      <w:r>
        <w:rPr>
          <w:color w:val="000000"/>
        </w:rPr>
        <w:t xml:space="preserve">Most common site for this to happen is → </w:t>
      </w:r>
      <w:r>
        <w:rPr>
          <w:b/>
          <w:bCs/>
          <w:color w:val="000000"/>
        </w:rPr>
        <w:t xml:space="preserve">atrioventricular (AV) node </w:t>
      </w:r>
      <w:r>
        <w:rPr>
          <w:color w:val="000000"/>
        </w:rPr>
        <w:t xml:space="preserve">→ can also generate regular </w:t>
      </w:r>
      <w:proofErr w:type="gramStart"/>
      <w:r>
        <w:rPr>
          <w:color w:val="000000"/>
        </w:rPr>
        <w:t>heart beat</w:t>
      </w:r>
      <w:proofErr w:type="gramEnd"/>
      <w:r>
        <w:rPr>
          <w:color w:val="000000"/>
        </w:rPr>
        <w:t xml:space="preserve"> → slightly slower rate (40-50 bpm) </w:t>
      </w:r>
    </w:p>
    <w:p w14:paraId="42A3CB07" w14:textId="77777777" w:rsidR="00283232" w:rsidRDefault="00283232" w:rsidP="00283232">
      <w:pPr>
        <w:pStyle w:val="NormalWeb"/>
        <w:numPr>
          <w:ilvl w:val="0"/>
          <w:numId w:val="20"/>
        </w:numPr>
        <w:spacing w:before="0" w:beforeAutospacing="0" w:after="0" w:afterAutospacing="0"/>
        <w:textAlignment w:val="baseline"/>
        <w:rPr>
          <w:color w:val="000000"/>
        </w:rPr>
      </w:pPr>
      <w:r>
        <w:rPr>
          <w:color w:val="000000"/>
        </w:rPr>
        <w:t xml:space="preserve">When pacemaker potential depolarizes to threshold of -40 mV → voltage-regulated </w:t>
      </w:r>
      <w:r>
        <w:rPr>
          <w:b/>
          <w:bCs/>
          <w:color w:val="000000"/>
        </w:rPr>
        <w:t xml:space="preserve">fast calcium channels </w:t>
      </w:r>
      <w:r>
        <w:rPr>
          <w:color w:val="000000"/>
        </w:rPr>
        <w:t>open and Ca2+ flows in from extracellular fluid → produces rising (depolarizing) phase of action potential → peaks slightly above 0 mV </w:t>
      </w:r>
    </w:p>
    <w:p w14:paraId="20B0A622" w14:textId="77777777" w:rsidR="00283232" w:rsidRDefault="00283232" w:rsidP="00283232">
      <w:pPr>
        <w:pStyle w:val="NormalWeb"/>
        <w:numPr>
          <w:ilvl w:val="0"/>
          <w:numId w:val="20"/>
        </w:numPr>
        <w:spacing w:before="0" w:beforeAutospacing="0" w:after="0" w:afterAutospacing="0"/>
        <w:textAlignment w:val="baseline"/>
        <w:rPr>
          <w:b/>
          <w:bCs/>
          <w:color w:val="000000"/>
        </w:rPr>
      </w:pPr>
      <w:r>
        <w:rPr>
          <w:b/>
          <w:bCs/>
          <w:color w:val="000000"/>
        </w:rPr>
        <w:t xml:space="preserve">K+ channels open </w:t>
      </w:r>
      <w:r>
        <w:rPr>
          <w:color w:val="000000"/>
        </w:rPr>
        <w:t>at this point </w:t>
      </w:r>
    </w:p>
    <w:p w14:paraId="33E230FB" w14:textId="77777777" w:rsidR="00283232" w:rsidRDefault="00283232" w:rsidP="00283232">
      <w:pPr>
        <w:pStyle w:val="NormalWeb"/>
        <w:numPr>
          <w:ilvl w:val="1"/>
          <w:numId w:val="21"/>
        </w:numPr>
        <w:spacing w:before="0" w:beforeAutospacing="0" w:after="0" w:afterAutospacing="0"/>
        <w:textAlignment w:val="baseline"/>
        <w:rPr>
          <w:color w:val="000000"/>
        </w:rPr>
      </w:pPr>
      <w:r>
        <w:rPr>
          <w:color w:val="000000"/>
        </w:rPr>
        <w:t>Makes interior of plasma membrane increasingly negative and creates falling (repolarizing) phase of action potential </w:t>
      </w:r>
    </w:p>
    <w:p w14:paraId="077DE3BB" w14:textId="198E0F91" w:rsidR="00283232" w:rsidRDefault="00283232" w:rsidP="00283232">
      <w:pPr>
        <w:pStyle w:val="NormalWeb"/>
        <w:numPr>
          <w:ilvl w:val="0"/>
          <w:numId w:val="21"/>
        </w:numPr>
        <w:spacing w:before="0" w:beforeAutospacing="0" w:after="0" w:afterAutospacing="0"/>
        <w:textAlignment w:val="baseline"/>
        <w:rPr>
          <w:color w:val="000000"/>
        </w:rPr>
      </w:pPr>
      <w:r>
        <w:rPr>
          <w:color w:val="000000"/>
        </w:rPr>
        <w:t xml:space="preserve">When repolarization is complete → K+ channels close and pacemaker potential starts over → on its way to produce next heartbeat </w:t>
      </w:r>
    </w:p>
    <w:p w14:paraId="17C850EE" w14:textId="77777777" w:rsidR="00283232" w:rsidRDefault="00283232" w:rsidP="00283232">
      <w:pPr>
        <w:pStyle w:val="NormalWeb"/>
        <w:numPr>
          <w:ilvl w:val="0"/>
          <w:numId w:val="22"/>
        </w:numPr>
        <w:spacing w:before="0" w:beforeAutospacing="0" w:after="0" w:afterAutospacing="0"/>
        <w:textAlignment w:val="baseline"/>
        <w:rPr>
          <w:color w:val="000000"/>
        </w:rPr>
      </w:pPr>
      <w:r>
        <w:rPr>
          <w:color w:val="000000"/>
        </w:rPr>
        <w:t xml:space="preserve">Each depolarization of SA node sets off action potential → travels rapidly via Bachmann’s bundle across left atrium → triggering </w:t>
      </w:r>
      <w:r>
        <w:rPr>
          <w:b/>
          <w:bCs/>
          <w:color w:val="000000"/>
        </w:rPr>
        <w:t>near simultaneous contraction of 2 atria </w:t>
      </w:r>
    </w:p>
    <w:p w14:paraId="7AD5793F" w14:textId="77777777" w:rsidR="00283232" w:rsidRDefault="00283232" w:rsidP="00283232">
      <w:pPr>
        <w:pStyle w:val="NormalWeb"/>
        <w:numPr>
          <w:ilvl w:val="1"/>
          <w:numId w:val="23"/>
        </w:numPr>
        <w:spacing w:before="0" w:beforeAutospacing="0" w:after="0" w:afterAutospacing="0"/>
        <w:textAlignment w:val="baseline"/>
        <w:rPr>
          <w:color w:val="000000"/>
        </w:rPr>
      </w:pPr>
      <w:r>
        <w:rPr>
          <w:color w:val="000000"/>
        </w:rPr>
        <w:lastRenderedPageBreak/>
        <w:t>Signal travels at speed of 1 m/sec through junctional fibers to reach AV node in 50 msec </w:t>
      </w:r>
    </w:p>
    <w:p w14:paraId="6A996E54" w14:textId="77777777" w:rsidR="00283232" w:rsidRDefault="00283232" w:rsidP="00283232">
      <w:pPr>
        <w:pStyle w:val="NormalWeb"/>
        <w:numPr>
          <w:ilvl w:val="0"/>
          <w:numId w:val="23"/>
        </w:numPr>
        <w:spacing w:before="0" w:beforeAutospacing="0" w:after="0" w:afterAutospacing="0"/>
        <w:textAlignment w:val="baseline"/>
        <w:rPr>
          <w:color w:val="000000"/>
        </w:rPr>
      </w:pPr>
      <w:r>
        <w:rPr>
          <w:color w:val="000000"/>
        </w:rPr>
        <w:t>In AV node → signal slows down to 0.05 m/sec → because myocytes are thinner → they have fewer gap junctions over which signal can be transmitted </w:t>
      </w:r>
    </w:p>
    <w:p w14:paraId="1B2A83E1" w14:textId="77777777" w:rsidR="00283232" w:rsidRDefault="00283232" w:rsidP="00283232">
      <w:pPr>
        <w:pStyle w:val="NormalWeb"/>
        <w:numPr>
          <w:ilvl w:val="1"/>
          <w:numId w:val="23"/>
        </w:numPr>
        <w:spacing w:before="0" w:beforeAutospacing="0" w:after="0" w:afterAutospacing="0"/>
        <w:textAlignment w:val="baseline"/>
        <w:rPr>
          <w:b/>
          <w:bCs/>
          <w:color w:val="000000"/>
        </w:rPr>
      </w:pPr>
      <w:r>
        <w:rPr>
          <w:b/>
          <w:bCs/>
          <w:color w:val="000000"/>
        </w:rPr>
        <w:t xml:space="preserve">Delays signal at AV node </w:t>
      </w:r>
      <w:r>
        <w:rPr>
          <w:color w:val="000000"/>
        </w:rPr>
        <w:t>for 100 milliseconds </w:t>
      </w:r>
    </w:p>
    <w:p w14:paraId="49120FC7" w14:textId="77777777" w:rsidR="00283232" w:rsidRDefault="00283232" w:rsidP="00283232">
      <w:pPr>
        <w:pStyle w:val="NormalWeb"/>
        <w:numPr>
          <w:ilvl w:val="1"/>
          <w:numId w:val="23"/>
        </w:numPr>
        <w:spacing w:before="0" w:beforeAutospacing="0" w:after="0" w:afterAutospacing="0"/>
        <w:textAlignment w:val="baseline"/>
        <w:rPr>
          <w:color w:val="000000"/>
        </w:rPr>
      </w:pPr>
      <w:r>
        <w:rPr>
          <w:color w:val="000000"/>
        </w:rPr>
        <w:t>Delay → because it gives ventricles time to fill with blood before they begin to contract </w:t>
      </w:r>
    </w:p>
    <w:p w14:paraId="54F4123E" w14:textId="77777777" w:rsidR="00283232" w:rsidRDefault="00283232" w:rsidP="00283232">
      <w:pPr>
        <w:pStyle w:val="NormalWeb"/>
        <w:numPr>
          <w:ilvl w:val="0"/>
          <w:numId w:val="23"/>
        </w:numPr>
        <w:spacing w:before="0" w:beforeAutospacing="0" w:after="0" w:afterAutospacing="0"/>
        <w:textAlignment w:val="baseline"/>
        <w:rPr>
          <w:color w:val="000000"/>
        </w:rPr>
      </w:pPr>
      <w:r>
        <w:rPr>
          <w:color w:val="000000"/>
        </w:rPr>
        <w:t>Once past the AV node → action potential speeds up and travels through AV bundle and Purkinje fibers at speed of 4 m/sec </w:t>
      </w:r>
    </w:p>
    <w:p w14:paraId="72B4B4EE" w14:textId="189C6C74" w:rsidR="00283232" w:rsidRDefault="00283232" w:rsidP="00283232">
      <w:pPr>
        <w:pStyle w:val="NormalWeb"/>
        <w:numPr>
          <w:ilvl w:val="1"/>
          <w:numId w:val="23"/>
        </w:numPr>
        <w:spacing w:before="0" w:beforeAutospacing="0" w:after="0" w:afterAutospacing="0"/>
        <w:textAlignment w:val="baseline"/>
        <w:rPr>
          <w:color w:val="000000"/>
        </w:rPr>
      </w:pPr>
      <w:r>
        <w:rPr>
          <w:color w:val="000000"/>
        </w:rPr>
        <w:t xml:space="preserve">Entire ventricular myocardium depolarizes within 200 msec after SA node fires causing all muscle fibers in ventricles to contract synchronously </w:t>
      </w:r>
    </w:p>
    <w:p w14:paraId="43F96C11" w14:textId="77777777" w:rsidR="00283232" w:rsidRPr="00283232" w:rsidRDefault="00283232" w:rsidP="00283232">
      <w:pPr>
        <w:pStyle w:val="NormalWeb"/>
        <w:spacing w:before="0" w:beforeAutospacing="0" w:after="0" w:afterAutospacing="0"/>
        <w:textAlignment w:val="baseline"/>
        <w:rPr>
          <w:color w:val="000000"/>
        </w:rPr>
      </w:pPr>
    </w:p>
    <w:p w14:paraId="79BDCB7F" w14:textId="7C5F650E" w:rsidR="00283232" w:rsidRDefault="00F7129F" w:rsidP="00283232">
      <w:pPr>
        <w:spacing w:line="240" w:lineRule="auto"/>
        <w:rPr>
          <w:b/>
          <w:bCs/>
          <w:lang w:val="en-US"/>
        </w:rPr>
      </w:pPr>
      <w:r w:rsidRPr="00283232">
        <w:rPr>
          <w:b/>
          <w:bCs/>
          <w:lang w:val="en-US"/>
        </w:rPr>
        <w:t>ECG readings</w:t>
      </w:r>
    </w:p>
    <w:p w14:paraId="21A45F54" w14:textId="77777777" w:rsidR="00283232" w:rsidRP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b/>
          <w:bCs/>
          <w:color w:val="000000"/>
          <w:sz w:val="24"/>
          <w:szCs w:val="24"/>
        </w:rPr>
        <w:t>The Electrocardiogram (ECG) </w:t>
      </w:r>
    </w:p>
    <w:p w14:paraId="39E9E0DA" w14:textId="77777777" w:rsidR="00283232" w:rsidRPr="00283232" w:rsidRDefault="00283232" w:rsidP="00283232">
      <w:pPr>
        <w:numPr>
          <w:ilvl w:val="0"/>
          <w:numId w:val="24"/>
        </w:numPr>
        <w:spacing w:after="0" w:line="240" w:lineRule="auto"/>
        <w:textAlignment w:val="baseline"/>
        <w:rPr>
          <w:rFonts w:ascii="Times New Roman" w:eastAsia="Times New Roman" w:hAnsi="Times New Roman" w:cs="Times New Roman"/>
          <w:color w:val="000000"/>
          <w:sz w:val="24"/>
          <w:szCs w:val="24"/>
        </w:rPr>
      </w:pPr>
      <w:proofErr w:type="spellStart"/>
      <w:proofErr w:type="gramStart"/>
      <w:r w:rsidRPr="00283232">
        <w:rPr>
          <w:rFonts w:ascii="Times New Roman" w:eastAsia="Times New Roman" w:hAnsi="Times New Roman" w:cs="Times New Roman"/>
          <w:color w:val="000000"/>
          <w:sz w:val="24"/>
          <w:szCs w:val="24"/>
        </w:rPr>
        <w:t>Non invasive</w:t>
      </w:r>
      <w:proofErr w:type="spellEnd"/>
      <w:proofErr w:type="gramEnd"/>
      <w:r w:rsidRPr="00283232">
        <w:rPr>
          <w:rFonts w:ascii="Times New Roman" w:eastAsia="Times New Roman" w:hAnsi="Times New Roman" w:cs="Times New Roman"/>
          <w:color w:val="000000"/>
          <w:sz w:val="24"/>
          <w:szCs w:val="24"/>
        </w:rPr>
        <w:t xml:space="preserve"> test → captures electrical activity of heart to monitor cardiac function </w:t>
      </w:r>
    </w:p>
    <w:p w14:paraId="5C63D2AD" w14:textId="77777777" w:rsidR="00283232" w:rsidRPr="00283232" w:rsidRDefault="00283232" w:rsidP="00283232">
      <w:pPr>
        <w:numPr>
          <w:ilvl w:val="0"/>
          <w:numId w:val="24"/>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Electrical activity of heart travels through body and can be recorded by placing electrodes on limbs (limb leads) and or on chest (precordial leads) </w:t>
      </w:r>
    </w:p>
    <w:p w14:paraId="7C961B9F" w14:textId="77777777" w:rsidR="00283232" w:rsidRPr="00283232" w:rsidRDefault="00283232" w:rsidP="00283232">
      <w:pPr>
        <w:numPr>
          <w:ilvl w:val="0"/>
          <w:numId w:val="24"/>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Resultant record of electrical potential versus time produces characteristic waveforms which can be examined to determine the homeostatic balance of heart or presence of cardiovascular pathologies</w:t>
      </w:r>
    </w:p>
    <w:p w14:paraId="25AEAEBB" w14:textId="77777777" w:rsidR="00283232" w:rsidRPr="00283232" w:rsidRDefault="00283232" w:rsidP="00283232">
      <w:pPr>
        <w:numPr>
          <w:ilvl w:val="0"/>
          <w:numId w:val="24"/>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ECG </w:t>
      </w:r>
      <w:r w:rsidRPr="00283232">
        <w:rPr>
          <w:rFonts w:ascii="Times New Roman" w:eastAsia="Times New Roman" w:hAnsi="Times New Roman" w:cs="Times New Roman"/>
          <w:b/>
          <w:bCs/>
          <w:color w:val="000000"/>
          <w:sz w:val="24"/>
          <w:szCs w:val="24"/>
        </w:rPr>
        <w:t xml:space="preserve">does not record an action </w:t>
      </w:r>
      <w:proofErr w:type="gramStart"/>
      <w:r w:rsidRPr="00283232">
        <w:rPr>
          <w:rFonts w:ascii="Times New Roman" w:eastAsia="Times New Roman" w:hAnsi="Times New Roman" w:cs="Times New Roman"/>
          <w:b/>
          <w:bCs/>
          <w:color w:val="000000"/>
          <w:sz w:val="24"/>
          <w:szCs w:val="24"/>
        </w:rPr>
        <w:t xml:space="preserve">potential </w:t>
      </w:r>
      <w:r w:rsidRPr="00283232">
        <w:rPr>
          <w:rFonts w:ascii="Times New Roman" w:eastAsia="Times New Roman" w:hAnsi="Times New Roman" w:cs="Times New Roman"/>
          <w:color w:val="000000"/>
          <w:sz w:val="24"/>
          <w:szCs w:val="24"/>
        </w:rPr>
        <w:t> →</w:t>
      </w:r>
      <w:proofErr w:type="gramEnd"/>
      <w:r w:rsidRPr="00283232">
        <w:rPr>
          <w:rFonts w:ascii="Times New Roman" w:eastAsia="Times New Roman" w:hAnsi="Times New Roman" w:cs="Times New Roman"/>
          <w:color w:val="000000"/>
          <w:sz w:val="24"/>
          <w:szCs w:val="24"/>
        </w:rPr>
        <w:t xml:space="preserve"> results from production and conduction of action potentials in heart </w:t>
      </w:r>
    </w:p>
    <w:p w14:paraId="3971FB19" w14:textId="77777777" w:rsidR="00283232" w:rsidRPr="00283232" w:rsidRDefault="00283232" w:rsidP="00283232">
      <w:pPr>
        <w:spacing w:after="0" w:line="240" w:lineRule="auto"/>
        <w:rPr>
          <w:rFonts w:ascii="Times New Roman" w:eastAsia="Times New Roman" w:hAnsi="Times New Roman" w:cs="Times New Roman"/>
          <w:sz w:val="24"/>
          <w:szCs w:val="24"/>
        </w:rPr>
      </w:pPr>
    </w:p>
    <w:p w14:paraId="64BACCA4" w14:textId="77777777" w:rsidR="00283232" w:rsidRP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b/>
          <w:bCs/>
          <w:color w:val="000000"/>
          <w:sz w:val="24"/>
          <w:szCs w:val="24"/>
        </w:rPr>
        <w:t>ECG Measurements </w:t>
      </w:r>
    </w:p>
    <w:p w14:paraId="6D499242" w14:textId="77777777" w:rsidR="00283232" w:rsidRPr="00283232" w:rsidRDefault="00283232" w:rsidP="00283232">
      <w:pPr>
        <w:numPr>
          <w:ilvl w:val="0"/>
          <w:numId w:val="25"/>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Recording ECG readings requires subsequent interpretation of waveforms → produced form test </w:t>
      </w:r>
    </w:p>
    <w:p w14:paraId="3A7CD048" w14:textId="77777777" w:rsidR="00283232" w:rsidRPr="00283232" w:rsidRDefault="00283232" w:rsidP="00283232">
      <w:pPr>
        <w:numPr>
          <w:ilvl w:val="0"/>
          <w:numId w:val="25"/>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P wave → first positive deflection away from ECG baseline → represents </w:t>
      </w:r>
      <w:r w:rsidRPr="00283232">
        <w:rPr>
          <w:rFonts w:ascii="Times New Roman" w:eastAsia="Times New Roman" w:hAnsi="Times New Roman" w:cs="Times New Roman"/>
          <w:b/>
          <w:bCs/>
          <w:color w:val="000000"/>
          <w:sz w:val="24"/>
          <w:szCs w:val="24"/>
        </w:rPr>
        <w:t>atrial depolarization </w:t>
      </w:r>
    </w:p>
    <w:p w14:paraId="614F3FFB" w14:textId="77777777" w:rsidR="00283232" w:rsidRPr="00283232" w:rsidRDefault="00283232" w:rsidP="00283232">
      <w:pPr>
        <w:numPr>
          <w:ilvl w:val="0"/>
          <w:numId w:val="25"/>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QRS complex → after impulse conducted through </w:t>
      </w:r>
      <w:r w:rsidRPr="00283232">
        <w:rPr>
          <w:rFonts w:ascii="Times New Roman" w:eastAsia="Times New Roman" w:hAnsi="Times New Roman" w:cs="Times New Roman"/>
          <w:b/>
          <w:bCs/>
          <w:color w:val="000000"/>
          <w:sz w:val="24"/>
          <w:szCs w:val="24"/>
        </w:rPr>
        <w:t xml:space="preserve">atrio-ventricular (AV) node </w:t>
      </w:r>
      <w:r w:rsidRPr="00283232">
        <w:rPr>
          <w:rFonts w:ascii="Times New Roman" w:eastAsia="Times New Roman" w:hAnsi="Times New Roman" w:cs="Times New Roman"/>
          <w:color w:val="000000"/>
          <w:sz w:val="24"/>
          <w:szCs w:val="24"/>
        </w:rPr>
        <w:t xml:space="preserve">→ AV bundle and Purkinje fibers, </w:t>
      </w:r>
      <w:r w:rsidRPr="00283232">
        <w:rPr>
          <w:rFonts w:ascii="Times New Roman" w:eastAsia="Times New Roman" w:hAnsi="Times New Roman" w:cs="Times New Roman"/>
          <w:b/>
          <w:bCs/>
          <w:color w:val="000000"/>
          <w:sz w:val="24"/>
          <w:szCs w:val="24"/>
        </w:rPr>
        <w:t xml:space="preserve">ventricular depolarization </w:t>
      </w:r>
      <w:r w:rsidRPr="00283232">
        <w:rPr>
          <w:rFonts w:ascii="Times New Roman" w:eastAsia="Times New Roman" w:hAnsi="Times New Roman" w:cs="Times New Roman"/>
          <w:color w:val="000000"/>
          <w:sz w:val="24"/>
          <w:szCs w:val="24"/>
        </w:rPr>
        <w:t xml:space="preserve">occurs and is represented by series of waveforms termed </w:t>
      </w:r>
      <w:r w:rsidRPr="00283232">
        <w:rPr>
          <w:rFonts w:ascii="Times New Roman" w:eastAsia="Times New Roman" w:hAnsi="Times New Roman" w:cs="Times New Roman"/>
          <w:b/>
          <w:bCs/>
          <w:color w:val="000000"/>
          <w:sz w:val="24"/>
          <w:szCs w:val="24"/>
        </w:rPr>
        <w:t>QRS complex </w:t>
      </w:r>
    </w:p>
    <w:p w14:paraId="38567A9E" w14:textId="77777777" w:rsidR="00283232" w:rsidRPr="00283232" w:rsidRDefault="00283232" w:rsidP="00283232">
      <w:pPr>
        <w:numPr>
          <w:ilvl w:val="1"/>
          <w:numId w:val="26"/>
        </w:numPr>
        <w:spacing w:after="0" w:line="240" w:lineRule="auto"/>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Represents </w:t>
      </w:r>
      <w:r w:rsidRPr="00283232">
        <w:rPr>
          <w:rFonts w:ascii="Times New Roman" w:eastAsia="Times New Roman" w:hAnsi="Times New Roman" w:cs="Times New Roman"/>
          <w:b/>
          <w:bCs/>
          <w:color w:val="000000"/>
          <w:sz w:val="24"/>
          <w:szCs w:val="24"/>
        </w:rPr>
        <w:t>atrial repolarization </w:t>
      </w:r>
    </w:p>
    <w:p w14:paraId="518A8785" w14:textId="6E1900FA" w:rsidR="00283232" w:rsidRP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T wave → </w:t>
      </w:r>
      <w:r w:rsidRPr="00283232">
        <w:rPr>
          <w:rFonts w:ascii="Times New Roman" w:eastAsia="Times New Roman" w:hAnsi="Times New Roman" w:cs="Times New Roman"/>
          <w:b/>
          <w:bCs/>
          <w:color w:val="000000"/>
          <w:sz w:val="24"/>
          <w:szCs w:val="24"/>
        </w:rPr>
        <w:t xml:space="preserve">T wave </w:t>
      </w:r>
      <w:r w:rsidRPr="00283232">
        <w:rPr>
          <w:rFonts w:ascii="Times New Roman" w:eastAsia="Times New Roman" w:hAnsi="Times New Roman" w:cs="Times New Roman"/>
          <w:color w:val="000000"/>
          <w:sz w:val="24"/>
          <w:szCs w:val="24"/>
        </w:rPr>
        <w:t xml:space="preserve">→ upright wave represents </w:t>
      </w:r>
      <w:r w:rsidRPr="00283232">
        <w:rPr>
          <w:rFonts w:ascii="Times New Roman" w:eastAsia="Times New Roman" w:hAnsi="Times New Roman" w:cs="Times New Roman"/>
          <w:b/>
          <w:bCs/>
          <w:color w:val="000000"/>
          <w:sz w:val="24"/>
          <w:szCs w:val="24"/>
        </w:rPr>
        <w:t xml:space="preserve">ventricular repolarization </w:t>
      </w:r>
    </w:p>
    <w:p w14:paraId="5EBC5E5A" w14:textId="52B3A9EB" w:rsidR="00283232" w:rsidRDefault="00F7129F" w:rsidP="00283232">
      <w:pPr>
        <w:spacing w:line="240" w:lineRule="auto"/>
        <w:rPr>
          <w:b/>
          <w:bCs/>
          <w:lang w:val="en-US"/>
        </w:rPr>
      </w:pPr>
      <w:r w:rsidRPr="00283232">
        <w:rPr>
          <w:b/>
          <w:bCs/>
          <w:lang w:val="en-US"/>
        </w:rPr>
        <w:br/>
        <w:t>Definitions related to vessel function + heart function</w:t>
      </w:r>
    </w:p>
    <w:p w14:paraId="56A4C804" w14:textId="36282D78" w:rsidR="00283232" w:rsidRDefault="00283232" w:rsidP="00283232">
      <w:pPr>
        <w:spacing w:line="240" w:lineRule="auto"/>
        <w:rPr>
          <w:lang w:val="en-US"/>
        </w:rPr>
      </w:pPr>
      <w:r w:rsidRPr="00283232">
        <w:rPr>
          <w:lang w:val="en-US"/>
        </w:rPr>
        <w:t xml:space="preserve">Vessels </w:t>
      </w:r>
      <w:r w:rsidRPr="00283232">
        <w:rPr>
          <w:lang w:val="en-US"/>
        </w:rPr>
        <w:sym w:font="Wingdings" w:char="F0E0"/>
      </w:r>
      <w:r w:rsidRPr="00283232">
        <w:rPr>
          <w:lang w:val="en-US"/>
        </w:rPr>
        <w:t xml:space="preserve"> transport blood to and from heart around body </w:t>
      </w:r>
      <w:r w:rsidRPr="00283232">
        <w:rPr>
          <w:lang w:val="en-US"/>
        </w:rPr>
        <w:sym w:font="Wingdings" w:char="F0E0"/>
      </w:r>
      <w:r>
        <w:rPr>
          <w:lang w:val="en-US"/>
        </w:rPr>
        <w:t xml:space="preserve"> thinner muscle layer that allows for higher distension capability when more blood enters them </w:t>
      </w:r>
    </w:p>
    <w:p w14:paraId="2183EF58" w14:textId="5A8AC85E" w:rsidR="00283232" w:rsidRDefault="00283232" w:rsidP="00283232">
      <w:pPr>
        <w:spacing w:line="240" w:lineRule="auto"/>
        <w:rPr>
          <w:lang w:val="en-US"/>
        </w:rPr>
      </w:pPr>
      <w:r>
        <w:rPr>
          <w:lang w:val="en-US"/>
        </w:rPr>
        <w:t xml:space="preserve">Arteries </w:t>
      </w:r>
      <w:r w:rsidRPr="00283232">
        <w:rPr>
          <w:lang w:val="en-US"/>
        </w:rPr>
        <w:sym w:font="Wingdings" w:char="F0E0"/>
      </w:r>
      <w:r>
        <w:rPr>
          <w:lang w:val="en-US"/>
        </w:rPr>
        <w:t xml:space="preserve"> have thick muscle layer that allow them to transport high pressure blood ejected from heart </w:t>
      </w:r>
    </w:p>
    <w:p w14:paraId="19359D16" w14:textId="5006DDB9" w:rsidR="00283232" w:rsidRDefault="00283232" w:rsidP="00283232">
      <w:pPr>
        <w:pStyle w:val="ListParagraph"/>
        <w:numPr>
          <w:ilvl w:val="0"/>
          <w:numId w:val="2"/>
        </w:numPr>
        <w:spacing w:line="240" w:lineRule="auto"/>
        <w:rPr>
          <w:lang w:val="en-US"/>
        </w:rPr>
      </w:pPr>
      <w:r>
        <w:rPr>
          <w:lang w:val="en-US"/>
        </w:rPr>
        <w:t xml:space="preserve">Resist high BP </w:t>
      </w:r>
    </w:p>
    <w:p w14:paraId="3274D95A" w14:textId="02E10CE4" w:rsidR="00283232" w:rsidRDefault="00283232" w:rsidP="00283232">
      <w:pPr>
        <w:pStyle w:val="ListParagraph"/>
        <w:numPr>
          <w:ilvl w:val="0"/>
          <w:numId w:val="2"/>
        </w:numPr>
        <w:spacing w:line="240" w:lineRule="auto"/>
        <w:rPr>
          <w:lang w:val="en-US"/>
        </w:rPr>
      </w:pPr>
      <w:r>
        <w:rPr>
          <w:lang w:val="en-US"/>
        </w:rPr>
        <w:t xml:space="preserve">Conducting, distributing, arterioles </w:t>
      </w:r>
    </w:p>
    <w:p w14:paraId="1F590880" w14:textId="77777777" w:rsidR="00283232" w:rsidRPr="00283232" w:rsidRDefault="00283232" w:rsidP="00283232">
      <w:pPr>
        <w:numPr>
          <w:ilvl w:val="0"/>
          <w:numId w:val="27"/>
        </w:numPr>
        <w:spacing w:after="0" w:line="240" w:lineRule="auto"/>
        <w:textAlignment w:val="baseline"/>
        <w:rPr>
          <w:rFonts w:ascii="Times New Roman" w:eastAsia="Times New Roman" w:hAnsi="Times New Roman" w:cs="Times New Roman"/>
          <w:b/>
          <w:bCs/>
          <w:color w:val="000000"/>
          <w:sz w:val="24"/>
          <w:szCs w:val="24"/>
        </w:rPr>
      </w:pPr>
      <w:r w:rsidRPr="00283232">
        <w:rPr>
          <w:rFonts w:ascii="Times New Roman" w:eastAsia="Times New Roman" w:hAnsi="Times New Roman" w:cs="Times New Roman"/>
          <w:b/>
          <w:bCs/>
          <w:color w:val="000000"/>
          <w:sz w:val="24"/>
          <w:szCs w:val="24"/>
        </w:rPr>
        <w:t xml:space="preserve">Conducting (elastic or large) arteries </w:t>
      </w:r>
      <w:r w:rsidRPr="00283232">
        <w:rPr>
          <w:rFonts w:ascii="Times New Roman" w:eastAsia="Times New Roman" w:hAnsi="Times New Roman" w:cs="Times New Roman"/>
          <w:color w:val="000000"/>
          <w:sz w:val="24"/>
          <w:szCs w:val="24"/>
        </w:rPr>
        <w:t>→ biggest </w:t>
      </w:r>
    </w:p>
    <w:p w14:paraId="35A7D7EA" w14:textId="77777777" w:rsidR="00283232" w:rsidRPr="00283232" w:rsidRDefault="00283232" w:rsidP="00283232">
      <w:pPr>
        <w:numPr>
          <w:ilvl w:val="0"/>
          <w:numId w:val="28"/>
        </w:numPr>
        <w:spacing w:after="0" w:line="240" w:lineRule="auto"/>
        <w:ind w:left="1440"/>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Aorta → common carotid and subclavian arteries, pulmonary </w:t>
      </w:r>
      <w:proofErr w:type="gramStart"/>
      <w:r w:rsidRPr="00283232">
        <w:rPr>
          <w:rFonts w:ascii="Times New Roman" w:eastAsia="Times New Roman" w:hAnsi="Times New Roman" w:cs="Times New Roman"/>
          <w:color w:val="000000"/>
          <w:sz w:val="24"/>
          <w:szCs w:val="24"/>
        </w:rPr>
        <w:t>trunk</w:t>
      </w:r>
      <w:proofErr w:type="gramEnd"/>
      <w:r w:rsidRPr="00283232">
        <w:rPr>
          <w:rFonts w:ascii="Times New Roman" w:eastAsia="Times New Roman" w:hAnsi="Times New Roman" w:cs="Times New Roman"/>
          <w:color w:val="000000"/>
          <w:sz w:val="24"/>
          <w:szCs w:val="24"/>
        </w:rPr>
        <w:t xml:space="preserve"> and common iliac arteries → examples of conducting arteries </w:t>
      </w:r>
    </w:p>
    <w:p w14:paraId="0312F571" w14:textId="77777777" w:rsidR="00283232" w:rsidRPr="00283232" w:rsidRDefault="00283232" w:rsidP="00283232">
      <w:pPr>
        <w:numPr>
          <w:ilvl w:val="0"/>
          <w:numId w:val="28"/>
        </w:numPr>
        <w:spacing w:after="0" w:line="240" w:lineRule="auto"/>
        <w:ind w:left="1440"/>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Expand during ventricular systole to receive blood and recoil during diastole </w:t>
      </w:r>
    </w:p>
    <w:p w14:paraId="095EA3D4" w14:textId="77777777" w:rsidR="00283232" w:rsidRPr="00283232" w:rsidRDefault="00283232" w:rsidP="00283232">
      <w:pPr>
        <w:numPr>
          <w:ilvl w:val="0"/>
          <w:numId w:val="28"/>
        </w:numPr>
        <w:spacing w:after="0" w:line="240" w:lineRule="auto"/>
        <w:ind w:left="1440"/>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lastRenderedPageBreak/>
        <w:t>Expansion takes some pressure off the blood so smaller arteries downstream are subjected to less systolic stress </w:t>
      </w:r>
    </w:p>
    <w:p w14:paraId="0EBFC334" w14:textId="77777777" w:rsidR="00283232" w:rsidRPr="00283232" w:rsidRDefault="00283232" w:rsidP="00283232">
      <w:pPr>
        <w:numPr>
          <w:ilvl w:val="0"/>
          <w:numId w:val="28"/>
        </w:numPr>
        <w:spacing w:after="0" w:line="240" w:lineRule="auto"/>
        <w:ind w:left="1440"/>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Their recoil between heartbeats → prevents blood pressure from dropping too low while heart relaxes or refills </w:t>
      </w:r>
    </w:p>
    <w:p w14:paraId="6DB05B6C" w14:textId="77777777" w:rsidR="00283232" w:rsidRPr="00283232" w:rsidRDefault="00283232" w:rsidP="00283232">
      <w:pPr>
        <w:numPr>
          <w:ilvl w:val="0"/>
          <w:numId w:val="28"/>
        </w:numPr>
        <w:spacing w:after="0" w:line="240" w:lineRule="auto"/>
        <w:ind w:left="1440"/>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These effects → lessen fluctuation in BP </w:t>
      </w:r>
    </w:p>
    <w:p w14:paraId="21B0425F" w14:textId="77777777" w:rsidR="00283232" w:rsidRPr="00283232" w:rsidRDefault="00283232" w:rsidP="00283232">
      <w:pPr>
        <w:numPr>
          <w:ilvl w:val="0"/>
          <w:numId w:val="28"/>
        </w:numPr>
        <w:spacing w:after="0" w:line="240" w:lineRule="auto"/>
        <w:ind w:left="1440"/>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Arteries stiffened by atherosclerosis → cannot expand and recoil as freely </w:t>
      </w:r>
    </w:p>
    <w:p w14:paraId="01EF099C" w14:textId="77777777" w:rsidR="00283232" w:rsidRPr="00283232" w:rsidRDefault="00283232" w:rsidP="00283232">
      <w:pPr>
        <w:numPr>
          <w:ilvl w:val="0"/>
          <w:numId w:val="28"/>
        </w:numPr>
        <w:spacing w:after="0" w:line="240" w:lineRule="auto"/>
        <w:ind w:left="1440"/>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The downstream vessels → subjected to greater stress and are more likely to develop aneurysms and rupture </w:t>
      </w:r>
    </w:p>
    <w:p w14:paraId="4A506A02" w14:textId="77777777" w:rsidR="00283232" w:rsidRP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sz w:val="24"/>
          <w:szCs w:val="24"/>
        </w:rPr>
        <w:br/>
      </w:r>
    </w:p>
    <w:p w14:paraId="09FF9B62" w14:textId="77777777" w:rsidR="00283232" w:rsidRPr="00283232" w:rsidRDefault="00283232" w:rsidP="00283232">
      <w:pPr>
        <w:numPr>
          <w:ilvl w:val="0"/>
          <w:numId w:val="29"/>
        </w:numPr>
        <w:spacing w:after="0" w:line="240" w:lineRule="auto"/>
        <w:textAlignment w:val="baseline"/>
        <w:rPr>
          <w:rFonts w:ascii="Times New Roman" w:eastAsia="Times New Roman" w:hAnsi="Times New Roman" w:cs="Times New Roman"/>
          <w:b/>
          <w:bCs/>
          <w:color w:val="000000"/>
          <w:sz w:val="24"/>
          <w:szCs w:val="24"/>
        </w:rPr>
      </w:pPr>
      <w:r w:rsidRPr="00283232">
        <w:rPr>
          <w:rFonts w:ascii="Times New Roman" w:eastAsia="Times New Roman" w:hAnsi="Times New Roman" w:cs="Times New Roman"/>
          <w:b/>
          <w:bCs/>
          <w:color w:val="000000"/>
          <w:sz w:val="24"/>
          <w:szCs w:val="24"/>
        </w:rPr>
        <w:t xml:space="preserve">Distributing (muscular or medium) arteries </w:t>
      </w:r>
      <w:r w:rsidRPr="00283232">
        <w:rPr>
          <w:rFonts w:ascii="Times New Roman" w:eastAsia="Times New Roman" w:hAnsi="Times New Roman" w:cs="Times New Roman"/>
          <w:color w:val="000000"/>
          <w:sz w:val="24"/>
          <w:szCs w:val="24"/>
        </w:rPr>
        <w:t>→ smaller branches that distribute blood to specific organs </w:t>
      </w:r>
    </w:p>
    <w:p w14:paraId="2DF8C21D" w14:textId="77777777" w:rsidR="00283232" w:rsidRPr="00283232" w:rsidRDefault="00283232" w:rsidP="00283232">
      <w:pPr>
        <w:numPr>
          <w:ilvl w:val="0"/>
          <w:numId w:val="30"/>
        </w:numPr>
        <w:spacing w:after="0" w:line="240" w:lineRule="auto"/>
        <w:ind w:left="1440"/>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Most arteries that have specific anatomical names are in these first 2 size classes </w:t>
      </w:r>
    </w:p>
    <w:p w14:paraId="3B3B9F43" w14:textId="77777777" w:rsidR="00283232" w:rsidRPr="00283232" w:rsidRDefault="00283232" w:rsidP="00283232">
      <w:pPr>
        <w:numPr>
          <w:ilvl w:val="0"/>
          <w:numId w:val="30"/>
        </w:numPr>
        <w:spacing w:after="0" w:line="240" w:lineRule="auto"/>
        <w:ind w:left="1440"/>
        <w:textAlignment w:val="baseline"/>
        <w:rPr>
          <w:rFonts w:ascii="Times New Roman" w:eastAsia="Times New Roman" w:hAnsi="Times New Roman" w:cs="Times New Roman"/>
          <w:color w:val="000000"/>
          <w:sz w:val="24"/>
          <w:szCs w:val="24"/>
        </w:rPr>
      </w:pPr>
      <w:proofErr w:type="gramStart"/>
      <w:r w:rsidRPr="00283232">
        <w:rPr>
          <w:rFonts w:ascii="Times New Roman" w:eastAsia="Times New Roman" w:hAnsi="Times New Roman" w:cs="Times New Roman"/>
          <w:color w:val="000000"/>
          <w:sz w:val="24"/>
          <w:szCs w:val="24"/>
        </w:rPr>
        <w:t>brachial ,</w:t>
      </w:r>
      <w:proofErr w:type="gramEnd"/>
      <w:r w:rsidRPr="00283232">
        <w:rPr>
          <w:rFonts w:ascii="Times New Roman" w:eastAsia="Times New Roman" w:hAnsi="Times New Roman" w:cs="Times New Roman"/>
          <w:color w:val="000000"/>
          <w:sz w:val="24"/>
          <w:szCs w:val="24"/>
        </w:rPr>
        <w:t xml:space="preserve"> femoral, renal and splenic arteries → examples of distributing arteries </w:t>
      </w:r>
    </w:p>
    <w:p w14:paraId="7959A72D" w14:textId="77777777" w:rsidR="00283232" w:rsidRP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sz w:val="24"/>
          <w:szCs w:val="24"/>
        </w:rPr>
        <w:br/>
      </w:r>
    </w:p>
    <w:p w14:paraId="7F6F6161" w14:textId="77777777" w:rsidR="00283232" w:rsidRPr="00283232" w:rsidRDefault="00283232" w:rsidP="00283232">
      <w:pPr>
        <w:numPr>
          <w:ilvl w:val="0"/>
          <w:numId w:val="31"/>
        </w:numPr>
        <w:spacing w:after="0" w:line="240" w:lineRule="auto"/>
        <w:textAlignment w:val="baseline"/>
        <w:rPr>
          <w:rFonts w:ascii="Times New Roman" w:eastAsia="Times New Roman" w:hAnsi="Times New Roman" w:cs="Times New Roman"/>
          <w:b/>
          <w:bCs/>
          <w:color w:val="000000"/>
          <w:sz w:val="24"/>
          <w:szCs w:val="24"/>
        </w:rPr>
      </w:pPr>
      <w:r w:rsidRPr="00283232">
        <w:rPr>
          <w:rFonts w:ascii="Times New Roman" w:eastAsia="Times New Roman" w:hAnsi="Times New Roman" w:cs="Times New Roman"/>
          <w:b/>
          <w:bCs/>
          <w:color w:val="000000"/>
          <w:sz w:val="24"/>
          <w:szCs w:val="24"/>
        </w:rPr>
        <w:t xml:space="preserve">Arterioles </w:t>
      </w:r>
      <w:r w:rsidRPr="00283232">
        <w:rPr>
          <w:rFonts w:ascii="Times New Roman" w:eastAsia="Times New Roman" w:hAnsi="Times New Roman" w:cs="Times New Roman"/>
          <w:color w:val="000000"/>
          <w:sz w:val="24"/>
          <w:szCs w:val="24"/>
        </w:rPr>
        <w:t>→ smaller arteries branch into arterioles</w:t>
      </w:r>
    </w:p>
    <w:p w14:paraId="6EF7C623" w14:textId="77777777" w:rsidR="00283232" w:rsidRPr="00283232" w:rsidRDefault="00283232" w:rsidP="00283232">
      <w:pPr>
        <w:numPr>
          <w:ilvl w:val="0"/>
          <w:numId w:val="32"/>
        </w:numPr>
        <w:spacing w:after="0" w:line="240" w:lineRule="auto"/>
        <w:ind w:left="1440"/>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Approx. 20-30um in diameter </w:t>
      </w:r>
    </w:p>
    <w:p w14:paraId="32792F51" w14:textId="77777777" w:rsidR="00283232" w:rsidRPr="00283232" w:rsidRDefault="00283232" w:rsidP="00283232">
      <w:pPr>
        <w:numPr>
          <w:ilvl w:val="0"/>
          <w:numId w:val="32"/>
        </w:numPr>
        <w:spacing w:after="0" w:line="240" w:lineRule="auto"/>
        <w:ind w:left="1440"/>
        <w:textAlignment w:val="baseline"/>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Further branching from arterioles feeds capillary beds </w:t>
      </w:r>
    </w:p>
    <w:p w14:paraId="0EB83AC2" w14:textId="77777777" w:rsidR="00283232" w:rsidRPr="00283232" w:rsidRDefault="00283232" w:rsidP="00283232">
      <w:pPr>
        <w:spacing w:line="240" w:lineRule="auto"/>
        <w:rPr>
          <w:lang w:val="en-US"/>
        </w:rPr>
      </w:pPr>
    </w:p>
    <w:p w14:paraId="1F5F453F" w14:textId="3EB86996" w:rsidR="00283232" w:rsidRDefault="00283232" w:rsidP="00283232">
      <w:pPr>
        <w:spacing w:line="240" w:lineRule="auto"/>
        <w:rPr>
          <w:lang w:val="en-US"/>
        </w:rPr>
      </w:pPr>
      <w:r>
        <w:rPr>
          <w:lang w:val="en-US"/>
        </w:rPr>
        <w:t xml:space="preserve">Walls of both arteries and veins have 3 tunics </w:t>
      </w:r>
      <w:r w:rsidRPr="00283232">
        <w:rPr>
          <w:lang w:val="en-US"/>
        </w:rPr>
        <w:sym w:font="Wingdings" w:char="F0E0"/>
      </w:r>
      <w:r>
        <w:rPr>
          <w:lang w:val="en-US"/>
        </w:rPr>
        <w:t xml:space="preserve"> externa (connective tissue), media (smooth muscle) and interna </w:t>
      </w:r>
    </w:p>
    <w:p w14:paraId="7194E808" w14:textId="6DC28590" w:rsidR="00283232" w:rsidRPr="00283232" w:rsidRDefault="00283232" w:rsidP="00283232">
      <w:pPr>
        <w:spacing w:line="240" w:lineRule="auto"/>
        <w:rPr>
          <w:lang w:val="en-US"/>
        </w:rPr>
      </w:pPr>
      <w:r>
        <w:rPr>
          <w:lang w:val="en-US"/>
        </w:rPr>
        <w:t xml:space="preserve">Tunica interna has 3 layers </w:t>
      </w:r>
      <w:r w:rsidRPr="00283232">
        <w:rPr>
          <w:lang w:val="en-US"/>
        </w:rPr>
        <w:sym w:font="Wingdings" w:char="F0E0"/>
      </w:r>
      <w:r>
        <w:rPr>
          <w:lang w:val="en-US"/>
        </w:rPr>
        <w:t xml:space="preserve"> endothelium (lines the lumina of blood vessels), basement membrane (glycoproteins), elastic lamina (layers of elastin)</w:t>
      </w:r>
    </w:p>
    <w:p w14:paraId="03C8BA9C" w14:textId="77777777" w:rsidR="00283232" w:rsidRDefault="00283232" w:rsidP="00283232">
      <w:pPr>
        <w:pStyle w:val="NormalWeb"/>
        <w:spacing w:before="0" w:beforeAutospacing="0" w:after="0" w:afterAutospacing="0"/>
      </w:pPr>
      <w:r>
        <w:rPr>
          <w:b/>
          <w:bCs/>
          <w:color w:val="000000"/>
        </w:rPr>
        <w:t>Veins </w:t>
      </w:r>
    </w:p>
    <w:p w14:paraId="46ABB462" w14:textId="77777777" w:rsidR="00283232" w:rsidRDefault="00283232" w:rsidP="00283232">
      <w:pPr>
        <w:pStyle w:val="NormalWeb"/>
        <w:numPr>
          <w:ilvl w:val="0"/>
          <w:numId w:val="33"/>
        </w:numPr>
        <w:spacing w:before="0" w:beforeAutospacing="0" w:after="0" w:afterAutospacing="0"/>
        <w:textAlignment w:val="baseline"/>
        <w:rPr>
          <w:color w:val="000000"/>
        </w:rPr>
      </w:pPr>
      <w:r>
        <w:rPr>
          <w:color w:val="000000"/>
        </w:rPr>
        <w:t>Venules are smallest veins and receive deoxygenated blood from tissue capillaries </w:t>
      </w:r>
    </w:p>
    <w:p w14:paraId="4433F8E8" w14:textId="77777777" w:rsidR="00283232" w:rsidRDefault="00283232" w:rsidP="00283232">
      <w:pPr>
        <w:pStyle w:val="NormalWeb"/>
        <w:numPr>
          <w:ilvl w:val="0"/>
          <w:numId w:val="33"/>
        </w:numPr>
        <w:spacing w:before="0" w:beforeAutospacing="0" w:after="0" w:afterAutospacing="0"/>
        <w:textAlignment w:val="baseline"/>
        <w:rPr>
          <w:color w:val="000000"/>
        </w:rPr>
      </w:pPr>
      <w:r>
        <w:rPr>
          <w:color w:val="000000"/>
        </w:rPr>
        <w:t>Venules join successive venules to form medium → large sized veins completing venous circuit by returning deoxygenated blood to right atrium of heart </w:t>
      </w:r>
    </w:p>
    <w:p w14:paraId="18E0A5F0" w14:textId="77777777" w:rsidR="00283232" w:rsidRDefault="00283232" w:rsidP="00283232">
      <w:pPr>
        <w:pStyle w:val="NormalWeb"/>
        <w:numPr>
          <w:ilvl w:val="0"/>
          <w:numId w:val="33"/>
        </w:numPr>
        <w:spacing w:before="0" w:beforeAutospacing="0" w:after="0" w:afterAutospacing="0"/>
        <w:textAlignment w:val="baseline"/>
        <w:rPr>
          <w:color w:val="000000"/>
        </w:rPr>
      </w:pPr>
      <w:r>
        <w:rPr>
          <w:color w:val="000000"/>
        </w:rPr>
        <w:t>Veins are composed of same 3 layers as arteries → tunica externa, media and interna </w:t>
      </w:r>
    </w:p>
    <w:p w14:paraId="7D4AB0DD" w14:textId="77777777" w:rsidR="00283232" w:rsidRDefault="00283232" w:rsidP="00283232">
      <w:pPr>
        <w:pStyle w:val="NormalWeb"/>
        <w:numPr>
          <w:ilvl w:val="0"/>
          <w:numId w:val="33"/>
        </w:numPr>
        <w:spacing w:before="0" w:beforeAutospacing="0" w:after="0" w:afterAutospacing="0"/>
        <w:textAlignment w:val="baseline"/>
        <w:rPr>
          <w:color w:val="000000"/>
        </w:rPr>
      </w:pPr>
      <w:r>
        <w:rPr>
          <w:color w:val="000000"/>
        </w:rPr>
        <w:t>Tunica interna → continuation of endothelial cell layer of capillary bed </w:t>
      </w:r>
    </w:p>
    <w:p w14:paraId="357015D5" w14:textId="77777777" w:rsidR="00283232" w:rsidRDefault="00283232" w:rsidP="00283232">
      <w:pPr>
        <w:pStyle w:val="NormalWeb"/>
        <w:numPr>
          <w:ilvl w:val="0"/>
          <w:numId w:val="33"/>
        </w:numPr>
        <w:spacing w:before="0" w:beforeAutospacing="0" w:after="0" w:afterAutospacing="0"/>
        <w:textAlignment w:val="baseline"/>
        <w:rPr>
          <w:color w:val="000000"/>
        </w:rPr>
      </w:pPr>
      <w:r>
        <w:rPr>
          <w:color w:val="000000"/>
        </w:rPr>
        <w:t xml:space="preserve">To facilitate blood transport back to heart against gravity → tunica interna contains </w:t>
      </w:r>
      <w:proofErr w:type="gramStart"/>
      <w:r>
        <w:rPr>
          <w:b/>
          <w:bCs/>
          <w:color w:val="000000"/>
        </w:rPr>
        <w:t>one way</w:t>
      </w:r>
      <w:proofErr w:type="gramEnd"/>
      <w:r>
        <w:rPr>
          <w:b/>
          <w:bCs/>
          <w:color w:val="000000"/>
        </w:rPr>
        <w:t xml:space="preserve"> valves </w:t>
      </w:r>
      <w:r>
        <w:rPr>
          <w:color w:val="000000"/>
        </w:rPr>
        <w:t>→ prevents backflow of blood </w:t>
      </w:r>
    </w:p>
    <w:p w14:paraId="2802567C" w14:textId="77777777" w:rsidR="00283232" w:rsidRDefault="00283232" w:rsidP="00283232">
      <w:pPr>
        <w:pStyle w:val="NormalWeb"/>
        <w:numPr>
          <w:ilvl w:val="0"/>
          <w:numId w:val="33"/>
        </w:numPr>
        <w:spacing w:before="0" w:beforeAutospacing="0" w:after="0" w:afterAutospacing="0"/>
        <w:textAlignment w:val="baseline"/>
        <w:rPr>
          <w:color w:val="000000"/>
        </w:rPr>
      </w:pPr>
      <w:r>
        <w:rPr>
          <w:color w:val="000000"/>
        </w:rPr>
        <w:t>Veins → have characteristically large lumen sizes due to thinner development of tunica media </w:t>
      </w:r>
    </w:p>
    <w:p w14:paraId="7CBC9F2C" w14:textId="77777777" w:rsidR="00283232" w:rsidRDefault="00283232" w:rsidP="00283232">
      <w:pPr>
        <w:pStyle w:val="NormalWeb"/>
        <w:numPr>
          <w:ilvl w:val="0"/>
          <w:numId w:val="33"/>
        </w:numPr>
        <w:spacing w:before="0" w:beforeAutospacing="0" w:after="0" w:afterAutospacing="0"/>
        <w:textAlignment w:val="baseline"/>
        <w:rPr>
          <w:color w:val="000000"/>
        </w:rPr>
      </w:pPr>
      <w:r>
        <w:rPr>
          <w:color w:val="000000"/>
        </w:rPr>
        <w:t xml:space="preserve">Low venous pressure is insufficient → to return blood to heart but as veins pass through skeletal muscles → they are massaged and squeezed by muscle creating a blood flow to heart </w:t>
      </w:r>
    </w:p>
    <w:p w14:paraId="71F2BF1F" w14:textId="77777777" w:rsidR="00283232" w:rsidRDefault="00283232" w:rsidP="00283232">
      <w:pPr>
        <w:pStyle w:val="NormalWeb"/>
        <w:spacing w:before="0" w:beforeAutospacing="0" w:after="0" w:afterAutospacing="0"/>
        <w:rPr>
          <w:b/>
          <w:bCs/>
          <w:color w:val="000000"/>
        </w:rPr>
      </w:pPr>
    </w:p>
    <w:p w14:paraId="63025C22" w14:textId="0AE0ED0D" w:rsidR="00283232" w:rsidRDefault="00283232" w:rsidP="00283232">
      <w:pPr>
        <w:pStyle w:val="NormalWeb"/>
        <w:spacing w:before="0" w:beforeAutospacing="0" w:after="0" w:afterAutospacing="0"/>
      </w:pPr>
      <w:r>
        <w:rPr>
          <w:b/>
          <w:bCs/>
          <w:color w:val="000000"/>
        </w:rPr>
        <w:t>Capillaries </w:t>
      </w:r>
    </w:p>
    <w:p w14:paraId="6C957112" w14:textId="77777777" w:rsidR="00283232" w:rsidRDefault="00283232" w:rsidP="00283232">
      <w:pPr>
        <w:pStyle w:val="NormalWeb"/>
        <w:numPr>
          <w:ilvl w:val="0"/>
          <w:numId w:val="34"/>
        </w:numPr>
        <w:spacing w:before="0" w:beforeAutospacing="0" w:after="0" w:afterAutospacing="0"/>
        <w:textAlignment w:val="baseline"/>
        <w:rPr>
          <w:color w:val="000000"/>
        </w:rPr>
      </w:pPr>
      <w:r>
        <w:rPr>
          <w:color w:val="000000"/>
        </w:rPr>
        <w:t>Smallest blood vessels of body → characterized by their thin walls that are ideal for tissue exchange </w:t>
      </w:r>
    </w:p>
    <w:p w14:paraId="3C1FAEE2" w14:textId="77777777" w:rsidR="00283232" w:rsidRDefault="00283232" w:rsidP="00283232">
      <w:pPr>
        <w:pStyle w:val="NormalWeb"/>
        <w:numPr>
          <w:ilvl w:val="0"/>
          <w:numId w:val="34"/>
        </w:numPr>
        <w:spacing w:before="0" w:beforeAutospacing="0" w:after="0" w:afterAutospacing="0"/>
        <w:textAlignment w:val="baseline"/>
        <w:rPr>
          <w:color w:val="000000"/>
        </w:rPr>
      </w:pPr>
      <w:r>
        <w:rPr>
          <w:color w:val="000000"/>
        </w:rPr>
        <w:t>Inner endothelial cell lining of arteries → Continuous with capillary network </w:t>
      </w:r>
    </w:p>
    <w:p w14:paraId="2684EAF2" w14:textId="77777777" w:rsidR="00283232" w:rsidRDefault="00283232" w:rsidP="00283232">
      <w:pPr>
        <w:pStyle w:val="NormalWeb"/>
        <w:numPr>
          <w:ilvl w:val="0"/>
          <w:numId w:val="34"/>
        </w:numPr>
        <w:spacing w:before="0" w:beforeAutospacing="0" w:after="0" w:afterAutospacing="0"/>
        <w:textAlignment w:val="baseline"/>
        <w:rPr>
          <w:color w:val="000000"/>
        </w:rPr>
      </w:pPr>
      <w:r>
        <w:rPr>
          <w:color w:val="000000"/>
        </w:rPr>
        <w:t>Endothelial lining → may differ in morphology → alters ability of substances to cross this membrane → they are sub categorized as </w:t>
      </w:r>
    </w:p>
    <w:p w14:paraId="54360D65" w14:textId="77777777" w:rsidR="00283232" w:rsidRDefault="00283232" w:rsidP="00283232">
      <w:pPr>
        <w:pStyle w:val="NormalWeb"/>
        <w:numPr>
          <w:ilvl w:val="1"/>
          <w:numId w:val="35"/>
        </w:numPr>
        <w:spacing w:before="0" w:beforeAutospacing="0" w:after="0" w:afterAutospacing="0"/>
        <w:textAlignment w:val="baseline"/>
        <w:rPr>
          <w:color w:val="000000"/>
        </w:rPr>
      </w:pPr>
      <w:r>
        <w:rPr>
          <w:color w:val="000000"/>
        </w:rPr>
        <w:t>Continuous </w:t>
      </w:r>
    </w:p>
    <w:p w14:paraId="38ACC079"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lastRenderedPageBreak/>
        <w:t>Composed of endothelial cells → Closely attached to each other without larger intercellular channels</w:t>
      </w:r>
    </w:p>
    <w:p w14:paraId="5660A132"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t xml:space="preserve">Substances crossing </w:t>
      </w:r>
      <w:proofErr w:type="gramStart"/>
      <w:r>
        <w:rPr>
          <w:color w:val="000000"/>
        </w:rPr>
        <w:t>these capillary</w:t>
      </w:r>
      <w:proofErr w:type="gramEnd"/>
      <w:r>
        <w:rPr>
          <w:color w:val="000000"/>
        </w:rPr>
        <w:t xml:space="preserve"> have to be relatively small (water, gases) with larger molecules being excluded (proteins) </w:t>
      </w:r>
    </w:p>
    <w:p w14:paraId="5414E0B1"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t>Pinocytosis or cellular drinking may also be mechanism of transport in these capillaries </w:t>
      </w:r>
    </w:p>
    <w:p w14:paraId="3FFCC4DC"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t>These capillaries are found as part of blood brain barrier </w:t>
      </w:r>
    </w:p>
    <w:p w14:paraId="5F190E9A" w14:textId="77777777" w:rsidR="00283232" w:rsidRDefault="00283232" w:rsidP="00283232">
      <w:pPr>
        <w:pStyle w:val="NormalWeb"/>
        <w:numPr>
          <w:ilvl w:val="1"/>
          <w:numId w:val="36"/>
        </w:numPr>
        <w:spacing w:before="0" w:beforeAutospacing="0" w:after="0" w:afterAutospacing="0"/>
        <w:textAlignment w:val="baseline"/>
        <w:rPr>
          <w:color w:val="000000"/>
        </w:rPr>
      </w:pPr>
      <w:r>
        <w:rPr>
          <w:color w:val="000000"/>
        </w:rPr>
        <w:t>Fenestrated </w:t>
      </w:r>
    </w:p>
    <w:p w14:paraId="5F520C40"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t xml:space="preserve">Characterized by large pores or fenestra </w:t>
      </w:r>
      <w:proofErr w:type="gramStart"/>
      <w:r>
        <w:rPr>
          <w:color w:val="000000"/>
        </w:rPr>
        <w:t>→  Increasing</w:t>
      </w:r>
      <w:proofErr w:type="gramEnd"/>
      <w:r>
        <w:rPr>
          <w:color w:val="000000"/>
        </w:rPr>
        <w:t xml:space="preserve"> exchange of substances across capillary beds </w:t>
      </w:r>
    </w:p>
    <w:p w14:paraId="69ACD913"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t>These are found in endocrine glands, kidneys and intestine where movement of substances in and out of systemic circulation occurs </w:t>
      </w:r>
    </w:p>
    <w:p w14:paraId="2710A856" w14:textId="77777777" w:rsidR="00283232" w:rsidRDefault="00283232" w:rsidP="00283232">
      <w:pPr>
        <w:pStyle w:val="NormalWeb"/>
        <w:numPr>
          <w:ilvl w:val="1"/>
          <w:numId w:val="36"/>
        </w:numPr>
        <w:spacing w:before="0" w:beforeAutospacing="0" w:after="0" w:afterAutospacing="0"/>
        <w:textAlignment w:val="baseline"/>
        <w:rPr>
          <w:color w:val="000000"/>
        </w:rPr>
      </w:pPr>
      <w:r>
        <w:rPr>
          <w:color w:val="000000"/>
        </w:rPr>
        <w:t>Discontinuous </w:t>
      </w:r>
    </w:p>
    <w:p w14:paraId="4516BD70"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t xml:space="preserve">Exhibit largest opening → allows very large substances to pass through (RBCs, </w:t>
      </w:r>
      <w:proofErr w:type="gramStart"/>
      <w:r>
        <w:rPr>
          <w:color w:val="000000"/>
        </w:rPr>
        <w:t>WBCs</w:t>
      </w:r>
      <w:proofErr w:type="gramEnd"/>
      <w:r>
        <w:rPr>
          <w:color w:val="000000"/>
        </w:rPr>
        <w:t xml:space="preserve"> and large serum proteins)</w:t>
      </w:r>
    </w:p>
    <w:p w14:paraId="146E557F"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t>The liver and spleen contain highest amounts of discontinuous capillaries that reflect their serum protein producing and immune surveillance specializations respectively </w:t>
      </w:r>
    </w:p>
    <w:p w14:paraId="67D29A83" w14:textId="77777777" w:rsidR="00283232" w:rsidRDefault="00283232" w:rsidP="00283232">
      <w:pPr>
        <w:pStyle w:val="NormalWeb"/>
        <w:numPr>
          <w:ilvl w:val="1"/>
          <w:numId w:val="36"/>
        </w:numPr>
        <w:spacing w:before="0" w:beforeAutospacing="0" w:after="0" w:afterAutospacing="0"/>
        <w:textAlignment w:val="baseline"/>
        <w:rPr>
          <w:color w:val="000000"/>
        </w:rPr>
      </w:pPr>
      <w:r>
        <w:rPr>
          <w:color w:val="000000"/>
        </w:rPr>
        <w:t>Precapillary sphincters → indicate junction between arterial system and capillary beds </w:t>
      </w:r>
    </w:p>
    <w:p w14:paraId="157E8855"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t>Composed of smooth muscle </w:t>
      </w:r>
    </w:p>
    <w:p w14:paraId="3240D835"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t>Bands of smooth muscle that control blood flow into capillary bed by cycles of contraction and relaxation </w:t>
      </w:r>
    </w:p>
    <w:p w14:paraId="7CB32CFC"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t>Local microenvironmental cues, nervous and endocrine mechanisms control tone of these → ultimately controlling blood flow to organs </w:t>
      </w:r>
    </w:p>
    <w:p w14:paraId="00D1C78C" w14:textId="77777777" w:rsidR="00283232" w:rsidRDefault="00283232" w:rsidP="00283232">
      <w:pPr>
        <w:pStyle w:val="NormalWeb"/>
        <w:numPr>
          <w:ilvl w:val="2"/>
          <w:numId w:val="36"/>
        </w:numPr>
        <w:spacing w:before="0" w:beforeAutospacing="0" w:after="0" w:afterAutospacing="0"/>
        <w:textAlignment w:val="baseline"/>
        <w:rPr>
          <w:color w:val="000000"/>
        </w:rPr>
      </w:pPr>
      <w:r>
        <w:rPr>
          <w:color w:val="000000"/>
        </w:rPr>
        <w:t xml:space="preserve">Once blood has exchanged oxygen and nutrients for CO2 and wastes, blood enters venous system for transportation back to heart </w:t>
      </w:r>
    </w:p>
    <w:p w14:paraId="035926A2" w14:textId="3E15254A" w:rsidR="00283232" w:rsidRDefault="00F7129F" w:rsidP="00283232">
      <w:pPr>
        <w:spacing w:line="240" w:lineRule="auto"/>
        <w:rPr>
          <w:b/>
          <w:bCs/>
          <w:lang w:val="en-US"/>
        </w:rPr>
      </w:pPr>
      <w:r w:rsidRPr="00283232">
        <w:rPr>
          <w:b/>
          <w:bCs/>
          <w:lang w:val="en-US"/>
        </w:rPr>
        <w:br/>
        <w:t>Blood flow through the heart</w:t>
      </w:r>
    </w:p>
    <w:p w14:paraId="664BBBF4"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Extrinsic → control of blood flow by endocrine system and autonomic nervous system </w:t>
      </w:r>
    </w:p>
    <w:p w14:paraId="02765E94" w14:textId="77777777" w:rsidR="00283232" w:rsidRPr="00283232" w:rsidRDefault="00283232" w:rsidP="00283232">
      <w:pPr>
        <w:shd w:val="clear" w:color="auto" w:fill="FFFFFF"/>
        <w:spacing w:after="18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Intrinsic → control of blood flow by mechanisms within heart </w:t>
      </w:r>
    </w:p>
    <w:p w14:paraId="12170C90" w14:textId="77777777" w:rsidR="00283232" w:rsidRPr="00283232" w:rsidRDefault="00283232" w:rsidP="00283232">
      <w:pPr>
        <w:spacing w:after="0" w:line="240" w:lineRule="auto"/>
        <w:rPr>
          <w:rFonts w:ascii="Times New Roman" w:eastAsia="Times New Roman" w:hAnsi="Times New Roman" w:cs="Times New Roman"/>
          <w:sz w:val="24"/>
          <w:szCs w:val="24"/>
        </w:rPr>
      </w:pPr>
    </w:p>
    <w:p w14:paraId="4C444D6A" w14:textId="407366FC" w:rsidR="00283232" w:rsidRDefault="00283232" w:rsidP="00283232">
      <w:pPr>
        <w:spacing w:line="240" w:lineRule="auto"/>
        <w:rPr>
          <w:lang w:val="en-US"/>
        </w:rPr>
      </w:pPr>
      <w:r>
        <w:rPr>
          <w:lang w:val="en-US"/>
        </w:rPr>
        <w:t xml:space="preserve">Myogenic mechanism of blood flow </w:t>
      </w:r>
    </w:p>
    <w:p w14:paraId="37E9EB42" w14:textId="77777777" w:rsidR="00283232" w:rsidRP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Vascular smooth muscle within individual organs → detect changes in BP and respond by dilating or constricting blood vessels to increase or decrease blood flow → in order to maintain constant blood flow regardless of systemic arterial pressure → important for organs like brain </w:t>
      </w:r>
      <w:proofErr w:type="gramStart"/>
      <w:r w:rsidRPr="00283232">
        <w:rPr>
          <w:rFonts w:ascii="Times New Roman" w:eastAsia="Times New Roman" w:hAnsi="Times New Roman" w:cs="Times New Roman"/>
          <w:color w:val="000000"/>
          <w:sz w:val="24"/>
          <w:szCs w:val="24"/>
        </w:rPr>
        <w:t>an</w:t>
      </w:r>
      <w:proofErr w:type="gramEnd"/>
      <w:r w:rsidRPr="00283232">
        <w:rPr>
          <w:rFonts w:ascii="Times New Roman" w:eastAsia="Times New Roman" w:hAnsi="Times New Roman" w:cs="Times New Roman"/>
          <w:color w:val="000000"/>
          <w:sz w:val="24"/>
          <w:szCs w:val="24"/>
        </w:rPr>
        <w:t xml:space="preserve"> kidney </w:t>
      </w:r>
    </w:p>
    <w:p w14:paraId="2642A6AB" w14:textId="23F31B3E" w:rsidR="00283232" w:rsidRDefault="00283232" w:rsidP="00283232">
      <w:pPr>
        <w:spacing w:line="240" w:lineRule="auto"/>
        <w:rPr>
          <w:lang w:val="en-US"/>
        </w:rPr>
      </w:pPr>
    </w:p>
    <w:p w14:paraId="476207C3"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Blood flow is determined by pressure difference and resistance → difference in pressure between two points within vessel drives flow of blood (from high to low pressure) → resistance within vasculature is measure of how difficult it is to move blood through vessel (the more resistance → harder it is for blood to flow) </w:t>
      </w:r>
    </w:p>
    <w:p w14:paraId="16D09810"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Resistance:</w:t>
      </w:r>
    </w:p>
    <w:p w14:paraId="5B666E95"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Increase in resistance → decrease in blood flow </w:t>
      </w:r>
    </w:p>
    <w:p w14:paraId="03AD42FE"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lastRenderedPageBreak/>
        <w:t>Decreases in resistance → increase in blood flow </w:t>
      </w:r>
    </w:p>
    <w:p w14:paraId="28EFBD3A"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Pressure difference </w:t>
      </w:r>
    </w:p>
    <w:p w14:paraId="103B2155"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Increase in pressure difference → increase in blood flow </w:t>
      </w:r>
    </w:p>
    <w:p w14:paraId="477A6364" w14:textId="77777777" w:rsidR="00283232" w:rsidRPr="00283232" w:rsidRDefault="00283232" w:rsidP="00283232">
      <w:pPr>
        <w:shd w:val="clear" w:color="auto" w:fill="FFFFFF"/>
        <w:spacing w:after="18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Decrease in pressure difference → decrease in blood flow </w:t>
      </w:r>
    </w:p>
    <w:p w14:paraId="7B34273F" w14:textId="77777777" w:rsidR="00283232" w:rsidRDefault="00283232" w:rsidP="00283232">
      <w:pPr>
        <w:spacing w:line="240" w:lineRule="auto"/>
        <w:rPr>
          <w:u w:val="single"/>
          <w:lang w:val="en-US"/>
        </w:rPr>
      </w:pPr>
    </w:p>
    <w:p w14:paraId="7ED78661" w14:textId="2ACC505F" w:rsidR="00F7129F" w:rsidRPr="00974AA6" w:rsidRDefault="00F7129F" w:rsidP="00283232">
      <w:pPr>
        <w:spacing w:line="240" w:lineRule="auto"/>
        <w:rPr>
          <w:u w:val="single"/>
          <w:lang w:val="en-US"/>
        </w:rPr>
      </w:pPr>
      <w:r w:rsidRPr="00974AA6">
        <w:rPr>
          <w:u w:val="single"/>
          <w:lang w:val="en-US"/>
        </w:rPr>
        <w:t>Unit 7</w:t>
      </w:r>
    </w:p>
    <w:p w14:paraId="105BCB6A" w14:textId="77777777" w:rsidR="00283232" w:rsidRPr="00283232" w:rsidRDefault="00F7129F" w:rsidP="00283232">
      <w:pPr>
        <w:spacing w:line="240" w:lineRule="auto"/>
        <w:rPr>
          <w:b/>
          <w:bCs/>
          <w:lang w:val="en-US"/>
        </w:rPr>
      </w:pPr>
      <w:r w:rsidRPr="00283232">
        <w:rPr>
          <w:b/>
          <w:bCs/>
          <w:lang w:val="en-US"/>
        </w:rPr>
        <w:t xml:space="preserve">Reproductive anatomy </w:t>
      </w:r>
    </w:p>
    <w:p w14:paraId="5215EC1E" w14:textId="77777777" w:rsidR="00283232" w:rsidRDefault="00283232" w:rsidP="00283232">
      <w:pPr>
        <w:pStyle w:val="NormalWeb"/>
        <w:shd w:val="clear" w:color="auto" w:fill="FFFFFF"/>
        <w:spacing w:before="0" w:beforeAutospacing="0" w:after="0" w:afterAutospacing="0"/>
      </w:pPr>
      <w:r>
        <w:rPr>
          <w:b/>
          <w:bCs/>
          <w:color w:val="000000"/>
        </w:rPr>
        <w:t>Female reproductive system </w:t>
      </w:r>
    </w:p>
    <w:p w14:paraId="2E100B00" w14:textId="77777777" w:rsidR="00283232" w:rsidRDefault="00283232" w:rsidP="00283232">
      <w:pPr>
        <w:pStyle w:val="NormalWeb"/>
        <w:shd w:val="clear" w:color="auto" w:fill="FFFFFF"/>
        <w:spacing w:before="0" w:beforeAutospacing="0" w:after="180" w:afterAutospacing="0"/>
      </w:pPr>
      <w:r>
        <w:rPr>
          <w:color w:val="000000"/>
        </w:rPr>
        <w:t xml:space="preserve">Internal genitalia </w:t>
      </w:r>
      <w:proofErr w:type="gramStart"/>
      <w:r>
        <w:rPr>
          <w:color w:val="000000"/>
        </w:rPr>
        <w:t>→  has</w:t>
      </w:r>
      <w:proofErr w:type="gramEnd"/>
      <w:r>
        <w:rPr>
          <w:color w:val="000000"/>
        </w:rPr>
        <w:t xml:space="preserve"> 2 ovaries, 2 uterine tubes, the uterus, the cervix and the vagina </w:t>
      </w:r>
    </w:p>
    <w:p w14:paraId="3882B925" w14:textId="77777777" w:rsidR="00283232" w:rsidRDefault="00283232" w:rsidP="00283232">
      <w:pPr>
        <w:pStyle w:val="NormalWeb"/>
        <w:numPr>
          <w:ilvl w:val="0"/>
          <w:numId w:val="37"/>
        </w:numPr>
        <w:shd w:val="clear" w:color="auto" w:fill="FFFFFF"/>
        <w:spacing w:before="0" w:beforeAutospacing="0" w:after="0" w:afterAutospacing="0"/>
        <w:textAlignment w:val="baseline"/>
        <w:rPr>
          <w:color w:val="000000"/>
        </w:rPr>
      </w:pPr>
      <w:r>
        <w:rPr>
          <w:color w:val="000000"/>
        </w:rPr>
        <w:t>Ovaries → are small oval shaped organs located on either side of the uterus </w:t>
      </w:r>
    </w:p>
    <w:p w14:paraId="0A05987C" w14:textId="77777777" w:rsidR="00283232" w:rsidRDefault="00283232" w:rsidP="00283232">
      <w:pPr>
        <w:pStyle w:val="NormalWeb"/>
        <w:numPr>
          <w:ilvl w:val="0"/>
          <w:numId w:val="37"/>
        </w:numPr>
        <w:shd w:val="clear" w:color="auto" w:fill="FFFFFF"/>
        <w:spacing w:before="0" w:beforeAutospacing="0" w:after="0" w:afterAutospacing="0"/>
        <w:textAlignment w:val="baseline"/>
        <w:rPr>
          <w:color w:val="000000"/>
        </w:rPr>
      </w:pPr>
      <w:r>
        <w:rPr>
          <w:color w:val="000000"/>
        </w:rPr>
        <w:t>Uterine tubes → provide connection between ovaries and uterus → they are not in direct contact with ovaries </w:t>
      </w:r>
    </w:p>
    <w:p w14:paraId="13B790EF" w14:textId="77777777" w:rsidR="00283232" w:rsidRDefault="00283232" w:rsidP="00283232">
      <w:pPr>
        <w:pStyle w:val="NormalWeb"/>
        <w:numPr>
          <w:ilvl w:val="0"/>
          <w:numId w:val="37"/>
        </w:numPr>
        <w:shd w:val="clear" w:color="auto" w:fill="FFFFFF"/>
        <w:spacing w:before="0" w:beforeAutospacing="0" w:after="0" w:afterAutospacing="0"/>
        <w:textAlignment w:val="baseline"/>
        <w:rPr>
          <w:color w:val="000000"/>
        </w:rPr>
      </w:pPr>
      <w:r>
        <w:rPr>
          <w:color w:val="000000"/>
        </w:rPr>
        <w:t>Uterus → pear shaped muscular organ also knowns as the womb, it is narrow to form the cervix which is closed except around ovulation during childbirth </w:t>
      </w:r>
    </w:p>
    <w:p w14:paraId="043FEA08" w14:textId="77777777" w:rsidR="00283232" w:rsidRDefault="00283232" w:rsidP="00283232">
      <w:pPr>
        <w:pStyle w:val="NormalWeb"/>
        <w:numPr>
          <w:ilvl w:val="0"/>
          <w:numId w:val="37"/>
        </w:numPr>
        <w:shd w:val="clear" w:color="auto" w:fill="FFFFFF"/>
        <w:spacing w:before="0" w:beforeAutospacing="0" w:after="180" w:afterAutospacing="0"/>
        <w:textAlignment w:val="baseline"/>
        <w:rPr>
          <w:color w:val="000000"/>
        </w:rPr>
      </w:pPr>
      <w:r>
        <w:rPr>
          <w:color w:val="000000"/>
        </w:rPr>
        <w:t>Vagina → copulatory organ and birth canal during parturition (childbirth) </w:t>
      </w:r>
    </w:p>
    <w:p w14:paraId="2301FA24" w14:textId="77777777" w:rsidR="00283232" w:rsidRDefault="00283232" w:rsidP="00283232">
      <w:pPr>
        <w:pStyle w:val="NormalWeb"/>
        <w:shd w:val="clear" w:color="auto" w:fill="FFFFFF"/>
        <w:spacing w:before="0" w:beforeAutospacing="0" w:after="180" w:afterAutospacing="0"/>
      </w:pPr>
      <w:r>
        <w:rPr>
          <w:color w:val="000000"/>
        </w:rPr>
        <w:t>External genitalia → vulva → consists of vestibule, labia majora, labia minora and clitoris </w:t>
      </w:r>
    </w:p>
    <w:p w14:paraId="1DE60AA0" w14:textId="77777777" w:rsidR="00283232" w:rsidRDefault="00283232" w:rsidP="00283232">
      <w:pPr>
        <w:pStyle w:val="NormalWeb"/>
        <w:numPr>
          <w:ilvl w:val="0"/>
          <w:numId w:val="38"/>
        </w:numPr>
        <w:shd w:val="clear" w:color="auto" w:fill="FFFFFF"/>
        <w:spacing w:before="0" w:beforeAutospacing="0" w:after="0" w:afterAutospacing="0"/>
        <w:textAlignment w:val="baseline"/>
        <w:rPr>
          <w:color w:val="000000"/>
        </w:rPr>
      </w:pPr>
      <w:r>
        <w:rPr>
          <w:color w:val="000000"/>
        </w:rPr>
        <w:t>Vestibule → longitudinal cleft surrounded by labia majora where urethra and vaginal opening are found </w:t>
      </w:r>
    </w:p>
    <w:p w14:paraId="1D3263E9" w14:textId="77777777" w:rsidR="00283232" w:rsidRDefault="00283232" w:rsidP="00283232">
      <w:pPr>
        <w:pStyle w:val="NormalWeb"/>
        <w:numPr>
          <w:ilvl w:val="0"/>
          <w:numId w:val="38"/>
        </w:numPr>
        <w:shd w:val="clear" w:color="auto" w:fill="FFFFFF"/>
        <w:spacing w:before="0" w:beforeAutospacing="0" w:after="0" w:afterAutospacing="0"/>
        <w:textAlignment w:val="baseline"/>
        <w:rPr>
          <w:color w:val="000000"/>
        </w:rPr>
      </w:pPr>
      <w:r>
        <w:rPr>
          <w:color w:val="000000"/>
        </w:rPr>
        <w:t>Clitoris → same embryonic origin as male penis → not as well developed </w:t>
      </w:r>
    </w:p>
    <w:p w14:paraId="312F9592" w14:textId="77777777" w:rsidR="00283232" w:rsidRDefault="00283232" w:rsidP="00283232">
      <w:pPr>
        <w:pStyle w:val="NormalWeb"/>
        <w:numPr>
          <w:ilvl w:val="1"/>
          <w:numId w:val="39"/>
        </w:numPr>
        <w:shd w:val="clear" w:color="auto" w:fill="FFFFFF"/>
        <w:spacing w:before="0" w:beforeAutospacing="0" w:after="0" w:afterAutospacing="0"/>
        <w:textAlignment w:val="baseline"/>
        <w:rPr>
          <w:color w:val="000000"/>
        </w:rPr>
      </w:pPr>
      <w:r>
        <w:rPr>
          <w:color w:val="000000"/>
        </w:rPr>
        <w:t xml:space="preserve">Is an </w:t>
      </w:r>
      <w:proofErr w:type="spellStart"/>
      <w:r>
        <w:rPr>
          <w:color w:val="000000"/>
        </w:rPr>
        <w:t>erictile</w:t>
      </w:r>
      <w:proofErr w:type="spellEnd"/>
      <w:r>
        <w:rPr>
          <w:color w:val="000000"/>
        </w:rPr>
        <w:t xml:space="preserve"> tissue and the glans </w:t>
      </w:r>
      <w:proofErr w:type="spellStart"/>
      <w:r>
        <w:rPr>
          <w:color w:val="000000"/>
        </w:rPr>
        <w:t>clitors</w:t>
      </w:r>
      <w:proofErr w:type="spellEnd"/>
      <w:r>
        <w:rPr>
          <w:color w:val="000000"/>
        </w:rPr>
        <w:t xml:space="preserve"> is very sensitive to physical stimulation </w:t>
      </w:r>
    </w:p>
    <w:p w14:paraId="0989D729" w14:textId="77777777" w:rsidR="00283232" w:rsidRDefault="00283232" w:rsidP="00283232">
      <w:pPr>
        <w:pStyle w:val="NormalWeb"/>
        <w:numPr>
          <w:ilvl w:val="0"/>
          <w:numId w:val="39"/>
        </w:numPr>
        <w:shd w:val="clear" w:color="auto" w:fill="FFFFFF"/>
        <w:spacing w:before="0" w:beforeAutospacing="0" w:after="180" w:afterAutospacing="0"/>
        <w:textAlignment w:val="baseline"/>
        <w:rPr>
          <w:color w:val="000000"/>
        </w:rPr>
      </w:pPr>
      <w:r>
        <w:rPr>
          <w:color w:val="000000"/>
        </w:rPr>
        <w:t>Labia majora and minora → longitudinal folds that cover opening of vagina and urethra) </w:t>
      </w:r>
    </w:p>
    <w:p w14:paraId="08100090" w14:textId="77777777" w:rsidR="00283232" w:rsidRDefault="00283232" w:rsidP="00283232">
      <w:pPr>
        <w:pStyle w:val="NormalWeb"/>
        <w:shd w:val="clear" w:color="auto" w:fill="FFFFFF"/>
        <w:spacing w:before="0" w:beforeAutospacing="0" w:after="180" w:afterAutospacing="0"/>
      </w:pPr>
      <w:r>
        <w:rPr>
          <w:b/>
          <w:bCs/>
          <w:color w:val="000000"/>
        </w:rPr>
        <w:t>Male Reproductive System </w:t>
      </w:r>
    </w:p>
    <w:p w14:paraId="68F23E6C" w14:textId="77777777" w:rsidR="00283232" w:rsidRDefault="00283232" w:rsidP="00283232">
      <w:pPr>
        <w:pStyle w:val="NormalWeb"/>
        <w:numPr>
          <w:ilvl w:val="0"/>
          <w:numId w:val="40"/>
        </w:numPr>
        <w:shd w:val="clear" w:color="auto" w:fill="FFFFFF"/>
        <w:spacing w:before="0" w:beforeAutospacing="0" w:after="0" w:afterAutospacing="0"/>
        <w:textAlignment w:val="baseline"/>
        <w:rPr>
          <w:color w:val="000000"/>
        </w:rPr>
      </w:pPr>
      <w:r>
        <w:rPr>
          <w:color w:val="000000"/>
        </w:rPr>
        <w:t>Beings in testes</w:t>
      </w:r>
    </w:p>
    <w:p w14:paraId="30519239" w14:textId="77777777" w:rsidR="00283232" w:rsidRDefault="00283232" w:rsidP="00283232">
      <w:pPr>
        <w:pStyle w:val="NormalWeb"/>
        <w:numPr>
          <w:ilvl w:val="0"/>
          <w:numId w:val="40"/>
        </w:numPr>
        <w:shd w:val="clear" w:color="auto" w:fill="FFFFFF"/>
        <w:spacing w:before="0" w:beforeAutospacing="0" w:after="0" w:afterAutospacing="0"/>
        <w:textAlignment w:val="baseline"/>
        <w:rPr>
          <w:color w:val="000000"/>
        </w:rPr>
      </w:pPr>
      <w:r>
        <w:rPr>
          <w:color w:val="000000"/>
        </w:rPr>
        <w:t>Testes → located in individual sacs and together from scrotum suspended outside abdominal cavity </w:t>
      </w:r>
    </w:p>
    <w:p w14:paraId="44635824" w14:textId="77777777" w:rsidR="00283232" w:rsidRDefault="00283232" w:rsidP="00283232">
      <w:pPr>
        <w:pStyle w:val="NormalWeb"/>
        <w:numPr>
          <w:ilvl w:val="1"/>
          <w:numId w:val="41"/>
        </w:numPr>
        <w:shd w:val="clear" w:color="auto" w:fill="FFFFFF"/>
        <w:spacing w:before="0" w:beforeAutospacing="0" w:after="0" w:afterAutospacing="0"/>
        <w:textAlignment w:val="baseline"/>
        <w:rPr>
          <w:color w:val="000000"/>
        </w:rPr>
      </w:pPr>
      <w:r>
        <w:rPr>
          <w:color w:val="000000"/>
        </w:rPr>
        <w:t>Responsible for production of sperm and sex hormones </w:t>
      </w:r>
    </w:p>
    <w:p w14:paraId="32394933" w14:textId="77777777" w:rsidR="00283232" w:rsidRDefault="00283232" w:rsidP="00283232">
      <w:pPr>
        <w:pStyle w:val="NormalWeb"/>
        <w:numPr>
          <w:ilvl w:val="1"/>
          <w:numId w:val="41"/>
        </w:numPr>
        <w:shd w:val="clear" w:color="auto" w:fill="FFFFFF"/>
        <w:spacing w:before="0" w:beforeAutospacing="0" w:after="0" w:afterAutospacing="0"/>
        <w:textAlignment w:val="baseline"/>
        <w:rPr>
          <w:color w:val="000000"/>
        </w:rPr>
      </w:pPr>
      <w:r>
        <w:rPr>
          <w:color w:val="000000"/>
        </w:rPr>
        <w:t xml:space="preserve">From testes perm follow series of ducts (epididymis, vas deferens, </w:t>
      </w:r>
      <w:proofErr w:type="spellStart"/>
      <w:r>
        <w:rPr>
          <w:color w:val="000000"/>
        </w:rPr>
        <w:t>enjaculatory</w:t>
      </w:r>
      <w:proofErr w:type="spellEnd"/>
      <w:r>
        <w:rPr>
          <w:color w:val="000000"/>
        </w:rPr>
        <w:t xml:space="preserve"> duct) to arrive at urethra </w:t>
      </w:r>
    </w:p>
    <w:p w14:paraId="5ABA077C" w14:textId="77777777" w:rsidR="00283232" w:rsidRDefault="00283232" w:rsidP="00283232">
      <w:pPr>
        <w:pStyle w:val="NormalWeb"/>
        <w:numPr>
          <w:ilvl w:val="0"/>
          <w:numId w:val="41"/>
        </w:numPr>
        <w:shd w:val="clear" w:color="auto" w:fill="FFFFFF"/>
        <w:spacing w:before="0" w:beforeAutospacing="0" w:after="0" w:afterAutospacing="0"/>
        <w:textAlignment w:val="baseline"/>
        <w:rPr>
          <w:color w:val="000000"/>
        </w:rPr>
      </w:pPr>
      <w:r>
        <w:rPr>
          <w:color w:val="000000"/>
        </w:rPr>
        <w:t xml:space="preserve">Along that ductal system → accessory organs → ampullae, seminal vesicles, </w:t>
      </w:r>
      <w:proofErr w:type="gramStart"/>
      <w:r>
        <w:rPr>
          <w:color w:val="000000"/>
        </w:rPr>
        <w:t>prostate</w:t>
      </w:r>
      <w:proofErr w:type="gramEnd"/>
      <w:r>
        <w:rPr>
          <w:color w:val="000000"/>
        </w:rPr>
        <w:t xml:space="preserve"> and </w:t>
      </w:r>
      <w:proofErr w:type="spellStart"/>
      <w:r>
        <w:rPr>
          <w:color w:val="000000"/>
        </w:rPr>
        <w:t>bulbo</w:t>
      </w:r>
      <w:proofErr w:type="spellEnd"/>
      <w:r>
        <w:rPr>
          <w:color w:val="000000"/>
        </w:rPr>
        <w:t>-urethral gland </w:t>
      </w:r>
    </w:p>
    <w:p w14:paraId="2DBE17B5" w14:textId="77777777" w:rsidR="00283232" w:rsidRDefault="00283232" w:rsidP="00283232">
      <w:pPr>
        <w:pStyle w:val="NormalWeb"/>
        <w:numPr>
          <w:ilvl w:val="0"/>
          <w:numId w:val="41"/>
        </w:numPr>
        <w:shd w:val="clear" w:color="auto" w:fill="FFFFFF"/>
        <w:spacing w:before="0" w:beforeAutospacing="0" w:after="0" w:afterAutospacing="0"/>
        <w:textAlignment w:val="baseline"/>
        <w:rPr>
          <w:color w:val="000000"/>
        </w:rPr>
      </w:pPr>
      <w:r>
        <w:rPr>
          <w:color w:val="000000"/>
        </w:rPr>
        <w:t>Urethra → continues through penis </w:t>
      </w:r>
    </w:p>
    <w:p w14:paraId="70A057AA" w14:textId="77777777" w:rsidR="00283232" w:rsidRDefault="00283232" w:rsidP="00283232">
      <w:pPr>
        <w:pStyle w:val="NormalWeb"/>
        <w:numPr>
          <w:ilvl w:val="0"/>
          <w:numId w:val="41"/>
        </w:numPr>
        <w:shd w:val="clear" w:color="auto" w:fill="FFFFFF"/>
        <w:spacing w:before="0" w:beforeAutospacing="0" w:after="0" w:afterAutospacing="0"/>
        <w:textAlignment w:val="baseline"/>
        <w:rPr>
          <w:color w:val="000000"/>
        </w:rPr>
      </w:pPr>
      <w:r>
        <w:rPr>
          <w:color w:val="000000"/>
        </w:rPr>
        <w:t>Penis is composed of three erectile bodies and is enlarged at end to form glans penis </w:t>
      </w:r>
    </w:p>
    <w:p w14:paraId="524FF796" w14:textId="77777777" w:rsidR="00283232" w:rsidRDefault="00283232" w:rsidP="00283232">
      <w:pPr>
        <w:pStyle w:val="NormalWeb"/>
        <w:numPr>
          <w:ilvl w:val="0"/>
          <w:numId w:val="41"/>
        </w:numPr>
        <w:shd w:val="clear" w:color="auto" w:fill="FFFFFF"/>
        <w:spacing w:before="0" w:beforeAutospacing="0" w:after="180" w:afterAutospacing="0"/>
        <w:textAlignment w:val="baseline"/>
        <w:rPr>
          <w:color w:val="000000"/>
        </w:rPr>
      </w:pPr>
      <w:r>
        <w:rPr>
          <w:color w:val="000000"/>
        </w:rPr>
        <w:t xml:space="preserve">Glans and shafts → penis </w:t>
      </w:r>
      <w:proofErr w:type="gramStart"/>
      <w:r>
        <w:rPr>
          <w:color w:val="000000"/>
        </w:rPr>
        <w:t>is</w:t>
      </w:r>
      <w:proofErr w:type="gramEnd"/>
      <w:r>
        <w:rPr>
          <w:color w:val="000000"/>
        </w:rPr>
        <w:t xml:space="preserve"> covered by skin known as prepuce or foreskin </w:t>
      </w:r>
    </w:p>
    <w:p w14:paraId="43BE2391" w14:textId="7C6C7A8E" w:rsidR="00283232" w:rsidRDefault="00F7129F" w:rsidP="00283232">
      <w:pPr>
        <w:spacing w:line="240" w:lineRule="auto"/>
        <w:rPr>
          <w:b/>
          <w:bCs/>
          <w:lang w:val="en-US"/>
        </w:rPr>
      </w:pPr>
      <w:r w:rsidRPr="00283232">
        <w:rPr>
          <w:b/>
          <w:bCs/>
          <w:lang w:val="en-US"/>
        </w:rPr>
        <w:br/>
        <w:t>Male and female reproductive hormones</w:t>
      </w:r>
    </w:p>
    <w:p w14:paraId="68A692D1" w14:textId="043BB5E6" w:rsidR="00283232" w:rsidRPr="00283232" w:rsidRDefault="00283232" w:rsidP="00283232">
      <w:pPr>
        <w:spacing w:line="240" w:lineRule="auto"/>
        <w:rPr>
          <w:lang w:val="en-US"/>
        </w:rPr>
      </w:pPr>
      <w:r w:rsidRPr="00283232">
        <w:rPr>
          <w:lang w:val="en-US"/>
        </w:rPr>
        <w:t>Pituitary</w:t>
      </w:r>
    </w:p>
    <w:p w14:paraId="6731C9C9" w14:textId="3860A115" w:rsidR="00283232" w:rsidRDefault="00283232" w:rsidP="00283232">
      <w:pPr>
        <w:pStyle w:val="ListParagraph"/>
        <w:numPr>
          <w:ilvl w:val="0"/>
          <w:numId w:val="2"/>
        </w:numPr>
        <w:spacing w:line="240" w:lineRule="auto"/>
        <w:rPr>
          <w:lang w:val="en-US"/>
        </w:rPr>
      </w:pPr>
      <w:r>
        <w:rPr>
          <w:lang w:val="en-US"/>
        </w:rPr>
        <w:t xml:space="preserve">Estrogen </w:t>
      </w:r>
    </w:p>
    <w:p w14:paraId="6E107C04" w14:textId="0864A4E8" w:rsidR="00283232" w:rsidRDefault="00283232" w:rsidP="00283232">
      <w:pPr>
        <w:pStyle w:val="ListParagraph"/>
        <w:numPr>
          <w:ilvl w:val="1"/>
          <w:numId w:val="2"/>
        </w:numPr>
        <w:spacing w:line="240" w:lineRule="auto"/>
        <w:rPr>
          <w:lang w:val="en-US"/>
        </w:rPr>
      </w:pPr>
      <w:r>
        <w:rPr>
          <w:lang w:val="en-US"/>
        </w:rPr>
        <w:t xml:space="preserve">Ovarian follicles respond to gonadotropic simulation by secretion of testosterone from theca cells </w:t>
      </w:r>
      <w:r w:rsidRPr="00283232">
        <w:rPr>
          <w:lang w:val="en-US"/>
        </w:rPr>
        <w:sym w:font="Wingdings" w:char="F0E0"/>
      </w:r>
      <w:r>
        <w:rPr>
          <w:lang w:val="en-US"/>
        </w:rPr>
        <w:t xml:space="preserve"> converted to estrogen by adjacent granulosa cells </w:t>
      </w:r>
    </w:p>
    <w:p w14:paraId="18170F48" w14:textId="582A07CA" w:rsidR="00283232" w:rsidRDefault="00283232" w:rsidP="00283232">
      <w:pPr>
        <w:pStyle w:val="ListParagraph"/>
        <w:numPr>
          <w:ilvl w:val="1"/>
          <w:numId w:val="2"/>
        </w:numPr>
        <w:spacing w:line="240" w:lineRule="auto"/>
        <w:rPr>
          <w:lang w:val="en-US"/>
        </w:rPr>
      </w:pPr>
      <w:r>
        <w:rPr>
          <w:lang w:val="en-US"/>
        </w:rPr>
        <w:lastRenderedPageBreak/>
        <w:t xml:space="preserve">High levels of ovarian estrogen stimulate hypothalamus </w:t>
      </w:r>
      <w:r w:rsidRPr="00283232">
        <w:rPr>
          <w:lang w:val="en-US"/>
        </w:rPr>
        <w:sym w:font="Wingdings" w:char="F0E0"/>
      </w:r>
      <w:r>
        <w:rPr>
          <w:lang w:val="en-US"/>
        </w:rPr>
        <w:t xml:space="preserve"> causes surge in FSH and LH secretion </w:t>
      </w:r>
      <w:r w:rsidRPr="00283232">
        <w:rPr>
          <w:lang w:val="en-US"/>
        </w:rPr>
        <w:sym w:font="Wingdings" w:char="F0E0"/>
      </w:r>
      <w:r>
        <w:rPr>
          <w:lang w:val="en-US"/>
        </w:rPr>
        <w:t xml:space="preserve"> follicular phase </w:t>
      </w:r>
    </w:p>
    <w:p w14:paraId="5B4EAD75" w14:textId="5A89632A" w:rsidR="00283232" w:rsidRDefault="00283232" w:rsidP="00283232">
      <w:pPr>
        <w:pStyle w:val="ListParagraph"/>
        <w:numPr>
          <w:ilvl w:val="0"/>
          <w:numId w:val="2"/>
        </w:numPr>
        <w:spacing w:line="240" w:lineRule="auto"/>
        <w:rPr>
          <w:lang w:val="en-US"/>
        </w:rPr>
      </w:pPr>
      <w:r>
        <w:rPr>
          <w:lang w:val="en-US"/>
        </w:rPr>
        <w:t xml:space="preserve">FSH (gonadotropic hormone) </w:t>
      </w:r>
      <w:r w:rsidRPr="00283232">
        <w:rPr>
          <w:lang w:val="en-US"/>
        </w:rPr>
        <w:sym w:font="Wingdings" w:char="F0E0"/>
      </w:r>
      <w:r>
        <w:rPr>
          <w:lang w:val="en-US"/>
        </w:rPr>
        <w:t xml:space="preserve"> stimulate gonads to secrete sex steroid hormones </w:t>
      </w:r>
      <w:r w:rsidRPr="00283232">
        <w:rPr>
          <w:lang w:val="en-US"/>
        </w:rPr>
        <w:sym w:font="Wingdings" w:char="F0E0"/>
      </w:r>
      <w:r>
        <w:rPr>
          <w:lang w:val="en-US"/>
        </w:rPr>
        <w:t xml:space="preserve"> inhibitory effect of secretion of gonadotropic hormones</w:t>
      </w:r>
    </w:p>
    <w:p w14:paraId="130AEADC" w14:textId="32409FCE" w:rsidR="00283232" w:rsidRDefault="00283232" w:rsidP="00283232">
      <w:pPr>
        <w:pStyle w:val="ListParagraph"/>
        <w:numPr>
          <w:ilvl w:val="1"/>
          <w:numId w:val="2"/>
        </w:numPr>
        <w:spacing w:line="240" w:lineRule="auto"/>
        <w:rPr>
          <w:lang w:val="en-US"/>
        </w:rPr>
      </w:pPr>
      <w:r>
        <w:rPr>
          <w:lang w:val="en-US"/>
        </w:rPr>
        <w:t xml:space="preserve">Made by anterior pituitary released into systemic circulation </w:t>
      </w:r>
    </w:p>
    <w:p w14:paraId="743F65F1" w14:textId="661F3968" w:rsidR="00283232" w:rsidRDefault="00283232" w:rsidP="00283232">
      <w:pPr>
        <w:pStyle w:val="ListParagraph"/>
        <w:numPr>
          <w:ilvl w:val="1"/>
          <w:numId w:val="2"/>
        </w:numPr>
        <w:spacing w:line="240" w:lineRule="auto"/>
        <w:rPr>
          <w:lang w:val="en-US"/>
        </w:rPr>
      </w:pPr>
      <w:r>
        <w:rPr>
          <w:lang w:val="en-US"/>
        </w:rPr>
        <w:t xml:space="preserve">In males too </w:t>
      </w:r>
    </w:p>
    <w:p w14:paraId="56EA2C90" w14:textId="20B08028" w:rsidR="00283232" w:rsidRDefault="00283232" w:rsidP="00283232">
      <w:pPr>
        <w:pStyle w:val="ListParagraph"/>
        <w:numPr>
          <w:ilvl w:val="1"/>
          <w:numId w:val="2"/>
        </w:numPr>
        <w:spacing w:line="240" w:lineRule="auto"/>
        <w:rPr>
          <w:lang w:val="en-US"/>
        </w:rPr>
      </w:pPr>
      <w:r>
        <w:rPr>
          <w:lang w:val="en-US"/>
        </w:rPr>
        <w:t xml:space="preserve">Primary promoter of antral follicle growth </w:t>
      </w:r>
    </w:p>
    <w:p w14:paraId="2E3141D1" w14:textId="620CA8E0" w:rsidR="00283232" w:rsidRDefault="00283232" w:rsidP="00283232">
      <w:pPr>
        <w:pStyle w:val="ListParagraph"/>
        <w:numPr>
          <w:ilvl w:val="1"/>
          <w:numId w:val="2"/>
        </w:numPr>
        <w:spacing w:line="240" w:lineRule="auto"/>
        <w:rPr>
          <w:lang w:val="en-US"/>
        </w:rPr>
      </w:pPr>
      <w:r>
        <w:rPr>
          <w:lang w:val="en-US"/>
        </w:rPr>
        <w:t xml:space="preserve">High doses </w:t>
      </w:r>
      <w:r w:rsidRPr="00283232">
        <w:rPr>
          <w:lang w:val="en-US"/>
        </w:rPr>
        <w:sym w:font="Wingdings" w:char="F0E0"/>
      </w:r>
      <w:r>
        <w:rPr>
          <w:lang w:val="en-US"/>
        </w:rPr>
        <w:t xml:space="preserve"> induce mature follicles </w:t>
      </w:r>
      <w:r w:rsidRPr="00283232">
        <w:rPr>
          <w:lang w:val="en-US"/>
        </w:rPr>
        <w:sym w:font="Wingdings" w:char="F0E0"/>
      </w:r>
      <w:r>
        <w:rPr>
          <w:lang w:val="en-US"/>
        </w:rPr>
        <w:t xml:space="preserve"> increases number of matured gametes </w:t>
      </w:r>
    </w:p>
    <w:p w14:paraId="1AB79635" w14:textId="1B7565C2" w:rsidR="00283232" w:rsidRDefault="00283232" w:rsidP="00283232">
      <w:pPr>
        <w:pStyle w:val="ListParagraph"/>
        <w:numPr>
          <w:ilvl w:val="1"/>
          <w:numId w:val="2"/>
        </w:numPr>
        <w:spacing w:line="240" w:lineRule="auto"/>
        <w:rPr>
          <w:lang w:val="en-US"/>
        </w:rPr>
      </w:pPr>
      <w:r>
        <w:rPr>
          <w:lang w:val="en-US"/>
        </w:rPr>
        <w:t xml:space="preserve">Maintain normal function of Sertoli cells which support spermatogenesis important for sperm production </w:t>
      </w:r>
    </w:p>
    <w:p w14:paraId="4380FAC7" w14:textId="280234BA" w:rsidR="00283232" w:rsidRDefault="00283232" w:rsidP="00283232">
      <w:pPr>
        <w:pStyle w:val="ListParagraph"/>
        <w:numPr>
          <w:ilvl w:val="0"/>
          <w:numId w:val="2"/>
        </w:numPr>
        <w:spacing w:line="240" w:lineRule="auto"/>
        <w:rPr>
          <w:lang w:val="en-US"/>
        </w:rPr>
      </w:pPr>
      <w:r>
        <w:rPr>
          <w:lang w:val="en-US"/>
        </w:rPr>
        <w:t xml:space="preserve">LH (gonadotropic hormone) </w:t>
      </w:r>
    </w:p>
    <w:p w14:paraId="77AD9B3C" w14:textId="082A804A" w:rsidR="00283232" w:rsidRDefault="00283232" w:rsidP="00283232">
      <w:pPr>
        <w:pStyle w:val="ListParagraph"/>
        <w:numPr>
          <w:ilvl w:val="1"/>
          <w:numId w:val="2"/>
        </w:numPr>
        <w:spacing w:line="240" w:lineRule="auto"/>
        <w:rPr>
          <w:lang w:val="en-US"/>
        </w:rPr>
      </w:pPr>
      <w:r>
        <w:rPr>
          <w:lang w:val="en-US"/>
        </w:rPr>
        <w:t xml:space="preserve">In testes binds to receptors of Leydig cells </w:t>
      </w:r>
      <w:r w:rsidRPr="00283232">
        <w:rPr>
          <w:lang w:val="en-US"/>
        </w:rPr>
        <w:sym w:font="Wingdings" w:char="F0E0"/>
      </w:r>
      <w:r>
        <w:rPr>
          <w:lang w:val="en-US"/>
        </w:rPr>
        <w:t xml:space="preserve"> stimulates synthesis and secretion of testosterone in males </w:t>
      </w:r>
    </w:p>
    <w:p w14:paraId="61884111" w14:textId="3EBFFB79" w:rsidR="00283232" w:rsidRDefault="00283232" w:rsidP="00283232">
      <w:pPr>
        <w:pStyle w:val="ListParagraph"/>
        <w:numPr>
          <w:ilvl w:val="1"/>
          <w:numId w:val="2"/>
        </w:numPr>
        <w:spacing w:line="240" w:lineRule="auto"/>
        <w:rPr>
          <w:lang w:val="en-US"/>
        </w:rPr>
      </w:pPr>
      <w:r>
        <w:rPr>
          <w:lang w:val="en-US"/>
        </w:rPr>
        <w:t xml:space="preserve">Induces luteinization of ovulating follicles </w:t>
      </w:r>
      <w:r w:rsidRPr="00283232">
        <w:rPr>
          <w:lang w:val="en-US"/>
        </w:rPr>
        <w:sym w:font="Wingdings" w:char="F0E0"/>
      </w:r>
      <w:r>
        <w:rPr>
          <w:lang w:val="en-US"/>
        </w:rPr>
        <w:t xml:space="preserve"> in females </w:t>
      </w:r>
    </w:p>
    <w:p w14:paraId="4EA1F252" w14:textId="01CD79E1" w:rsidR="00283232" w:rsidRDefault="00283232" w:rsidP="00283232">
      <w:pPr>
        <w:pStyle w:val="ListParagraph"/>
        <w:numPr>
          <w:ilvl w:val="1"/>
          <w:numId w:val="2"/>
        </w:numPr>
        <w:spacing w:line="240" w:lineRule="auto"/>
        <w:rPr>
          <w:lang w:val="en-US"/>
        </w:rPr>
      </w:pPr>
      <w:r>
        <w:rPr>
          <w:lang w:val="en-US"/>
        </w:rPr>
        <w:t xml:space="preserve">Needed for development and function of corpus luteum </w:t>
      </w:r>
      <w:r w:rsidRPr="00283232">
        <w:rPr>
          <w:lang w:val="en-US"/>
        </w:rPr>
        <w:sym w:font="Wingdings" w:char="F0E0"/>
      </w:r>
      <w:r>
        <w:rPr>
          <w:lang w:val="en-US"/>
        </w:rPr>
        <w:t xml:space="preserve"> in females </w:t>
      </w:r>
    </w:p>
    <w:p w14:paraId="42C95B45" w14:textId="583F8E14" w:rsidR="00283232" w:rsidRDefault="00283232" w:rsidP="00283232">
      <w:pPr>
        <w:pStyle w:val="ListParagraph"/>
        <w:numPr>
          <w:ilvl w:val="1"/>
          <w:numId w:val="2"/>
        </w:numPr>
        <w:spacing w:line="240" w:lineRule="auto"/>
        <w:rPr>
          <w:lang w:val="en-US"/>
        </w:rPr>
      </w:pPr>
      <w:r>
        <w:rPr>
          <w:lang w:val="en-US"/>
        </w:rPr>
        <w:t>Depend on gonadotropin releasing hormone</w:t>
      </w:r>
    </w:p>
    <w:p w14:paraId="193A6810" w14:textId="7D67417A" w:rsidR="00283232" w:rsidRDefault="00283232" w:rsidP="00283232">
      <w:pPr>
        <w:pStyle w:val="ListParagraph"/>
        <w:numPr>
          <w:ilvl w:val="1"/>
          <w:numId w:val="2"/>
        </w:numPr>
        <w:spacing w:line="240" w:lineRule="auto"/>
        <w:rPr>
          <w:lang w:val="en-US"/>
        </w:rPr>
      </w:pPr>
      <w:r>
        <w:rPr>
          <w:lang w:val="en-US"/>
        </w:rPr>
        <w:t xml:space="preserve">Released in pulsatile manner </w:t>
      </w:r>
    </w:p>
    <w:p w14:paraId="7D47F302" w14:textId="0A8F3913" w:rsidR="00283232" w:rsidRDefault="00283232" w:rsidP="00283232">
      <w:pPr>
        <w:pStyle w:val="ListParagraph"/>
        <w:numPr>
          <w:ilvl w:val="2"/>
          <w:numId w:val="2"/>
        </w:numPr>
        <w:spacing w:line="240" w:lineRule="auto"/>
        <w:rPr>
          <w:lang w:val="en-US"/>
        </w:rPr>
      </w:pPr>
      <w:r>
        <w:rPr>
          <w:lang w:val="en-US"/>
        </w:rPr>
        <w:t xml:space="preserve">In females </w:t>
      </w:r>
      <w:r w:rsidRPr="00283232">
        <w:rPr>
          <w:lang w:val="en-US"/>
        </w:rPr>
        <w:sym w:font="Wingdings" w:char="F0E0"/>
      </w:r>
      <w:r>
        <w:rPr>
          <w:lang w:val="en-US"/>
        </w:rPr>
        <w:t xml:space="preserve"> frequency and amplitude of pulses of GnRH determines its affect </w:t>
      </w:r>
    </w:p>
    <w:p w14:paraId="338D4F9E" w14:textId="568682FA" w:rsidR="00283232" w:rsidRDefault="00283232" w:rsidP="00283232">
      <w:pPr>
        <w:pStyle w:val="ListParagraph"/>
        <w:numPr>
          <w:ilvl w:val="3"/>
          <w:numId w:val="2"/>
        </w:numPr>
        <w:spacing w:line="240" w:lineRule="auto"/>
        <w:rPr>
          <w:lang w:val="en-US"/>
        </w:rPr>
      </w:pPr>
      <w:r>
        <w:rPr>
          <w:lang w:val="en-US"/>
        </w:rPr>
        <w:t xml:space="preserve">high frequency </w:t>
      </w:r>
      <w:r w:rsidRPr="00283232">
        <w:rPr>
          <w:lang w:val="en-US"/>
        </w:rPr>
        <w:sym w:font="Wingdings" w:char="F0E0"/>
      </w:r>
      <w:r>
        <w:rPr>
          <w:lang w:val="en-US"/>
        </w:rPr>
        <w:t xml:space="preserve"> high amplitude GnRH pulses stimulates LH secretion </w:t>
      </w:r>
    </w:p>
    <w:p w14:paraId="452C0253" w14:textId="2D5C02AB" w:rsidR="00283232" w:rsidRPr="00283232" w:rsidRDefault="00283232" w:rsidP="00283232">
      <w:pPr>
        <w:pStyle w:val="ListParagraph"/>
        <w:numPr>
          <w:ilvl w:val="3"/>
          <w:numId w:val="2"/>
        </w:numPr>
        <w:spacing w:line="240" w:lineRule="auto"/>
        <w:rPr>
          <w:lang w:val="en-US"/>
        </w:rPr>
      </w:pPr>
      <w:r>
        <w:rPr>
          <w:lang w:val="en-US"/>
        </w:rPr>
        <w:t xml:space="preserve">low frequency GnRH stimulates FSH secretion </w:t>
      </w:r>
    </w:p>
    <w:p w14:paraId="1704E516" w14:textId="63AE24F0" w:rsidR="00283232" w:rsidRDefault="00283232" w:rsidP="00283232">
      <w:pPr>
        <w:pStyle w:val="ListParagraph"/>
        <w:numPr>
          <w:ilvl w:val="0"/>
          <w:numId w:val="2"/>
        </w:numPr>
        <w:spacing w:line="240" w:lineRule="auto"/>
        <w:rPr>
          <w:lang w:val="en-US"/>
        </w:rPr>
      </w:pPr>
      <w:r>
        <w:rPr>
          <w:lang w:val="en-US"/>
        </w:rPr>
        <w:t xml:space="preserve">Progesterone </w:t>
      </w:r>
    </w:p>
    <w:p w14:paraId="2ACBED7F" w14:textId="50C48375" w:rsidR="00283232" w:rsidRDefault="00283232" w:rsidP="00283232">
      <w:pPr>
        <w:pStyle w:val="ListParagraph"/>
        <w:numPr>
          <w:ilvl w:val="1"/>
          <w:numId w:val="2"/>
        </w:numPr>
        <w:spacing w:line="240" w:lineRule="auto"/>
        <w:rPr>
          <w:lang w:val="en-US"/>
        </w:rPr>
      </w:pPr>
      <w:r>
        <w:rPr>
          <w:lang w:val="en-US"/>
        </w:rPr>
        <w:t xml:space="preserve">Made by corpus luteum </w:t>
      </w:r>
      <w:r w:rsidRPr="00283232">
        <w:rPr>
          <w:lang w:val="en-US"/>
        </w:rPr>
        <w:sym w:font="Wingdings" w:char="F0E0"/>
      </w:r>
      <w:r>
        <w:rPr>
          <w:lang w:val="en-US"/>
        </w:rPr>
        <w:t xml:space="preserve"> in luteal phase </w:t>
      </w:r>
      <w:r w:rsidRPr="00283232">
        <w:rPr>
          <w:lang w:val="en-US"/>
        </w:rPr>
        <w:sym w:font="Wingdings" w:char="F0E0"/>
      </w:r>
      <w:r>
        <w:rPr>
          <w:lang w:val="en-US"/>
        </w:rPr>
        <w:t xml:space="preserve"> works with estradiol </w:t>
      </w:r>
      <w:r w:rsidRPr="00283232">
        <w:rPr>
          <w:lang w:val="en-US"/>
        </w:rPr>
        <w:sym w:font="Wingdings" w:char="F0E0"/>
      </w:r>
      <w:r>
        <w:rPr>
          <w:lang w:val="en-US"/>
        </w:rPr>
        <w:t xml:space="preserve"> to suppress GnRH release </w:t>
      </w:r>
    </w:p>
    <w:p w14:paraId="2A9DC872" w14:textId="5F79B95B" w:rsidR="00283232" w:rsidRDefault="00283232" w:rsidP="00283232">
      <w:pPr>
        <w:pStyle w:val="ListParagraph"/>
        <w:numPr>
          <w:ilvl w:val="0"/>
          <w:numId w:val="2"/>
        </w:numPr>
        <w:spacing w:line="240" w:lineRule="auto"/>
        <w:rPr>
          <w:lang w:val="en-US"/>
        </w:rPr>
      </w:pPr>
      <w:r>
        <w:rPr>
          <w:lang w:val="en-US"/>
        </w:rPr>
        <w:t xml:space="preserve">Testosterone </w:t>
      </w:r>
    </w:p>
    <w:p w14:paraId="5BC8C441" w14:textId="25DA489A" w:rsidR="00283232" w:rsidRDefault="00283232" w:rsidP="00283232">
      <w:pPr>
        <w:pStyle w:val="ListParagraph"/>
        <w:numPr>
          <w:ilvl w:val="1"/>
          <w:numId w:val="2"/>
        </w:numPr>
        <w:spacing w:line="240" w:lineRule="auto"/>
        <w:rPr>
          <w:lang w:val="en-US"/>
        </w:rPr>
      </w:pPr>
      <w:r>
        <w:rPr>
          <w:lang w:val="en-US"/>
        </w:rPr>
        <w:t xml:space="preserve">GnRH pulse at constant frequency </w:t>
      </w:r>
      <w:r w:rsidRPr="00283232">
        <w:rPr>
          <w:lang w:val="en-US"/>
        </w:rPr>
        <w:sym w:font="Wingdings" w:char="F0E0"/>
      </w:r>
      <w:r>
        <w:rPr>
          <w:lang w:val="en-US"/>
        </w:rPr>
        <w:t xml:space="preserve"> high testosterone levels act as negative feedback on GnRH secretion </w:t>
      </w:r>
    </w:p>
    <w:p w14:paraId="4220036D" w14:textId="00C6BC0D" w:rsidR="00283232" w:rsidRDefault="00283232" w:rsidP="00283232">
      <w:pPr>
        <w:pStyle w:val="ListParagraph"/>
        <w:numPr>
          <w:ilvl w:val="1"/>
          <w:numId w:val="2"/>
        </w:numPr>
        <w:spacing w:line="240" w:lineRule="auto"/>
        <w:rPr>
          <w:lang w:val="en-US"/>
        </w:rPr>
      </w:pPr>
      <w:r>
        <w:rPr>
          <w:lang w:val="en-US"/>
        </w:rPr>
        <w:t xml:space="preserve">Environmental factors (sleep, </w:t>
      </w:r>
      <w:proofErr w:type="gramStart"/>
      <w:r>
        <w:rPr>
          <w:lang w:val="en-US"/>
        </w:rPr>
        <w:t>exercise</w:t>
      </w:r>
      <w:proofErr w:type="gramEnd"/>
      <w:r>
        <w:rPr>
          <w:lang w:val="en-US"/>
        </w:rPr>
        <w:t xml:space="preserve"> and stress) and hormones can affect GnRH secrete and can have negative or positive control over GnRH secretion </w:t>
      </w:r>
    </w:p>
    <w:p w14:paraId="6328E742" w14:textId="1476CFDC" w:rsidR="00283232" w:rsidRDefault="00283232" w:rsidP="00283232">
      <w:pPr>
        <w:pStyle w:val="ListParagraph"/>
        <w:numPr>
          <w:ilvl w:val="0"/>
          <w:numId w:val="2"/>
        </w:numPr>
        <w:spacing w:line="240" w:lineRule="auto"/>
        <w:rPr>
          <w:lang w:val="en-US"/>
        </w:rPr>
      </w:pPr>
      <w:r>
        <w:rPr>
          <w:lang w:val="en-US"/>
        </w:rPr>
        <w:t xml:space="preserve">Gonads </w:t>
      </w:r>
      <w:r w:rsidRPr="00283232">
        <w:rPr>
          <w:lang w:val="en-US"/>
        </w:rPr>
        <w:sym w:font="Wingdings" w:char="F0E0"/>
      </w:r>
      <w:r>
        <w:rPr>
          <w:lang w:val="en-US"/>
        </w:rPr>
        <w:t xml:space="preserve"> inhibin and activin </w:t>
      </w:r>
    </w:p>
    <w:p w14:paraId="2D10E930" w14:textId="7AA9BB24" w:rsidR="00283232" w:rsidRDefault="00283232" w:rsidP="00283232">
      <w:pPr>
        <w:pStyle w:val="ListParagraph"/>
        <w:numPr>
          <w:ilvl w:val="1"/>
          <w:numId w:val="2"/>
        </w:numPr>
        <w:spacing w:line="240" w:lineRule="auto"/>
        <w:rPr>
          <w:lang w:val="en-US"/>
        </w:rPr>
      </w:pPr>
      <w:r>
        <w:rPr>
          <w:lang w:val="en-US"/>
        </w:rPr>
        <w:t xml:space="preserve">They inhibit and activate FSH secretion from pituitary </w:t>
      </w:r>
    </w:p>
    <w:p w14:paraId="5C7D3D33" w14:textId="49530622" w:rsidR="00283232" w:rsidRDefault="00283232" w:rsidP="00283232">
      <w:pPr>
        <w:pStyle w:val="ListParagraph"/>
        <w:numPr>
          <w:ilvl w:val="1"/>
          <w:numId w:val="2"/>
        </w:numPr>
        <w:spacing w:line="240" w:lineRule="auto"/>
        <w:rPr>
          <w:lang w:val="en-US"/>
        </w:rPr>
      </w:pPr>
      <w:r>
        <w:rPr>
          <w:lang w:val="en-US"/>
        </w:rPr>
        <w:t xml:space="preserve">Elevated prolactin concentrations during lactation </w:t>
      </w:r>
      <w:r w:rsidRPr="00283232">
        <w:rPr>
          <w:lang w:val="en-US"/>
        </w:rPr>
        <w:sym w:font="Wingdings" w:char="F0E0"/>
      </w:r>
      <w:r>
        <w:rPr>
          <w:lang w:val="en-US"/>
        </w:rPr>
        <w:t xml:space="preserve"> suppress GnRH activity </w:t>
      </w:r>
    </w:p>
    <w:p w14:paraId="111F13AE" w14:textId="01BDFD1E" w:rsidR="00283232" w:rsidRDefault="00283232" w:rsidP="00283232">
      <w:pPr>
        <w:spacing w:line="240" w:lineRule="auto"/>
        <w:rPr>
          <w:lang w:val="en-US"/>
        </w:rPr>
      </w:pPr>
      <w:r>
        <w:rPr>
          <w:lang w:val="en-US"/>
        </w:rPr>
        <w:t xml:space="preserve">Non pituitary gonads </w:t>
      </w:r>
    </w:p>
    <w:p w14:paraId="375F9642" w14:textId="77777777" w:rsidR="00283232" w:rsidRDefault="00283232" w:rsidP="00283232">
      <w:pPr>
        <w:pStyle w:val="ListParagraph"/>
        <w:numPr>
          <w:ilvl w:val="0"/>
          <w:numId w:val="2"/>
        </w:numPr>
        <w:spacing w:line="240" w:lineRule="auto"/>
        <w:rPr>
          <w:lang w:val="en-US"/>
        </w:rPr>
      </w:pPr>
      <w:proofErr w:type="spellStart"/>
      <w:r>
        <w:rPr>
          <w:lang w:val="en-US"/>
        </w:rPr>
        <w:t>hCG</w:t>
      </w:r>
      <w:proofErr w:type="spellEnd"/>
      <w:r>
        <w:rPr>
          <w:lang w:val="en-US"/>
        </w:rPr>
        <w:t xml:space="preserve"> secreted by trophoblast cells of early embryo and has LH like activity </w:t>
      </w:r>
    </w:p>
    <w:p w14:paraId="100B89B8" w14:textId="69143465" w:rsidR="00283232" w:rsidRDefault="00283232" w:rsidP="00283232">
      <w:pPr>
        <w:pStyle w:val="ListParagraph"/>
        <w:numPr>
          <w:ilvl w:val="0"/>
          <w:numId w:val="2"/>
        </w:numPr>
        <w:spacing w:line="240" w:lineRule="auto"/>
        <w:rPr>
          <w:lang w:val="en-US"/>
        </w:rPr>
      </w:pPr>
      <w:r w:rsidRPr="00283232">
        <w:rPr>
          <w:lang w:val="en-US"/>
        </w:rPr>
        <w:t xml:space="preserve">Prolactin </w:t>
      </w:r>
    </w:p>
    <w:p w14:paraId="472AFF67" w14:textId="65A492DB" w:rsidR="00283232" w:rsidRDefault="00283232" w:rsidP="00283232">
      <w:pPr>
        <w:pStyle w:val="ListParagraph"/>
        <w:numPr>
          <w:ilvl w:val="1"/>
          <w:numId w:val="2"/>
        </w:numPr>
        <w:spacing w:line="240" w:lineRule="auto"/>
        <w:rPr>
          <w:lang w:val="en-US"/>
        </w:rPr>
      </w:pPr>
      <w:r>
        <w:rPr>
          <w:lang w:val="en-US"/>
        </w:rPr>
        <w:t xml:space="preserve">Induces </w:t>
      </w:r>
      <w:proofErr w:type="spellStart"/>
      <w:r>
        <w:rPr>
          <w:lang w:val="en-US"/>
        </w:rPr>
        <w:t>mammogenesis</w:t>
      </w:r>
      <w:proofErr w:type="spellEnd"/>
      <w:r>
        <w:rPr>
          <w:lang w:val="en-US"/>
        </w:rPr>
        <w:t xml:space="preserve"> </w:t>
      </w:r>
      <w:r w:rsidRPr="00283232">
        <w:rPr>
          <w:lang w:val="en-US"/>
        </w:rPr>
        <w:sym w:font="Wingdings" w:char="F0E0"/>
      </w:r>
      <w:r>
        <w:rPr>
          <w:lang w:val="en-US"/>
        </w:rPr>
        <w:t xml:space="preserve"> lobuloalveolar growth of mammary gland </w:t>
      </w:r>
    </w:p>
    <w:p w14:paraId="3AB361F4" w14:textId="75A2C042" w:rsidR="00283232" w:rsidRDefault="00283232" w:rsidP="00283232">
      <w:pPr>
        <w:pStyle w:val="ListParagraph"/>
        <w:numPr>
          <w:ilvl w:val="1"/>
          <w:numId w:val="2"/>
        </w:numPr>
        <w:spacing w:line="240" w:lineRule="auto"/>
        <w:rPr>
          <w:lang w:val="en-US"/>
        </w:rPr>
      </w:pPr>
      <w:r>
        <w:rPr>
          <w:lang w:val="en-US"/>
        </w:rPr>
        <w:t xml:space="preserve">Secreted by lactotrophs cells in anterior pituitary </w:t>
      </w:r>
    </w:p>
    <w:p w14:paraId="7FB6A8F9" w14:textId="28167099" w:rsidR="00283232" w:rsidRDefault="00283232" w:rsidP="00283232">
      <w:pPr>
        <w:pStyle w:val="ListParagraph"/>
        <w:numPr>
          <w:ilvl w:val="1"/>
          <w:numId w:val="2"/>
        </w:numPr>
        <w:spacing w:line="240" w:lineRule="auto"/>
        <w:rPr>
          <w:lang w:val="en-US"/>
        </w:rPr>
      </w:pPr>
      <w:r>
        <w:rPr>
          <w:lang w:val="en-US"/>
        </w:rPr>
        <w:t xml:space="preserve">Stimulates lactogenesis or milk production </w:t>
      </w:r>
    </w:p>
    <w:p w14:paraId="7FEA67D5" w14:textId="2B73B6AC" w:rsidR="00283232" w:rsidRDefault="00283232" w:rsidP="00283232">
      <w:pPr>
        <w:pStyle w:val="ListParagraph"/>
        <w:numPr>
          <w:ilvl w:val="1"/>
          <w:numId w:val="2"/>
        </w:numPr>
        <w:spacing w:line="240" w:lineRule="auto"/>
        <w:rPr>
          <w:lang w:val="en-US"/>
        </w:rPr>
      </w:pPr>
      <w:r>
        <w:rPr>
          <w:lang w:val="en-US"/>
        </w:rPr>
        <w:t xml:space="preserve">Positively regulated b tonic inhibition to dopamine and hormones (TRH, GnRH, vasoactive intestinal polypeptide) </w:t>
      </w:r>
    </w:p>
    <w:p w14:paraId="1133AF0B" w14:textId="73366062" w:rsidR="00283232" w:rsidRDefault="00283232" w:rsidP="00283232">
      <w:pPr>
        <w:pStyle w:val="ListParagraph"/>
        <w:numPr>
          <w:ilvl w:val="1"/>
          <w:numId w:val="2"/>
        </w:numPr>
        <w:spacing w:line="240" w:lineRule="auto"/>
        <w:rPr>
          <w:lang w:val="en-US"/>
        </w:rPr>
      </w:pPr>
      <w:r>
        <w:rPr>
          <w:lang w:val="en-US"/>
        </w:rPr>
        <w:t xml:space="preserve">Increase blood concentration of estrogen during late pregnancy </w:t>
      </w:r>
      <w:r w:rsidRPr="00283232">
        <w:rPr>
          <w:lang w:val="en-US"/>
        </w:rPr>
        <w:sym w:font="Wingdings" w:char="F0E0"/>
      </w:r>
      <w:r>
        <w:rPr>
          <w:lang w:val="en-US"/>
        </w:rPr>
        <w:t xml:space="preserve"> elevated levels of prolactin that is necessary to prepare mammary gland for lactation </w:t>
      </w:r>
    </w:p>
    <w:p w14:paraId="081C7D00" w14:textId="71035B94" w:rsidR="00283232" w:rsidRPr="00283232" w:rsidRDefault="00283232" w:rsidP="00283232">
      <w:pPr>
        <w:pStyle w:val="ListParagraph"/>
        <w:numPr>
          <w:ilvl w:val="1"/>
          <w:numId w:val="2"/>
        </w:numPr>
        <w:spacing w:line="240" w:lineRule="auto"/>
        <w:rPr>
          <w:lang w:val="en-US"/>
        </w:rPr>
      </w:pPr>
      <w:r>
        <w:rPr>
          <w:lang w:val="en-US"/>
        </w:rPr>
        <w:t xml:space="preserve">When baby sucks on mammary gland </w:t>
      </w:r>
      <w:r w:rsidRPr="00283232">
        <w:rPr>
          <w:lang w:val="en-US"/>
        </w:rPr>
        <w:sym w:font="Wingdings" w:char="F0E0"/>
      </w:r>
      <w:r>
        <w:rPr>
          <w:lang w:val="en-US"/>
        </w:rPr>
        <w:t xml:space="preserve"> releases prolactin </w:t>
      </w:r>
    </w:p>
    <w:p w14:paraId="75397BF0" w14:textId="28DD2644" w:rsidR="00283232" w:rsidRDefault="00283232" w:rsidP="00283232">
      <w:pPr>
        <w:pStyle w:val="ListParagraph"/>
        <w:numPr>
          <w:ilvl w:val="0"/>
          <w:numId w:val="2"/>
        </w:numPr>
        <w:spacing w:line="240" w:lineRule="auto"/>
        <w:rPr>
          <w:lang w:val="en-US"/>
        </w:rPr>
      </w:pPr>
      <w:r>
        <w:rPr>
          <w:lang w:val="en-US"/>
        </w:rPr>
        <w:t xml:space="preserve">Oxytocin </w:t>
      </w:r>
    </w:p>
    <w:p w14:paraId="3E32CCFA" w14:textId="72FDA7BD" w:rsidR="00283232" w:rsidRPr="00283232" w:rsidRDefault="00283232" w:rsidP="00283232">
      <w:pPr>
        <w:pStyle w:val="ListParagraph"/>
        <w:numPr>
          <w:ilvl w:val="1"/>
          <w:numId w:val="2"/>
        </w:num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High levels of estrogens cause the number of receptors for </w:t>
      </w:r>
      <w:r w:rsidRPr="00283232">
        <w:rPr>
          <w:rFonts w:ascii="Times New Roman" w:eastAsia="Times New Roman" w:hAnsi="Times New Roman" w:cs="Times New Roman"/>
          <w:b/>
          <w:bCs/>
          <w:color w:val="000000"/>
          <w:sz w:val="24"/>
          <w:szCs w:val="24"/>
        </w:rPr>
        <w:t>oxytocin</w:t>
      </w:r>
      <w:r w:rsidRPr="00283232">
        <w:rPr>
          <w:rFonts w:ascii="Times New Roman" w:eastAsia="Times New Roman" w:hAnsi="Times New Roman" w:cs="Times New Roman"/>
          <w:color w:val="000000"/>
          <w:sz w:val="24"/>
          <w:szCs w:val="24"/>
        </w:rPr>
        <w:t xml:space="preserve"> on the uterus to increase, where oxytocin released by the posterior pituitary stimulates uterine contractions. Oxytocin release during labour is an example of a </w:t>
      </w:r>
      <w:r w:rsidRPr="00283232">
        <w:rPr>
          <w:rFonts w:ascii="Times New Roman" w:eastAsia="Times New Roman" w:hAnsi="Times New Roman" w:cs="Times New Roman"/>
          <w:b/>
          <w:bCs/>
          <w:color w:val="000000"/>
          <w:sz w:val="24"/>
          <w:szCs w:val="24"/>
        </w:rPr>
        <w:t xml:space="preserve">positive feedback </w:t>
      </w:r>
      <w:r w:rsidRPr="00283232">
        <w:rPr>
          <w:rFonts w:ascii="Times New Roman" w:eastAsia="Times New Roman" w:hAnsi="Times New Roman" w:cs="Times New Roman"/>
          <w:color w:val="000000"/>
          <w:sz w:val="24"/>
          <w:szCs w:val="24"/>
        </w:rPr>
        <w:lastRenderedPageBreak/>
        <w:t>cycle; as the cervix stretches and dilates to accommodate the moving fetus, more oxytocin is released to aid in increasing uterine contractions to expel the fetus.</w:t>
      </w:r>
    </w:p>
    <w:p w14:paraId="0F18BCCC" w14:textId="0818E3A4" w:rsidR="00283232" w:rsidRDefault="00283232" w:rsidP="00283232">
      <w:pPr>
        <w:pStyle w:val="ListParagraph"/>
        <w:numPr>
          <w:ilvl w:val="0"/>
          <w:numId w:val="2"/>
        </w:numPr>
        <w:spacing w:line="240" w:lineRule="auto"/>
        <w:rPr>
          <w:lang w:val="en-US"/>
        </w:rPr>
      </w:pPr>
      <w:r>
        <w:rPr>
          <w:lang w:val="en-US"/>
        </w:rPr>
        <w:t xml:space="preserve">Prostaglandin </w:t>
      </w:r>
    </w:p>
    <w:p w14:paraId="3DE1C64C" w14:textId="452A2F05" w:rsidR="00283232" w:rsidRDefault="00283232" w:rsidP="00283232">
      <w:pPr>
        <w:pStyle w:val="ListParagraph"/>
        <w:numPr>
          <w:ilvl w:val="1"/>
          <w:numId w:val="2"/>
        </w:numPr>
        <w:spacing w:line="240" w:lineRule="auto"/>
        <w:rPr>
          <w:lang w:val="en-US"/>
        </w:rPr>
      </w:pPr>
      <w:r>
        <w:rPr>
          <w:lang w:val="en-US"/>
        </w:rPr>
        <w:t>Made by endometrial glands</w:t>
      </w:r>
    </w:p>
    <w:p w14:paraId="7E5AB1D2" w14:textId="62EBF32E" w:rsidR="00283232" w:rsidRDefault="00283232" w:rsidP="00283232">
      <w:pPr>
        <w:pStyle w:val="ListParagraph"/>
        <w:numPr>
          <w:ilvl w:val="1"/>
          <w:numId w:val="2"/>
        </w:numPr>
        <w:spacing w:line="240" w:lineRule="auto"/>
        <w:rPr>
          <w:lang w:val="en-US"/>
        </w:rPr>
      </w:pPr>
      <w:r>
        <w:rPr>
          <w:lang w:val="en-US"/>
        </w:rPr>
        <w:t xml:space="preserve">Causes regression of corpus luteum in non-pregnant animals </w:t>
      </w:r>
    </w:p>
    <w:p w14:paraId="10DD1361" w14:textId="3DD8481E" w:rsidR="00283232" w:rsidRDefault="00283232" w:rsidP="00283232">
      <w:pPr>
        <w:pStyle w:val="ListParagraph"/>
        <w:numPr>
          <w:ilvl w:val="1"/>
          <w:numId w:val="2"/>
        </w:numPr>
        <w:spacing w:line="240" w:lineRule="auto"/>
        <w:rPr>
          <w:lang w:val="en-US"/>
        </w:rPr>
      </w:pPr>
      <w:r>
        <w:rPr>
          <w:lang w:val="en-US"/>
        </w:rPr>
        <w:t xml:space="preserve">Labor is stimulated by oxytocin and prostaglandins </w:t>
      </w:r>
    </w:p>
    <w:p w14:paraId="2D53775F" w14:textId="3A7B0F8C" w:rsidR="00283232" w:rsidRPr="00283232" w:rsidRDefault="00283232" w:rsidP="00283232">
      <w:pPr>
        <w:pStyle w:val="ListParagraph"/>
        <w:numPr>
          <w:ilvl w:val="1"/>
          <w:numId w:val="2"/>
        </w:numPr>
        <w:spacing w:line="240" w:lineRule="auto"/>
        <w:rPr>
          <w:lang w:val="en-US"/>
        </w:rPr>
      </w:pPr>
      <w:r>
        <w:rPr>
          <w:lang w:val="en-US"/>
        </w:rPr>
        <w:t xml:space="preserve">During labor </w:t>
      </w:r>
      <w:r w:rsidRPr="00283232">
        <w:rPr>
          <w:lang w:val="en-US"/>
        </w:rPr>
        <w:sym w:font="Wingdings" w:char="F0E0"/>
      </w:r>
      <w:r>
        <w:rPr>
          <w:lang w:val="en-US"/>
        </w:rPr>
        <w:t xml:space="preserve"> oxytocin and prostaglandin F2alphsa </w:t>
      </w:r>
      <w:r w:rsidRPr="00283232">
        <w:rPr>
          <w:lang w:val="en-US"/>
        </w:rPr>
        <w:sym w:font="Wingdings" w:char="F0E0"/>
      </w:r>
      <w:r>
        <w:rPr>
          <w:lang w:val="en-US"/>
        </w:rPr>
        <w:t xml:space="preserve"> stimulate the opening of Ca2+ channels in plasma membrane for muscle contraction </w:t>
      </w:r>
      <w:r w:rsidRPr="00283232">
        <w:rPr>
          <w:lang w:val="en-US"/>
        </w:rPr>
        <w:sym w:font="Wingdings" w:char="F0E0"/>
      </w:r>
      <w:r>
        <w:rPr>
          <w:lang w:val="en-US"/>
        </w:rPr>
        <w:t xml:space="preserve"> gap junctions help coordinate and synchronize uterine contractions </w:t>
      </w:r>
    </w:p>
    <w:p w14:paraId="2D4B26F5" w14:textId="1E103186" w:rsidR="00F7129F" w:rsidRDefault="00F7129F" w:rsidP="00283232">
      <w:pPr>
        <w:spacing w:line="240" w:lineRule="auto"/>
        <w:rPr>
          <w:b/>
          <w:bCs/>
          <w:lang w:val="en-US"/>
        </w:rPr>
      </w:pPr>
      <w:r w:rsidRPr="00283232">
        <w:rPr>
          <w:b/>
          <w:bCs/>
          <w:lang w:val="en-US"/>
        </w:rPr>
        <w:br/>
        <w:t>Ovulatory/menstrual cycle</w:t>
      </w:r>
    </w:p>
    <w:p w14:paraId="09EB356C" w14:textId="205D939F" w:rsidR="00283232" w:rsidRP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bdr w:val="none" w:sz="0" w:space="0" w:color="auto" w:frame="1"/>
        </w:rPr>
        <w:fldChar w:fldCharType="begin"/>
      </w:r>
      <w:r w:rsidRPr="00283232">
        <w:rPr>
          <w:rFonts w:ascii="Times New Roman" w:eastAsia="Times New Roman" w:hAnsi="Times New Roman" w:cs="Times New Roman"/>
          <w:color w:val="000000"/>
          <w:sz w:val="24"/>
          <w:szCs w:val="24"/>
          <w:bdr w:val="none" w:sz="0" w:space="0" w:color="auto" w:frame="1"/>
        </w:rPr>
        <w:instrText xml:space="preserve"> INCLUDEPICTURE "https://lh3.googleusercontent.com/FNDa66_Zg6X4LW5JAjmK5y54TnihuJzFn61Qtk_wVSkEUkV7uiKRbbE-24rXV8bR9XMnuEaAXiCGpAqqus6QZU4oEEUGOEH8z1G415Pb2mOydjMPTW8TqjfkdAPg9uDrmi73KNN0" \* MERGEFORMATINET </w:instrText>
      </w:r>
      <w:r w:rsidRPr="00283232">
        <w:rPr>
          <w:rFonts w:ascii="Times New Roman" w:eastAsia="Times New Roman" w:hAnsi="Times New Roman" w:cs="Times New Roman"/>
          <w:color w:val="000000"/>
          <w:sz w:val="24"/>
          <w:szCs w:val="24"/>
          <w:bdr w:val="none" w:sz="0" w:space="0" w:color="auto" w:frame="1"/>
        </w:rPr>
        <w:fldChar w:fldCharType="separate"/>
      </w:r>
      <w:r w:rsidRPr="00283232">
        <w:rPr>
          <w:rFonts w:ascii="Times New Roman" w:eastAsia="Times New Roman" w:hAnsi="Times New Roman" w:cs="Times New Roman"/>
          <w:noProof/>
          <w:color w:val="000000"/>
          <w:sz w:val="24"/>
          <w:szCs w:val="24"/>
          <w:bdr w:val="none" w:sz="0" w:space="0" w:color="auto" w:frame="1"/>
        </w:rPr>
        <w:drawing>
          <wp:inline distT="0" distB="0" distL="0" distR="0" wp14:anchorId="509F4A1E" wp14:editId="758592CC">
            <wp:extent cx="5943600" cy="585914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5859145"/>
                    </a:xfrm>
                    <a:prstGeom prst="rect">
                      <a:avLst/>
                    </a:prstGeom>
                    <a:noFill/>
                    <a:ln>
                      <a:noFill/>
                    </a:ln>
                  </pic:spPr>
                </pic:pic>
              </a:graphicData>
            </a:graphic>
          </wp:inline>
        </w:drawing>
      </w:r>
      <w:r w:rsidRPr="00283232">
        <w:rPr>
          <w:rFonts w:ascii="Times New Roman" w:eastAsia="Times New Roman" w:hAnsi="Times New Roman" w:cs="Times New Roman"/>
          <w:color w:val="000000"/>
          <w:sz w:val="24"/>
          <w:szCs w:val="24"/>
          <w:bdr w:val="none" w:sz="0" w:space="0" w:color="auto" w:frame="1"/>
        </w:rPr>
        <w:fldChar w:fldCharType="end"/>
      </w:r>
    </w:p>
    <w:p w14:paraId="6E4895FA" w14:textId="40F509D0" w:rsidR="00283232" w:rsidRDefault="00283232" w:rsidP="00283232">
      <w:pPr>
        <w:spacing w:line="240" w:lineRule="auto"/>
        <w:rPr>
          <w:b/>
          <w:bCs/>
          <w:lang w:val="en-US"/>
        </w:rPr>
      </w:pPr>
    </w:p>
    <w:p w14:paraId="65DC2D32" w14:textId="4975B2CC" w:rsidR="00283232" w:rsidRDefault="00283232" w:rsidP="00283232">
      <w:pPr>
        <w:shd w:val="clear" w:color="auto" w:fill="FFFFFF"/>
        <w:spacing w:before="460" w:after="0" w:line="240" w:lineRule="auto"/>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lastRenderedPageBreak/>
        <w:t xml:space="preserve">In all female primate mammals, there is a cycle of oocyte production and release that is associated with changes in the endometrium of the uterus. These changes are known as the </w:t>
      </w:r>
      <w:r w:rsidRPr="00283232">
        <w:rPr>
          <w:rFonts w:ascii="Times New Roman" w:eastAsia="Times New Roman" w:hAnsi="Times New Roman" w:cs="Times New Roman"/>
          <w:b/>
          <w:bCs/>
          <w:color w:val="000000"/>
          <w:sz w:val="24"/>
          <w:szCs w:val="24"/>
        </w:rPr>
        <w:t>menstrual cycle</w:t>
      </w:r>
      <w:r w:rsidRPr="00283232">
        <w:rPr>
          <w:rFonts w:ascii="Times New Roman" w:eastAsia="Times New Roman" w:hAnsi="Times New Roman" w:cs="Times New Roman"/>
          <w:color w:val="000000"/>
          <w:sz w:val="24"/>
          <w:szCs w:val="24"/>
        </w:rPr>
        <w:t xml:space="preserve">. In women, the cycle is approximately 28 days in length; </w:t>
      </w:r>
      <w:proofErr w:type="gramStart"/>
      <w:r w:rsidRPr="00283232">
        <w:rPr>
          <w:rFonts w:ascii="Times New Roman" w:eastAsia="Times New Roman" w:hAnsi="Times New Roman" w:cs="Times New Roman"/>
          <w:color w:val="000000"/>
          <w:sz w:val="24"/>
          <w:szCs w:val="24"/>
        </w:rPr>
        <w:t>however</w:t>
      </w:r>
      <w:proofErr w:type="gramEnd"/>
      <w:r w:rsidRPr="00283232">
        <w:rPr>
          <w:rFonts w:ascii="Times New Roman" w:eastAsia="Times New Roman" w:hAnsi="Times New Roman" w:cs="Times New Roman"/>
          <w:color w:val="000000"/>
          <w:sz w:val="24"/>
          <w:szCs w:val="24"/>
        </w:rPr>
        <w:t xml:space="preserve"> there can be some variation. The purpose of the menstrual cycle is to allow the endometrium to be replaced each month in preparation for potential implantation of an embryo. The cycle is regulated by the cyclic production of estrogens and progesterone by the ovary.</w:t>
      </w:r>
    </w:p>
    <w:p w14:paraId="4359272F" w14:textId="77777777" w:rsidR="00283232" w:rsidRPr="00283232" w:rsidRDefault="00283232" w:rsidP="00283232">
      <w:pPr>
        <w:shd w:val="clear" w:color="auto" w:fill="FFFFFF"/>
        <w:spacing w:before="460" w:after="0" w:line="240" w:lineRule="auto"/>
        <w:rPr>
          <w:rFonts w:ascii="Times New Roman" w:eastAsia="Times New Roman" w:hAnsi="Times New Roman" w:cs="Times New Roman"/>
          <w:sz w:val="24"/>
          <w:szCs w:val="24"/>
        </w:rPr>
      </w:pPr>
    </w:p>
    <w:p w14:paraId="4ABEBF64" w14:textId="4E40FF34" w:rsidR="00283232" w:rsidRDefault="00283232" w:rsidP="00283232">
      <w:pPr>
        <w:shd w:val="clear" w:color="auto" w:fill="FFFFFF"/>
        <w:spacing w:after="0" w:line="240" w:lineRule="auto"/>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The female cycle is characterized by several phases that can be broken down into the ovarian cycle and the menstrual or uterine cycle. The ovarian cycle refers to changes that occur in the follicles, and it includes the </w:t>
      </w:r>
      <w:r w:rsidRPr="00283232">
        <w:rPr>
          <w:rFonts w:ascii="Times New Roman" w:eastAsia="Times New Roman" w:hAnsi="Times New Roman" w:cs="Times New Roman"/>
          <w:b/>
          <w:bCs/>
          <w:color w:val="000000"/>
          <w:sz w:val="24"/>
          <w:szCs w:val="24"/>
        </w:rPr>
        <w:t>follicular phase</w:t>
      </w:r>
      <w:r w:rsidRPr="00283232">
        <w:rPr>
          <w:rFonts w:ascii="Times New Roman" w:eastAsia="Times New Roman" w:hAnsi="Times New Roman" w:cs="Times New Roman"/>
          <w:color w:val="000000"/>
          <w:sz w:val="24"/>
          <w:szCs w:val="24"/>
        </w:rPr>
        <w:t xml:space="preserve"> where the follicle is maturing, </w:t>
      </w:r>
      <w:r w:rsidRPr="00283232">
        <w:rPr>
          <w:rFonts w:ascii="Times New Roman" w:eastAsia="Times New Roman" w:hAnsi="Times New Roman" w:cs="Times New Roman"/>
          <w:b/>
          <w:bCs/>
          <w:color w:val="000000"/>
          <w:sz w:val="24"/>
          <w:szCs w:val="24"/>
        </w:rPr>
        <w:t>ovulation</w:t>
      </w:r>
      <w:r w:rsidRPr="00283232">
        <w:rPr>
          <w:rFonts w:ascii="Times New Roman" w:eastAsia="Times New Roman" w:hAnsi="Times New Roman" w:cs="Times New Roman"/>
          <w:color w:val="000000"/>
          <w:sz w:val="24"/>
          <w:szCs w:val="24"/>
        </w:rPr>
        <w:t xml:space="preserve"> when the oocyte is released, and lastly the </w:t>
      </w:r>
      <w:r w:rsidRPr="00283232">
        <w:rPr>
          <w:rFonts w:ascii="Times New Roman" w:eastAsia="Times New Roman" w:hAnsi="Times New Roman" w:cs="Times New Roman"/>
          <w:b/>
          <w:bCs/>
          <w:color w:val="000000"/>
          <w:sz w:val="24"/>
          <w:szCs w:val="24"/>
        </w:rPr>
        <w:t>luteal phase</w:t>
      </w:r>
      <w:r w:rsidRPr="00283232">
        <w:rPr>
          <w:rFonts w:ascii="Times New Roman" w:eastAsia="Times New Roman" w:hAnsi="Times New Roman" w:cs="Times New Roman"/>
          <w:color w:val="000000"/>
          <w:sz w:val="24"/>
          <w:szCs w:val="24"/>
        </w:rPr>
        <w:t xml:space="preserve"> when the corpus luteum is active.</w:t>
      </w:r>
    </w:p>
    <w:p w14:paraId="2E8B5285"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p>
    <w:p w14:paraId="12C12C35" w14:textId="31E98FFC" w:rsidR="00283232" w:rsidRDefault="00283232" w:rsidP="00283232">
      <w:pPr>
        <w:shd w:val="clear" w:color="auto" w:fill="FFFFFF"/>
        <w:spacing w:after="0" w:line="240" w:lineRule="auto"/>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At the end of this cycle, menstruation will </w:t>
      </w:r>
      <w:proofErr w:type="gramStart"/>
      <w:r w:rsidRPr="00283232">
        <w:rPr>
          <w:rFonts w:ascii="Times New Roman" w:eastAsia="Times New Roman" w:hAnsi="Times New Roman" w:cs="Times New Roman"/>
          <w:color w:val="000000"/>
          <w:sz w:val="24"/>
          <w:szCs w:val="24"/>
        </w:rPr>
        <w:t>occur</w:t>
      </w:r>
      <w:proofErr w:type="gramEnd"/>
      <w:r w:rsidRPr="00283232">
        <w:rPr>
          <w:rFonts w:ascii="Times New Roman" w:eastAsia="Times New Roman" w:hAnsi="Times New Roman" w:cs="Times New Roman"/>
          <w:color w:val="000000"/>
          <w:sz w:val="24"/>
          <w:szCs w:val="24"/>
        </w:rPr>
        <w:t xml:space="preserve"> and the endometrium is shed. Therefore, menstruation takes place from the end of the luteal phase until the beginning of a new follicular phase. The uterine cycle, which involves changes to the endometrial lining, can also be broken down into three phases. This cycle starts with the </w:t>
      </w:r>
      <w:r w:rsidRPr="00283232">
        <w:rPr>
          <w:rFonts w:ascii="Times New Roman" w:eastAsia="Times New Roman" w:hAnsi="Times New Roman" w:cs="Times New Roman"/>
          <w:b/>
          <w:bCs/>
          <w:color w:val="000000"/>
          <w:sz w:val="24"/>
          <w:szCs w:val="24"/>
        </w:rPr>
        <w:t>menstrual phase</w:t>
      </w:r>
      <w:r w:rsidRPr="00283232">
        <w:rPr>
          <w:rFonts w:ascii="Times New Roman" w:eastAsia="Times New Roman" w:hAnsi="Times New Roman" w:cs="Times New Roman"/>
          <w:color w:val="000000"/>
          <w:sz w:val="24"/>
          <w:szCs w:val="24"/>
        </w:rPr>
        <w:t xml:space="preserve">, followed by the </w:t>
      </w:r>
      <w:r w:rsidRPr="00283232">
        <w:rPr>
          <w:rFonts w:ascii="Times New Roman" w:eastAsia="Times New Roman" w:hAnsi="Times New Roman" w:cs="Times New Roman"/>
          <w:b/>
          <w:bCs/>
          <w:color w:val="000000"/>
          <w:sz w:val="24"/>
          <w:szCs w:val="24"/>
        </w:rPr>
        <w:t xml:space="preserve">proliferative </w:t>
      </w:r>
      <w:r w:rsidRPr="00283232">
        <w:rPr>
          <w:rFonts w:ascii="Times New Roman" w:eastAsia="Times New Roman" w:hAnsi="Times New Roman" w:cs="Times New Roman"/>
          <w:color w:val="000000"/>
          <w:sz w:val="24"/>
          <w:szCs w:val="24"/>
        </w:rPr>
        <w:t>and</w:t>
      </w:r>
      <w:r w:rsidRPr="00283232">
        <w:rPr>
          <w:rFonts w:ascii="Times New Roman" w:eastAsia="Times New Roman" w:hAnsi="Times New Roman" w:cs="Times New Roman"/>
          <w:b/>
          <w:bCs/>
          <w:color w:val="000000"/>
          <w:sz w:val="24"/>
          <w:szCs w:val="24"/>
        </w:rPr>
        <w:t xml:space="preserve"> secretory phases</w:t>
      </w:r>
      <w:r w:rsidRPr="00283232">
        <w:rPr>
          <w:rFonts w:ascii="Times New Roman" w:eastAsia="Times New Roman" w:hAnsi="Times New Roman" w:cs="Times New Roman"/>
          <w:color w:val="000000"/>
          <w:sz w:val="24"/>
          <w:szCs w:val="24"/>
        </w:rPr>
        <w:t>.</w:t>
      </w:r>
    </w:p>
    <w:p w14:paraId="68457DF4"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p>
    <w:p w14:paraId="17C9AEAB" w14:textId="4CFDD773" w:rsidR="00283232" w:rsidRDefault="00283232" w:rsidP="00283232">
      <w:pPr>
        <w:shd w:val="clear" w:color="auto" w:fill="FFFFFF"/>
        <w:spacing w:after="0" w:line="240" w:lineRule="auto"/>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 xml:space="preserve">Various hormonal changes are responsible for the ovarian and endometrial changes. We mentioned that estrogen and progesterone are involved, but the pituitary hormones, </w:t>
      </w:r>
      <w:r w:rsidRPr="00283232">
        <w:rPr>
          <w:rFonts w:ascii="Times New Roman" w:eastAsia="Times New Roman" w:hAnsi="Times New Roman" w:cs="Times New Roman"/>
          <w:b/>
          <w:bCs/>
          <w:color w:val="000000"/>
          <w:sz w:val="24"/>
          <w:szCs w:val="24"/>
        </w:rPr>
        <w:t xml:space="preserve">luteinizing hormone (LH) </w:t>
      </w:r>
      <w:r w:rsidRPr="00283232">
        <w:rPr>
          <w:rFonts w:ascii="Times New Roman" w:eastAsia="Times New Roman" w:hAnsi="Times New Roman" w:cs="Times New Roman"/>
          <w:color w:val="000000"/>
          <w:sz w:val="24"/>
          <w:szCs w:val="24"/>
        </w:rPr>
        <w:t>and</w:t>
      </w:r>
      <w:r w:rsidRPr="00283232">
        <w:rPr>
          <w:rFonts w:ascii="Times New Roman" w:eastAsia="Times New Roman" w:hAnsi="Times New Roman" w:cs="Times New Roman"/>
          <w:b/>
          <w:bCs/>
          <w:color w:val="000000"/>
          <w:sz w:val="24"/>
          <w:szCs w:val="24"/>
        </w:rPr>
        <w:t xml:space="preserve"> follicle stimulating hormone (FSH)</w:t>
      </w:r>
      <w:r w:rsidRPr="00283232">
        <w:rPr>
          <w:rFonts w:ascii="Times New Roman" w:eastAsia="Times New Roman" w:hAnsi="Times New Roman" w:cs="Times New Roman"/>
          <w:color w:val="000000"/>
          <w:sz w:val="24"/>
          <w:szCs w:val="24"/>
        </w:rPr>
        <w:t xml:space="preserve"> also play a major role. During the follicular phase, FSH stimulates the secretion of estrogen by the ovarian follicular cells. </w:t>
      </w:r>
      <w:proofErr w:type="gramStart"/>
      <w:r w:rsidRPr="00283232">
        <w:rPr>
          <w:rFonts w:ascii="Times New Roman" w:eastAsia="Times New Roman" w:hAnsi="Times New Roman" w:cs="Times New Roman"/>
          <w:color w:val="000000"/>
          <w:sz w:val="24"/>
          <w:szCs w:val="24"/>
        </w:rPr>
        <w:t>At this time</w:t>
      </w:r>
      <w:proofErr w:type="gramEnd"/>
      <w:r w:rsidRPr="00283232">
        <w:rPr>
          <w:rFonts w:ascii="Times New Roman" w:eastAsia="Times New Roman" w:hAnsi="Times New Roman" w:cs="Times New Roman"/>
          <w:color w:val="000000"/>
          <w:sz w:val="24"/>
          <w:szCs w:val="24"/>
        </w:rPr>
        <w:t>, blood estrogen levels begin to rise, while blood progesterone levels remain low.</w:t>
      </w:r>
    </w:p>
    <w:p w14:paraId="413F4080"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p>
    <w:p w14:paraId="2F3E9F8D" w14:textId="329A53A8" w:rsidR="00283232" w:rsidRDefault="00283232" w:rsidP="00283232">
      <w:pPr>
        <w:shd w:val="clear" w:color="auto" w:fill="FFFFFF"/>
        <w:spacing w:after="0" w:line="240" w:lineRule="auto"/>
        <w:rPr>
          <w:rFonts w:ascii="Times New Roman" w:eastAsia="Times New Roman" w:hAnsi="Times New Roman" w:cs="Times New Roman"/>
          <w:color w:val="000000"/>
          <w:sz w:val="24"/>
          <w:szCs w:val="24"/>
        </w:rPr>
      </w:pPr>
      <w:r w:rsidRPr="00283232">
        <w:rPr>
          <w:rFonts w:ascii="Times New Roman" w:eastAsia="Times New Roman" w:hAnsi="Times New Roman" w:cs="Times New Roman"/>
          <w:color w:val="000000"/>
          <w:sz w:val="24"/>
          <w:szCs w:val="24"/>
        </w:rPr>
        <w:t>Leading up to ovulation, estrogen production by the follicular cells will decline. Blood LH and FSH levels will also suddenly peak, which is the stimulus for ovulation. During the luteal phase, hormone secretion is carried out by the growing corpus luteum and both estrogen and progesterone are secreted. Leading up to the menstrual phase (end of luteal phase), the corpus luteum begins to regress as LH and FSH levels decline. Blood estrogen and progesterone levels also decline rapidly.</w:t>
      </w:r>
    </w:p>
    <w:p w14:paraId="65880FBF" w14:textId="77777777" w:rsidR="00283232" w:rsidRPr="00283232" w:rsidRDefault="00283232" w:rsidP="00283232">
      <w:pPr>
        <w:shd w:val="clear" w:color="auto" w:fill="FFFFFF"/>
        <w:spacing w:after="0" w:line="240" w:lineRule="auto"/>
        <w:rPr>
          <w:rFonts w:ascii="Times New Roman" w:eastAsia="Times New Roman" w:hAnsi="Times New Roman" w:cs="Times New Roman"/>
          <w:sz w:val="24"/>
          <w:szCs w:val="24"/>
        </w:rPr>
      </w:pPr>
    </w:p>
    <w:p w14:paraId="107BBE5D" w14:textId="77777777" w:rsidR="00283232" w:rsidRPr="00283232" w:rsidRDefault="00283232" w:rsidP="00283232">
      <w:pPr>
        <w:spacing w:after="0" w:line="240" w:lineRule="auto"/>
        <w:rPr>
          <w:rFonts w:ascii="Times New Roman" w:eastAsia="Times New Roman" w:hAnsi="Times New Roman" w:cs="Times New Roman"/>
          <w:sz w:val="24"/>
          <w:szCs w:val="24"/>
        </w:rPr>
      </w:pPr>
      <w:r w:rsidRPr="00283232">
        <w:rPr>
          <w:rFonts w:ascii="Times New Roman" w:eastAsia="Times New Roman" w:hAnsi="Times New Roman" w:cs="Times New Roman"/>
          <w:color w:val="000000"/>
          <w:sz w:val="24"/>
          <w:szCs w:val="24"/>
        </w:rPr>
        <w:t xml:space="preserve">If pregnancy occurs, the placenta secretes </w:t>
      </w:r>
      <w:r w:rsidRPr="00283232">
        <w:rPr>
          <w:rFonts w:ascii="Times New Roman" w:eastAsia="Times New Roman" w:hAnsi="Times New Roman" w:cs="Times New Roman"/>
          <w:b/>
          <w:bCs/>
          <w:color w:val="000000"/>
          <w:sz w:val="24"/>
          <w:szCs w:val="24"/>
        </w:rPr>
        <w:t>chorionic gonadotropin</w:t>
      </w:r>
      <w:r w:rsidRPr="00283232">
        <w:rPr>
          <w:rFonts w:ascii="Times New Roman" w:eastAsia="Times New Roman" w:hAnsi="Times New Roman" w:cs="Times New Roman"/>
          <w:color w:val="000000"/>
          <w:sz w:val="24"/>
          <w:szCs w:val="24"/>
        </w:rPr>
        <w:t xml:space="preserve"> that maintains the corpus luteum and estrogen and progesterone levels continue to rise.</w:t>
      </w:r>
    </w:p>
    <w:p w14:paraId="13863C3E" w14:textId="77777777" w:rsidR="00283232" w:rsidRPr="00283232" w:rsidRDefault="00283232" w:rsidP="00283232">
      <w:pPr>
        <w:spacing w:line="240" w:lineRule="auto"/>
        <w:rPr>
          <w:b/>
          <w:bCs/>
          <w:lang w:val="en-US"/>
        </w:rPr>
      </w:pPr>
    </w:p>
    <w:p w14:paraId="2BE95AC1" w14:textId="77777777" w:rsidR="00283232" w:rsidRDefault="00283232" w:rsidP="00283232">
      <w:pPr>
        <w:spacing w:line="240" w:lineRule="auto"/>
        <w:rPr>
          <w:u w:val="single"/>
          <w:lang w:val="en-US"/>
        </w:rPr>
      </w:pPr>
    </w:p>
    <w:p w14:paraId="37225840" w14:textId="60DA25CF" w:rsidR="00974AA6" w:rsidRPr="00974AA6" w:rsidRDefault="00974AA6" w:rsidP="00283232">
      <w:pPr>
        <w:spacing w:line="240" w:lineRule="auto"/>
        <w:rPr>
          <w:u w:val="single"/>
          <w:lang w:val="en-US"/>
        </w:rPr>
      </w:pPr>
      <w:r w:rsidRPr="00974AA6">
        <w:rPr>
          <w:u w:val="single"/>
          <w:lang w:val="en-US"/>
        </w:rPr>
        <w:t>Unit 8</w:t>
      </w:r>
    </w:p>
    <w:p w14:paraId="3BA06186" w14:textId="77777777" w:rsidR="00974AA6" w:rsidRDefault="00974AA6" w:rsidP="00283232">
      <w:pPr>
        <w:spacing w:line="240" w:lineRule="auto"/>
        <w:rPr>
          <w:lang w:val="en-US"/>
        </w:rPr>
      </w:pPr>
      <w:r>
        <w:rPr>
          <w:lang w:val="en-US"/>
        </w:rPr>
        <w:t>Neuron types + cells of the PNS/CNS</w:t>
      </w:r>
      <w:r>
        <w:rPr>
          <w:lang w:val="en-US"/>
        </w:rPr>
        <w:br/>
        <w:t>Membrane potential</w:t>
      </w:r>
      <w:r>
        <w:rPr>
          <w:lang w:val="en-US"/>
        </w:rPr>
        <w:br/>
        <w:t>Action potential</w:t>
      </w:r>
    </w:p>
    <w:p w14:paraId="12CA1618" w14:textId="77777777" w:rsidR="00974AA6" w:rsidRPr="00974AA6" w:rsidRDefault="00974AA6" w:rsidP="00283232">
      <w:pPr>
        <w:spacing w:line="240" w:lineRule="auto"/>
        <w:rPr>
          <w:u w:val="single"/>
          <w:lang w:val="en-US"/>
        </w:rPr>
      </w:pPr>
      <w:r w:rsidRPr="00974AA6">
        <w:rPr>
          <w:u w:val="single"/>
          <w:lang w:val="en-US"/>
        </w:rPr>
        <w:t>Unit 9</w:t>
      </w:r>
    </w:p>
    <w:p w14:paraId="6DBE43F9" w14:textId="77777777" w:rsidR="00974AA6" w:rsidRDefault="00974AA6" w:rsidP="00283232">
      <w:pPr>
        <w:spacing w:line="240" w:lineRule="auto"/>
        <w:rPr>
          <w:lang w:val="en-US"/>
        </w:rPr>
      </w:pPr>
      <w:r>
        <w:rPr>
          <w:lang w:val="en-US"/>
        </w:rPr>
        <w:t>Neurotransmitters: types, function, location, steps in release</w:t>
      </w:r>
      <w:r>
        <w:rPr>
          <w:lang w:val="en-US"/>
        </w:rPr>
        <w:br/>
        <w:t>Muscle anatomy and microanatomy</w:t>
      </w:r>
      <w:r>
        <w:rPr>
          <w:lang w:val="en-US"/>
        </w:rPr>
        <w:br/>
      </w:r>
      <w:r>
        <w:rPr>
          <w:lang w:val="en-US"/>
        </w:rPr>
        <w:lastRenderedPageBreak/>
        <w:t>Neuromuscular junctions</w:t>
      </w:r>
      <w:r>
        <w:rPr>
          <w:lang w:val="en-US"/>
        </w:rPr>
        <w:br/>
        <w:t>Steps in muscle contraction</w:t>
      </w:r>
      <w:r>
        <w:rPr>
          <w:lang w:val="en-US"/>
        </w:rPr>
        <w:br/>
        <w:t>Muscle types</w:t>
      </w:r>
    </w:p>
    <w:p w14:paraId="37429C92" w14:textId="77777777" w:rsidR="00974AA6" w:rsidRPr="00974AA6" w:rsidRDefault="00974AA6" w:rsidP="00283232">
      <w:pPr>
        <w:spacing w:line="240" w:lineRule="auto"/>
        <w:rPr>
          <w:u w:val="single"/>
          <w:lang w:val="en-US"/>
        </w:rPr>
      </w:pPr>
      <w:r w:rsidRPr="00974AA6">
        <w:rPr>
          <w:u w:val="single"/>
          <w:lang w:val="en-US"/>
        </w:rPr>
        <w:t xml:space="preserve">Unit 10 </w:t>
      </w:r>
    </w:p>
    <w:p w14:paraId="2E5058C5" w14:textId="77777777" w:rsidR="00445B71" w:rsidRPr="00C355A2" w:rsidRDefault="00974AA6" w:rsidP="00283232">
      <w:pPr>
        <w:spacing w:line="240" w:lineRule="auto"/>
        <w:rPr>
          <w:b/>
          <w:bCs/>
          <w:lang w:val="en-US"/>
        </w:rPr>
      </w:pPr>
      <w:r w:rsidRPr="00C355A2">
        <w:rPr>
          <w:b/>
          <w:bCs/>
          <w:lang w:val="en-US"/>
        </w:rPr>
        <w:t>CNS vs PNS</w:t>
      </w:r>
    </w:p>
    <w:p w14:paraId="58CC1CD9" w14:textId="77777777" w:rsidR="00445B71" w:rsidRDefault="00445B71" w:rsidP="00283232">
      <w:pPr>
        <w:spacing w:line="240" w:lineRule="auto"/>
        <w:rPr>
          <w:b/>
          <w:lang w:val="en-US"/>
        </w:rPr>
      </w:pPr>
      <w:r>
        <w:rPr>
          <w:b/>
          <w:lang w:val="en-US"/>
        </w:rPr>
        <w:t xml:space="preserve">CNS </w:t>
      </w:r>
    </w:p>
    <w:p w14:paraId="64F4008C" w14:textId="56970859" w:rsidR="00445B71" w:rsidRDefault="00445B71" w:rsidP="00445B71">
      <w:pPr>
        <w:pStyle w:val="ListParagraph"/>
        <w:numPr>
          <w:ilvl w:val="0"/>
          <w:numId w:val="2"/>
        </w:numPr>
        <w:spacing w:line="240" w:lineRule="auto"/>
        <w:rPr>
          <w:lang w:val="en-US"/>
        </w:rPr>
      </w:pPr>
      <w:r>
        <w:rPr>
          <w:lang w:val="en-US"/>
        </w:rPr>
        <w:t>Brain, spinal cord</w:t>
      </w:r>
      <w:r w:rsidR="00811E6F">
        <w:rPr>
          <w:lang w:val="en-US"/>
        </w:rPr>
        <w:t xml:space="preserve">, pons, cerebellum, midbrain, diencephalon, cerebral hemispheres </w:t>
      </w:r>
    </w:p>
    <w:p w14:paraId="6BEAF434" w14:textId="6A473424" w:rsidR="00445B71" w:rsidRDefault="00445B71" w:rsidP="00445B71">
      <w:pPr>
        <w:pStyle w:val="ListParagraph"/>
        <w:numPr>
          <w:ilvl w:val="0"/>
          <w:numId w:val="2"/>
        </w:numPr>
        <w:spacing w:line="240" w:lineRule="auto"/>
        <w:rPr>
          <w:lang w:val="en-US"/>
        </w:rPr>
      </w:pPr>
      <w:r>
        <w:rPr>
          <w:lang w:val="en-US"/>
        </w:rPr>
        <w:t>Receives input from sensory neurons and directs activity of motor neurons to innervate muscles and glands</w:t>
      </w:r>
    </w:p>
    <w:p w14:paraId="27CFA02C" w14:textId="48A846CF" w:rsidR="00445B71" w:rsidRDefault="00445B71" w:rsidP="00445B71">
      <w:pPr>
        <w:pStyle w:val="ListParagraph"/>
        <w:numPr>
          <w:ilvl w:val="0"/>
          <w:numId w:val="2"/>
        </w:numPr>
        <w:spacing w:line="240" w:lineRule="auto"/>
        <w:rPr>
          <w:lang w:val="en-US"/>
        </w:rPr>
      </w:pPr>
      <w:r>
        <w:rPr>
          <w:lang w:val="en-US"/>
        </w:rPr>
        <w:t xml:space="preserve">Sensory peripheral nerves </w:t>
      </w:r>
      <w:r w:rsidRPr="00445B71">
        <w:rPr>
          <w:lang w:val="en-US"/>
        </w:rPr>
        <w:sym w:font="Wingdings" w:char="F0E0"/>
      </w:r>
      <w:r>
        <w:rPr>
          <w:lang w:val="en-US"/>
        </w:rPr>
        <w:t xml:space="preserve"> send information to brain </w:t>
      </w:r>
      <w:r w:rsidRPr="00445B71">
        <w:rPr>
          <w:lang w:val="en-US"/>
        </w:rPr>
        <w:sym w:font="Wingdings" w:char="F0E0"/>
      </w:r>
      <w:r>
        <w:rPr>
          <w:lang w:val="en-US"/>
        </w:rPr>
        <w:t xml:space="preserve"> integrates information and generates response </w:t>
      </w:r>
    </w:p>
    <w:p w14:paraId="7AB14518" w14:textId="23446A6C" w:rsidR="00445B71" w:rsidRDefault="00445B71" w:rsidP="00445B71">
      <w:pPr>
        <w:pStyle w:val="ListParagraph"/>
        <w:numPr>
          <w:ilvl w:val="0"/>
          <w:numId w:val="2"/>
        </w:numPr>
        <w:spacing w:line="240" w:lineRule="auto"/>
        <w:rPr>
          <w:lang w:val="en-US"/>
        </w:rPr>
      </w:pPr>
      <w:r>
        <w:rPr>
          <w:lang w:val="en-US"/>
        </w:rPr>
        <w:t>Emotions, memory, learning and perceptions</w:t>
      </w:r>
    </w:p>
    <w:p w14:paraId="710E783A" w14:textId="4DB05FB9" w:rsidR="00445B71" w:rsidRDefault="00445B71" w:rsidP="00445B71">
      <w:pPr>
        <w:pStyle w:val="ListParagraph"/>
        <w:numPr>
          <w:ilvl w:val="0"/>
          <w:numId w:val="2"/>
        </w:numPr>
        <w:spacing w:line="240" w:lineRule="auto"/>
        <w:rPr>
          <w:lang w:val="en-US"/>
        </w:rPr>
      </w:pPr>
      <w:r>
        <w:rPr>
          <w:lang w:val="en-US"/>
        </w:rPr>
        <w:t xml:space="preserve">Brain </w:t>
      </w:r>
      <w:r w:rsidRPr="00445B71">
        <w:rPr>
          <w:lang w:val="en-US"/>
        </w:rPr>
        <w:sym w:font="Wingdings" w:char="F0E0"/>
      </w:r>
      <w:r>
        <w:rPr>
          <w:lang w:val="en-US"/>
        </w:rPr>
        <w:t xml:space="preserve"> connected caudally to spinal cord </w:t>
      </w:r>
      <w:r w:rsidRPr="00445B71">
        <w:rPr>
          <w:lang w:val="en-US"/>
        </w:rPr>
        <w:sym w:font="Wingdings" w:char="F0E0"/>
      </w:r>
      <w:r>
        <w:rPr>
          <w:lang w:val="en-US"/>
        </w:rPr>
        <w:t xml:space="preserve"> large bundle of axonal nerve fibers </w:t>
      </w:r>
      <w:r w:rsidRPr="00445B71">
        <w:rPr>
          <w:lang w:val="en-US"/>
        </w:rPr>
        <w:sym w:font="Wingdings" w:char="F0E0"/>
      </w:r>
      <w:r>
        <w:rPr>
          <w:lang w:val="en-US"/>
        </w:rPr>
        <w:t xml:space="preserve"> connect spinal nerves with brain </w:t>
      </w:r>
    </w:p>
    <w:p w14:paraId="0255238A" w14:textId="5CCCE0D6" w:rsidR="00445B71" w:rsidRDefault="00445B71" w:rsidP="00445B71">
      <w:pPr>
        <w:pStyle w:val="ListParagraph"/>
        <w:numPr>
          <w:ilvl w:val="0"/>
          <w:numId w:val="2"/>
        </w:numPr>
        <w:spacing w:line="240" w:lineRule="auto"/>
        <w:rPr>
          <w:lang w:val="en-US"/>
        </w:rPr>
      </w:pPr>
      <w:r>
        <w:rPr>
          <w:lang w:val="en-US"/>
        </w:rPr>
        <w:t xml:space="preserve">Ascending tracts of nerves </w:t>
      </w:r>
      <w:r w:rsidRPr="00445B71">
        <w:rPr>
          <w:lang w:val="en-US"/>
        </w:rPr>
        <w:sym w:font="Wingdings" w:char="F0E0"/>
      </w:r>
      <w:r>
        <w:rPr>
          <w:lang w:val="en-US"/>
        </w:rPr>
        <w:t xml:space="preserve"> cover sensory information from periphery to brain </w:t>
      </w:r>
    </w:p>
    <w:p w14:paraId="1C6A082B" w14:textId="133BE64A" w:rsidR="00811E6F" w:rsidRPr="00811E6F" w:rsidRDefault="00445B71" w:rsidP="00811E6F">
      <w:pPr>
        <w:pStyle w:val="ListParagraph"/>
        <w:numPr>
          <w:ilvl w:val="0"/>
          <w:numId w:val="2"/>
        </w:numPr>
        <w:spacing w:line="240" w:lineRule="auto"/>
        <w:rPr>
          <w:lang w:val="en-US"/>
        </w:rPr>
      </w:pPr>
      <w:r>
        <w:rPr>
          <w:lang w:val="en-US"/>
        </w:rPr>
        <w:t xml:space="preserve">Descending tracts of nerves </w:t>
      </w:r>
      <w:r w:rsidRPr="00445B71">
        <w:rPr>
          <w:lang w:val="en-US"/>
        </w:rPr>
        <w:sym w:font="Wingdings" w:char="F0E0"/>
      </w:r>
      <w:r>
        <w:rPr>
          <w:lang w:val="en-US"/>
        </w:rPr>
        <w:t xml:space="preserve"> send motor nerve impulses from brain down spinal cord </w:t>
      </w:r>
    </w:p>
    <w:p w14:paraId="6F2D781F" w14:textId="7E6DB9E9" w:rsidR="00445B71" w:rsidRDefault="00445B71" w:rsidP="00445B71">
      <w:pPr>
        <w:spacing w:line="240" w:lineRule="auto"/>
        <w:rPr>
          <w:lang w:val="en-US"/>
        </w:rPr>
      </w:pPr>
    </w:p>
    <w:p w14:paraId="52822205" w14:textId="5739038F" w:rsidR="00445B71" w:rsidRDefault="00445B71" w:rsidP="00445B71">
      <w:pPr>
        <w:spacing w:line="240" w:lineRule="auto"/>
        <w:rPr>
          <w:b/>
          <w:bCs/>
          <w:lang w:val="en-US"/>
        </w:rPr>
      </w:pPr>
      <w:r>
        <w:rPr>
          <w:b/>
          <w:bCs/>
          <w:lang w:val="en-US"/>
        </w:rPr>
        <w:t>PNS</w:t>
      </w:r>
    </w:p>
    <w:p w14:paraId="3FA54A36" w14:textId="709A9B36" w:rsidR="00445B71" w:rsidRDefault="00445B71" w:rsidP="00445B71">
      <w:pPr>
        <w:pStyle w:val="ListParagraph"/>
        <w:numPr>
          <w:ilvl w:val="0"/>
          <w:numId w:val="2"/>
        </w:numPr>
        <w:spacing w:line="240" w:lineRule="auto"/>
        <w:rPr>
          <w:lang w:val="en-US"/>
        </w:rPr>
      </w:pPr>
      <w:r>
        <w:rPr>
          <w:lang w:val="en-US"/>
        </w:rPr>
        <w:t xml:space="preserve">Spinal nerves, cranial nerves </w:t>
      </w:r>
    </w:p>
    <w:p w14:paraId="414A6130" w14:textId="635E9C76" w:rsidR="00445B71" w:rsidRPr="00445B71" w:rsidRDefault="00445B71" w:rsidP="00445B71">
      <w:pPr>
        <w:pStyle w:val="ListParagraph"/>
        <w:numPr>
          <w:ilvl w:val="0"/>
          <w:numId w:val="2"/>
        </w:numPr>
        <w:spacing w:line="240" w:lineRule="auto"/>
        <w:rPr>
          <w:lang w:val="en-US"/>
        </w:rPr>
      </w:pPr>
      <w:r>
        <w:rPr>
          <w:lang w:val="en-US"/>
        </w:rPr>
        <w:t xml:space="preserve">Carries information to and from CNS </w:t>
      </w:r>
    </w:p>
    <w:p w14:paraId="66240A2D" w14:textId="77777777" w:rsidR="00445B71" w:rsidRDefault="00445B71" w:rsidP="00445B71">
      <w:pPr>
        <w:spacing w:line="240" w:lineRule="auto"/>
        <w:rPr>
          <w:lang w:val="en-US"/>
        </w:rPr>
      </w:pPr>
    </w:p>
    <w:p w14:paraId="211EEAB1" w14:textId="77777777" w:rsidR="00445B71" w:rsidRDefault="00445B71" w:rsidP="00445B71">
      <w:pPr>
        <w:spacing w:line="240" w:lineRule="auto"/>
        <w:rPr>
          <w:lang w:val="en-US"/>
        </w:rPr>
      </w:pPr>
    </w:p>
    <w:p w14:paraId="17095852" w14:textId="0FA752C4" w:rsidR="00445B71" w:rsidRPr="00C355A2" w:rsidRDefault="00974AA6" w:rsidP="00445B71">
      <w:pPr>
        <w:spacing w:line="240" w:lineRule="auto"/>
        <w:rPr>
          <w:b/>
          <w:bCs/>
          <w:lang w:val="en-US"/>
        </w:rPr>
      </w:pPr>
      <w:r w:rsidRPr="00445B71">
        <w:rPr>
          <w:lang w:val="en-US"/>
        </w:rPr>
        <w:br/>
      </w:r>
      <w:r w:rsidRPr="00C355A2">
        <w:rPr>
          <w:b/>
          <w:bCs/>
          <w:lang w:val="en-US"/>
        </w:rPr>
        <w:t>Brain anatomy and function (important)</w:t>
      </w:r>
    </w:p>
    <w:p w14:paraId="4AFACFC1" w14:textId="2EE7C576" w:rsidR="00811E6F" w:rsidRDefault="00811E6F" w:rsidP="00811E6F">
      <w:pPr>
        <w:pStyle w:val="ListParagraph"/>
        <w:numPr>
          <w:ilvl w:val="0"/>
          <w:numId w:val="2"/>
        </w:numPr>
        <w:spacing w:line="240" w:lineRule="auto"/>
        <w:rPr>
          <w:lang w:val="en-US"/>
        </w:rPr>
      </w:pPr>
      <w:r>
        <w:rPr>
          <w:lang w:val="en-US"/>
        </w:rPr>
        <w:t xml:space="preserve">14 days after conception </w:t>
      </w:r>
      <w:r w:rsidRPr="00811E6F">
        <w:rPr>
          <w:lang w:val="en-US"/>
        </w:rPr>
        <w:sym w:font="Wingdings" w:char="F0E0"/>
      </w:r>
      <w:r>
        <w:rPr>
          <w:lang w:val="en-US"/>
        </w:rPr>
        <w:t xml:space="preserve"> mesoderm, ectoderm, endoderm </w:t>
      </w:r>
    </w:p>
    <w:p w14:paraId="739F861D" w14:textId="77777777" w:rsidR="00C355A2" w:rsidRDefault="00811E6F" w:rsidP="00811E6F">
      <w:pPr>
        <w:pStyle w:val="ListParagraph"/>
        <w:numPr>
          <w:ilvl w:val="0"/>
          <w:numId w:val="2"/>
        </w:numPr>
        <w:spacing w:line="240" w:lineRule="auto"/>
        <w:rPr>
          <w:lang w:val="en-US"/>
        </w:rPr>
      </w:pPr>
      <w:r>
        <w:rPr>
          <w:lang w:val="en-US"/>
        </w:rPr>
        <w:t xml:space="preserve">4 weeks after conception </w:t>
      </w:r>
      <w:r w:rsidRPr="00811E6F">
        <w:rPr>
          <w:lang w:val="en-US"/>
        </w:rPr>
        <w:sym w:font="Wingdings" w:char="F0E0"/>
      </w:r>
      <w:r>
        <w:rPr>
          <w:lang w:val="en-US"/>
        </w:rPr>
        <w:t xml:space="preserve"> </w:t>
      </w:r>
    </w:p>
    <w:p w14:paraId="7D43A7BD" w14:textId="77777777" w:rsidR="00C355A2" w:rsidRDefault="00811E6F" w:rsidP="00C355A2">
      <w:pPr>
        <w:pStyle w:val="ListParagraph"/>
        <w:numPr>
          <w:ilvl w:val="1"/>
          <w:numId w:val="2"/>
        </w:numPr>
        <w:spacing w:line="240" w:lineRule="auto"/>
        <w:rPr>
          <w:lang w:val="en-US"/>
        </w:rPr>
      </w:pPr>
      <w:r>
        <w:rPr>
          <w:lang w:val="en-US"/>
        </w:rPr>
        <w:t xml:space="preserve">prosencephalon (forebrain), </w:t>
      </w:r>
    </w:p>
    <w:p w14:paraId="56AE86A9" w14:textId="77777777" w:rsidR="00C355A2" w:rsidRDefault="00811E6F" w:rsidP="00C355A2">
      <w:pPr>
        <w:pStyle w:val="ListParagraph"/>
        <w:numPr>
          <w:ilvl w:val="1"/>
          <w:numId w:val="2"/>
        </w:numPr>
        <w:spacing w:line="240" w:lineRule="auto"/>
        <w:rPr>
          <w:lang w:val="en-US"/>
        </w:rPr>
      </w:pPr>
      <w:r w:rsidRPr="00C355A2">
        <w:rPr>
          <w:lang w:val="en-US"/>
        </w:rPr>
        <w:t xml:space="preserve">mesencephalon (midbrain), </w:t>
      </w:r>
    </w:p>
    <w:p w14:paraId="0C8F00C2" w14:textId="57FB1702" w:rsidR="00811E6F" w:rsidRPr="00C355A2" w:rsidRDefault="00C355A2" w:rsidP="00C355A2">
      <w:pPr>
        <w:pStyle w:val="ListParagraph"/>
        <w:numPr>
          <w:ilvl w:val="1"/>
          <w:numId w:val="2"/>
        </w:numPr>
        <w:spacing w:line="240" w:lineRule="auto"/>
        <w:rPr>
          <w:lang w:val="en-US"/>
        </w:rPr>
      </w:pPr>
      <w:r>
        <w:rPr>
          <w:lang w:val="en-US"/>
        </w:rPr>
        <w:t>r</w:t>
      </w:r>
      <w:r w:rsidR="00811E6F" w:rsidRPr="00C355A2">
        <w:rPr>
          <w:lang w:val="en-US"/>
        </w:rPr>
        <w:t xml:space="preserve">hombencephalon (hindbrain) </w:t>
      </w:r>
    </w:p>
    <w:p w14:paraId="4980BA41" w14:textId="77777777" w:rsidR="00C355A2" w:rsidRDefault="00811E6F" w:rsidP="00811E6F">
      <w:pPr>
        <w:pStyle w:val="ListParagraph"/>
        <w:numPr>
          <w:ilvl w:val="0"/>
          <w:numId w:val="2"/>
        </w:numPr>
        <w:spacing w:line="240" w:lineRule="auto"/>
        <w:rPr>
          <w:lang w:val="en-US"/>
        </w:rPr>
      </w:pPr>
      <w:r>
        <w:rPr>
          <w:lang w:val="en-US"/>
        </w:rPr>
        <w:t xml:space="preserve">Week 5 after conception </w:t>
      </w:r>
      <w:r w:rsidRPr="00811E6F">
        <w:rPr>
          <w:lang w:val="en-US"/>
        </w:rPr>
        <w:sym w:font="Wingdings" w:char="F0E0"/>
      </w:r>
      <w:r>
        <w:rPr>
          <w:lang w:val="en-US"/>
        </w:rPr>
        <w:t xml:space="preserve"> </w:t>
      </w:r>
    </w:p>
    <w:p w14:paraId="39FC6AFB" w14:textId="59270892" w:rsidR="00811E6F" w:rsidRDefault="00811E6F" w:rsidP="00C355A2">
      <w:pPr>
        <w:pStyle w:val="ListParagraph"/>
        <w:numPr>
          <w:ilvl w:val="1"/>
          <w:numId w:val="2"/>
        </w:numPr>
        <w:spacing w:line="240" w:lineRule="auto"/>
        <w:rPr>
          <w:lang w:val="en-US"/>
        </w:rPr>
      </w:pPr>
      <w:r>
        <w:rPr>
          <w:lang w:val="en-US"/>
        </w:rPr>
        <w:t xml:space="preserve">telencephalon, diencephalon </w:t>
      </w:r>
      <w:r w:rsidRPr="00811E6F">
        <w:rPr>
          <w:lang w:val="en-US"/>
        </w:rPr>
        <w:sym w:font="Wingdings" w:char="F0E0"/>
      </w:r>
      <w:r>
        <w:rPr>
          <w:lang w:val="en-US"/>
        </w:rPr>
        <w:t xml:space="preserve"> from prosencephalon </w:t>
      </w:r>
    </w:p>
    <w:p w14:paraId="66EA2301" w14:textId="05A22301" w:rsidR="00C355A2" w:rsidRPr="00C355A2" w:rsidRDefault="00811E6F" w:rsidP="00C355A2">
      <w:pPr>
        <w:pStyle w:val="ListParagraph"/>
        <w:numPr>
          <w:ilvl w:val="1"/>
          <w:numId w:val="2"/>
        </w:numPr>
        <w:spacing w:line="240" w:lineRule="auto"/>
        <w:rPr>
          <w:lang w:val="en-US"/>
        </w:rPr>
      </w:pPr>
      <w:r>
        <w:rPr>
          <w:lang w:val="en-US"/>
        </w:rPr>
        <w:t>Mesencephalon</w:t>
      </w:r>
      <w:r w:rsidR="00C355A2">
        <w:rPr>
          <w:lang w:val="en-US"/>
        </w:rPr>
        <w:t xml:space="preserve">, metencephalon, myelencephalon from rhombencephalon </w:t>
      </w:r>
    </w:p>
    <w:p w14:paraId="327BFE11" w14:textId="1BD61009" w:rsidR="00C355A2" w:rsidRDefault="00C355A2" w:rsidP="00C355A2">
      <w:pPr>
        <w:spacing w:line="240" w:lineRule="auto"/>
        <w:rPr>
          <w:i/>
          <w:iCs/>
          <w:lang w:val="en-US"/>
        </w:rPr>
      </w:pPr>
      <w:r>
        <w:rPr>
          <w:i/>
          <w:iCs/>
          <w:lang w:val="en-US"/>
        </w:rPr>
        <w:t xml:space="preserve">Structure of brain </w:t>
      </w:r>
    </w:p>
    <w:p w14:paraId="7E31E775" w14:textId="795BE36D" w:rsidR="00C355A2" w:rsidRDefault="00C355A2" w:rsidP="00C355A2">
      <w:pPr>
        <w:pStyle w:val="ListParagraph"/>
        <w:numPr>
          <w:ilvl w:val="0"/>
          <w:numId w:val="2"/>
        </w:numPr>
        <w:spacing w:line="240" w:lineRule="auto"/>
        <w:rPr>
          <w:lang w:val="en-US"/>
        </w:rPr>
      </w:pPr>
      <w:r>
        <w:rPr>
          <w:lang w:val="en-US"/>
        </w:rPr>
        <w:t>Occipital lobe</w:t>
      </w:r>
    </w:p>
    <w:p w14:paraId="5530D45E" w14:textId="07E7C5CA" w:rsidR="00C355A2" w:rsidRDefault="00C355A2" w:rsidP="00C355A2">
      <w:pPr>
        <w:pStyle w:val="ListParagraph"/>
        <w:numPr>
          <w:ilvl w:val="0"/>
          <w:numId w:val="2"/>
        </w:numPr>
        <w:spacing w:line="240" w:lineRule="auto"/>
        <w:rPr>
          <w:lang w:val="en-US"/>
        </w:rPr>
      </w:pPr>
      <w:r>
        <w:rPr>
          <w:lang w:val="en-US"/>
        </w:rPr>
        <w:t>Temporal lobe</w:t>
      </w:r>
    </w:p>
    <w:p w14:paraId="619B97A5" w14:textId="4F62D594" w:rsidR="00C355A2" w:rsidRDefault="00C355A2" w:rsidP="00C355A2">
      <w:pPr>
        <w:pStyle w:val="ListParagraph"/>
        <w:numPr>
          <w:ilvl w:val="0"/>
          <w:numId w:val="2"/>
        </w:numPr>
        <w:spacing w:line="240" w:lineRule="auto"/>
        <w:rPr>
          <w:lang w:val="en-US"/>
        </w:rPr>
      </w:pPr>
      <w:r>
        <w:rPr>
          <w:lang w:val="en-US"/>
        </w:rPr>
        <w:t>Parietal lobe</w:t>
      </w:r>
    </w:p>
    <w:p w14:paraId="1DA86A68" w14:textId="6D215BAD" w:rsidR="00C355A2" w:rsidRDefault="00C355A2" w:rsidP="00C355A2">
      <w:pPr>
        <w:pStyle w:val="ListParagraph"/>
        <w:numPr>
          <w:ilvl w:val="0"/>
          <w:numId w:val="2"/>
        </w:numPr>
        <w:spacing w:line="240" w:lineRule="auto"/>
        <w:rPr>
          <w:lang w:val="en-US"/>
        </w:rPr>
      </w:pPr>
      <w:r>
        <w:rPr>
          <w:lang w:val="en-US"/>
        </w:rPr>
        <w:t>Frontal lobe</w:t>
      </w:r>
    </w:p>
    <w:p w14:paraId="33C6E86B" w14:textId="6A33A630" w:rsidR="00C355A2" w:rsidRDefault="00C355A2" w:rsidP="00C355A2">
      <w:pPr>
        <w:pStyle w:val="ListParagraph"/>
        <w:numPr>
          <w:ilvl w:val="0"/>
          <w:numId w:val="2"/>
        </w:numPr>
        <w:spacing w:line="240" w:lineRule="auto"/>
        <w:rPr>
          <w:lang w:val="en-US"/>
        </w:rPr>
      </w:pPr>
      <w:r>
        <w:rPr>
          <w:lang w:val="en-US"/>
        </w:rPr>
        <w:t>Cerebral cortex</w:t>
      </w:r>
    </w:p>
    <w:p w14:paraId="5A7B5F58" w14:textId="749D5588" w:rsidR="00C355A2" w:rsidRDefault="00C355A2" w:rsidP="00C355A2">
      <w:pPr>
        <w:pStyle w:val="ListParagraph"/>
        <w:numPr>
          <w:ilvl w:val="0"/>
          <w:numId w:val="2"/>
        </w:numPr>
        <w:spacing w:line="240" w:lineRule="auto"/>
        <w:rPr>
          <w:lang w:val="en-US"/>
        </w:rPr>
      </w:pPr>
      <w:r>
        <w:rPr>
          <w:lang w:val="en-US"/>
        </w:rPr>
        <w:t xml:space="preserve">Cerebellum </w:t>
      </w:r>
    </w:p>
    <w:p w14:paraId="52E73B1D" w14:textId="5A0CD5BB" w:rsidR="00C355A2" w:rsidRDefault="00C355A2" w:rsidP="00C355A2">
      <w:pPr>
        <w:pStyle w:val="ListParagraph"/>
        <w:numPr>
          <w:ilvl w:val="0"/>
          <w:numId w:val="2"/>
        </w:numPr>
        <w:spacing w:line="240" w:lineRule="auto"/>
        <w:rPr>
          <w:lang w:val="en-US"/>
        </w:rPr>
      </w:pPr>
      <w:r>
        <w:rPr>
          <w:lang w:val="en-US"/>
        </w:rPr>
        <w:t>Hypothalamus</w:t>
      </w:r>
    </w:p>
    <w:p w14:paraId="74D81E24" w14:textId="015C3423" w:rsidR="00C355A2" w:rsidRDefault="00C355A2" w:rsidP="00C355A2">
      <w:pPr>
        <w:pStyle w:val="ListParagraph"/>
        <w:numPr>
          <w:ilvl w:val="0"/>
          <w:numId w:val="2"/>
        </w:numPr>
        <w:spacing w:line="240" w:lineRule="auto"/>
        <w:rPr>
          <w:lang w:val="en-US"/>
        </w:rPr>
      </w:pPr>
      <w:r>
        <w:rPr>
          <w:lang w:val="en-US"/>
        </w:rPr>
        <w:lastRenderedPageBreak/>
        <w:t xml:space="preserve">Thalamus </w:t>
      </w:r>
    </w:p>
    <w:p w14:paraId="4948CC60" w14:textId="003A81CD" w:rsidR="00C355A2" w:rsidRDefault="00C355A2" w:rsidP="00C355A2">
      <w:pPr>
        <w:pStyle w:val="ListParagraph"/>
        <w:numPr>
          <w:ilvl w:val="0"/>
          <w:numId w:val="2"/>
        </w:numPr>
        <w:spacing w:line="240" w:lineRule="auto"/>
        <w:rPr>
          <w:lang w:val="en-US"/>
        </w:rPr>
      </w:pPr>
      <w:r>
        <w:rPr>
          <w:lang w:val="en-US"/>
        </w:rPr>
        <w:t>Pituitary gland</w:t>
      </w:r>
    </w:p>
    <w:p w14:paraId="5F92388A" w14:textId="0E0F1B0F" w:rsidR="00C355A2" w:rsidRDefault="00C355A2" w:rsidP="00C355A2">
      <w:pPr>
        <w:pStyle w:val="ListParagraph"/>
        <w:numPr>
          <w:ilvl w:val="0"/>
          <w:numId w:val="2"/>
        </w:numPr>
        <w:spacing w:line="240" w:lineRule="auto"/>
        <w:rPr>
          <w:lang w:val="en-US"/>
        </w:rPr>
      </w:pPr>
      <w:r>
        <w:rPr>
          <w:lang w:val="en-US"/>
        </w:rPr>
        <w:t xml:space="preserve">Pineal gland </w:t>
      </w:r>
    </w:p>
    <w:p w14:paraId="748DCAFD" w14:textId="38B917C0" w:rsidR="00C355A2" w:rsidRDefault="00C355A2" w:rsidP="00C355A2">
      <w:pPr>
        <w:pStyle w:val="ListParagraph"/>
        <w:numPr>
          <w:ilvl w:val="0"/>
          <w:numId w:val="2"/>
        </w:numPr>
        <w:spacing w:line="240" w:lineRule="auto"/>
        <w:rPr>
          <w:lang w:val="en-US"/>
        </w:rPr>
      </w:pPr>
      <w:r>
        <w:rPr>
          <w:lang w:val="en-US"/>
        </w:rPr>
        <w:t xml:space="preserve">Amygdala </w:t>
      </w:r>
    </w:p>
    <w:p w14:paraId="2FD0F353" w14:textId="18E6BBED" w:rsidR="00C355A2" w:rsidRDefault="00C355A2" w:rsidP="00C355A2">
      <w:pPr>
        <w:pStyle w:val="ListParagraph"/>
        <w:numPr>
          <w:ilvl w:val="0"/>
          <w:numId w:val="2"/>
        </w:numPr>
        <w:spacing w:line="240" w:lineRule="auto"/>
        <w:rPr>
          <w:lang w:val="en-US"/>
        </w:rPr>
      </w:pPr>
      <w:r>
        <w:rPr>
          <w:lang w:val="en-US"/>
        </w:rPr>
        <w:t xml:space="preserve">Hippocampus </w:t>
      </w:r>
    </w:p>
    <w:p w14:paraId="66C436C2" w14:textId="38259915" w:rsidR="00C355A2" w:rsidRDefault="00C355A2" w:rsidP="00C355A2">
      <w:pPr>
        <w:pStyle w:val="ListParagraph"/>
        <w:numPr>
          <w:ilvl w:val="0"/>
          <w:numId w:val="2"/>
        </w:numPr>
        <w:spacing w:line="240" w:lineRule="auto"/>
        <w:rPr>
          <w:lang w:val="en-US"/>
        </w:rPr>
      </w:pPr>
      <w:r>
        <w:rPr>
          <w:lang w:val="en-US"/>
        </w:rPr>
        <w:t xml:space="preserve">Mid brain </w:t>
      </w:r>
    </w:p>
    <w:p w14:paraId="156E8B8E" w14:textId="07CA48D5" w:rsidR="00C355A2" w:rsidRDefault="00C355A2" w:rsidP="00C355A2">
      <w:pPr>
        <w:spacing w:line="240" w:lineRule="auto"/>
        <w:rPr>
          <w:i/>
          <w:iCs/>
          <w:lang w:val="en-US"/>
        </w:rPr>
      </w:pPr>
      <w:r>
        <w:rPr>
          <w:i/>
          <w:iCs/>
          <w:lang w:val="en-US"/>
        </w:rPr>
        <w:t xml:space="preserve">Ventricles </w:t>
      </w:r>
    </w:p>
    <w:p w14:paraId="7658C9B3" w14:textId="2CA39635" w:rsidR="00C355A2" w:rsidRDefault="00B11882" w:rsidP="00C355A2">
      <w:pPr>
        <w:pStyle w:val="ListParagraph"/>
        <w:numPr>
          <w:ilvl w:val="0"/>
          <w:numId w:val="2"/>
        </w:numPr>
        <w:spacing w:line="240" w:lineRule="auto"/>
        <w:rPr>
          <w:lang w:val="en-US"/>
        </w:rPr>
      </w:pPr>
      <w:r>
        <w:rPr>
          <w:lang w:val="en-US"/>
        </w:rPr>
        <w:t xml:space="preserve">Filled with CSF </w:t>
      </w:r>
      <w:r w:rsidRPr="00B11882">
        <w:rPr>
          <w:lang w:val="en-US"/>
        </w:rPr>
        <w:sym w:font="Wingdings" w:char="F0E0"/>
      </w:r>
      <w:r>
        <w:rPr>
          <w:lang w:val="en-US"/>
        </w:rPr>
        <w:t xml:space="preserve"> produced by choroid plexuses</w:t>
      </w:r>
    </w:p>
    <w:p w14:paraId="6C0776AB" w14:textId="6BB97AB2" w:rsidR="00B11882" w:rsidRDefault="00B11882" w:rsidP="00C355A2">
      <w:pPr>
        <w:pStyle w:val="ListParagraph"/>
        <w:numPr>
          <w:ilvl w:val="0"/>
          <w:numId w:val="2"/>
        </w:numPr>
        <w:spacing w:line="240" w:lineRule="auto"/>
        <w:rPr>
          <w:lang w:val="en-US"/>
        </w:rPr>
      </w:pPr>
      <w:r>
        <w:rPr>
          <w:lang w:val="en-US"/>
        </w:rPr>
        <w:t xml:space="preserve">CSF </w:t>
      </w:r>
      <w:r w:rsidRPr="00B11882">
        <w:rPr>
          <w:lang w:val="en-US"/>
        </w:rPr>
        <w:sym w:font="Wingdings" w:char="F0E0"/>
      </w:r>
      <w:r>
        <w:rPr>
          <w:lang w:val="en-US"/>
        </w:rPr>
        <w:t xml:space="preserve"> provides nourishment and protection (as shock absorber) </w:t>
      </w:r>
    </w:p>
    <w:p w14:paraId="45A4FEA5" w14:textId="781BECDC" w:rsidR="00B11882" w:rsidRDefault="00B11882" w:rsidP="00C355A2">
      <w:pPr>
        <w:pStyle w:val="ListParagraph"/>
        <w:numPr>
          <w:ilvl w:val="0"/>
          <w:numId w:val="2"/>
        </w:numPr>
        <w:spacing w:line="240" w:lineRule="auto"/>
        <w:rPr>
          <w:lang w:val="en-US"/>
        </w:rPr>
      </w:pPr>
      <w:r>
        <w:rPr>
          <w:lang w:val="en-US"/>
        </w:rPr>
        <w:t xml:space="preserve">4 ventricles in brain </w:t>
      </w:r>
    </w:p>
    <w:p w14:paraId="500BC562" w14:textId="107611F1" w:rsidR="00B11882" w:rsidRDefault="00B11882" w:rsidP="00B11882">
      <w:pPr>
        <w:pStyle w:val="ListParagraph"/>
        <w:numPr>
          <w:ilvl w:val="1"/>
          <w:numId w:val="2"/>
        </w:numPr>
        <w:spacing w:line="240" w:lineRule="auto"/>
        <w:rPr>
          <w:lang w:val="en-US"/>
        </w:rPr>
      </w:pPr>
      <w:r>
        <w:rPr>
          <w:lang w:val="en-US"/>
        </w:rPr>
        <w:t xml:space="preserve">Lateral ventricles </w:t>
      </w:r>
      <w:r w:rsidRPr="00B11882">
        <w:rPr>
          <w:lang w:val="en-US"/>
        </w:rPr>
        <w:sym w:font="Wingdings" w:char="F0E0"/>
      </w:r>
      <w:r>
        <w:rPr>
          <w:lang w:val="en-US"/>
        </w:rPr>
        <w:t xml:space="preserve"> deep in cerebral hemispheres, join third ventricle at diencephalon level </w:t>
      </w:r>
    </w:p>
    <w:p w14:paraId="152A171A" w14:textId="168485A9" w:rsidR="00B11882" w:rsidRDefault="00B11882" w:rsidP="00B11882">
      <w:pPr>
        <w:pStyle w:val="ListParagraph"/>
        <w:numPr>
          <w:ilvl w:val="1"/>
          <w:numId w:val="2"/>
        </w:numPr>
        <w:spacing w:line="240" w:lineRule="auto"/>
        <w:rPr>
          <w:lang w:val="en-US"/>
        </w:rPr>
      </w:pPr>
      <w:r>
        <w:rPr>
          <w:lang w:val="en-US"/>
        </w:rPr>
        <w:t xml:space="preserve">Third ventricle </w:t>
      </w:r>
      <w:r w:rsidRPr="00B11882">
        <w:rPr>
          <w:lang w:val="en-US"/>
        </w:rPr>
        <w:sym w:font="Wingdings" w:char="F0E0"/>
      </w:r>
      <w:r>
        <w:rPr>
          <w:lang w:val="en-US"/>
        </w:rPr>
        <w:t xml:space="preserve"> found in diencephalon between right and left thalamus </w:t>
      </w:r>
    </w:p>
    <w:p w14:paraId="63AB1231" w14:textId="75086548" w:rsidR="00B11882" w:rsidRDefault="00B11882" w:rsidP="00B11882">
      <w:pPr>
        <w:pStyle w:val="ListParagraph"/>
        <w:numPr>
          <w:ilvl w:val="1"/>
          <w:numId w:val="2"/>
        </w:numPr>
        <w:spacing w:line="240" w:lineRule="auto"/>
        <w:rPr>
          <w:lang w:val="en-US"/>
        </w:rPr>
      </w:pPr>
      <w:r>
        <w:rPr>
          <w:lang w:val="en-US"/>
        </w:rPr>
        <w:t xml:space="preserve">Fourth ventricle </w:t>
      </w:r>
      <w:r w:rsidRPr="00B11882">
        <w:rPr>
          <w:lang w:val="en-US"/>
        </w:rPr>
        <w:sym w:font="Wingdings" w:char="F0E0"/>
      </w:r>
      <w:r>
        <w:rPr>
          <w:lang w:val="en-US"/>
        </w:rPr>
        <w:t xml:space="preserve"> located at level of pons, cerebellum, and medulla </w:t>
      </w:r>
    </w:p>
    <w:p w14:paraId="5E226088" w14:textId="4AC6518C" w:rsidR="00B11882" w:rsidRDefault="00B11882" w:rsidP="00B11882">
      <w:pPr>
        <w:pStyle w:val="ListParagraph"/>
        <w:numPr>
          <w:ilvl w:val="0"/>
          <w:numId w:val="2"/>
        </w:numPr>
        <w:spacing w:line="240" w:lineRule="auto"/>
        <w:rPr>
          <w:lang w:val="en-US"/>
        </w:rPr>
      </w:pPr>
      <w:r>
        <w:rPr>
          <w:lang w:val="en-US"/>
        </w:rPr>
        <w:t xml:space="preserve">Joined by foramen to facilitate flow of CSF in and out of brain </w:t>
      </w:r>
    </w:p>
    <w:p w14:paraId="74C26A13" w14:textId="58C62D08" w:rsidR="00B11882" w:rsidRDefault="00B11882" w:rsidP="00B11882">
      <w:pPr>
        <w:pStyle w:val="ListParagraph"/>
        <w:numPr>
          <w:ilvl w:val="0"/>
          <w:numId w:val="2"/>
        </w:numPr>
        <w:spacing w:line="240" w:lineRule="auto"/>
        <w:rPr>
          <w:lang w:val="en-US"/>
        </w:rPr>
      </w:pPr>
      <w:r>
        <w:rPr>
          <w:lang w:val="en-US"/>
        </w:rPr>
        <w:t xml:space="preserve">Lateral ventricles </w:t>
      </w:r>
      <w:r w:rsidRPr="00B11882">
        <w:rPr>
          <w:lang w:val="en-US"/>
        </w:rPr>
        <w:sym w:font="Wingdings" w:char="F0E0"/>
      </w:r>
      <w:r>
        <w:rPr>
          <w:lang w:val="en-US"/>
        </w:rPr>
        <w:t xml:space="preserve"> connect to third ventricle via interventricular foramen </w:t>
      </w:r>
    </w:p>
    <w:p w14:paraId="2146B0E6" w14:textId="74963919" w:rsidR="00B11882" w:rsidRDefault="00B11882" w:rsidP="00B11882">
      <w:pPr>
        <w:pStyle w:val="ListParagraph"/>
        <w:numPr>
          <w:ilvl w:val="0"/>
          <w:numId w:val="2"/>
        </w:numPr>
        <w:spacing w:line="240" w:lineRule="auto"/>
        <w:rPr>
          <w:lang w:val="en-US"/>
        </w:rPr>
      </w:pPr>
      <w:r>
        <w:rPr>
          <w:lang w:val="en-US"/>
        </w:rPr>
        <w:t xml:space="preserve">Third ventricle </w:t>
      </w:r>
      <w:r w:rsidRPr="00B11882">
        <w:rPr>
          <w:lang w:val="en-US"/>
        </w:rPr>
        <w:sym w:font="Wingdings" w:char="F0E0"/>
      </w:r>
      <w:r>
        <w:rPr>
          <w:lang w:val="en-US"/>
        </w:rPr>
        <w:t xml:space="preserve"> connect to fourth via mesencephalic aqueduct </w:t>
      </w:r>
    </w:p>
    <w:p w14:paraId="4219691F" w14:textId="65E1D3DD" w:rsidR="00B11882" w:rsidRDefault="00B11882" w:rsidP="00B11882">
      <w:pPr>
        <w:pStyle w:val="ListParagraph"/>
        <w:numPr>
          <w:ilvl w:val="0"/>
          <w:numId w:val="2"/>
        </w:numPr>
        <w:spacing w:line="240" w:lineRule="auto"/>
        <w:rPr>
          <w:lang w:val="en-US"/>
        </w:rPr>
      </w:pPr>
      <w:r>
        <w:rPr>
          <w:lang w:val="en-US"/>
        </w:rPr>
        <w:t xml:space="preserve">Median aperture connects fourth ventricle to subarachnoid space (space between pia mater and arachnoid mater) </w:t>
      </w:r>
    </w:p>
    <w:p w14:paraId="2389B8D4" w14:textId="2E9A9332" w:rsidR="00B11882" w:rsidRDefault="00B11882" w:rsidP="00B11882">
      <w:pPr>
        <w:pStyle w:val="ListParagraph"/>
        <w:numPr>
          <w:ilvl w:val="0"/>
          <w:numId w:val="2"/>
        </w:numPr>
        <w:spacing w:line="240" w:lineRule="auto"/>
        <w:rPr>
          <w:lang w:val="en-US"/>
        </w:rPr>
      </w:pPr>
      <w:r>
        <w:rPr>
          <w:lang w:val="en-US"/>
        </w:rPr>
        <w:t xml:space="preserve">Subarachnoid space </w:t>
      </w:r>
      <w:r w:rsidRPr="00B11882">
        <w:rPr>
          <w:lang w:val="en-US"/>
        </w:rPr>
        <w:sym w:font="Wingdings" w:char="F0E0"/>
      </w:r>
      <w:r>
        <w:rPr>
          <w:lang w:val="en-US"/>
        </w:rPr>
        <w:t xml:space="preserve"> protects brain from mechanical damage </w:t>
      </w:r>
      <w:r w:rsidRPr="00B11882">
        <w:rPr>
          <w:lang w:val="en-US"/>
        </w:rPr>
        <w:sym w:font="Wingdings" w:char="F0E0"/>
      </w:r>
      <w:r>
        <w:rPr>
          <w:lang w:val="en-US"/>
        </w:rPr>
        <w:t xml:space="preserve"> buoyant layer </w:t>
      </w:r>
    </w:p>
    <w:p w14:paraId="3D3AEDE8" w14:textId="6AB8E687" w:rsidR="00B11882" w:rsidRDefault="00B11882" w:rsidP="00B11882">
      <w:pPr>
        <w:spacing w:line="240" w:lineRule="auto"/>
        <w:rPr>
          <w:i/>
          <w:iCs/>
          <w:lang w:val="en-US"/>
        </w:rPr>
      </w:pPr>
      <w:r>
        <w:rPr>
          <w:i/>
          <w:iCs/>
          <w:lang w:val="en-US"/>
        </w:rPr>
        <w:t xml:space="preserve">Meninges </w:t>
      </w:r>
    </w:p>
    <w:p w14:paraId="15104D22" w14:textId="1BE6C7A7" w:rsidR="00B11882" w:rsidRDefault="00B11882" w:rsidP="00B11882">
      <w:pPr>
        <w:pStyle w:val="ListParagraph"/>
        <w:numPr>
          <w:ilvl w:val="0"/>
          <w:numId w:val="2"/>
        </w:numPr>
        <w:spacing w:line="240" w:lineRule="auto"/>
        <w:rPr>
          <w:lang w:val="en-US"/>
        </w:rPr>
      </w:pPr>
      <w:r>
        <w:rPr>
          <w:lang w:val="en-US"/>
        </w:rPr>
        <w:t xml:space="preserve">Encase spinal cord and brain </w:t>
      </w:r>
      <w:r w:rsidRPr="00B11882">
        <w:rPr>
          <w:lang w:val="en-US"/>
        </w:rPr>
        <w:sym w:font="Wingdings" w:char="F0E0"/>
      </w:r>
      <w:r>
        <w:rPr>
          <w:lang w:val="en-US"/>
        </w:rPr>
        <w:t xml:space="preserve"> 3 connective tissue layers (meninges) </w:t>
      </w:r>
    </w:p>
    <w:p w14:paraId="7F861912" w14:textId="7BBDD58B" w:rsidR="00B11882" w:rsidRDefault="00B11882" w:rsidP="00B11882">
      <w:pPr>
        <w:pStyle w:val="ListParagraph"/>
        <w:numPr>
          <w:ilvl w:val="0"/>
          <w:numId w:val="2"/>
        </w:numPr>
        <w:spacing w:line="240" w:lineRule="auto"/>
        <w:rPr>
          <w:lang w:val="en-US"/>
        </w:rPr>
      </w:pPr>
      <w:r>
        <w:rPr>
          <w:lang w:val="en-US"/>
        </w:rPr>
        <w:t xml:space="preserve">Dura mater </w:t>
      </w:r>
      <w:r w:rsidRPr="00B11882">
        <w:rPr>
          <w:lang w:val="en-US"/>
        </w:rPr>
        <w:sym w:font="Wingdings" w:char="F0E0"/>
      </w:r>
      <w:r>
        <w:rPr>
          <w:lang w:val="en-US"/>
        </w:rPr>
        <w:t xml:space="preserve"> outer most </w:t>
      </w:r>
      <w:r w:rsidRPr="00B11882">
        <w:rPr>
          <w:lang w:val="en-US"/>
        </w:rPr>
        <w:sym w:font="Wingdings" w:char="F0E0"/>
      </w:r>
      <w:r>
        <w:rPr>
          <w:lang w:val="en-US"/>
        </w:rPr>
        <w:t xml:space="preserve"> tough connective tissue layer </w:t>
      </w:r>
    </w:p>
    <w:p w14:paraId="26F86277" w14:textId="48336B09" w:rsidR="00B11882" w:rsidRDefault="00B11882" w:rsidP="00B11882">
      <w:pPr>
        <w:pStyle w:val="ListParagraph"/>
        <w:numPr>
          <w:ilvl w:val="0"/>
          <w:numId w:val="2"/>
        </w:numPr>
        <w:spacing w:line="240" w:lineRule="auto"/>
        <w:rPr>
          <w:lang w:val="en-US"/>
        </w:rPr>
      </w:pPr>
      <w:r>
        <w:rPr>
          <w:lang w:val="en-US"/>
        </w:rPr>
        <w:t xml:space="preserve">Arachnoid mater </w:t>
      </w:r>
      <w:r w:rsidRPr="00B11882">
        <w:rPr>
          <w:lang w:val="en-US"/>
        </w:rPr>
        <w:sym w:font="Wingdings" w:char="F0E0"/>
      </w:r>
      <w:r>
        <w:rPr>
          <w:lang w:val="en-US"/>
        </w:rPr>
        <w:t xml:space="preserve"> middle layer </w:t>
      </w:r>
      <w:r w:rsidRPr="00B11882">
        <w:rPr>
          <w:lang w:val="en-US"/>
        </w:rPr>
        <w:sym w:font="Wingdings" w:char="F0E0"/>
      </w:r>
      <w:r>
        <w:rPr>
          <w:lang w:val="en-US"/>
        </w:rPr>
        <w:t xml:space="preserve"> Delicate membrane, associated with surface of brain </w:t>
      </w:r>
    </w:p>
    <w:p w14:paraId="5D01A547" w14:textId="1C55F643" w:rsidR="00B11882" w:rsidRDefault="00B11882" w:rsidP="00B11882">
      <w:pPr>
        <w:pStyle w:val="ListParagraph"/>
        <w:numPr>
          <w:ilvl w:val="0"/>
          <w:numId w:val="2"/>
        </w:numPr>
        <w:spacing w:line="240" w:lineRule="auto"/>
        <w:rPr>
          <w:lang w:val="en-US"/>
        </w:rPr>
      </w:pPr>
      <w:r>
        <w:rPr>
          <w:lang w:val="en-US"/>
        </w:rPr>
        <w:t xml:space="preserve">Pia mater </w:t>
      </w:r>
      <w:r w:rsidRPr="00B11882">
        <w:rPr>
          <w:lang w:val="en-US"/>
        </w:rPr>
        <w:sym w:font="Wingdings" w:char="F0E0"/>
      </w:r>
      <w:r>
        <w:rPr>
          <w:lang w:val="en-US"/>
        </w:rPr>
        <w:t xml:space="preserve"> innermost layer </w:t>
      </w:r>
      <w:r w:rsidRPr="00B11882">
        <w:rPr>
          <w:lang w:val="en-US"/>
        </w:rPr>
        <w:sym w:font="Wingdings" w:char="F0E0"/>
      </w:r>
      <w:r>
        <w:rPr>
          <w:lang w:val="en-US"/>
        </w:rPr>
        <w:t xml:space="preserve"> delicate membrane associated with surface of brain </w:t>
      </w:r>
    </w:p>
    <w:p w14:paraId="28D522B6" w14:textId="21697D77" w:rsidR="00521F79" w:rsidRDefault="00521F79" w:rsidP="00521F79">
      <w:pPr>
        <w:spacing w:line="240" w:lineRule="auto"/>
        <w:rPr>
          <w:i/>
          <w:iCs/>
          <w:lang w:val="en-US"/>
        </w:rPr>
      </w:pPr>
      <w:r>
        <w:rPr>
          <w:i/>
          <w:iCs/>
          <w:lang w:val="en-US"/>
        </w:rPr>
        <w:t>CSF</w:t>
      </w:r>
    </w:p>
    <w:p w14:paraId="66FF131F" w14:textId="0B423137" w:rsidR="00521F79" w:rsidRDefault="00521F79" w:rsidP="00521F79">
      <w:pPr>
        <w:pStyle w:val="ListParagraph"/>
        <w:numPr>
          <w:ilvl w:val="0"/>
          <w:numId w:val="2"/>
        </w:numPr>
        <w:spacing w:line="240" w:lineRule="auto"/>
        <w:rPr>
          <w:lang w:val="en-US"/>
        </w:rPr>
      </w:pPr>
      <w:r>
        <w:rPr>
          <w:lang w:val="en-US"/>
        </w:rPr>
        <w:t xml:space="preserve">Produced by choroid plexuses of ventricles </w:t>
      </w:r>
      <w:r w:rsidRPr="00521F79">
        <w:rPr>
          <w:lang w:val="en-US"/>
        </w:rPr>
        <w:sym w:font="Wingdings" w:char="F0E0"/>
      </w:r>
      <w:r>
        <w:rPr>
          <w:lang w:val="en-US"/>
        </w:rPr>
        <w:t xml:space="preserve"> escape foramen located in lateral ventricles and fourth ventricle </w:t>
      </w:r>
      <w:r w:rsidRPr="00521F79">
        <w:rPr>
          <w:lang w:val="en-US"/>
        </w:rPr>
        <w:sym w:font="Wingdings" w:char="F0E0"/>
      </w:r>
      <w:r>
        <w:rPr>
          <w:lang w:val="en-US"/>
        </w:rPr>
        <w:t xml:space="preserve"> surround brain and spinal cord </w:t>
      </w:r>
    </w:p>
    <w:p w14:paraId="031EB6B9" w14:textId="48BA23D3" w:rsidR="00521F79" w:rsidRPr="00521F79" w:rsidRDefault="00521F79" w:rsidP="00521F79">
      <w:pPr>
        <w:pStyle w:val="ListParagraph"/>
        <w:numPr>
          <w:ilvl w:val="0"/>
          <w:numId w:val="2"/>
        </w:numPr>
        <w:spacing w:line="240" w:lineRule="auto"/>
        <w:rPr>
          <w:lang w:val="en-US"/>
        </w:rPr>
      </w:pPr>
      <w:r>
        <w:rPr>
          <w:lang w:val="en-US"/>
        </w:rPr>
        <w:t xml:space="preserve">In subarachnoid space </w:t>
      </w:r>
      <w:r w:rsidRPr="00521F79">
        <w:rPr>
          <w:lang w:val="en-US"/>
        </w:rPr>
        <w:sym w:font="Wingdings" w:char="F0E0"/>
      </w:r>
      <w:r>
        <w:rPr>
          <w:lang w:val="en-US"/>
        </w:rPr>
        <w:t xml:space="preserve"> drains through meninges </w:t>
      </w:r>
      <w:r w:rsidRPr="00521F79">
        <w:rPr>
          <w:lang w:val="en-US"/>
        </w:rPr>
        <w:sym w:font="Wingdings" w:char="F0E0"/>
      </w:r>
      <w:r>
        <w:rPr>
          <w:lang w:val="en-US"/>
        </w:rPr>
        <w:t xml:space="preserve"> arachnoid villi and into venous circulation </w:t>
      </w:r>
    </w:p>
    <w:p w14:paraId="24F99933" w14:textId="6D146948" w:rsidR="00B11882" w:rsidRDefault="00521F79" w:rsidP="00521F79">
      <w:pPr>
        <w:spacing w:line="240" w:lineRule="auto"/>
        <w:rPr>
          <w:i/>
          <w:iCs/>
          <w:lang w:val="en-US"/>
        </w:rPr>
      </w:pPr>
      <w:r>
        <w:rPr>
          <w:i/>
          <w:iCs/>
          <w:lang w:val="en-US"/>
        </w:rPr>
        <w:t xml:space="preserve">Cerebrum </w:t>
      </w:r>
    </w:p>
    <w:p w14:paraId="4317ED43" w14:textId="353DDDD2" w:rsidR="00521F79" w:rsidRDefault="00521F79" w:rsidP="00521F79">
      <w:pPr>
        <w:pStyle w:val="ListParagraph"/>
        <w:numPr>
          <w:ilvl w:val="0"/>
          <w:numId w:val="2"/>
        </w:numPr>
        <w:spacing w:line="240" w:lineRule="auto"/>
        <w:rPr>
          <w:lang w:val="en-US"/>
        </w:rPr>
      </w:pPr>
      <w:r>
        <w:rPr>
          <w:lang w:val="en-US"/>
        </w:rPr>
        <w:t xml:space="preserve">Characterized by grooves </w:t>
      </w:r>
      <w:r w:rsidRPr="00521F79">
        <w:rPr>
          <w:lang w:val="en-US"/>
        </w:rPr>
        <w:sym w:font="Wingdings" w:char="F0E0"/>
      </w:r>
      <w:r>
        <w:rPr>
          <w:lang w:val="en-US"/>
        </w:rPr>
        <w:t xml:space="preserve"> sulci </w:t>
      </w:r>
      <w:r w:rsidRPr="00521F79">
        <w:rPr>
          <w:lang w:val="en-US"/>
        </w:rPr>
        <w:sym w:font="Wingdings" w:char="F0E0"/>
      </w:r>
      <w:r>
        <w:rPr>
          <w:lang w:val="en-US"/>
        </w:rPr>
        <w:t xml:space="preserve"> form elevated folds </w:t>
      </w:r>
      <w:r w:rsidRPr="00521F79">
        <w:rPr>
          <w:lang w:val="en-US"/>
        </w:rPr>
        <w:sym w:font="Wingdings" w:char="F0E0"/>
      </w:r>
      <w:r>
        <w:rPr>
          <w:lang w:val="en-US"/>
        </w:rPr>
        <w:t xml:space="preserve"> gyri </w:t>
      </w:r>
    </w:p>
    <w:p w14:paraId="21739789" w14:textId="17D0F422" w:rsidR="00521F79" w:rsidRDefault="00521F79" w:rsidP="00521F79">
      <w:pPr>
        <w:pStyle w:val="ListParagraph"/>
        <w:numPr>
          <w:ilvl w:val="0"/>
          <w:numId w:val="2"/>
        </w:numPr>
        <w:spacing w:line="240" w:lineRule="auto"/>
        <w:rPr>
          <w:lang w:val="en-US"/>
        </w:rPr>
      </w:pPr>
      <w:r>
        <w:rPr>
          <w:lang w:val="en-US"/>
        </w:rPr>
        <w:t xml:space="preserve">Surface </w:t>
      </w:r>
      <w:r w:rsidRPr="00521F79">
        <w:rPr>
          <w:lang w:val="en-US"/>
        </w:rPr>
        <w:sym w:font="Wingdings" w:char="F0E0"/>
      </w:r>
      <w:r>
        <w:rPr>
          <w:lang w:val="en-US"/>
        </w:rPr>
        <w:t xml:space="preserve"> gray matter</w:t>
      </w:r>
    </w:p>
    <w:p w14:paraId="46328542" w14:textId="3572019A" w:rsidR="00521F79" w:rsidRDefault="00521F79" w:rsidP="00521F79">
      <w:pPr>
        <w:pStyle w:val="ListParagraph"/>
        <w:numPr>
          <w:ilvl w:val="0"/>
          <w:numId w:val="2"/>
        </w:numPr>
        <w:spacing w:line="240" w:lineRule="auto"/>
        <w:rPr>
          <w:lang w:val="en-US"/>
        </w:rPr>
      </w:pPr>
      <w:r>
        <w:rPr>
          <w:lang w:val="en-US"/>
        </w:rPr>
        <w:t xml:space="preserve">Deep in cerebrum </w:t>
      </w:r>
      <w:r w:rsidRPr="00521F79">
        <w:rPr>
          <w:lang w:val="en-US"/>
        </w:rPr>
        <w:sym w:font="Wingdings" w:char="F0E0"/>
      </w:r>
      <w:r>
        <w:rPr>
          <w:lang w:val="en-US"/>
        </w:rPr>
        <w:t xml:space="preserve"> white matter </w:t>
      </w:r>
    </w:p>
    <w:p w14:paraId="71B434E7" w14:textId="740166E9" w:rsidR="00521F79" w:rsidRDefault="00521F79" w:rsidP="00521F79">
      <w:pPr>
        <w:pStyle w:val="ListParagraph"/>
        <w:numPr>
          <w:ilvl w:val="0"/>
          <w:numId w:val="2"/>
        </w:numPr>
        <w:spacing w:line="240" w:lineRule="auto"/>
        <w:rPr>
          <w:lang w:val="en-US"/>
        </w:rPr>
      </w:pPr>
      <w:r>
        <w:rPr>
          <w:lang w:val="en-US"/>
        </w:rPr>
        <w:t xml:space="preserve">Cell bodies collect in groups and form grey areas </w:t>
      </w:r>
      <w:r w:rsidRPr="00521F79">
        <w:rPr>
          <w:lang w:val="en-US"/>
        </w:rPr>
        <w:sym w:font="Wingdings" w:char="F0E0"/>
      </w:r>
      <w:r>
        <w:rPr>
          <w:lang w:val="en-US"/>
        </w:rPr>
        <w:t xml:space="preserve"> nuclei </w:t>
      </w:r>
    </w:p>
    <w:p w14:paraId="74D60090" w14:textId="73AC887A" w:rsidR="00521F79" w:rsidRDefault="00521F79" w:rsidP="00521F79">
      <w:pPr>
        <w:pStyle w:val="ListParagraph"/>
        <w:numPr>
          <w:ilvl w:val="0"/>
          <w:numId w:val="2"/>
        </w:numPr>
        <w:spacing w:line="240" w:lineRule="auto"/>
        <w:rPr>
          <w:lang w:val="en-US"/>
        </w:rPr>
      </w:pPr>
      <w:r>
        <w:rPr>
          <w:lang w:val="en-US"/>
        </w:rPr>
        <w:t xml:space="preserve">Divided into </w:t>
      </w:r>
      <w:r w:rsidRPr="00521F79">
        <w:rPr>
          <w:lang w:val="en-US"/>
        </w:rPr>
        <w:sym w:font="Wingdings" w:char="F0E0"/>
      </w:r>
      <w:r>
        <w:rPr>
          <w:lang w:val="en-US"/>
        </w:rPr>
        <w:t xml:space="preserve"> left and right hemispheres </w:t>
      </w:r>
      <w:r w:rsidRPr="00521F79">
        <w:rPr>
          <w:lang w:val="en-US"/>
        </w:rPr>
        <w:sym w:font="Wingdings" w:char="F0E0"/>
      </w:r>
      <w:r>
        <w:rPr>
          <w:lang w:val="en-US"/>
        </w:rPr>
        <w:t xml:space="preserve"> by longitudinal fissure </w:t>
      </w:r>
    </w:p>
    <w:p w14:paraId="3CFC955D" w14:textId="2BC4DA89" w:rsidR="00521F79" w:rsidRDefault="00521F79" w:rsidP="00521F79">
      <w:pPr>
        <w:pStyle w:val="ListParagraph"/>
        <w:numPr>
          <w:ilvl w:val="0"/>
          <w:numId w:val="2"/>
        </w:numPr>
        <w:spacing w:line="240" w:lineRule="auto"/>
        <w:rPr>
          <w:lang w:val="en-US"/>
        </w:rPr>
      </w:pPr>
      <w:r>
        <w:rPr>
          <w:lang w:val="en-US"/>
        </w:rPr>
        <w:t xml:space="preserve">Central sulcus </w:t>
      </w:r>
      <w:r w:rsidRPr="00521F79">
        <w:rPr>
          <w:lang w:val="en-US"/>
        </w:rPr>
        <w:sym w:font="Wingdings" w:char="F0E0"/>
      </w:r>
      <w:r>
        <w:rPr>
          <w:lang w:val="en-US"/>
        </w:rPr>
        <w:t xml:space="preserve"> divides cerebrum </w:t>
      </w:r>
      <w:r w:rsidRPr="00521F79">
        <w:rPr>
          <w:lang w:val="en-US"/>
        </w:rPr>
        <w:sym w:font="Wingdings" w:char="F0E0"/>
      </w:r>
      <w:r>
        <w:rPr>
          <w:lang w:val="en-US"/>
        </w:rPr>
        <w:t xml:space="preserve"> anterior and posterior parts </w:t>
      </w:r>
      <w:r w:rsidRPr="00521F79">
        <w:rPr>
          <w:lang w:val="en-US"/>
        </w:rPr>
        <w:sym w:font="Wingdings" w:char="F0E0"/>
      </w:r>
      <w:r>
        <w:rPr>
          <w:lang w:val="en-US"/>
        </w:rPr>
        <w:t xml:space="preserve"> marks division of frontal and parietal lobes </w:t>
      </w:r>
    </w:p>
    <w:p w14:paraId="488CCB29" w14:textId="66A5ED10" w:rsidR="00521F79" w:rsidRDefault="00521F79" w:rsidP="00521F79">
      <w:pPr>
        <w:pStyle w:val="ListParagraph"/>
        <w:numPr>
          <w:ilvl w:val="0"/>
          <w:numId w:val="2"/>
        </w:numPr>
        <w:spacing w:line="240" w:lineRule="auto"/>
        <w:rPr>
          <w:lang w:val="en-US"/>
        </w:rPr>
      </w:pPr>
      <w:r>
        <w:rPr>
          <w:lang w:val="en-US"/>
        </w:rPr>
        <w:t xml:space="preserve">Lateral sulcus </w:t>
      </w:r>
      <w:r w:rsidRPr="00521F79">
        <w:rPr>
          <w:lang w:val="en-US"/>
        </w:rPr>
        <w:sym w:font="Wingdings" w:char="F0E0"/>
      </w:r>
      <w:r>
        <w:rPr>
          <w:lang w:val="en-US"/>
        </w:rPr>
        <w:t xml:space="preserve"> groove found on each side of brain </w:t>
      </w:r>
      <w:r w:rsidRPr="00521F79">
        <w:rPr>
          <w:lang w:val="en-US"/>
        </w:rPr>
        <w:sym w:font="Wingdings" w:char="F0E0"/>
      </w:r>
      <w:r>
        <w:rPr>
          <w:lang w:val="en-US"/>
        </w:rPr>
        <w:t xml:space="preserve"> delineates temporal from frontal and parietal lobes </w:t>
      </w:r>
    </w:p>
    <w:p w14:paraId="068464A5" w14:textId="630CF066" w:rsidR="00521F79" w:rsidRDefault="00521F79" w:rsidP="00521F79">
      <w:pPr>
        <w:pStyle w:val="ListParagraph"/>
        <w:numPr>
          <w:ilvl w:val="0"/>
          <w:numId w:val="2"/>
        </w:numPr>
        <w:spacing w:line="240" w:lineRule="auto"/>
        <w:rPr>
          <w:lang w:val="en-US"/>
        </w:rPr>
      </w:pPr>
      <w:r>
        <w:rPr>
          <w:lang w:val="en-US"/>
        </w:rPr>
        <w:t xml:space="preserve">Posterior part of cerebrum </w:t>
      </w:r>
      <w:r w:rsidRPr="00521F79">
        <w:rPr>
          <w:lang w:val="en-US"/>
        </w:rPr>
        <w:sym w:font="Wingdings" w:char="F0E0"/>
      </w:r>
      <w:r>
        <w:rPr>
          <w:lang w:val="en-US"/>
        </w:rPr>
        <w:t xml:space="preserve"> occipital lobe </w:t>
      </w:r>
    </w:p>
    <w:p w14:paraId="026F5BE4" w14:textId="48EDD4C1" w:rsidR="00521F79" w:rsidRDefault="00521F79" w:rsidP="00521F79">
      <w:pPr>
        <w:pStyle w:val="ListParagraph"/>
        <w:numPr>
          <w:ilvl w:val="0"/>
          <w:numId w:val="2"/>
        </w:numPr>
        <w:spacing w:line="240" w:lineRule="auto"/>
        <w:rPr>
          <w:lang w:val="en-US"/>
        </w:rPr>
      </w:pPr>
      <w:r>
        <w:rPr>
          <w:lang w:val="en-US"/>
        </w:rPr>
        <w:t xml:space="preserve">Precentral gyrus </w:t>
      </w:r>
      <w:r w:rsidRPr="00521F79">
        <w:rPr>
          <w:lang w:val="en-US"/>
        </w:rPr>
        <w:sym w:font="Wingdings" w:char="F0E0"/>
      </w:r>
      <w:r>
        <w:rPr>
          <w:lang w:val="en-US"/>
        </w:rPr>
        <w:t xml:space="preserve"> part of frontal lobe adjacent to central sulcus </w:t>
      </w:r>
    </w:p>
    <w:p w14:paraId="6707D8C9" w14:textId="5B8196B8" w:rsidR="00521F79" w:rsidRDefault="00521F79" w:rsidP="00521F79">
      <w:pPr>
        <w:pStyle w:val="ListParagraph"/>
        <w:numPr>
          <w:ilvl w:val="1"/>
          <w:numId w:val="2"/>
        </w:numPr>
        <w:spacing w:line="240" w:lineRule="auto"/>
        <w:rPr>
          <w:lang w:val="en-US"/>
        </w:rPr>
      </w:pPr>
      <w:r>
        <w:rPr>
          <w:lang w:val="en-US"/>
        </w:rPr>
        <w:t xml:space="preserve">Upper motor neurons </w:t>
      </w:r>
      <w:r w:rsidRPr="00521F79">
        <w:rPr>
          <w:lang w:val="en-US"/>
        </w:rPr>
        <w:sym w:font="Wingdings" w:char="F0E0"/>
      </w:r>
      <w:r>
        <w:rPr>
          <w:lang w:val="en-US"/>
        </w:rPr>
        <w:t xml:space="preserve"> sends axons down through brain and spinal cord </w:t>
      </w:r>
      <w:r w:rsidRPr="00521F79">
        <w:rPr>
          <w:lang w:val="en-US"/>
        </w:rPr>
        <w:sym w:font="Wingdings" w:char="F0E0"/>
      </w:r>
      <w:r>
        <w:rPr>
          <w:lang w:val="en-US"/>
        </w:rPr>
        <w:t xml:space="preserve"> synapse on lower motor neurons </w:t>
      </w:r>
    </w:p>
    <w:p w14:paraId="6C3F4F19" w14:textId="63639549" w:rsidR="00521F79" w:rsidRDefault="00521F79" w:rsidP="00521F79">
      <w:pPr>
        <w:pStyle w:val="ListParagraph"/>
        <w:numPr>
          <w:ilvl w:val="1"/>
          <w:numId w:val="2"/>
        </w:numPr>
        <w:spacing w:line="240" w:lineRule="auto"/>
        <w:rPr>
          <w:lang w:val="en-US"/>
        </w:rPr>
      </w:pPr>
      <w:r>
        <w:rPr>
          <w:lang w:val="en-US"/>
        </w:rPr>
        <w:lastRenderedPageBreak/>
        <w:t xml:space="preserve">Lower motor neurons </w:t>
      </w:r>
      <w:r w:rsidRPr="00521F79">
        <w:rPr>
          <w:lang w:val="en-US"/>
        </w:rPr>
        <w:sym w:font="Wingdings" w:char="F0E0"/>
      </w:r>
      <w:r>
        <w:rPr>
          <w:lang w:val="en-US"/>
        </w:rPr>
        <w:t xml:space="preserve"> leave spinal cord as PNS </w:t>
      </w:r>
      <w:r w:rsidRPr="00521F79">
        <w:rPr>
          <w:lang w:val="en-US"/>
        </w:rPr>
        <w:sym w:font="Wingdings" w:char="F0E0"/>
      </w:r>
      <w:r>
        <w:rPr>
          <w:lang w:val="en-US"/>
        </w:rPr>
        <w:t xml:space="preserve"> innervate skeletal muscles at neuromuscular junctions </w:t>
      </w:r>
      <w:r w:rsidRPr="00521F79">
        <w:rPr>
          <w:lang w:val="en-US"/>
        </w:rPr>
        <w:sym w:font="Wingdings" w:char="F0E0"/>
      </w:r>
      <w:r>
        <w:rPr>
          <w:lang w:val="en-US"/>
        </w:rPr>
        <w:t xml:space="preserve"> precentral gyrus </w:t>
      </w:r>
      <w:r w:rsidRPr="00521F79">
        <w:rPr>
          <w:lang w:val="en-US"/>
        </w:rPr>
        <w:sym w:font="Wingdings" w:char="F0E0"/>
      </w:r>
      <w:r>
        <w:rPr>
          <w:lang w:val="en-US"/>
        </w:rPr>
        <w:t xml:space="preserve"> involved in voluntary movement </w:t>
      </w:r>
    </w:p>
    <w:p w14:paraId="7E63037B" w14:textId="45B8BD0B" w:rsidR="008303A1" w:rsidRDefault="008303A1" w:rsidP="008303A1">
      <w:pPr>
        <w:pStyle w:val="ListParagraph"/>
        <w:numPr>
          <w:ilvl w:val="0"/>
          <w:numId w:val="2"/>
        </w:numPr>
        <w:spacing w:line="240" w:lineRule="auto"/>
        <w:rPr>
          <w:lang w:val="en-US"/>
        </w:rPr>
      </w:pPr>
      <w:r>
        <w:rPr>
          <w:lang w:val="en-US"/>
        </w:rPr>
        <w:t xml:space="preserve">Postcentral gyrus </w:t>
      </w:r>
      <w:r w:rsidRPr="008303A1">
        <w:rPr>
          <w:lang w:val="en-US"/>
        </w:rPr>
        <w:sym w:font="Wingdings" w:char="F0E0"/>
      </w:r>
      <w:r>
        <w:rPr>
          <w:lang w:val="en-US"/>
        </w:rPr>
        <w:t xml:space="preserve"> somatic sensation from receptors all over body </w:t>
      </w:r>
    </w:p>
    <w:p w14:paraId="2DC66F90" w14:textId="6D7EF5CD" w:rsidR="008303A1" w:rsidRDefault="008303A1" w:rsidP="008303A1">
      <w:pPr>
        <w:pStyle w:val="ListParagraph"/>
        <w:numPr>
          <w:ilvl w:val="0"/>
          <w:numId w:val="2"/>
        </w:numPr>
        <w:spacing w:line="240" w:lineRule="auto"/>
        <w:rPr>
          <w:lang w:val="en-US"/>
        </w:rPr>
      </w:pPr>
      <w:r>
        <w:rPr>
          <w:lang w:val="en-US"/>
        </w:rPr>
        <w:t xml:space="preserve">Temporal lobe </w:t>
      </w:r>
      <w:r w:rsidRPr="008303A1">
        <w:rPr>
          <w:lang w:val="en-US"/>
        </w:rPr>
        <w:sym w:font="Wingdings" w:char="F0E0"/>
      </w:r>
      <w:r>
        <w:rPr>
          <w:lang w:val="en-US"/>
        </w:rPr>
        <w:t xml:space="preserve"> neurons for interpretation of senses </w:t>
      </w:r>
    </w:p>
    <w:p w14:paraId="574F3818" w14:textId="387C5F1B" w:rsidR="008303A1" w:rsidRDefault="008303A1" w:rsidP="008303A1">
      <w:pPr>
        <w:pStyle w:val="ListParagraph"/>
        <w:numPr>
          <w:ilvl w:val="0"/>
          <w:numId w:val="2"/>
        </w:numPr>
        <w:spacing w:line="240" w:lineRule="auto"/>
        <w:rPr>
          <w:lang w:val="en-US"/>
        </w:rPr>
      </w:pPr>
      <w:r>
        <w:rPr>
          <w:lang w:val="en-US"/>
        </w:rPr>
        <w:t xml:space="preserve">Occipital lobe </w:t>
      </w:r>
      <w:r w:rsidRPr="008303A1">
        <w:rPr>
          <w:lang w:val="en-US"/>
        </w:rPr>
        <w:sym w:font="Wingdings" w:char="F0E0"/>
      </w:r>
      <w:r>
        <w:rPr>
          <w:lang w:val="en-US"/>
        </w:rPr>
        <w:t xml:space="preserve"> important for visual stimuli </w:t>
      </w:r>
    </w:p>
    <w:p w14:paraId="16596F9E" w14:textId="6A0C2441" w:rsidR="008303A1" w:rsidRDefault="008303A1" w:rsidP="008303A1">
      <w:pPr>
        <w:pStyle w:val="ListParagraph"/>
        <w:numPr>
          <w:ilvl w:val="0"/>
          <w:numId w:val="2"/>
        </w:numPr>
        <w:spacing w:line="240" w:lineRule="auto"/>
        <w:rPr>
          <w:lang w:val="en-US"/>
        </w:rPr>
      </w:pPr>
      <w:r>
        <w:rPr>
          <w:lang w:val="en-US"/>
        </w:rPr>
        <w:t xml:space="preserve">Nuclei deep to surface of cerebrum </w:t>
      </w:r>
      <w:r w:rsidRPr="008303A1">
        <w:rPr>
          <w:lang w:val="en-US"/>
        </w:rPr>
        <w:sym w:font="Wingdings" w:char="F0E0"/>
      </w:r>
      <w:r>
        <w:rPr>
          <w:lang w:val="en-US"/>
        </w:rPr>
        <w:t xml:space="preserve"> basal nuclei and limbic system </w:t>
      </w:r>
    </w:p>
    <w:p w14:paraId="6ED7C5AD" w14:textId="05C34FBF" w:rsidR="008303A1" w:rsidRDefault="008303A1" w:rsidP="008303A1">
      <w:pPr>
        <w:pStyle w:val="ListParagraph"/>
        <w:numPr>
          <w:ilvl w:val="0"/>
          <w:numId w:val="2"/>
        </w:numPr>
        <w:spacing w:line="240" w:lineRule="auto"/>
        <w:rPr>
          <w:lang w:val="en-US"/>
        </w:rPr>
      </w:pPr>
      <w:r>
        <w:rPr>
          <w:lang w:val="en-US"/>
        </w:rPr>
        <w:t xml:space="preserve">Frontal lobe </w:t>
      </w:r>
      <w:r w:rsidRPr="008303A1">
        <w:rPr>
          <w:lang w:val="en-US"/>
        </w:rPr>
        <w:sym w:font="Wingdings" w:char="F0E0"/>
      </w:r>
      <w:r>
        <w:rPr>
          <w:lang w:val="en-US"/>
        </w:rPr>
        <w:t xml:space="preserve"> voluntary motor control of skeletal muscle, personality etc.</w:t>
      </w:r>
    </w:p>
    <w:p w14:paraId="30D713E0" w14:textId="174FD61B" w:rsidR="008303A1" w:rsidRDefault="008303A1" w:rsidP="008303A1">
      <w:pPr>
        <w:pStyle w:val="ListParagraph"/>
        <w:numPr>
          <w:ilvl w:val="0"/>
          <w:numId w:val="2"/>
        </w:numPr>
        <w:spacing w:line="240" w:lineRule="auto"/>
        <w:rPr>
          <w:lang w:val="en-US"/>
        </w:rPr>
      </w:pPr>
      <w:r>
        <w:rPr>
          <w:lang w:val="en-US"/>
        </w:rPr>
        <w:t xml:space="preserve">Parietal </w:t>
      </w:r>
      <w:r w:rsidRPr="008303A1">
        <w:rPr>
          <w:lang w:val="en-US"/>
        </w:rPr>
        <w:sym w:font="Wingdings" w:char="F0E0"/>
      </w:r>
      <w:r>
        <w:rPr>
          <w:lang w:val="en-US"/>
        </w:rPr>
        <w:t xml:space="preserve"> muscular sensations, speech </w:t>
      </w:r>
    </w:p>
    <w:p w14:paraId="6CD589A5" w14:textId="66667C88" w:rsidR="008303A1" w:rsidRDefault="008303A1" w:rsidP="008303A1">
      <w:pPr>
        <w:pStyle w:val="ListParagraph"/>
        <w:numPr>
          <w:ilvl w:val="0"/>
          <w:numId w:val="2"/>
        </w:numPr>
        <w:spacing w:line="240" w:lineRule="auto"/>
        <w:rPr>
          <w:lang w:val="en-US"/>
        </w:rPr>
      </w:pPr>
      <w:r>
        <w:rPr>
          <w:lang w:val="en-US"/>
        </w:rPr>
        <w:t xml:space="preserve">Temporal </w:t>
      </w:r>
      <w:r w:rsidRPr="008303A1">
        <w:rPr>
          <w:lang w:val="en-US"/>
        </w:rPr>
        <w:sym w:font="Wingdings" w:char="F0E0"/>
      </w:r>
      <w:r>
        <w:rPr>
          <w:lang w:val="en-US"/>
        </w:rPr>
        <w:t xml:space="preserve"> auditory sensation, </w:t>
      </w:r>
      <w:proofErr w:type="gramStart"/>
      <w:r>
        <w:rPr>
          <w:lang w:val="en-US"/>
        </w:rPr>
        <w:t>memory</w:t>
      </w:r>
      <w:proofErr w:type="gramEnd"/>
      <w:r>
        <w:rPr>
          <w:lang w:val="en-US"/>
        </w:rPr>
        <w:t xml:space="preserve"> and visual experiences </w:t>
      </w:r>
    </w:p>
    <w:p w14:paraId="04C44DB1" w14:textId="4D939C1A" w:rsidR="008303A1" w:rsidRDefault="008303A1" w:rsidP="008303A1">
      <w:pPr>
        <w:pStyle w:val="ListParagraph"/>
        <w:numPr>
          <w:ilvl w:val="0"/>
          <w:numId w:val="2"/>
        </w:numPr>
        <w:spacing w:line="240" w:lineRule="auto"/>
        <w:rPr>
          <w:lang w:val="en-US"/>
        </w:rPr>
      </w:pPr>
      <w:r>
        <w:rPr>
          <w:lang w:val="en-US"/>
        </w:rPr>
        <w:t xml:space="preserve">Occipital </w:t>
      </w:r>
      <w:r w:rsidRPr="008303A1">
        <w:rPr>
          <w:lang w:val="en-US"/>
        </w:rPr>
        <w:sym w:font="Wingdings" w:char="F0E0"/>
      </w:r>
      <w:r>
        <w:rPr>
          <w:lang w:val="en-US"/>
        </w:rPr>
        <w:t xml:space="preserve"> focusing eye, correlation of visual images </w:t>
      </w:r>
    </w:p>
    <w:p w14:paraId="33248398" w14:textId="32D87879" w:rsidR="008303A1" w:rsidRDefault="008303A1" w:rsidP="008303A1">
      <w:pPr>
        <w:pStyle w:val="ListParagraph"/>
        <w:numPr>
          <w:ilvl w:val="0"/>
          <w:numId w:val="2"/>
        </w:numPr>
        <w:spacing w:line="240" w:lineRule="auto"/>
        <w:rPr>
          <w:lang w:val="en-US"/>
        </w:rPr>
      </w:pPr>
      <w:r>
        <w:rPr>
          <w:lang w:val="en-US"/>
        </w:rPr>
        <w:t xml:space="preserve">Insula </w:t>
      </w:r>
      <w:r w:rsidRPr="008303A1">
        <w:rPr>
          <w:lang w:val="en-US"/>
        </w:rPr>
        <w:sym w:font="Wingdings" w:char="F0E0"/>
      </w:r>
      <w:r>
        <w:rPr>
          <w:lang w:val="en-US"/>
        </w:rPr>
        <w:t xml:space="preserve"> memory and pain </w:t>
      </w:r>
    </w:p>
    <w:p w14:paraId="35928A6E" w14:textId="3BC71472" w:rsidR="008303A1" w:rsidRDefault="008303A1" w:rsidP="008303A1">
      <w:pPr>
        <w:spacing w:line="240" w:lineRule="auto"/>
        <w:rPr>
          <w:i/>
          <w:iCs/>
          <w:lang w:val="en-US"/>
        </w:rPr>
      </w:pPr>
      <w:r>
        <w:rPr>
          <w:i/>
          <w:iCs/>
          <w:lang w:val="en-US"/>
        </w:rPr>
        <w:t xml:space="preserve">Basal Nuclei </w:t>
      </w:r>
    </w:p>
    <w:p w14:paraId="5C6443F8" w14:textId="17918D86" w:rsidR="008303A1" w:rsidRDefault="008303A1" w:rsidP="008303A1">
      <w:pPr>
        <w:pStyle w:val="ListParagraph"/>
        <w:numPr>
          <w:ilvl w:val="0"/>
          <w:numId w:val="2"/>
        </w:numPr>
        <w:rPr>
          <w:lang w:val="en-US"/>
        </w:rPr>
      </w:pPr>
      <w:r w:rsidRPr="008303A1">
        <w:rPr>
          <w:lang w:val="en-US"/>
        </w:rPr>
        <w:t xml:space="preserve">Upper motor neurons </w:t>
      </w:r>
      <w:r>
        <w:rPr>
          <w:lang w:val="en-US"/>
        </w:rPr>
        <w:t xml:space="preserve">of motor cortex send axons </w:t>
      </w:r>
      <w:r w:rsidRPr="008303A1">
        <w:rPr>
          <w:lang w:val="en-US"/>
        </w:rPr>
        <w:sym w:font="Wingdings" w:char="F0E0"/>
      </w:r>
      <w:r>
        <w:rPr>
          <w:lang w:val="en-US"/>
        </w:rPr>
        <w:t xml:space="preserve"> synapse on basal nuclei </w:t>
      </w:r>
    </w:p>
    <w:p w14:paraId="45EF04C0" w14:textId="2FF89B2E" w:rsidR="008303A1" w:rsidRDefault="008303A1" w:rsidP="008303A1">
      <w:pPr>
        <w:pStyle w:val="ListParagraph"/>
        <w:numPr>
          <w:ilvl w:val="0"/>
          <w:numId w:val="2"/>
        </w:numPr>
        <w:rPr>
          <w:lang w:val="en-US"/>
        </w:rPr>
      </w:pPr>
      <w:r>
        <w:rPr>
          <w:lang w:val="en-US"/>
        </w:rPr>
        <w:t xml:space="preserve">Once axons come in </w:t>
      </w:r>
      <w:r w:rsidRPr="008303A1">
        <w:rPr>
          <w:lang w:val="en-US"/>
        </w:rPr>
        <w:sym w:font="Wingdings" w:char="F0E0"/>
      </w:r>
      <w:r>
        <w:rPr>
          <w:lang w:val="en-US"/>
        </w:rPr>
        <w:t xml:space="preserve"> impulses </w:t>
      </w:r>
      <w:r w:rsidRPr="008303A1">
        <w:rPr>
          <w:lang w:val="en-US"/>
        </w:rPr>
        <w:sym w:font="Wingdings" w:char="F0E0"/>
      </w:r>
      <w:r>
        <w:rPr>
          <w:lang w:val="en-US"/>
        </w:rPr>
        <w:t xml:space="preserve"> head to different areas of basal nuclei </w:t>
      </w:r>
      <w:r w:rsidRPr="008303A1">
        <w:rPr>
          <w:lang w:val="en-US"/>
        </w:rPr>
        <w:sym w:font="Wingdings" w:char="F0E0"/>
      </w:r>
      <w:r>
        <w:rPr>
          <w:lang w:val="en-US"/>
        </w:rPr>
        <w:t xml:space="preserve"> eventually relayed to thalamus (diencephalon) and cerebellum (metencephalon)</w:t>
      </w:r>
    </w:p>
    <w:p w14:paraId="33D0EB74" w14:textId="135CFA19" w:rsidR="0066300E" w:rsidRPr="0066300E" w:rsidRDefault="008303A1" w:rsidP="0066300E">
      <w:pPr>
        <w:pStyle w:val="ListParagraph"/>
        <w:numPr>
          <w:ilvl w:val="0"/>
          <w:numId w:val="2"/>
        </w:numPr>
        <w:rPr>
          <w:lang w:val="en-US"/>
        </w:rPr>
      </w:pPr>
      <w:r>
        <w:rPr>
          <w:lang w:val="en-US"/>
        </w:rPr>
        <w:t xml:space="preserve">Thalamus and cerebellum </w:t>
      </w:r>
      <w:r w:rsidRPr="008303A1">
        <w:rPr>
          <w:lang w:val="en-US"/>
        </w:rPr>
        <w:sym w:font="Wingdings" w:char="F0E0"/>
      </w:r>
      <w:r>
        <w:rPr>
          <w:lang w:val="en-US"/>
        </w:rPr>
        <w:t xml:space="preserve"> send signal back to motor cortex </w:t>
      </w:r>
      <w:r w:rsidRPr="008303A1">
        <w:rPr>
          <w:lang w:val="en-US"/>
        </w:rPr>
        <w:sym w:font="Wingdings" w:char="F0E0"/>
      </w:r>
      <w:r>
        <w:rPr>
          <w:lang w:val="en-US"/>
        </w:rPr>
        <w:t xml:space="preserve"> accessory motor system </w:t>
      </w:r>
    </w:p>
    <w:p w14:paraId="0F77BC2B" w14:textId="70F35F4E" w:rsidR="0066300E" w:rsidRDefault="0066300E" w:rsidP="0066300E">
      <w:pPr>
        <w:rPr>
          <w:i/>
          <w:iCs/>
          <w:lang w:val="en-US"/>
        </w:rPr>
      </w:pPr>
      <w:r>
        <w:rPr>
          <w:i/>
          <w:iCs/>
          <w:lang w:val="en-US"/>
        </w:rPr>
        <w:t>Limbic System</w:t>
      </w:r>
    </w:p>
    <w:p w14:paraId="439C2574" w14:textId="1F331646" w:rsidR="0066300E" w:rsidRDefault="0066300E" w:rsidP="0066300E">
      <w:pPr>
        <w:pStyle w:val="ListParagraph"/>
        <w:numPr>
          <w:ilvl w:val="0"/>
          <w:numId w:val="2"/>
        </w:numPr>
        <w:rPr>
          <w:lang w:val="en-US"/>
        </w:rPr>
      </w:pPr>
      <w:r>
        <w:rPr>
          <w:lang w:val="en-US"/>
        </w:rPr>
        <w:t xml:space="preserve">Emotions, behavior, motivation, long term memory and smell </w:t>
      </w:r>
    </w:p>
    <w:p w14:paraId="05EA4011" w14:textId="472B3AAF" w:rsidR="0066300E" w:rsidRDefault="0066300E" w:rsidP="0066300E">
      <w:pPr>
        <w:pStyle w:val="ListParagraph"/>
        <w:numPr>
          <w:ilvl w:val="0"/>
          <w:numId w:val="2"/>
        </w:numPr>
        <w:rPr>
          <w:lang w:val="en-US"/>
        </w:rPr>
      </w:pPr>
      <w:r>
        <w:rPr>
          <w:lang w:val="en-US"/>
        </w:rPr>
        <w:t xml:space="preserve">Gyrus, amygdala, hippocampus, septal nuclei, anterior insula </w:t>
      </w:r>
    </w:p>
    <w:p w14:paraId="60772ACE" w14:textId="069BC3DB" w:rsidR="0066300E" w:rsidRDefault="0066300E" w:rsidP="0066300E">
      <w:pPr>
        <w:pStyle w:val="ListParagraph"/>
        <w:numPr>
          <w:ilvl w:val="0"/>
          <w:numId w:val="2"/>
        </w:numPr>
        <w:rPr>
          <w:lang w:val="en-US"/>
        </w:rPr>
      </w:pPr>
      <w:r>
        <w:rPr>
          <w:lang w:val="en-US"/>
        </w:rPr>
        <w:t xml:space="preserve">Hypothalamus and thalamus </w:t>
      </w:r>
    </w:p>
    <w:p w14:paraId="20B566C0" w14:textId="2B6232F2" w:rsidR="0066300E" w:rsidRDefault="0066300E" w:rsidP="0066300E">
      <w:pPr>
        <w:pStyle w:val="ListParagraph"/>
        <w:numPr>
          <w:ilvl w:val="0"/>
          <w:numId w:val="2"/>
        </w:numPr>
        <w:rPr>
          <w:lang w:val="en-US"/>
        </w:rPr>
      </w:pPr>
      <w:r>
        <w:rPr>
          <w:lang w:val="en-US"/>
        </w:rPr>
        <w:t xml:space="preserve">Once called rhinencephalon “smell brain” </w:t>
      </w:r>
      <w:r w:rsidRPr="0066300E">
        <w:rPr>
          <w:lang w:val="en-US"/>
        </w:rPr>
        <w:sym w:font="Wingdings" w:char="F0E0"/>
      </w:r>
      <w:r>
        <w:rPr>
          <w:lang w:val="en-US"/>
        </w:rPr>
        <w:t xml:space="preserve"> processed olfactory sensory information </w:t>
      </w:r>
    </w:p>
    <w:p w14:paraId="7F3139DF" w14:textId="71494B46" w:rsidR="0066300E" w:rsidRDefault="0066300E" w:rsidP="0066300E">
      <w:pPr>
        <w:pStyle w:val="ListParagraph"/>
        <w:numPr>
          <w:ilvl w:val="0"/>
          <w:numId w:val="2"/>
        </w:numPr>
        <w:rPr>
          <w:lang w:val="en-US"/>
        </w:rPr>
      </w:pPr>
      <w:r>
        <w:rPr>
          <w:lang w:val="en-US"/>
        </w:rPr>
        <w:t xml:space="preserve">Critical for emotional drives </w:t>
      </w:r>
      <w:r w:rsidRPr="0066300E">
        <w:rPr>
          <w:lang w:val="en-US"/>
        </w:rPr>
        <w:sym w:font="Wingdings" w:char="F0E0"/>
      </w:r>
      <w:r>
        <w:rPr>
          <w:lang w:val="en-US"/>
        </w:rPr>
        <w:t xml:space="preserve"> forms complex connections with thalamus and hypothalamus </w:t>
      </w:r>
    </w:p>
    <w:p w14:paraId="23D9A2B5" w14:textId="685A87B8" w:rsidR="0066300E" w:rsidRDefault="0066300E" w:rsidP="0066300E">
      <w:pPr>
        <w:pStyle w:val="ListParagraph"/>
        <w:numPr>
          <w:ilvl w:val="0"/>
          <w:numId w:val="2"/>
        </w:numPr>
        <w:rPr>
          <w:lang w:val="en-US"/>
        </w:rPr>
      </w:pPr>
      <w:r>
        <w:rPr>
          <w:lang w:val="en-US"/>
        </w:rPr>
        <w:t xml:space="preserve">Aggression, fear, feeding patterns, sex drives, </w:t>
      </w:r>
      <w:proofErr w:type="gramStart"/>
      <w:r>
        <w:rPr>
          <w:lang w:val="en-US"/>
        </w:rPr>
        <w:t>reward</w:t>
      </w:r>
      <w:proofErr w:type="gramEnd"/>
      <w:r>
        <w:rPr>
          <w:lang w:val="en-US"/>
        </w:rPr>
        <w:t xml:space="preserve"> and punishment </w:t>
      </w:r>
    </w:p>
    <w:p w14:paraId="74159367" w14:textId="2AED3037" w:rsidR="0066300E" w:rsidRDefault="0066300E" w:rsidP="0066300E">
      <w:pPr>
        <w:pStyle w:val="ListParagraph"/>
        <w:numPr>
          <w:ilvl w:val="0"/>
          <w:numId w:val="2"/>
        </w:numPr>
        <w:rPr>
          <w:lang w:val="en-US"/>
        </w:rPr>
      </w:pPr>
      <w:r>
        <w:rPr>
          <w:lang w:val="en-US"/>
        </w:rPr>
        <w:t xml:space="preserve">Hippocampus </w:t>
      </w:r>
      <w:r w:rsidRPr="0066300E">
        <w:rPr>
          <w:lang w:val="en-US"/>
        </w:rPr>
        <w:sym w:font="Wingdings" w:char="F0E0"/>
      </w:r>
      <w:r>
        <w:rPr>
          <w:lang w:val="en-US"/>
        </w:rPr>
        <w:t xml:space="preserve"> implicated in memory </w:t>
      </w:r>
    </w:p>
    <w:p w14:paraId="722D08DB" w14:textId="536DB44A" w:rsidR="0066300E" w:rsidRDefault="0066300E" w:rsidP="0066300E">
      <w:pPr>
        <w:rPr>
          <w:i/>
          <w:iCs/>
          <w:lang w:val="en-US"/>
        </w:rPr>
      </w:pPr>
      <w:r>
        <w:rPr>
          <w:i/>
          <w:iCs/>
          <w:lang w:val="en-US"/>
        </w:rPr>
        <w:t xml:space="preserve">Diencephalon </w:t>
      </w:r>
    </w:p>
    <w:p w14:paraId="32AA5D7D" w14:textId="4D5621FE" w:rsidR="0066300E" w:rsidRDefault="0066300E" w:rsidP="0066300E">
      <w:pPr>
        <w:pStyle w:val="ListParagraph"/>
        <w:numPr>
          <w:ilvl w:val="0"/>
          <w:numId w:val="2"/>
        </w:numPr>
        <w:rPr>
          <w:lang w:val="en-US"/>
        </w:rPr>
      </w:pPr>
      <w:r>
        <w:rPr>
          <w:lang w:val="en-US"/>
        </w:rPr>
        <w:t xml:space="preserve">Hypothalamus </w:t>
      </w:r>
    </w:p>
    <w:p w14:paraId="7C62FCEA" w14:textId="0D98B9C0" w:rsidR="0066300E" w:rsidRDefault="0066300E" w:rsidP="0066300E">
      <w:pPr>
        <w:pStyle w:val="ListParagraph"/>
        <w:numPr>
          <w:ilvl w:val="0"/>
          <w:numId w:val="2"/>
        </w:numPr>
        <w:rPr>
          <w:lang w:val="en-US"/>
        </w:rPr>
      </w:pPr>
      <w:r>
        <w:rPr>
          <w:lang w:val="en-US"/>
        </w:rPr>
        <w:t xml:space="preserve">Thalamus </w:t>
      </w:r>
    </w:p>
    <w:p w14:paraId="371AA217" w14:textId="4AB0590A" w:rsidR="0066300E" w:rsidRDefault="0066300E" w:rsidP="0066300E">
      <w:pPr>
        <w:pStyle w:val="ListParagraph"/>
        <w:numPr>
          <w:ilvl w:val="0"/>
          <w:numId w:val="2"/>
        </w:numPr>
        <w:rPr>
          <w:lang w:val="en-US"/>
        </w:rPr>
      </w:pPr>
      <w:r>
        <w:rPr>
          <w:lang w:val="en-US"/>
        </w:rPr>
        <w:t xml:space="preserve">Thalamus and cerebral cortex connection </w:t>
      </w:r>
      <w:r w:rsidRPr="0066300E">
        <w:rPr>
          <w:lang w:val="en-US"/>
        </w:rPr>
        <w:sym w:font="Wingdings" w:char="F0E0"/>
      </w:r>
      <w:r>
        <w:rPr>
          <w:lang w:val="en-US"/>
        </w:rPr>
        <w:t xml:space="preserve"> motor and sensory pathways </w:t>
      </w:r>
    </w:p>
    <w:p w14:paraId="6A54B177" w14:textId="4249BCD3" w:rsidR="0066300E" w:rsidRDefault="0066300E" w:rsidP="0066300E">
      <w:pPr>
        <w:pStyle w:val="ListParagraph"/>
        <w:numPr>
          <w:ilvl w:val="0"/>
          <w:numId w:val="2"/>
        </w:numPr>
        <w:rPr>
          <w:lang w:val="en-US"/>
        </w:rPr>
      </w:pPr>
      <w:r>
        <w:rPr>
          <w:lang w:val="en-US"/>
        </w:rPr>
        <w:t xml:space="preserve">Thalamus </w:t>
      </w:r>
      <w:r w:rsidRPr="0066300E">
        <w:rPr>
          <w:lang w:val="en-US"/>
        </w:rPr>
        <w:sym w:font="Wingdings" w:char="F0E0"/>
      </w:r>
      <w:r>
        <w:rPr>
          <w:lang w:val="en-US"/>
        </w:rPr>
        <w:t xml:space="preserve"> gets sensory information from body and passes it to postcentral gyrus of cerebrum </w:t>
      </w:r>
    </w:p>
    <w:p w14:paraId="21DDB309" w14:textId="014BD6D7" w:rsidR="0066300E" w:rsidRDefault="0066300E" w:rsidP="0066300E">
      <w:pPr>
        <w:pStyle w:val="ListParagraph"/>
        <w:numPr>
          <w:ilvl w:val="1"/>
          <w:numId w:val="2"/>
        </w:numPr>
        <w:rPr>
          <w:lang w:val="en-US"/>
        </w:rPr>
      </w:pPr>
      <w:r>
        <w:rPr>
          <w:lang w:val="en-US"/>
        </w:rPr>
        <w:t xml:space="preserve">Relaying sensory information through thalamus </w:t>
      </w:r>
      <w:r w:rsidRPr="0066300E">
        <w:rPr>
          <w:lang w:val="en-US"/>
        </w:rPr>
        <w:sym w:font="Wingdings" w:char="F0E0"/>
      </w:r>
      <w:r>
        <w:rPr>
          <w:lang w:val="en-US"/>
        </w:rPr>
        <w:t xml:space="preserve"> interpretation of sensation based on previous experience </w:t>
      </w:r>
      <w:r w:rsidRPr="0066300E">
        <w:rPr>
          <w:lang w:val="en-US"/>
        </w:rPr>
        <w:sym w:font="Wingdings" w:char="F0E0"/>
      </w:r>
      <w:r>
        <w:rPr>
          <w:lang w:val="en-US"/>
        </w:rPr>
        <w:t xml:space="preserve"> crude sensation </w:t>
      </w:r>
    </w:p>
    <w:p w14:paraId="557DB0C6" w14:textId="770A7E9B" w:rsidR="0066300E" w:rsidRDefault="0066300E" w:rsidP="0066300E">
      <w:pPr>
        <w:pStyle w:val="ListParagraph"/>
        <w:numPr>
          <w:ilvl w:val="0"/>
          <w:numId w:val="2"/>
        </w:numPr>
        <w:rPr>
          <w:lang w:val="en-US"/>
        </w:rPr>
      </w:pPr>
      <w:r>
        <w:rPr>
          <w:lang w:val="en-US"/>
        </w:rPr>
        <w:t xml:space="preserve">Hypothalamus </w:t>
      </w:r>
      <w:r w:rsidRPr="0066300E">
        <w:rPr>
          <w:lang w:val="en-US"/>
        </w:rPr>
        <w:sym w:font="Wingdings" w:char="F0E0"/>
      </w:r>
      <w:r>
        <w:rPr>
          <w:lang w:val="en-US"/>
        </w:rPr>
        <w:t xml:space="preserve"> controller of involuntary fu</w:t>
      </w:r>
      <w:r w:rsidR="00AD1A3D">
        <w:rPr>
          <w:lang w:val="en-US"/>
        </w:rPr>
        <w:t>nctions</w:t>
      </w:r>
    </w:p>
    <w:p w14:paraId="68A7FF16" w14:textId="28AB1F1B" w:rsidR="00AD1A3D" w:rsidRDefault="00AD1A3D" w:rsidP="00AD1A3D">
      <w:pPr>
        <w:pStyle w:val="ListParagraph"/>
        <w:numPr>
          <w:ilvl w:val="1"/>
          <w:numId w:val="2"/>
        </w:numPr>
        <w:rPr>
          <w:lang w:val="en-US"/>
        </w:rPr>
      </w:pPr>
      <w:r>
        <w:rPr>
          <w:lang w:val="en-US"/>
        </w:rPr>
        <w:t xml:space="preserve">ANS and endocrine system </w:t>
      </w:r>
    </w:p>
    <w:p w14:paraId="47D5062E" w14:textId="5AF5F2D8" w:rsidR="00AD1A3D" w:rsidRDefault="00AD1A3D" w:rsidP="00AD1A3D">
      <w:pPr>
        <w:pStyle w:val="ListParagraph"/>
        <w:numPr>
          <w:ilvl w:val="1"/>
          <w:numId w:val="2"/>
        </w:numPr>
        <w:rPr>
          <w:lang w:val="en-US"/>
        </w:rPr>
      </w:pPr>
      <w:r>
        <w:rPr>
          <w:lang w:val="en-US"/>
        </w:rPr>
        <w:t xml:space="preserve">Body’s thermostat </w:t>
      </w:r>
      <w:r w:rsidRPr="00AD1A3D">
        <w:rPr>
          <w:lang w:val="en-US"/>
        </w:rPr>
        <w:sym w:font="Wingdings" w:char="F0E0"/>
      </w:r>
      <w:r>
        <w:rPr>
          <w:lang w:val="en-US"/>
        </w:rPr>
        <w:t xml:space="preserve"> homeostatic feedback mechanism </w:t>
      </w:r>
    </w:p>
    <w:p w14:paraId="287228FA" w14:textId="7914047B" w:rsidR="00AD1A3D" w:rsidRDefault="00AD1A3D" w:rsidP="00AD1A3D">
      <w:pPr>
        <w:pStyle w:val="ListParagraph"/>
        <w:numPr>
          <w:ilvl w:val="1"/>
          <w:numId w:val="2"/>
        </w:numPr>
        <w:rPr>
          <w:lang w:val="en-US"/>
        </w:rPr>
      </w:pPr>
      <w:r>
        <w:rPr>
          <w:lang w:val="en-US"/>
        </w:rPr>
        <w:t xml:space="preserve">Induces vasoconstriction in blood vessels </w:t>
      </w:r>
      <w:r w:rsidRPr="00AD1A3D">
        <w:rPr>
          <w:lang w:val="en-US"/>
        </w:rPr>
        <w:sym w:font="Wingdings" w:char="F0E0"/>
      </w:r>
      <w:r>
        <w:rPr>
          <w:lang w:val="en-US"/>
        </w:rPr>
        <w:t xml:space="preserve"> decreases blood flow to surface of body </w:t>
      </w:r>
      <w:r w:rsidRPr="00AD1A3D">
        <w:rPr>
          <w:lang w:val="en-US"/>
        </w:rPr>
        <w:sym w:font="Wingdings" w:char="F0E0"/>
      </w:r>
      <w:r>
        <w:rPr>
          <w:lang w:val="en-US"/>
        </w:rPr>
        <w:t xml:space="preserve"> blood loss and inhibits exocrine sweat glands </w:t>
      </w:r>
      <w:r w:rsidRPr="00AD1A3D">
        <w:rPr>
          <w:lang w:val="en-US"/>
        </w:rPr>
        <w:sym w:font="Wingdings" w:char="F0E0"/>
      </w:r>
      <w:r>
        <w:rPr>
          <w:lang w:val="en-US"/>
        </w:rPr>
        <w:t xml:space="preserve"> preventing sweat &amp; further heat loss </w:t>
      </w:r>
    </w:p>
    <w:p w14:paraId="0FFCE2AA" w14:textId="46B4FB4F" w:rsidR="00AD1A3D" w:rsidRDefault="00AD1A3D" w:rsidP="00AD1A3D">
      <w:pPr>
        <w:pStyle w:val="ListParagraph"/>
        <w:numPr>
          <w:ilvl w:val="1"/>
          <w:numId w:val="2"/>
        </w:numPr>
        <w:rPr>
          <w:lang w:val="en-US"/>
        </w:rPr>
      </w:pPr>
      <w:r>
        <w:rPr>
          <w:lang w:val="en-US"/>
        </w:rPr>
        <w:t xml:space="preserve">To decrease temperature </w:t>
      </w:r>
      <w:r w:rsidRPr="00AD1A3D">
        <w:rPr>
          <w:lang w:val="en-US"/>
        </w:rPr>
        <w:sym w:font="Wingdings" w:char="F0E0"/>
      </w:r>
      <w:r>
        <w:rPr>
          <w:lang w:val="en-US"/>
        </w:rPr>
        <w:t xml:space="preserve"> hypothalamus </w:t>
      </w:r>
      <w:r w:rsidRPr="00AD1A3D">
        <w:rPr>
          <w:lang w:val="en-US"/>
        </w:rPr>
        <w:sym w:font="Wingdings" w:char="F0E0"/>
      </w:r>
      <w:r>
        <w:rPr>
          <w:lang w:val="en-US"/>
        </w:rPr>
        <w:t xml:space="preserve"> vasodilates surface of blood vessels – induces sweating </w:t>
      </w:r>
      <w:r w:rsidRPr="00AD1A3D">
        <w:rPr>
          <w:lang w:val="en-US"/>
        </w:rPr>
        <w:sym w:font="Wingdings" w:char="F0E0"/>
      </w:r>
      <w:r>
        <w:rPr>
          <w:lang w:val="en-US"/>
        </w:rPr>
        <w:t xml:space="preserve"> increases heat loss from body </w:t>
      </w:r>
    </w:p>
    <w:p w14:paraId="76309502" w14:textId="38911599" w:rsidR="00AD1A3D" w:rsidRDefault="00AD1A3D" w:rsidP="00AD1A3D">
      <w:pPr>
        <w:pStyle w:val="ListParagraph"/>
        <w:numPr>
          <w:ilvl w:val="1"/>
          <w:numId w:val="2"/>
        </w:numPr>
        <w:rPr>
          <w:lang w:val="en-US"/>
        </w:rPr>
      </w:pPr>
      <w:r>
        <w:rPr>
          <w:lang w:val="en-US"/>
        </w:rPr>
        <w:t xml:space="preserve">Hunger and thirst center </w:t>
      </w:r>
    </w:p>
    <w:p w14:paraId="30F65B76" w14:textId="2819E54F" w:rsidR="00AD1A3D" w:rsidRDefault="00AD1A3D" w:rsidP="00AD1A3D">
      <w:pPr>
        <w:pStyle w:val="ListParagraph"/>
        <w:numPr>
          <w:ilvl w:val="1"/>
          <w:numId w:val="2"/>
        </w:numPr>
        <w:rPr>
          <w:lang w:val="en-US"/>
        </w:rPr>
      </w:pPr>
      <w:r>
        <w:rPr>
          <w:lang w:val="en-US"/>
        </w:rPr>
        <w:t xml:space="preserve">Contribute to emotions and behavior with limbic system </w:t>
      </w:r>
    </w:p>
    <w:p w14:paraId="047ED8DA" w14:textId="12C4FCAE" w:rsidR="00AD1A3D" w:rsidRDefault="00AD1A3D" w:rsidP="00AD1A3D">
      <w:pPr>
        <w:rPr>
          <w:lang w:val="en-US"/>
        </w:rPr>
      </w:pPr>
    </w:p>
    <w:p w14:paraId="2A1E528A" w14:textId="603E4CC8" w:rsidR="00AD1A3D" w:rsidRDefault="00AD1A3D" w:rsidP="00AD1A3D">
      <w:pPr>
        <w:rPr>
          <w:i/>
          <w:iCs/>
          <w:lang w:val="en-US"/>
        </w:rPr>
      </w:pPr>
      <w:r>
        <w:rPr>
          <w:i/>
          <w:iCs/>
          <w:lang w:val="en-US"/>
        </w:rPr>
        <w:lastRenderedPageBreak/>
        <w:t>Mesencephalon</w:t>
      </w:r>
    </w:p>
    <w:p w14:paraId="51146D72" w14:textId="403B69F7" w:rsidR="00AD1A3D" w:rsidRDefault="00AD1A3D" w:rsidP="00AD1A3D">
      <w:pPr>
        <w:pStyle w:val="ListParagraph"/>
        <w:numPr>
          <w:ilvl w:val="0"/>
          <w:numId w:val="2"/>
        </w:numPr>
        <w:rPr>
          <w:lang w:val="en-US"/>
        </w:rPr>
      </w:pPr>
      <w:r>
        <w:rPr>
          <w:lang w:val="en-US"/>
        </w:rPr>
        <w:t xml:space="preserve">Midbrain </w:t>
      </w:r>
    </w:p>
    <w:p w14:paraId="425CF635" w14:textId="78C2C328" w:rsidR="00AD1A3D" w:rsidRDefault="00AD1A3D" w:rsidP="00AD1A3D">
      <w:pPr>
        <w:pStyle w:val="ListParagraph"/>
        <w:numPr>
          <w:ilvl w:val="0"/>
          <w:numId w:val="2"/>
        </w:numPr>
        <w:rPr>
          <w:lang w:val="en-US"/>
        </w:rPr>
      </w:pPr>
      <w:r>
        <w:rPr>
          <w:lang w:val="en-US"/>
        </w:rPr>
        <w:t xml:space="preserve">Connects pons and cerebellum with diencephalon </w:t>
      </w:r>
    </w:p>
    <w:p w14:paraId="62C5E0E5" w14:textId="25F6C11E" w:rsidR="00AD1A3D" w:rsidRDefault="00AD1A3D" w:rsidP="00AD1A3D">
      <w:pPr>
        <w:pStyle w:val="ListParagraph"/>
        <w:numPr>
          <w:ilvl w:val="0"/>
          <w:numId w:val="2"/>
        </w:numPr>
        <w:rPr>
          <w:lang w:val="en-US"/>
        </w:rPr>
      </w:pPr>
      <w:r>
        <w:rPr>
          <w:lang w:val="en-US"/>
        </w:rPr>
        <w:t xml:space="preserve">Corpora quadrigemina </w:t>
      </w:r>
      <w:r w:rsidRPr="00AD1A3D">
        <w:rPr>
          <w:lang w:val="en-US"/>
        </w:rPr>
        <w:sym w:font="Wingdings" w:char="F0E0"/>
      </w:r>
      <w:r>
        <w:rPr>
          <w:lang w:val="en-US"/>
        </w:rPr>
        <w:t xml:space="preserve"> visual auditory reflexes </w:t>
      </w:r>
    </w:p>
    <w:p w14:paraId="4A09BF03" w14:textId="2A7F31BE" w:rsidR="00AD1A3D" w:rsidRDefault="00AD1A3D" w:rsidP="00AD1A3D">
      <w:pPr>
        <w:pStyle w:val="ListParagraph"/>
        <w:numPr>
          <w:ilvl w:val="0"/>
          <w:numId w:val="2"/>
        </w:numPr>
        <w:rPr>
          <w:lang w:val="en-US"/>
        </w:rPr>
      </w:pPr>
      <w:r>
        <w:rPr>
          <w:lang w:val="en-US"/>
        </w:rPr>
        <w:t xml:space="preserve">Cerebral peduncles </w:t>
      </w:r>
      <w:r w:rsidRPr="00AD1A3D">
        <w:rPr>
          <w:lang w:val="en-US"/>
        </w:rPr>
        <w:sym w:font="Wingdings" w:char="F0E0"/>
      </w:r>
      <w:r>
        <w:rPr>
          <w:lang w:val="en-US"/>
        </w:rPr>
        <w:t xml:space="preserve"> ascending descending tracts </w:t>
      </w:r>
    </w:p>
    <w:p w14:paraId="228F3ECE" w14:textId="6822C715" w:rsidR="00AD1A3D" w:rsidRDefault="00AD1A3D" w:rsidP="00AD1A3D">
      <w:pPr>
        <w:pStyle w:val="ListParagraph"/>
        <w:numPr>
          <w:ilvl w:val="0"/>
          <w:numId w:val="2"/>
        </w:numPr>
        <w:rPr>
          <w:lang w:val="en-US"/>
        </w:rPr>
      </w:pPr>
      <w:r>
        <w:rPr>
          <w:lang w:val="en-US"/>
        </w:rPr>
        <w:t xml:space="preserve">Red nucleus </w:t>
      </w:r>
      <w:r w:rsidRPr="00AD1A3D">
        <w:rPr>
          <w:lang w:val="en-US"/>
        </w:rPr>
        <w:sym w:font="Wingdings" w:char="F0E0"/>
      </w:r>
      <w:r>
        <w:rPr>
          <w:lang w:val="en-US"/>
        </w:rPr>
        <w:t xml:space="preserve"> connect cerebrum and cerebellum </w:t>
      </w:r>
      <w:r w:rsidRPr="00AD1A3D">
        <w:rPr>
          <w:lang w:val="en-US"/>
        </w:rPr>
        <w:sym w:font="Wingdings" w:char="F0E0"/>
      </w:r>
      <w:r>
        <w:rPr>
          <w:lang w:val="en-US"/>
        </w:rPr>
        <w:t xml:space="preserve"> involved in motor coordination </w:t>
      </w:r>
    </w:p>
    <w:p w14:paraId="5F4C4A04" w14:textId="6130110A" w:rsidR="00AD1A3D" w:rsidRPr="00AD1A3D" w:rsidRDefault="00AD1A3D" w:rsidP="00AD1A3D">
      <w:pPr>
        <w:pStyle w:val="ListParagraph"/>
        <w:numPr>
          <w:ilvl w:val="0"/>
          <w:numId w:val="2"/>
        </w:numPr>
        <w:rPr>
          <w:lang w:val="en-US"/>
        </w:rPr>
      </w:pPr>
      <w:r>
        <w:rPr>
          <w:lang w:val="en-US"/>
        </w:rPr>
        <w:t xml:space="preserve">Substantia nigra </w:t>
      </w:r>
      <w:r w:rsidRPr="00AD1A3D">
        <w:rPr>
          <w:lang w:val="en-US"/>
        </w:rPr>
        <w:sym w:font="Wingdings" w:char="F0E0"/>
      </w:r>
      <w:r>
        <w:rPr>
          <w:lang w:val="en-US"/>
        </w:rPr>
        <w:t xml:space="preserve"> motor circuit </w:t>
      </w:r>
      <w:r w:rsidRPr="00AD1A3D">
        <w:rPr>
          <w:lang w:val="en-US"/>
        </w:rPr>
        <w:sym w:font="Wingdings" w:char="F0E0"/>
      </w:r>
      <w:r>
        <w:rPr>
          <w:lang w:val="en-US"/>
        </w:rPr>
        <w:t xml:space="preserve"> dopaminergic nigrostriatal system </w:t>
      </w:r>
    </w:p>
    <w:p w14:paraId="0650B504" w14:textId="77777777" w:rsidR="008303A1" w:rsidRDefault="008303A1" w:rsidP="008303A1">
      <w:pPr>
        <w:rPr>
          <w:lang w:val="en-US"/>
        </w:rPr>
      </w:pPr>
    </w:p>
    <w:p w14:paraId="7D99FD26" w14:textId="77777777" w:rsidR="008303A1" w:rsidRDefault="008303A1" w:rsidP="008303A1">
      <w:pPr>
        <w:rPr>
          <w:lang w:val="en-US"/>
        </w:rPr>
      </w:pPr>
    </w:p>
    <w:p w14:paraId="4F4E891F" w14:textId="613D0948" w:rsidR="00445B71" w:rsidRPr="008303A1" w:rsidRDefault="00974AA6" w:rsidP="008303A1">
      <w:pPr>
        <w:rPr>
          <w:lang w:val="en-US"/>
        </w:rPr>
      </w:pPr>
      <w:r w:rsidRPr="008303A1">
        <w:rPr>
          <w:lang w:val="en-US"/>
        </w:rPr>
        <w:br/>
      </w:r>
      <w:r w:rsidRPr="008303A1">
        <w:rPr>
          <w:b/>
          <w:bCs/>
          <w:lang w:val="en-US"/>
        </w:rPr>
        <w:t>Spinal cord anatomy and function (focus on function)</w:t>
      </w:r>
    </w:p>
    <w:p w14:paraId="011FBF18" w14:textId="77777777" w:rsidR="00445B71" w:rsidRPr="00C355A2" w:rsidRDefault="00974AA6" w:rsidP="00283232">
      <w:pPr>
        <w:spacing w:line="240" w:lineRule="auto"/>
        <w:rPr>
          <w:b/>
          <w:bCs/>
          <w:lang w:val="en-US"/>
        </w:rPr>
      </w:pPr>
      <w:r>
        <w:rPr>
          <w:lang w:val="en-US"/>
        </w:rPr>
        <w:br/>
      </w:r>
      <w:r w:rsidRPr="00C355A2">
        <w:rPr>
          <w:b/>
          <w:bCs/>
          <w:lang w:val="en-US"/>
        </w:rPr>
        <w:t>Autonomic vs somatic nervous system</w:t>
      </w:r>
    </w:p>
    <w:p w14:paraId="2E3502F8" w14:textId="77777777" w:rsidR="00445B71" w:rsidRPr="00C355A2" w:rsidRDefault="00974AA6" w:rsidP="00283232">
      <w:pPr>
        <w:spacing w:line="240" w:lineRule="auto"/>
        <w:rPr>
          <w:b/>
          <w:bCs/>
          <w:lang w:val="en-US"/>
        </w:rPr>
      </w:pPr>
      <w:r>
        <w:rPr>
          <w:lang w:val="en-US"/>
        </w:rPr>
        <w:br/>
      </w:r>
      <w:r w:rsidRPr="00C355A2">
        <w:rPr>
          <w:b/>
          <w:bCs/>
          <w:lang w:val="en-US"/>
        </w:rPr>
        <w:t>Parasympathetic vs sympathetic nervous system</w:t>
      </w:r>
    </w:p>
    <w:p w14:paraId="117D6349" w14:textId="42BFA6B5" w:rsidR="00974AA6" w:rsidRPr="00C355A2" w:rsidRDefault="00974AA6" w:rsidP="00283232">
      <w:pPr>
        <w:spacing w:line="240" w:lineRule="auto"/>
        <w:rPr>
          <w:b/>
          <w:bCs/>
          <w:lang w:val="en-US"/>
        </w:rPr>
      </w:pPr>
      <w:r>
        <w:rPr>
          <w:lang w:val="en-US"/>
        </w:rPr>
        <w:br/>
      </w:r>
      <w:r w:rsidRPr="00C355A2">
        <w:rPr>
          <w:b/>
          <w:bCs/>
          <w:lang w:val="en-US"/>
        </w:rPr>
        <w:t>Adrenergic vs cholinergic stimulation</w:t>
      </w:r>
    </w:p>
    <w:p w14:paraId="4D6B3396" w14:textId="77777777" w:rsidR="00445B71" w:rsidRDefault="00445B71" w:rsidP="00283232">
      <w:pPr>
        <w:spacing w:line="240" w:lineRule="auto"/>
        <w:rPr>
          <w:lang w:val="en-US"/>
        </w:rPr>
      </w:pPr>
    </w:p>
    <w:p w14:paraId="12569D9F" w14:textId="77777777" w:rsidR="00974AA6" w:rsidRPr="00974AA6" w:rsidRDefault="00974AA6" w:rsidP="00283232">
      <w:pPr>
        <w:spacing w:line="240" w:lineRule="auto"/>
        <w:rPr>
          <w:u w:val="single"/>
          <w:lang w:val="en-US"/>
        </w:rPr>
      </w:pPr>
      <w:r w:rsidRPr="00974AA6">
        <w:rPr>
          <w:u w:val="single"/>
          <w:lang w:val="en-US"/>
        </w:rPr>
        <w:t>Unit 11</w:t>
      </w:r>
    </w:p>
    <w:p w14:paraId="1FE995C9" w14:textId="77777777" w:rsidR="00974AA6" w:rsidRDefault="00974AA6" w:rsidP="00283232">
      <w:pPr>
        <w:spacing w:line="240" w:lineRule="auto"/>
        <w:rPr>
          <w:lang w:val="en-US"/>
        </w:rPr>
      </w:pPr>
      <w:r>
        <w:rPr>
          <w:lang w:val="en-US"/>
        </w:rPr>
        <w:t>Lung anatomy + microanatomy and function</w:t>
      </w:r>
      <w:r>
        <w:rPr>
          <w:lang w:val="en-US"/>
        </w:rPr>
        <w:br/>
        <w:t>Gas transport</w:t>
      </w:r>
      <w:r>
        <w:rPr>
          <w:lang w:val="en-US"/>
        </w:rPr>
        <w:br/>
        <w:t>Environmental Responses</w:t>
      </w:r>
      <w:r>
        <w:rPr>
          <w:lang w:val="en-US"/>
        </w:rPr>
        <w:br/>
        <w:t>Laws + terms</w:t>
      </w:r>
    </w:p>
    <w:p w14:paraId="5F23FC43" w14:textId="77777777" w:rsidR="00974AA6" w:rsidRPr="00974AA6" w:rsidRDefault="00974AA6" w:rsidP="00283232">
      <w:pPr>
        <w:spacing w:line="240" w:lineRule="auto"/>
        <w:rPr>
          <w:u w:val="single"/>
          <w:lang w:val="en-US"/>
        </w:rPr>
      </w:pPr>
      <w:r w:rsidRPr="00974AA6">
        <w:rPr>
          <w:u w:val="single"/>
          <w:lang w:val="en-US"/>
        </w:rPr>
        <w:t>Unit 12</w:t>
      </w:r>
    </w:p>
    <w:p w14:paraId="029171AE" w14:textId="77777777" w:rsidR="00974AA6" w:rsidRPr="001151B0" w:rsidRDefault="00974AA6" w:rsidP="00283232">
      <w:pPr>
        <w:spacing w:line="240" w:lineRule="auto"/>
        <w:rPr>
          <w:lang w:val="en-US"/>
        </w:rPr>
      </w:pPr>
      <w:r>
        <w:rPr>
          <w:lang w:val="en-US"/>
        </w:rPr>
        <w:t>GI tract anatomy + function</w:t>
      </w:r>
      <w:r>
        <w:rPr>
          <w:lang w:val="en-US"/>
        </w:rPr>
        <w:br/>
        <w:t>Terms + diseases</w:t>
      </w:r>
      <w:r>
        <w:rPr>
          <w:lang w:val="en-US"/>
        </w:rPr>
        <w:br/>
        <w:t>Enzymes and hormones</w:t>
      </w:r>
      <w:r>
        <w:rPr>
          <w:lang w:val="en-US"/>
        </w:rPr>
        <w:br/>
        <w:t>Absorption + digestion of nutrients</w:t>
      </w:r>
    </w:p>
    <w:sectPr w:rsidR="00974AA6" w:rsidRPr="001151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17B49"/>
    <w:multiLevelType w:val="multilevel"/>
    <w:tmpl w:val="06D69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13736"/>
    <w:multiLevelType w:val="multilevel"/>
    <w:tmpl w:val="B3A8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04228"/>
    <w:multiLevelType w:val="multilevel"/>
    <w:tmpl w:val="81D683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7F199C"/>
    <w:multiLevelType w:val="multilevel"/>
    <w:tmpl w:val="4BE8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B282E"/>
    <w:multiLevelType w:val="multilevel"/>
    <w:tmpl w:val="3CE0C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CC7240"/>
    <w:multiLevelType w:val="multilevel"/>
    <w:tmpl w:val="A5B0F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681E5D"/>
    <w:multiLevelType w:val="multilevel"/>
    <w:tmpl w:val="2DE07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6A04B6"/>
    <w:multiLevelType w:val="multilevel"/>
    <w:tmpl w:val="D52C7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B35684"/>
    <w:multiLevelType w:val="multilevel"/>
    <w:tmpl w:val="7ACC4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A55CEA"/>
    <w:multiLevelType w:val="multilevel"/>
    <w:tmpl w:val="9034B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9F3B4C"/>
    <w:multiLevelType w:val="multilevel"/>
    <w:tmpl w:val="00087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462D3D"/>
    <w:multiLevelType w:val="multilevel"/>
    <w:tmpl w:val="9722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BC1108"/>
    <w:multiLevelType w:val="multilevel"/>
    <w:tmpl w:val="12B85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B763F3"/>
    <w:multiLevelType w:val="hybridMultilevel"/>
    <w:tmpl w:val="CF72CE6E"/>
    <w:lvl w:ilvl="0" w:tplc="58B6A992">
      <w:start w:val="19"/>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0B7EB8"/>
    <w:multiLevelType w:val="multilevel"/>
    <w:tmpl w:val="66A0A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5B3DE0"/>
    <w:multiLevelType w:val="hybridMultilevel"/>
    <w:tmpl w:val="AD785CFC"/>
    <w:lvl w:ilvl="0" w:tplc="BC9666C2">
      <w:start w:val="1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106607"/>
    <w:multiLevelType w:val="multilevel"/>
    <w:tmpl w:val="D2B2A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CF6CE0"/>
    <w:multiLevelType w:val="multilevel"/>
    <w:tmpl w:val="3F728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C21071"/>
    <w:multiLevelType w:val="multilevel"/>
    <w:tmpl w:val="C95C46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A8626E"/>
    <w:multiLevelType w:val="multilevel"/>
    <w:tmpl w:val="D26C1A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5F0A25"/>
    <w:multiLevelType w:val="multilevel"/>
    <w:tmpl w:val="B9322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06226C"/>
    <w:multiLevelType w:val="hybridMultilevel"/>
    <w:tmpl w:val="0D98D520"/>
    <w:lvl w:ilvl="0" w:tplc="6E4E1222">
      <w:start w:val="19"/>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5F75DF"/>
    <w:multiLevelType w:val="multilevel"/>
    <w:tmpl w:val="9DEA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54242B"/>
    <w:multiLevelType w:val="multilevel"/>
    <w:tmpl w:val="81D6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FF29F0"/>
    <w:multiLevelType w:val="multilevel"/>
    <w:tmpl w:val="4A28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226CDA"/>
    <w:multiLevelType w:val="multilevel"/>
    <w:tmpl w:val="8F683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8C38CA"/>
    <w:multiLevelType w:val="multilevel"/>
    <w:tmpl w:val="9E2EB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7B671B"/>
    <w:multiLevelType w:val="multilevel"/>
    <w:tmpl w:val="7982D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29311C"/>
    <w:multiLevelType w:val="multilevel"/>
    <w:tmpl w:val="62BE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7D7072"/>
    <w:multiLevelType w:val="multilevel"/>
    <w:tmpl w:val="0A0E0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1"/>
  </w:num>
  <w:num w:numId="3">
    <w:abstractNumId w:val="22"/>
  </w:num>
  <w:num w:numId="4">
    <w:abstractNumId w:val="4"/>
  </w:num>
  <w:num w:numId="5">
    <w:abstractNumId w:val="11"/>
  </w:num>
  <w:num w:numId="6">
    <w:abstractNumId w:val="17"/>
  </w:num>
  <w:num w:numId="7">
    <w:abstractNumId w:val="17"/>
    <w:lvlOverride w:ilvl="0"/>
  </w:num>
  <w:num w:numId="8">
    <w:abstractNumId w:val="20"/>
  </w:num>
  <w:num w:numId="9">
    <w:abstractNumId w:val="10"/>
  </w:num>
  <w:num w:numId="10">
    <w:abstractNumId w:val="6"/>
  </w:num>
  <w:num w:numId="11">
    <w:abstractNumId w:val="12"/>
  </w:num>
  <w:num w:numId="12">
    <w:abstractNumId w:val="13"/>
  </w:num>
  <w:num w:numId="13">
    <w:abstractNumId w:val="0"/>
  </w:num>
  <w:num w:numId="14">
    <w:abstractNumId w:val="0"/>
    <w:lvlOverride w:ilvl="0"/>
  </w:num>
  <w:num w:numId="15">
    <w:abstractNumId w:val="7"/>
  </w:num>
  <w:num w:numId="16">
    <w:abstractNumId w:val="7"/>
    <w:lvlOverride w:ilvl="0"/>
  </w:num>
  <w:num w:numId="17">
    <w:abstractNumId w:val="29"/>
  </w:num>
  <w:num w:numId="18">
    <w:abstractNumId w:val="29"/>
    <w:lvlOverride w:ilvl="0"/>
  </w:num>
  <w:num w:numId="19">
    <w:abstractNumId w:val="28"/>
  </w:num>
  <w:num w:numId="20">
    <w:abstractNumId w:val="5"/>
  </w:num>
  <w:num w:numId="21">
    <w:abstractNumId w:val="5"/>
    <w:lvlOverride w:ilvl="0"/>
  </w:num>
  <w:num w:numId="22">
    <w:abstractNumId w:val="2"/>
  </w:num>
  <w:num w:numId="23">
    <w:abstractNumId w:val="2"/>
    <w:lvlOverride w:ilvl="0"/>
  </w:num>
  <w:num w:numId="24">
    <w:abstractNumId w:val="23"/>
  </w:num>
  <w:num w:numId="25">
    <w:abstractNumId w:val="16"/>
  </w:num>
  <w:num w:numId="26">
    <w:abstractNumId w:val="16"/>
    <w:lvlOverride w:ilvl="0"/>
  </w:num>
  <w:num w:numId="27">
    <w:abstractNumId w:val="26"/>
  </w:num>
  <w:num w:numId="28">
    <w:abstractNumId w:val="9"/>
  </w:num>
  <w:num w:numId="29">
    <w:abstractNumId w:val="18"/>
    <w:lvlOverride w:ilvl="0">
      <w:lvl w:ilvl="0">
        <w:numFmt w:val="decimal"/>
        <w:lvlText w:val="%1."/>
        <w:lvlJc w:val="left"/>
      </w:lvl>
    </w:lvlOverride>
  </w:num>
  <w:num w:numId="30">
    <w:abstractNumId w:val="14"/>
  </w:num>
  <w:num w:numId="31">
    <w:abstractNumId w:val="19"/>
    <w:lvlOverride w:ilvl="0">
      <w:lvl w:ilvl="0">
        <w:numFmt w:val="decimal"/>
        <w:lvlText w:val="%1."/>
        <w:lvlJc w:val="left"/>
      </w:lvl>
    </w:lvlOverride>
  </w:num>
  <w:num w:numId="32">
    <w:abstractNumId w:val="24"/>
  </w:num>
  <w:num w:numId="33">
    <w:abstractNumId w:val="1"/>
  </w:num>
  <w:num w:numId="34">
    <w:abstractNumId w:val="27"/>
  </w:num>
  <w:num w:numId="35">
    <w:abstractNumId w:val="27"/>
    <w:lvlOverride w:ilvl="0"/>
  </w:num>
  <w:num w:numId="36">
    <w:abstractNumId w:val="27"/>
    <w:lvlOverride w:ilvl="1">
      <w:lvl w:ilvl="1">
        <w:numFmt w:val="bullet"/>
        <w:lvlText w:val=""/>
        <w:lvlJc w:val="left"/>
        <w:pPr>
          <w:tabs>
            <w:tab w:val="num" w:pos="1440"/>
          </w:tabs>
          <w:ind w:left="1440" w:hanging="360"/>
        </w:pPr>
        <w:rPr>
          <w:rFonts w:ascii="Symbol" w:hAnsi="Symbol" w:hint="default"/>
          <w:sz w:val="20"/>
        </w:rPr>
      </w:lvl>
    </w:lvlOverride>
    <w:lvlOverride w:ilvl="0"/>
  </w:num>
  <w:num w:numId="37">
    <w:abstractNumId w:val="3"/>
  </w:num>
  <w:num w:numId="38">
    <w:abstractNumId w:val="25"/>
  </w:num>
  <w:num w:numId="39">
    <w:abstractNumId w:val="25"/>
    <w:lvlOverride w:ilvl="0"/>
  </w:num>
  <w:num w:numId="40">
    <w:abstractNumId w:val="8"/>
  </w:num>
  <w:num w:numId="41">
    <w:abstractNumId w:val="8"/>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1B0"/>
    <w:rsid w:val="001151B0"/>
    <w:rsid w:val="00283232"/>
    <w:rsid w:val="00445B71"/>
    <w:rsid w:val="005056FE"/>
    <w:rsid w:val="00521F79"/>
    <w:rsid w:val="00577961"/>
    <w:rsid w:val="00626F20"/>
    <w:rsid w:val="0066300E"/>
    <w:rsid w:val="00774D13"/>
    <w:rsid w:val="00811E6F"/>
    <w:rsid w:val="008303A1"/>
    <w:rsid w:val="00974AA6"/>
    <w:rsid w:val="00985F7C"/>
    <w:rsid w:val="00AD1A3D"/>
    <w:rsid w:val="00AD570C"/>
    <w:rsid w:val="00B11882"/>
    <w:rsid w:val="00B63149"/>
    <w:rsid w:val="00C355A2"/>
    <w:rsid w:val="00D61434"/>
    <w:rsid w:val="00F712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9DCCE"/>
  <w15:chartTrackingRefBased/>
  <w15:docId w15:val="{BD0CC0BF-9C23-4347-8FFE-A21F68922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232"/>
    <w:pPr>
      <w:ind w:left="720"/>
      <w:contextualSpacing/>
    </w:pPr>
  </w:style>
  <w:style w:type="paragraph" w:styleId="NormalWeb">
    <w:name w:val="Normal (Web)"/>
    <w:basedOn w:val="Normal"/>
    <w:uiPriority w:val="99"/>
    <w:unhideWhenUsed/>
    <w:rsid w:val="0028323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9254">
      <w:bodyDiv w:val="1"/>
      <w:marLeft w:val="0"/>
      <w:marRight w:val="0"/>
      <w:marTop w:val="0"/>
      <w:marBottom w:val="0"/>
      <w:divBdr>
        <w:top w:val="none" w:sz="0" w:space="0" w:color="auto"/>
        <w:left w:val="none" w:sz="0" w:space="0" w:color="auto"/>
        <w:bottom w:val="none" w:sz="0" w:space="0" w:color="auto"/>
        <w:right w:val="none" w:sz="0" w:space="0" w:color="auto"/>
      </w:divBdr>
    </w:div>
    <w:div w:id="52126330">
      <w:bodyDiv w:val="1"/>
      <w:marLeft w:val="0"/>
      <w:marRight w:val="0"/>
      <w:marTop w:val="0"/>
      <w:marBottom w:val="0"/>
      <w:divBdr>
        <w:top w:val="none" w:sz="0" w:space="0" w:color="auto"/>
        <w:left w:val="none" w:sz="0" w:space="0" w:color="auto"/>
        <w:bottom w:val="none" w:sz="0" w:space="0" w:color="auto"/>
        <w:right w:val="none" w:sz="0" w:space="0" w:color="auto"/>
      </w:divBdr>
    </w:div>
    <w:div w:id="164395341">
      <w:bodyDiv w:val="1"/>
      <w:marLeft w:val="0"/>
      <w:marRight w:val="0"/>
      <w:marTop w:val="0"/>
      <w:marBottom w:val="0"/>
      <w:divBdr>
        <w:top w:val="none" w:sz="0" w:space="0" w:color="auto"/>
        <w:left w:val="none" w:sz="0" w:space="0" w:color="auto"/>
        <w:bottom w:val="none" w:sz="0" w:space="0" w:color="auto"/>
        <w:right w:val="none" w:sz="0" w:space="0" w:color="auto"/>
      </w:divBdr>
    </w:div>
    <w:div w:id="196085820">
      <w:bodyDiv w:val="1"/>
      <w:marLeft w:val="0"/>
      <w:marRight w:val="0"/>
      <w:marTop w:val="0"/>
      <w:marBottom w:val="0"/>
      <w:divBdr>
        <w:top w:val="none" w:sz="0" w:space="0" w:color="auto"/>
        <w:left w:val="none" w:sz="0" w:space="0" w:color="auto"/>
        <w:bottom w:val="none" w:sz="0" w:space="0" w:color="auto"/>
        <w:right w:val="none" w:sz="0" w:space="0" w:color="auto"/>
      </w:divBdr>
    </w:div>
    <w:div w:id="221600077">
      <w:bodyDiv w:val="1"/>
      <w:marLeft w:val="0"/>
      <w:marRight w:val="0"/>
      <w:marTop w:val="0"/>
      <w:marBottom w:val="0"/>
      <w:divBdr>
        <w:top w:val="none" w:sz="0" w:space="0" w:color="auto"/>
        <w:left w:val="none" w:sz="0" w:space="0" w:color="auto"/>
        <w:bottom w:val="none" w:sz="0" w:space="0" w:color="auto"/>
        <w:right w:val="none" w:sz="0" w:space="0" w:color="auto"/>
      </w:divBdr>
    </w:div>
    <w:div w:id="257755668">
      <w:bodyDiv w:val="1"/>
      <w:marLeft w:val="0"/>
      <w:marRight w:val="0"/>
      <w:marTop w:val="0"/>
      <w:marBottom w:val="0"/>
      <w:divBdr>
        <w:top w:val="none" w:sz="0" w:space="0" w:color="auto"/>
        <w:left w:val="none" w:sz="0" w:space="0" w:color="auto"/>
        <w:bottom w:val="none" w:sz="0" w:space="0" w:color="auto"/>
        <w:right w:val="none" w:sz="0" w:space="0" w:color="auto"/>
      </w:divBdr>
    </w:div>
    <w:div w:id="260918365">
      <w:bodyDiv w:val="1"/>
      <w:marLeft w:val="0"/>
      <w:marRight w:val="0"/>
      <w:marTop w:val="0"/>
      <w:marBottom w:val="0"/>
      <w:divBdr>
        <w:top w:val="none" w:sz="0" w:space="0" w:color="auto"/>
        <w:left w:val="none" w:sz="0" w:space="0" w:color="auto"/>
        <w:bottom w:val="none" w:sz="0" w:space="0" w:color="auto"/>
        <w:right w:val="none" w:sz="0" w:space="0" w:color="auto"/>
      </w:divBdr>
    </w:div>
    <w:div w:id="313148948">
      <w:bodyDiv w:val="1"/>
      <w:marLeft w:val="0"/>
      <w:marRight w:val="0"/>
      <w:marTop w:val="0"/>
      <w:marBottom w:val="0"/>
      <w:divBdr>
        <w:top w:val="none" w:sz="0" w:space="0" w:color="auto"/>
        <w:left w:val="none" w:sz="0" w:space="0" w:color="auto"/>
        <w:bottom w:val="none" w:sz="0" w:space="0" w:color="auto"/>
        <w:right w:val="none" w:sz="0" w:space="0" w:color="auto"/>
      </w:divBdr>
    </w:div>
    <w:div w:id="356782426">
      <w:bodyDiv w:val="1"/>
      <w:marLeft w:val="0"/>
      <w:marRight w:val="0"/>
      <w:marTop w:val="0"/>
      <w:marBottom w:val="0"/>
      <w:divBdr>
        <w:top w:val="none" w:sz="0" w:space="0" w:color="auto"/>
        <w:left w:val="none" w:sz="0" w:space="0" w:color="auto"/>
        <w:bottom w:val="none" w:sz="0" w:space="0" w:color="auto"/>
        <w:right w:val="none" w:sz="0" w:space="0" w:color="auto"/>
      </w:divBdr>
    </w:div>
    <w:div w:id="367530751">
      <w:bodyDiv w:val="1"/>
      <w:marLeft w:val="0"/>
      <w:marRight w:val="0"/>
      <w:marTop w:val="0"/>
      <w:marBottom w:val="0"/>
      <w:divBdr>
        <w:top w:val="none" w:sz="0" w:space="0" w:color="auto"/>
        <w:left w:val="none" w:sz="0" w:space="0" w:color="auto"/>
        <w:bottom w:val="none" w:sz="0" w:space="0" w:color="auto"/>
        <w:right w:val="none" w:sz="0" w:space="0" w:color="auto"/>
      </w:divBdr>
    </w:div>
    <w:div w:id="514001450">
      <w:bodyDiv w:val="1"/>
      <w:marLeft w:val="0"/>
      <w:marRight w:val="0"/>
      <w:marTop w:val="0"/>
      <w:marBottom w:val="0"/>
      <w:divBdr>
        <w:top w:val="none" w:sz="0" w:space="0" w:color="auto"/>
        <w:left w:val="none" w:sz="0" w:space="0" w:color="auto"/>
        <w:bottom w:val="none" w:sz="0" w:space="0" w:color="auto"/>
        <w:right w:val="none" w:sz="0" w:space="0" w:color="auto"/>
      </w:divBdr>
    </w:div>
    <w:div w:id="578321779">
      <w:bodyDiv w:val="1"/>
      <w:marLeft w:val="0"/>
      <w:marRight w:val="0"/>
      <w:marTop w:val="0"/>
      <w:marBottom w:val="0"/>
      <w:divBdr>
        <w:top w:val="none" w:sz="0" w:space="0" w:color="auto"/>
        <w:left w:val="none" w:sz="0" w:space="0" w:color="auto"/>
        <w:bottom w:val="none" w:sz="0" w:space="0" w:color="auto"/>
        <w:right w:val="none" w:sz="0" w:space="0" w:color="auto"/>
      </w:divBdr>
    </w:div>
    <w:div w:id="599217268">
      <w:bodyDiv w:val="1"/>
      <w:marLeft w:val="0"/>
      <w:marRight w:val="0"/>
      <w:marTop w:val="0"/>
      <w:marBottom w:val="0"/>
      <w:divBdr>
        <w:top w:val="none" w:sz="0" w:space="0" w:color="auto"/>
        <w:left w:val="none" w:sz="0" w:space="0" w:color="auto"/>
        <w:bottom w:val="none" w:sz="0" w:space="0" w:color="auto"/>
        <w:right w:val="none" w:sz="0" w:space="0" w:color="auto"/>
      </w:divBdr>
    </w:div>
    <w:div w:id="599609029">
      <w:bodyDiv w:val="1"/>
      <w:marLeft w:val="0"/>
      <w:marRight w:val="0"/>
      <w:marTop w:val="0"/>
      <w:marBottom w:val="0"/>
      <w:divBdr>
        <w:top w:val="none" w:sz="0" w:space="0" w:color="auto"/>
        <w:left w:val="none" w:sz="0" w:space="0" w:color="auto"/>
        <w:bottom w:val="none" w:sz="0" w:space="0" w:color="auto"/>
        <w:right w:val="none" w:sz="0" w:space="0" w:color="auto"/>
      </w:divBdr>
    </w:div>
    <w:div w:id="614796772">
      <w:bodyDiv w:val="1"/>
      <w:marLeft w:val="0"/>
      <w:marRight w:val="0"/>
      <w:marTop w:val="0"/>
      <w:marBottom w:val="0"/>
      <w:divBdr>
        <w:top w:val="none" w:sz="0" w:space="0" w:color="auto"/>
        <w:left w:val="none" w:sz="0" w:space="0" w:color="auto"/>
        <w:bottom w:val="none" w:sz="0" w:space="0" w:color="auto"/>
        <w:right w:val="none" w:sz="0" w:space="0" w:color="auto"/>
      </w:divBdr>
    </w:div>
    <w:div w:id="643894732">
      <w:bodyDiv w:val="1"/>
      <w:marLeft w:val="0"/>
      <w:marRight w:val="0"/>
      <w:marTop w:val="0"/>
      <w:marBottom w:val="0"/>
      <w:divBdr>
        <w:top w:val="none" w:sz="0" w:space="0" w:color="auto"/>
        <w:left w:val="none" w:sz="0" w:space="0" w:color="auto"/>
        <w:bottom w:val="none" w:sz="0" w:space="0" w:color="auto"/>
        <w:right w:val="none" w:sz="0" w:space="0" w:color="auto"/>
      </w:divBdr>
    </w:div>
    <w:div w:id="691027502">
      <w:bodyDiv w:val="1"/>
      <w:marLeft w:val="0"/>
      <w:marRight w:val="0"/>
      <w:marTop w:val="0"/>
      <w:marBottom w:val="0"/>
      <w:divBdr>
        <w:top w:val="none" w:sz="0" w:space="0" w:color="auto"/>
        <w:left w:val="none" w:sz="0" w:space="0" w:color="auto"/>
        <w:bottom w:val="none" w:sz="0" w:space="0" w:color="auto"/>
        <w:right w:val="none" w:sz="0" w:space="0" w:color="auto"/>
      </w:divBdr>
    </w:div>
    <w:div w:id="747311758">
      <w:bodyDiv w:val="1"/>
      <w:marLeft w:val="0"/>
      <w:marRight w:val="0"/>
      <w:marTop w:val="0"/>
      <w:marBottom w:val="0"/>
      <w:divBdr>
        <w:top w:val="none" w:sz="0" w:space="0" w:color="auto"/>
        <w:left w:val="none" w:sz="0" w:space="0" w:color="auto"/>
        <w:bottom w:val="none" w:sz="0" w:space="0" w:color="auto"/>
        <w:right w:val="none" w:sz="0" w:space="0" w:color="auto"/>
      </w:divBdr>
    </w:div>
    <w:div w:id="765425014">
      <w:bodyDiv w:val="1"/>
      <w:marLeft w:val="0"/>
      <w:marRight w:val="0"/>
      <w:marTop w:val="0"/>
      <w:marBottom w:val="0"/>
      <w:divBdr>
        <w:top w:val="none" w:sz="0" w:space="0" w:color="auto"/>
        <w:left w:val="none" w:sz="0" w:space="0" w:color="auto"/>
        <w:bottom w:val="none" w:sz="0" w:space="0" w:color="auto"/>
        <w:right w:val="none" w:sz="0" w:space="0" w:color="auto"/>
      </w:divBdr>
    </w:div>
    <w:div w:id="767579836">
      <w:bodyDiv w:val="1"/>
      <w:marLeft w:val="0"/>
      <w:marRight w:val="0"/>
      <w:marTop w:val="0"/>
      <w:marBottom w:val="0"/>
      <w:divBdr>
        <w:top w:val="none" w:sz="0" w:space="0" w:color="auto"/>
        <w:left w:val="none" w:sz="0" w:space="0" w:color="auto"/>
        <w:bottom w:val="none" w:sz="0" w:space="0" w:color="auto"/>
        <w:right w:val="none" w:sz="0" w:space="0" w:color="auto"/>
      </w:divBdr>
    </w:div>
    <w:div w:id="835262000">
      <w:bodyDiv w:val="1"/>
      <w:marLeft w:val="0"/>
      <w:marRight w:val="0"/>
      <w:marTop w:val="0"/>
      <w:marBottom w:val="0"/>
      <w:divBdr>
        <w:top w:val="none" w:sz="0" w:space="0" w:color="auto"/>
        <w:left w:val="none" w:sz="0" w:space="0" w:color="auto"/>
        <w:bottom w:val="none" w:sz="0" w:space="0" w:color="auto"/>
        <w:right w:val="none" w:sz="0" w:space="0" w:color="auto"/>
      </w:divBdr>
    </w:div>
    <w:div w:id="872956570">
      <w:bodyDiv w:val="1"/>
      <w:marLeft w:val="0"/>
      <w:marRight w:val="0"/>
      <w:marTop w:val="0"/>
      <w:marBottom w:val="0"/>
      <w:divBdr>
        <w:top w:val="none" w:sz="0" w:space="0" w:color="auto"/>
        <w:left w:val="none" w:sz="0" w:space="0" w:color="auto"/>
        <w:bottom w:val="none" w:sz="0" w:space="0" w:color="auto"/>
        <w:right w:val="none" w:sz="0" w:space="0" w:color="auto"/>
      </w:divBdr>
    </w:div>
    <w:div w:id="882594718">
      <w:bodyDiv w:val="1"/>
      <w:marLeft w:val="0"/>
      <w:marRight w:val="0"/>
      <w:marTop w:val="0"/>
      <w:marBottom w:val="0"/>
      <w:divBdr>
        <w:top w:val="none" w:sz="0" w:space="0" w:color="auto"/>
        <w:left w:val="none" w:sz="0" w:space="0" w:color="auto"/>
        <w:bottom w:val="none" w:sz="0" w:space="0" w:color="auto"/>
        <w:right w:val="none" w:sz="0" w:space="0" w:color="auto"/>
      </w:divBdr>
    </w:div>
    <w:div w:id="1015812157">
      <w:bodyDiv w:val="1"/>
      <w:marLeft w:val="0"/>
      <w:marRight w:val="0"/>
      <w:marTop w:val="0"/>
      <w:marBottom w:val="0"/>
      <w:divBdr>
        <w:top w:val="none" w:sz="0" w:space="0" w:color="auto"/>
        <w:left w:val="none" w:sz="0" w:space="0" w:color="auto"/>
        <w:bottom w:val="none" w:sz="0" w:space="0" w:color="auto"/>
        <w:right w:val="none" w:sz="0" w:space="0" w:color="auto"/>
      </w:divBdr>
    </w:div>
    <w:div w:id="1110471682">
      <w:bodyDiv w:val="1"/>
      <w:marLeft w:val="0"/>
      <w:marRight w:val="0"/>
      <w:marTop w:val="0"/>
      <w:marBottom w:val="0"/>
      <w:divBdr>
        <w:top w:val="none" w:sz="0" w:space="0" w:color="auto"/>
        <w:left w:val="none" w:sz="0" w:space="0" w:color="auto"/>
        <w:bottom w:val="none" w:sz="0" w:space="0" w:color="auto"/>
        <w:right w:val="none" w:sz="0" w:space="0" w:color="auto"/>
      </w:divBdr>
    </w:div>
    <w:div w:id="1275555135">
      <w:bodyDiv w:val="1"/>
      <w:marLeft w:val="0"/>
      <w:marRight w:val="0"/>
      <w:marTop w:val="0"/>
      <w:marBottom w:val="0"/>
      <w:divBdr>
        <w:top w:val="none" w:sz="0" w:space="0" w:color="auto"/>
        <w:left w:val="none" w:sz="0" w:space="0" w:color="auto"/>
        <w:bottom w:val="none" w:sz="0" w:space="0" w:color="auto"/>
        <w:right w:val="none" w:sz="0" w:space="0" w:color="auto"/>
      </w:divBdr>
    </w:div>
    <w:div w:id="1466309846">
      <w:bodyDiv w:val="1"/>
      <w:marLeft w:val="0"/>
      <w:marRight w:val="0"/>
      <w:marTop w:val="0"/>
      <w:marBottom w:val="0"/>
      <w:divBdr>
        <w:top w:val="none" w:sz="0" w:space="0" w:color="auto"/>
        <w:left w:val="none" w:sz="0" w:space="0" w:color="auto"/>
        <w:bottom w:val="none" w:sz="0" w:space="0" w:color="auto"/>
        <w:right w:val="none" w:sz="0" w:space="0" w:color="auto"/>
      </w:divBdr>
    </w:div>
    <w:div w:id="1471051731">
      <w:bodyDiv w:val="1"/>
      <w:marLeft w:val="0"/>
      <w:marRight w:val="0"/>
      <w:marTop w:val="0"/>
      <w:marBottom w:val="0"/>
      <w:divBdr>
        <w:top w:val="none" w:sz="0" w:space="0" w:color="auto"/>
        <w:left w:val="none" w:sz="0" w:space="0" w:color="auto"/>
        <w:bottom w:val="none" w:sz="0" w:space="0" w:color="auto"/>
        <w:right w:val="none" w:sz="0" w:space="0" w:color="auto"/>
      </w:divBdr>
    </w:div>
    <w:div w:id="1501191303">
      <w:bodyDiv w:val="1"/>
      <w:marLeft w:val="0"/>
      <w:marRight w:val="0"/>
      <w:marTop w:val="0"/>
      <w:marBottom w:val="0"/>
      <w:divBdr>
        <w:top w:val="none" w:sz="0" w:space="0" w:color="auto"/>
        <w:left w:val="none" w:sz="0" w:space="0" w:color="auto"/>
        <w:bottom w:val="none" w:sz="0" w:space="0" w:color="auto"/>
        <w:right w:val="none" w:sz="0" w:space="0" w:color="auto"/>
      </w:divBdr>
    </w:div>
    <w:div w:id="1507091777">
      <w:bodyDiv w:val="1"/>
      <w:marLeft w:val="0"/>
      <w:marRight w:val="0"/>
      <w:marTop w:val="0"/>
      <w:marBottom w:val="0"/>
      <w:divBdr>
        <w:top w:val="none" w:sz="0" w:space="0" w:color="auto"/>
        <w:left w:val="none" w:sz="0" w:space="0" w:color="auto"/>
        <w:bottom w:val="none" w:sz="0" w:space="0" w:color="auto"/>
        <w:right w:val="none" w:sz="0" w:space="0" w:color="auto"/>
      </w:divBdr>
    </w:div>
    <w:div w:id="1513496844">
      <w:bodyDiv w:val="1"/>
      <w:marLeft w:val="0"/>
      <w:marRight w:val="0"/>
      <w:marTop w:val="0"/>
      <w:marBottom w:val="0"/>
      <w:divBdr>
        <w:top w:val="none" w:sz="0" w:space="0" w:color="auto"/>
        <w:left w:val="none" w:sz="0" w:space="0" w:color="auto"/>
        <w:bottom w:val="none" w:sz="0" w:space="0" w:color="auto"/>
        <w:right w:val="none" w:sz="0" w:space="0" w:color="auto"/>
      </w:divBdr>
    </w:div>
    <w:div w:id="1651207798">
      <w:bodyDiv w:val="1"/>
      <w:marLeft w:val="0"/>
      <w:marRight w:val="0"/>
      <w:marTop w:val="0"/>
      <w:marBottom w:val="0"/>
      <w:divBdr>
        <w:top w:val="none" w:sz="0" w:space="0" w:color="auto"/>
        <w:left w:val="none" w:sz="0" w:space="0" w:color="auto"/>
        <w:bottom w:val="none" w:sz="0" w:space="0" w:color="auto"/>
        <w:right w:val="none" w:sz="0" w:space="0" w:color="auto"/>
      </w:divBdr>
    </w:div>
    <w:div w:id="1683046734">
      <w:bodyDiv w:val="1"/>
      <w:marLeft w:val="0"/>
      <w:marRight w:val="0"/>
      <w:marTop w:val="0"/>
      <w:marBottom w:val="0"/>
      <w:divBdr>
        <w:top w:val="none" w:sz="0" w:space="0" w:color="auto"/>
        <w:left w:val="none" w:sz="0" w:space="0" w:color="auto"/>
        <w:bottom w:val="none" w:sz="0" w:space="0" w:color="auto"/>
        <w:right w:val="none" w:sz="0" w:space="0" w:color="auto"/>
      </w:divBdr>
    </w:div>
    <w:div w:id="1686901564">
      <w:bodyDiv w:val="1"/>
      <w:marLeft w:val="0"/>
      <w:marRight w:val="0"/>
      <w:marTop w:val="0"/>
      <w:marBottom w:val="0"/>
      <w:divBdr>
        <w:top w:val="none" w:sz="0" w:space="0" w:color="auto"/>
        <w:left w:val="none" w:sz="0" w:space="0" w:color="auto"/>
        <w:bottom w:val="none" w:sz="0" w:space="0" w:color="auto"/>
        <w:right w:val="none" w:sz="0" w:space="0" w:color="auto"/>
      </w:divBdr>
    </w:div>
    <w:div w:id="1737703333">
      <w:bodyDiv w:val="1"/>
      <w:marLeft w:val="0"/>
      <w:marRight w:val="0"/>
      <w:marTop w:val="0"/>
      <w:marBottom w:val="0"/>
      <w:divBdr>
        <w:top w:val="none" w:sz="0" w:space="0" w:color="auto"/>
        <w:left w:val="none" w:sz="0" w:space="0" w:color="auto"/>
        <w:bottom w:val="none" w:sz="0" w:space="0" w:color="auto"/>
        <w:right w:val="none" w:sz="0" w:space="0" w:color="auto"/>
      </w:divBdr>
    </w:div>
    <w:div w:id="1979071115">
      <w:bodyDiv w:val="1"/>
      <w:marLeft w:val="0"/>
      <w:marRight w:val="0"/>
      <w:marTop w:val="0"/>
      <w:marBottom w:val="0"/>
      <w:divBdr>
        <w:top w:val="none" w:sz="0" w:space="0" w:color="auto"/>
        <w:left w:val="none" w:sz="0" w:space="0" w:color="auto"/>
        <w:bottom w:val="none" w:sz="0" w:space="0" w:color="auto"/>
        <w:right w:val="none" w:sz="0" w:space="0" w:color="auto"/>
      </w:divBdr>
    </w:div>
    <w:div w:id="2012218258">
      <w:bodyDiv w:val="1"/>
      <w:marLeft w:val="0"/>
      <w:marRight w:val="0"/>
      <w:marTop w:val="0"/>
      <w:marBottom w:val="0"/>
      <w:divBdr>
        <w:top w:val="none" w:sz="0" w:space="0" w:color="auto"/>
        <w:left w:val="none" w:sz="0" w:space="0" w:color="auto"/>
        <w:bottom w:val="none" w:sz="0" w:space="0" w:color="auto"/>
        <w:right w:val="none" w:sz="0" w:space="0" w:color="auto"/>
      </w:divBdr>
    </w:div>
    <w:div w:id="2064327963">
      <w:bodyDiv w:val="1"/>
      <w:marLeft w:val="0"/>
      <w:marRight w:val="0"/>
      <w:marTop w:val="0"/>
      <w:marBottom w:val="0"/>
      <w:divBdr>
        <w:top w:val="none" w:sz="0" w:space="0" w:color="auto"/>
        <w:left w:val="none" w:sz="0" w:space="0" w:color="auto"/>
        <w:bottom w:val="none" w:sz="0" w:space="0" w:color="auto"/>
        <w:right w:val="none" w:sz="0" w:space="0" w:color="auto"/>
      </w:divBdr>
    </w:div>
    <w:div w:id="2064912013">
      <w:bodyDiv w:val="1"/>
      <w:marLeft w:val="0"/>
      <w:marRight w:val="0"/>
      <w:marTop w:val="0"/>
      <w:marBottom w:val="0"/>
      <w:divBdr>
        <w:top w:val="none" w:sz="0" w:space="0" w:color="auto"/>
        <w:left w:val="none" w:sz="0" w:space="0" w:color="auto"/>
        <w:bottom w:val="none" w:sz="0" w:space="0" w:color="auto"/>
        <w:right w:val="none" w:sz="0" w:space="0" w:color="auto"/>
      </w:divBdr>
    </w:div>
    <w:div w:id="2115397144">
      <w:bodyDiv w:val="1"/>
      <w:marLeft w:val="0"/>
      <w:marRight w:val="0"/>
      <w:marTop w:val="0"/>
      <w:marBottom w:val="0"/>
      <w:divBdr>
        <w:top w:val="none" w:sz="0" w:space="0" w:color="auto"/>
        <w:left w:val="none" w:sz="0" w:space="0" w:color="auto"/>
        <w:bottom w:val="none" w:sz="0" w:space="0" w:color="auto"/>
        <w:right w:val="none" w:sz="0" w:space="0" w:color="auto"/>
      </w:divBdr>
    </w:div>
    <w:div w:id="2147238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21</Pages>
  <Words>6308</Words>
  <Characters>35961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Lepage</dc:creator>
  <cp:keywords/>
  <dc:description/>
  <cp:lastModifiedBy>Sanjna Farma</cp:lastModifiedBy>
  <cp:revision>2</cp:revision>
  <dcterms:created xsi:type="dcterms:W3CDTF">2021-12-02T05:49:00Z</dcterms:created>
  <dcterms:modified xsi:type="dcterms:W3CDTF">2021-12-02T05:49:00Z</dcterms:modified>
</cp:coreProperties>
</file>