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764" w:rsidRDefault="00FE55E4" w:rsidP="00FE55E4">
      <w:pPr>
        <w:jc w:val="center"/>
        <w:rPr>
          <w:rFonts w:ascii="Times New Roman" w:hAnsi="Times New Roman" w:cs="Times New Roman"/>
          <w:sz w:val="24"/>
          <w:szCs w:val="24"/>
        </w:rPr>
      </w:pPr>
      <w:r>
        <w:rPr>
          <w:rFonts w:ascii="Times New Roman" w:hAnsi="Times New Roman" w:cs="Times New Roman"/>
          <w:sz w:val="24"/>
          <w:szCs w:val="24"/>
        </w:rPr>
        <w:t>Protest Contention &amp; Social Movement</w:t>
      </w:r>
      <w:r>
        <w:rPr>
          <w:rFonts w:ascii="Times New Roman" w:hAnsi="Times New Roman" w:cs="Times New Roman"/>
          <w:sz w:val="24"/>
          <w:szCs w:val="24"/>
        </w:rPr>
        <w:br/>
        <w:t>SCS1150 Exam Study Notes</w:t>
      </w:r>
      <w:r w:rsidR="00231A34">
        <w:rPr>
          <w:rFonts w:ascii="Times New Roman" w:hAnsi="Times New Roman" w:cs="Times New Roman"/>
          <w:sz w:val="24"/>
          <w:szCs w:val="24"/>
        </w:rPr>
        <w:br/>
        <w:t>Notes from “Why do people join social movements?” (October)</w:t>
      </w:r>
    </w:p>
    <w:p w:rsidR="00FE55E4" w:rsidRDefault="00FE55E4" w:rsidP="00FE55E4">
      <w:pPr>
        <w:rPr>
          <w:rFonts w:ascii="Times New Roman" w:hAnsi="Times New Roman" w:cs="Times New Roman"/>
          <w:sz w:val="24"/>
          <w:szCs w:val="24"/>
          <w:u w:val="single"/>
        </w:rPr>
      </w:pPr>
    </w:p>
    <w:p w:rsidR="00FE55E4" w:rsidRDefault="00FE55E4" w:rsidP="00FE55E4">
      <w:pPr>
        <w:rPr>
          <w:rFonts w:ascii="Times New Roman" w:hAnsi="Times New Roman" w:cs="Times New Roman"/>
          <w:sz w:val="24"/>
          <w:szCs w:val="24"/>
        </w:rPr>
      </w:pPr>
      <w:r w:rsidRPr="00FE55E4">
        <w:rPr>
          <w:rFonts w:ascii="Times New Roman" w:hAnsi="Times New Roman" w:cs="Times New Roman"/>
          <w:sz w:val="24"/>
          <w:szCs w:val="24"/>
          <w:u w:val="single"/>
        </w:rPr>
        <w:t>Adherents</w:t>
      </w:r>
      <w:r>
        <w:rPr>
          <w:rFonts w:ascii="Times New Roman" w:hAnsi="Times New Roman" w:cs="Times New Roman"/>
          <w:sz w:val="24"/>
          <w:szCs w:val="24"/>
        </w:rPr>
        <w:t xml:space="preserve"> </w:t>
      </w:r>
      <w:r w:rsidRPr="00FE55E4">
        <w:rPr>
          <w:rFonts w:ascii="Times New Roman" w:hAnsi="Times New Roman" w:cs="Times New Roman"/>
          <w:sz w:val="24"/>
          <w:szCs w:val="24"/>
        </w:rPr>
        <w:t>support</w:t>
      </w:r>
      <w:r>
        <w:rPr>
          <w:rFonts w:ascii="Times New Roman" w:hAnsi="Times New Roman" w:cs="Times New Roman"/>
          <w:sz w:val="24"/>
          <w:szCs w:val="24"/>
        </w:rPr>
        <w:t xml:space="preserve"> the goals of the movement.</w:t>
      </w:r>
    </w:p>
    <w:p w:rsidR="00FE55E4" w:rsidRDefault="00FE55E4" w:rsidP="00FE55E4">
      <w:pPr>
        <w:rPr>
          <w:rFonts w:ascii="Times New Roman" w:hAnsi="Times New Roman" w:cs="Times New Roman"/>
          <w:sz w:val="24"/>
          <w:szCs w:val="24"/>
        </w:rPr>
      </w:pPr>
      <w:r>
        <w:rPr>
          <w:rFonts w:ascii="Times New Roman" w:hAnsi="Times New Roman" w:cs="Times New Roman"/>
          <w:sz w:val="24"/>
          <w:szCs w:val="24"/>
          <w:u w:val="single"/>
        </w:rPr>
        <w:t>Beneficiaries</w:t>
      </w:r>
      <w:r w:rsidRPr="00FE55E4">
        <w:rPr>
          <w:rFonts w:ascii="Times New Roman" w:hAnsi="Times New Roman" w:cs="Times New Roman"/>
          <w:sz w:val="24"/>
          <w:szCs w:val="24"/>
        </w:rPr>
        <w:t xml:space="preserve"> </w:t>
      </w:r>
      <w:r>
        <w:rPr>
          <w:rFonts w:ascii="Times New Roman" w:hAnsi="Times New Roman" w:cs="Times New Roman"/>
          <w:sz w:val="24"/>
          <w:szCs w:val="24"/>
        </w:rPr>
        <w:t>stand to benefit personally from the movement.</w:t>
      </w:r>
    </w:p>
    <w:p w:rsidR="00FE55E4" w:rsidRDefault="00FE55E4" w:rsidP="00FE55E4">
      <w:pPr>
        <w:rPr>
          <w:rFonts w:ascii="Times New Roman" w:hAnsi="Times New Roman" w:cs="Times New Roman"/>
          <w:sz w:val="24"/>
          <w:szCs w:val="24"/>
        </w:rPr>
      </w:pPr>
      <w:r>
        <w:rPr>
          <w:rFonts w:ascii="Times New Roman" w:hAnsi="Times New Roman" w:cs="Times New Roman"/>
          <w:sz w:val="24"/>
          <w:szCs w:val="24"/>
          <w:u w:val="single"/>
        </w:rPr>
        <w:t>Constituents</w:t>
      </w:r>
      <w:r w:rsidRPr="00FE55E4">
        <w:rPr>
          <w:rFonts w:ascii="Times New Roman" w:hAnsi="Times New Roman" w:cs="Times New Roman"/>
          <w:sz w:val="24"/>
          <w:szCs w:val="24"/>
        </w:rPr>
        <w:t xml:space="preserve"> </w:t>
      </w:r>
      <w:r>
        <w:rPr>
          <w:rFonts w:ascii="Times New Roman" w:hAnsi="Times New Roman" w:cs="Times New Roman"/>
          <w:sz w:val="24"/>
          <w:szCs w:val="24"/>
        </w:rPr>
        <w:t>support a movement but also identify with a movement.</w:t>
      </w:r>
    </w:p>
    <w:p w:rsidR="00FE55E4" w:rsidRDefault="00FE55E4" w:rsidP="00FE55E4">
      <w:pPr>
        <w:rPr>
          <w:rFonts w:ascii="Times New Roman" w:hAnsi="Times New Roman" w:cs="Times New Roman"/>
          <w:sz w:val="24"/>
          <w:szCs w:val="24"/>
        </w:rPr>
      </w:pPr>
      <w:r w:rsidRPr="00FE55E4">
        <w:rPr>
          <w:rFonts w:ascii="Times New Roman" w:hAnsi="Times New Roman" w:cs="Times New Roman"/>
          <w:sz w:val="24"/>
          <w:szCs w:val="24"/>
          <w:u w:val="single"/>
        </w:rPr>
        <w:t>Participants</w:t>
      </w:r>
      <w:r>
        <w:rPr>
          <w:rFonts w:ascii="Times New Roman" w:hAnsi="Times New Roman" w:cs="Times New Roman"/>
          <w:sz w:val="24"/>
          <w:szCs w:val="24"/>
        </w:rPr>
        <w:t xml:space="preserve"> </w:t>
      </w:r>
      <w:r w:rsidRPr="00FE55E4">
        <w:rPr>
          <w:rFonts w:ascii="Times New Roman" w:hAnsi="Times New Roman" w:cs="Times New Roman"/>
          <w:sz w:val="24"/>
          <w:szCs w:val="24"/>
        </w:rPr>
        <w:t>engage</w:t>
      </w:r>
      <w:r>
        <w:rPr>
          <w:rFonts w:ascii="Times New Roman" w:hAnsi="Times New Roman" w:cs="Times New Roman"/>
          <w:sz w:val="24"/>
          <w:szCs w:val="24"/>
        </w:rPr>
        <w:t xml:space="preserve"> in movement activities.</w:t>
      </w:r>
    </w:p>
    <w:p w:rsidR="00FE55E4" w:rsidRDefault="00FE55E4" w:rsidP="00FE55E4">
      <w:pPr>
        <w:rPr>
          <w:rFonts w:ascii="Times New Roman" w:hAnsi="Times New Roman" w:cs="Times New Roman"/>
          <w:sz w:val="24"/>
          <w:szCs w:val="24"/>
        </w:rPr>
      </w:pPr>
      <w:r w:rsidRPr="00FE55E4">
        <w:rPr>
          <w:rFonts w:ascii="Times New Roman" w:hAnsi="Times New Roman" w:cs="Times New Roman"/>
          <w:sz w:val="24"/>
          <w:szCs w:val="24"/>
          <w:u w:val="single"/>
        </w:rPr>
        <w:t>Contributors</w:t>
      </w:r>
      <w:r>
        <w:rPr>
          <w:rFonts w:ascii="Times New Roman" w:hAnsi="Times New Roman" w:cs="Times New Roman"/>
          <w:sz w:val="24"/>
          <w:szCs w:val="24"/>
        </w:rPr>
        <w:t xml:space="preserve"> </w:t>
      </w:r>
      <w:r w:rsidRPr="00FE55E4">
        <w:rPr>
          <w:rFonts w:ascii="Times New Roman" w:hAnsi="Times New Roman" w:cs="Times New Roman"/>
          <w:sz w:val="24"/>
          <w:szCs w:val="24"/>
        </w:rPr>
        <w:t>give</w:t>
      </w:r>
      <w:r>
        <w:rPr>
          <w:rFonts w:ascii="Times New Roman" w:hAnsi="Times New Roman" w:cs="Times New Roman"/>
          <w:sz w:val="24"/>
          <w:szCs w:val="24"/>
        </w:rPr>
        <w:t xml:space="preserve"> money to movement organizations.</w:t>
      </w:r>
    </w:p>
    <w:p w:rsidR="00FE55E4" w:rsidRDefault="00FE55E4" w:rsidP="00FE55E4">
      <w:pPr>
        <w:rPr>
          <w:rFonts w:ascii="Times New Roman" w:hAnsi="Times New Roman" w:cs="Times New Roman"/>
          <w:sz w:val="24"/>
          <w:szCs w:val="24"/>
        </w:rPr>
      </w:pPr>
      <w:r>
        <w:rPr>
          <w:rFonts w:ascii="Times New Roman" w:hAnsi="Times New Roman" w:cs="Times New Roman"/>
          <w:sz w:val="24"/>
          <w:szCs w:val="24"/>
          <w:u w:val="single"/>
        </w:rPr>
        <w:t>Members</w:t>
      </w:r>
      <w:r>
        <w:rPr>
          <w:rFonts w:ascii="Times New Roman" w:hAnsi="Times New Roman" w:cs="Times New Roman"/>
          <w:sz w:val="24"/>
          <w:szCs w:val="24"/>
        </w:rPr>
        <w:t xml:space="preserve"> are members of particular organizations. </w:t>
      </w:r>
    </w:p>
    <w:p w:rsidR="00FE55E4" w:rsidRDefault="00FE55E4" w:rsidP="00FE55E4">
      <w:pPr>
        <w:rPr>
          <w:rFonts w:ascii="Times New Roman" w:hAnsi="Times New Roman" w:cs="Times New Roman"/>
          <w:sz w:val="24"/>
          <w:szCs w:val="24"/>
        </w:rPr>
      </w:pPr>
      <w:r w:rsidRPr="00FE55E4">
        <w:rPr>
          <w:rFonts w:ascii="Times New Roman" w:hAnsi="Times New Roman" w:cs="Times New Roman"/>
          <w:sz w:val="24"/>
          <w:szCs w:val="24"/>
          <w:u w:val="single"/>
        </w:rPr>
        <w:t>Recruitment</w:t>
      </w:r>
      <w:r>
        <w:rPr>
          <w:rFonts w:ascii="Times New Roman" w:hAnsi="Times New Roman" w:cs="Times New Roman"/>
          <w:sz w:val="24"/>
          <w:szCs w:val="24"/>
        </w:rPr>
        <w:t xml:space="preserve"> </w:t>
      </w:r>
      <w:r w:rsidRPr="00FE55E4">
        <w:rPr>
          <w:rFonts w:ascii="Times New Roman" w:hAnsi="Times New Roman" w:cs="Times New Roman"/>
          <w:sz w:val="24"/>
          <w:szCs w:val="24"/>
        </w:rPr>
        <w:t>is</w:t>
      </w:r>
      <w:r>
        <w:rPr>
          <w:rFonts w:ascii="Times New Roman" w:hAnsi="Times New Roman" w:cs="Times New Roman"/>
          <w:sz w:val="24"/>
          <w:szCs w:val="24"/>
        </w:rPr>
        <w:t xml:space="preserve"> part of the broader process of mobilization.</w:t>
      </w:r>
    </w:p>
    <w:p w:rsidR="00FE55E4" w:rsidRDefault="00FE55E4" w:rsidP="00FE55E4">
      <w:pPr>
        <w:rPr>
          <w:rFonts w:ascii="Times New Roman" w:hAnsi="Times New Roman" w:cs="Times New Roman"/>
          <w:sz w:val="24"/>
          <w:szCs w:val="24"/>
        </w:rPr>
      </w:pPr>
      <w:r>
        <w:rPr>
          <w:rFonts w:ascii="Times New Roman" w:hAnsi="Times New Roman" w:cs="Times New Roman"/>
          <w:sz w:val="24"/>
          <w:szCs w:val="24"/>
          <w:u w:val="single"/>
        </w:rPr>
        <w:t>Mobilization</w:t>
      </w:r>
      <w:r w:rsidRPr="00FE55E4">
        <w:rPr>
          <w:rFonts w:ascii="Times New Roman" w:hAnsi="Times New Roman" w:cs="Times New Roman"/>
          <w:sz w:val="24"/>
          <w:szCs w:val="24"/>
        </w:rPr>
        <w:t xml:space="preserve"> </w:t>
      </w:r>
      <w:r>
        <w:rPr>
          <w:rFonts w:ascii="Times New Roman" w:hAnsi="Times New Roman" w:cs="Times New Roman"/>
          <w:sz w:val="24"/>
          <w:szCs w:val="24"/>
        </w:rPr>
        <w:t>is the process of organizing and gaining collective control over resources.</w:t>
      </w:r>
    </w:p>
    <w:p w:rsidR="00FE55E4" w:rsidRDefault="00FE55E4" w:rsidP="00FE55E4">
      <w:pPr>
        <w:rPr>
          <w:rFonts w:ascii="Times New Roman" w:hAnsi="Times New Roman" w:cs="Times New Roman"/>
          <w:sz w:val="24"/>
          <w:szCs w:val="24"/>
        </w:rPr>
      </w:pPr>
      <w:r>
        <w:rPr>
          <w:rFonts w:ascii="Times New Roman" w:hAnsi="Times New Roman" w:cs="Times New Roman"/>
          <w:sz w:val="24"/>
          <w:szCs w:val="24"/>
          <w:u w:val="single"/>
        </w:rPr>
        <w:t>Recruitment</w:t>
      </w:r>
      <w:r>
        <w:rPr>
          <w:rFonts w:ascii="Times New Roman" w:hAnsi="Times New Roman" w:cs="Times New Roman"/>
          <w:sz w:val="24"/>
          <w:szCs w:val="24"/>
        </w:rPr>
        <w:t xml:space="preserve"> is the process whereby individuals become committed to a cause, commit individual resources etc.</w:t>
      </w:r>
    </w:p>
    <w:p w:rsidR="00FE55E4" w:rsidRDefault="00FE55E4" w:rsidP="00FE55E4">
      <w:pPr>
        <w:rPr>
          <w:rFonts w:ascii="Times New Roman" w:hAnsi="Times New Roman" w:cs="Times New Roman"/>
          <w:sz w:val="24"/>
          <w:szCs w:val="24"/>
        </w:rPr>
      </w:pPr>
      <w:r>
        <w:rPr>
          <w:rFonts w:ascii="Times New Roman" w:hAnsi="Times New Roman" w:cs="Times New Roman"/>
          <w:sz w:val="24"/>
          <w:szCs w:val="24"/>
          <w:u w:val="single"/>
        </w:rPr>
        <w:t xml:space="preserve">Animal Rights Movement </w:t>
      </w:r>
      <w:r w:rsidR="00725AFE">
        <w:rPr>
          <w:rFonts w:ascii="Times New Roman" w:hAnsi="Times New Roman" w:cs="Times New Roman"/>
          <w:sz w:val="24"/>
          <w:szCs w:val="24"/>
        </w:rPr>
        <w:t>early 1980s hundreds of new ARM groups were formed and later in the decade hundreds of thousands of people joined these groups. For instance, membership of People for the Ethical Treatment of Animals (PETA) increased from less than 100 in 1980 to over 500,000 in 1995 and there are currently 2 million + members. The movement reached its peak in 1990 with</w:t>
      </w:r>
      <w:r w:rsidR="00484CE5">
        <w:rPr>
          <w:rFonts w:ascii="Times New Roman" w:hAnsi="Times New Roman" w:cs="Times New Roman"/>
          <w:sz w:val="24"/>
          <w:szCs w:val="24"/>
        </w:rPr>
        <w:t xml:space="preserve"> the March for the Animals in Washington where almost 30,000 activists gathered.</w:t>
      </w:r>
      <w:r w:rsidR="00484CE5">
        <w:rPr>
          <w:rFonts w:ascii="Times New Roman" w:hAnsi="Times New Roman" w:cs="Times New Roman"/>
          <w:sz w:val="24"/>
          <w:szCs w:val="24"/>
        </w:rPr>
        <w:br/>
        <w:t>Women constitute 71% of the movement = 3:1 ratio to men. Participants in animal rights activism have higher education (approx. 41% stated they had undergraduate degrees, 26% had masters). Only 11% have high school education or less. Most participants were at least middle class.</w:t>
      </w:r>
      <w:r w:rsidR="003322BF">
        <w:rPr>
          <w:rFonts w:ascii="Times New Roman" w:hAnsi="Times New Roman" w:cs="Times New Roman"/>
          <w:sz w:val="24"/>
          <w:szCs w:val="24"/>
        </w:rPr>
        <w:t xml:space="preserve"> </w:t>
      </w:r>
      <w:r w:rsidR="003322BF">
        <w:rPr>
          <w:rFonts w:ascii="Times New Roman" w:hAnsi="Times New Roman" w:cs="Times New Roman"/>
          <w:sz w:val="24"/>
          <w:szCs w:val="24"/>
        </w:rPr>
        <w:br/>
        <w:t xml:space="preserve">Gender in social movements – men and women have different views toward nature. Differential socialization related to caring. </w:t>
      </w:r>
    </w:p>
    <w:p w:rsidR="003322BF" w:rsidRDefault="003322BF" w:rsidP="00FE55E4">
      <w:pPr>
        <w:rPr>
          <w:rFonts w:ascii="Times New Roman" w:hAnsi="Times New Roman" w:cs="Times New Roman"/>
          <w:sz w:val="24"/>
          <w:szCs w:val="24"/>
        </w:rPr>
      </w:pPr>
      <w:r>
        <w:rPr>
          <w:rFonts w:ascii="Times New Roman" w:hAnsi="Times New Roman" w:cs="Times New Roman"/>
          <w:sz w:val="24"/>
          <w:szCs w:val="24"/>
          <w:u w:val="single"/>
        </w:rPr>
        <w:t>Why join social movement</w:t>
      </w:r>
      <w:r>
        <w:rPr>
          <w:rFonts w:ascii="Times New Roman" w:hAnsi="Times New Roman" w:cs="Times New Roman"/>
          <w:sz w:val="24"/>
          <w:szCs w:val="24"/>
        </w:rPr>
        <w:t xml:space="preserve"> Ronald </w:t>
      </w:r>
      <w:proofErr w:type="spellStart"/>
      <w:r>
        <w:rPr>
          <w:rFonts w:ascii="Times New Roman" w:hAnsi="Times New Roman" w:cs="Times New Roman"/>
          <w:sz w:val="24"/>
          <w:szCs w:val="24"/>
        </w:rPr>
        <w:t>Inglehart</w:t>
      </w:r>
      <w:proofErr w:type="spellEnd"/>
      <w:r>
        <w:rPr>
          <w:rFonts w:ascii="Times New Roman" w:hAnsi="Times New Roman" w:cs="Times New Roman"/>
          <w:sz w:val="24"/>
          <w:szCs w:val="24"/>
        </w:rPr>
        <w:t xml:space="preserve"> looked at how broad cultural and economic changes around us make social movements more appealing. Contemporary movements are different and include new kinds of people. Previously we held “materialist values” because of our concerns for better job security, working conditions and wages. We are increasingly having “post-materialist values” because we are liberated from concerns about material wealth.</w:t>
      </w:r>
      <w:r w:rsidR="000E12C8">
        <w:rPr>
          <w:rFonts w:ascii="Times New Roman" w:hAnsi="Times New Roman" w:cs="Times New Roman"/>
          <w:sz w:val="24"/>
          <w:szCs w:val="24"/>
        </w:rPr>
        <w:t xml:space="preserve"> This shift explains why we’ve become concerned with animal rights, gender equality, the environment, etc. NSM argues that the shift is so dramatic that it can be called a silent revolution.</w:t>
      </w:r>
    </w:p>
    <w:p w:rsidR="000E12C8" w:rsidRDefault="000E12C8" w:rsidP="00FE55E4">
      <w:pPr>
        <w:rPr>
          <w:rFonts w:ascii="Times New Roman" w:hAnsi="Times New Roman" w:cs="Times New Roman"/>
          <w:sz w:val="24"/>
          <w:szCs w:val="24"/>
        </w:rPr>
      </w:pPr>
      <w:r>
        <w:rPr>
          <w:rFonts w:ascii="Times New Roman" w:hAnsi="Times New Roman" w:cs="Times New Roman"/>
          <w:sz w:val="24"/>
          <w:szCs w:val="24"/>
          <w:u w:val="single"/>
        </w:rPr>
        <w:lastRenderedPageBreak/>
        <w:t>Theories of recruitment</w:t>
      </w:r>
      <w:r>
        <w:rPr>
          <w:rFonts w:ascii="Times New Roman" w:hAnsi="Times New Roman" w:cs="Times New Roman"/>
          <w:sz w:val="24"/>
          <w:szCs w:val="24"/>
        </w:rPr>
        <w:t xml:space="preserve"> are social psychological, rational choice, structural factors (</w:t>
      </w:r>
      <w:proofErr w:type="spellStart"/>
      <w:r>
        <w:rPr>
          <w:rFonts w:ascii="Times New Roman" w:hAnsi="Times New Roman" w:cs="Times New Roman"/>
          <w:sz w:val="24"/>
          <w:szCs w:val="24"/>
        </w:rPr>
        <w:t>Neworks</w:t>
      </w:r>
      <w:proofErr w:type="spellEnd"/>
      <w:r>
        <w:rPr>
          <w:rFonts w:ascii="Times New Roman" w:hAnsi="Times New Roman" w:cs="Times New Roman"/>
          <w:sz w:val="24"/>
          <w:szCs w:val="24"/>
        </w:rPr>
        <w:t>), new social psychology.</w:t>
      </w:r>
    </w:p>
    <w:p w:rsidR="000E12C8" w:rsidRDefault="000E12C8" w:rsidP="00FE55E4">
      <w:pPr>
        <w:rPr>
          <w:rFonts w:ascii="Times New Roman" w:hAnsi="Times New Roman" w:cs="Times New Roman"/>
          <w:sz w:val="24"/>
          <w:szCs w:val="24"/>
        </w:rPr>
      </w:pPr>
      <w:r>
        <w:rPr>
          <w:rFonts w:ascii="Times New Roman" w:hAnsi="Times New Roman" w:cs="Times New Roman"/>
          <w:sz w:val="24"/>
          <w:szCs w:val="24"/>
          <w:u w:val="single"/>
        </w:rPr>
        <w:t>Social psychological perspectives:</w:t>
      </w:r>
      <w:r>
        <w:rPr>
          <w:rFonts w:ascii="Times New Roman" w:hAnsi="Times New Roman" w:cs="Times New Roman"/>
          <w:sz w:val="24"/>
          <w:szCs w:val="24"/>
        </w:rPr>
        <w:t xml:space="preserve"> Old idea - people who participate are “different”. Reasons for participation: pursuit of meaning, authoritarianism, social isolation/quest for community, personal powerlessness and relative deprivation. </w:t>
      </w:r>
    </w:p>
    <w:p w:rsidR="000E12C8" w:rsidRDefault="000E12C8" w:rsidP="00FE55E4">
      <w:pPr>
        <w:rPr>
          <w:rFonts w:ascii="Times New Roman" w:hAnsi="Times New Roman" w:cs="Times New Roman"/>
          <w:sz w:val="24"/>
          <w:szCs w:val="24"/>
        </w:rPr>
      </w:pPr>
      <w:r>
        <w:rPr>
          <w:rFonts w:ascii="Times New Roman" w:hAnsi="Times New Roman" w:cs="Times New Roman"/>
          <w:sz w:val="24"/>
          <w:szCs w:val="24"/>
          <w:u w:val="single"/>
        </w:rPr>
        <w:t>Rational choice perspective:</w:t>
      </w:r>
      <w:r>
        <w:rPr>
          <w:rFonts w:ascii="Times New Roman" w:hAnsi="Times New Roman" w:cs="Times New Roman"/>
          <w:sz w:val="24"/>
          <w:szCs w:val="24"/>
        </w:rPr>
        <w:t xml:space="preserve"> “Why would I participate if I don’t have to?” Free rider problem: </w:t>
      </w:r>
      <w:r w:rsidR="000C511A">
        <w:rPr>
          <w:rFonts w:ascii="Times New Roman" w:hAnsi="Times New Roman" w:cs="Times New Roman"/>
          <w:sz w:val="24"/>
          <w:szCs w:val="24"/>
        </w:rPr>
        <w:t xml:space="preserve">the problem that individuals can benefit from a public good without participating it its pursuit. Movements need to find ways that the benefits of participating outweigh the costs. </w:t>
      </w:r>
      <w:proofErr w:type="gramStart"/>
      <w:r w:rsidR="000C511A">
        <w:rPr>
          <w:rFonts w:ascii="Times New Roman" w:hAnsi="Times New Roman" w:cs="Times New Roman"/>
          <w:sz w:val="24"/>
          <w:szCs w:val="24"/>
        </w:rPr>
        <w:t>“Collective goods” or “public goods”.</w:t>
      </w:r>
      <w:proofErr w:type="gramEnd"/>
      <w:r w:rsidR="000C511A">
        <w:rPr>
          <w:rFonts w:ascii="Times New Roman" w:hAnsi="Times New Roman" w:cs="Times New Roman"/>
          <w:sz w:val="24"/>
          <w:szCs w:val="24"/>
        </w:rPr>
        <w:t xml:space="preserve"> Example of a free rider problem: the environmental movement. </w:t>
      </w:r>
      <w:proofErr w:type="gramStart"/>
      <w:r w:rsidR="000C511A">
        <w:rPr>
          <w:rFonts w:ascii="Times New Roman" w:hAnsi="Times New Roman" w:cs="Times New Roman"/>
          <w:sz w:val="24"/>
          <w:szCs w:val="24"/>
        </w:rPr>
        <w:t>Attempting to achieve a collective good.</w:t>
      </w:r>
      <w:proofErr w:type="gramEnd"/>
      <w:r w:rsidR="000C511A">
        <w:rPr>
          <w:rFonts w:ascii="Times New Roman" w:hAnsi="Times New Roman" w:cs="Times New Roman"/>
          <w:sz w:val="24"/>
          <w:szCs w:val="24"/>
        </w:rPr>
        <w:t xml:space="preserve"> Clean air/decrease in population</w:t>
      </w:r>
      <w:proofErr w:type="gramStart"/>
      <w:r w:rsidR="000C511A">
        <w:rPr>
          <w:rFonts w:ascii="Times New Roman" w:hAnsi="Times New Roman" w:cs="Times New Roman"/>
          <w:sz w:val="24"/>
          <w:szCs w:val="24"/>
        </w:rPr>
        <w:t>..</w:t>
      </w:r>
      <w:proofErr w:type="gramEnd"/>
      <w:r w:rsidR="000C511A">
        <w:rPr>
          <w:rFonts w:ascii="Times New Roman" w:hAnsi="Times New Roman" w:cs="Times New Roman"/>
          <w:sz w:val="24"/>
          <w:szCs w:val="24"/>
        </w:rPr>
        <w:t xml:space="preserve"> Ways to overcome the free rider problem: 1) small-group situations. </w:t>
      </w:r>
      <w:proofErr w:type="gramStart"/>
      <w:r w:rsidR="000C511A">
        <w:rPr>
          <w:rFonts w:ascii="Times New Roman" w:hAnsi="Times New Roman" w:cs="Times New Roman"/>
          <w:sz w:val="24"/>
          <w:szCs w:val="24"/>
        </w:rPr>
        <w:t>Influential outsiders.</w:t>
      </w:r>
      <w:proofErr w:type="gramEnd"/>
      <w:r w:rsidR="000C511A">
        <w:rPr>
          <w:rFonts w:ascii="Times New Roman" w:hAnsi="Times New Roman" w:cs="Times New Roman"/>
          <w:sz w:val="24"/>
          <w:szCs w:val="24"/>
        </w:rPr>
        <w:t xml:space="preserve"> 2) </w:t>
      </w:r>
      <w:proofErr w:type="gramStart"/>
      <w:r w:rsidR="000C511A">
        <w:rPr>
          <w:rFonts w:ascii="Times New Roman" w:hAnsi="Times New Roman" w:cs="Times New Roman"/>
          <w:sz w:val="24"/>
          <w:szCs w:val="24"/>
        </w:rPr>
        <w:t>selective</w:t>
      </w:r>
      <w:proofErr w:type="gramEnd"/>
      <w:r w:rsidR="000C511A">
        <w:rPr>
          <w:rFonts w:ascii="Times New Roman" w:hAnsi="Times New Roman" w:cs="Times New Roman"/>
          <w:sz w:val="24"/>
          <w:szCs w:val="24"/>
        </w:rPr>
        <w:t xml:space="preserve"> incentives (material). 3) </w:t>
      </w:r>
      <w:proofErr w:type="gramStart"/>
      <w:r w:rsidR="000C511A">
        <w:rPr>
          <w:rFonts w:ascii="Times New Roman" w:hAnsi="Times New Roman" w:cs="Times New Roman"/>
          <w:sz w:val="24"/>
          <w:szCs w:val="24"/>
        </w:rPr>
        <w:t>coercion</w:t>
      </w:r>
      <w:proofErr w:type="gramEnd"/>
      <w:r w:rsidR="000C511A">
        <w:rPr>
          <w:rFonts w:ascii="Times New Roman" w:hAnsi="Times New Roman" w:cs="Times New Roman"/>
          <w:sz w:val="24"/>
          <w:szCs w:val="24"/>
        </w:rPr>
        <w:t>. Responses to the free rider problem: A. Material incentives. B. Solidarity incentives. C. Purposive incentives.</w:t>
      </w:r>
    </w:p>
    <w:p w:rsidR="000C511A" w:rsidRDefault="000C511A" w:rsidP="00FE55E4">
      <w:pPr>
        <w:rPr>
          <w:rFonts w:ascii="Times New Roman" w:hAnsi="Times New Roman" w:cs="Times New Roman"/>
          <w:sz w:val="24"/>
          <w:szCs w:val="24"/>
        </w:rPr>
      </w:pPr>
      <w:proofErr w:type="gramStart"/>
      <w:r>
        <w:rPr>
          <w:rFonts w:ascii="Times New Roman" w:hAnsi="Times New Roman" w:cs="Times New Roman"/>
          <w:sz w:val="24"/>
          <w:szCs w:val="24"/>
          <w:u w:val="single"/>
        </w:rPr>
        <w:t>Theories of recruitment 3.</w:t>
      </w:r>
      <w:proofErr w:type="gramEnd"/>
      <w:r>
        <w:rPr>
          <w:rFonts w:ascii="Times New Roman" w:hAnsi="Times New Roman" w:cs="Times New Roman"/>
          <w:sz w:val="24"/>
          <w:szCs w:val="24"/>
          <w:u w:val="single"/>
        </w:rPr>
        <w:t xml:space="preserve"> Structural approach:</w:t>
      </w:r>
      <w:r>
        <w:rPr>
          <w:rFonts w:ascii="Times New Roman" w:hAnsi="Times New Roman" w:cs="Times New Roman"/>
          <w:sz w:val="24"/>
          <w:szCs w:val="24"/>
        </w:rPr>
        <w:t xml:space="preserve"> professionalization of social movements. </w:t>
      </w:r>
      <w:proofErr w:type="gramStart"/>
      <w:r>
        <w:rPr>
          <w:rFonts w:ascii="Times New Roman" w:hAnsi="Times New Roman" w:cs="Times New Roman"/>
          <w:sz w:val="24"/>
          <w:szCs w:val="24"/>
        </w:rPr>
        <w:t>Low-risk nature of commitments.</w:t>
      </w:r>
      <w:proofErr w:type="gramEnd"/>
      <w:r>
        <w:rPr>
          <w:rFonts w:ascii="Times New Roman" w:hAnsi="Times New Roman" w:cs="Times New Roman"/>
          <w:sz w:val="24"/>
          <w:szCs w:val="24"/>
        </w:rPr>
        <w:t xml:space="preserve"> Increase of pools of potential constituents. </w:t>
      </w:r>
      <w:proofErr w:type="gramStart"/>
      <w:r>
        <w:rPr>
          <w:rFonts w:ascii="Times New Roman" w:hAnsi="Times New Roman" w:cs="Times New Roman"/>
          <w:sz w:val="24"/>
          <w:szCs w:val="24"/>
        </w:rPr>
        <w:t>Structural solidarity factors.</w:t>
      </w:r>
      <w:proofErr w:type="gramEnd"/>
      <w:r>
        <w:rPr>
          <w:rFonts w:ascii="Times New Roman" w:hAnsi="Times New Roman" w:cs="Times New Roman"/>
          <w:sz w:val="24"/>
          <w:szCs w:val="24"/>
        </w:rPr>
        <w:t xml:space="preserve"> </w:t>
      </w:r>
    </w:p>
    <w:p w:rsidR="000C511A" w:rsidRDefault="000C511A" w:rsidP="00FE55E4">
      <w:pPr>
        <w:rPr>
          <w:rFonts w:ascii="Times New Roman" w:hAnsi="Times New Roman" w:cs="Times New Roman"/>
          <w:sz w:val="24"/>
          <w:szCs w:val="24"/>
        </w:rPr>
      </w:pPr>
      <w:r>
        <w:rPr>
          <w:rFonts w:ascii="Times New Roman" w:hAnsi="Times New Roman" w:cs="Times New Roman"/>
          <w:sz w:val="24"/>
          <w:szCs w:val="24"/>
          <w:u w:val="single"/>
        </w:rPr>
        <w:t>Structural solidarity factors:</w:t>
      </w:r>
      <w:r>
        <w:rPr>
          <w:rFonts w:ascii="Times New Roman" w:hAnsi="Times New Roman" w:cs="Times New Roman"/>
          <w:sz w:val="24"/>
          <w:szCs w:val="24"/>
        </w:rPr>
        <w:t xml:space="preserve"> A. A prior contact with a movement member. B. Membership in organizations. C. History of prior activism. </w:t>
      </w:r>
      <w:r w:rsidR="00237D15">
        <w:rPr>
          <w:rFonts w:ascii="Times New Roman" w:hAnsi="Times New Roman" w:cs="Times New Roman"/>
          <w:sz w:val="24"/>
          <w:szCs w:val="24"/>
        </w:rPr>
        <w:t>D. Biographical availability.</w:t>
      </w:r>
    </w:p>
    <w:p w:rsidR="00237D15" w:rsidRDefault="00237D15" w:rsidP="00FE55E4">
      <w:pPr>
        <w:rPr>
          <w:rFonts w:ascii="Times New Roman" w:hAnsi="Times New Roman" w:cs="Times New Roman"/>
          <w:sz w:val="24"/>
          <w:szCs w:val="24"/>
        </w:rPr>
      </w:pPr>
      <w:r>
        <w:rPr>
          <w:rFonts w:ascii="Times New Roman" w:hAnsi="Times New Roman" w:cs="Times New Roman"/>
          <w:sz w:val="24"/>
          <w:szCs w:val="24"/>
          <w:u w:val="single"/>
        </w:rPr>
        <w:t>“New social psychology” frames and emotions:</w:t>
      </w:r>
      <w:r>
        <w:rPr>
          <w:rFonts w:ascii="Times New Roman" w:hAnsi="Times New Roman" w:cs="Times New Roman"/>
          <w:sz w:val="24"/>
          <w:szCs w:val="24"/>
        </w:rPr>
        <w:t xml:space="preserve"> Frames. Recall, frames are simplifying devices. These tools help to motivate people to act, not only to convince them of the “rightness” of their cause. The motivational framing process: diagnostic frames, prognostic frames, motivational frames.</w:t>
      </w:r>
    </w:p>
    <w:p w:rsidR="00DC0ACA" w:rsidRDefault="00DC0ACA" w:rsidP="00FE55E4">
      <w:pPr>
        <w:rPr>
          <w:rFonts w:ascii="Times New Roman" w:hAnsi="Times New Roman" w:cs="Times New Roman"/>
          <w:sz w:val="24"/>
          <w:szCs w:val="24"/>
        </w:rPr>
      </w:pPr>
      <w:r>
        <w:rPr>
          <w:rFonts w:ascii="Times New Roman" w:hAnsi="Times New Roman" w:cs="Times New Roman"/>
          <w:sz w:val="24"/>
          <w:szCs w:val="24"/>
          <w:u w:val="single"/>
        </w:rPr>
        <w:t>Emotions and social movements</w:t>
      </w:r>
      <w:r>
        <w:rPr>
          <w:rFonts w:ascii="Times New Roman" w:hAnsi="Times New Roman" w:cs="Times New Roman"/>
          <w:sz w:val="24"/>
          <w:szCs w:val="24"/>
        </w:rPr>
        <w:t xml:space="preserve"> are central factors in the recruitment to, motivation for, and sustainability of social movements. A frame is “naming something an injustice... [and that] simultaneously instructs others that anger is appropriate and social change is necessary” (</w:t>
      </w:r>
      <w:proofErr w:type="spellStart"/>
      <w:r>
        <w:rPr>
          <w:rFonts w:ascii="Times New Roman" w:hAnsi="Times New Roman" w:cs="Times New Roman"/>
          <w:sz w:val="24"/>
          <w:szCs w:val="24"/>
        </w:rPr>
        <w:t>Shrock</w:t>
      </w:r>
      <w:proofErr w:type="spellEnd"/>
      <w:r>
        <w:rPr>
          <w:rFonts w:ascii="Times New Roman" w:hAnsi="Times New Roman" w:cs="Times New Roman"/>
          <w:sz w:val="24"/>
          <w:szCs w:val="24"/>
        </w:rPr>
        <w:t xml:space="preserve"> et al. 2004: 64).</w:t>
      </w:r>
      <w:r w:rsidR="00231A34">
        <w:rPr>
          <w:rFonts w:ascii="Times New Roman" w:hAnsi="Times New Roman" w:cs="Times New Roman"/>
          <w:sz w:val="24"/>
          <w:szCs w:val="24"/>
        </w:rPr>
        <w:t xml:space="preserve"> Example of emotions in framing process: MADD. </w:t>
      </w:r>
    </w:p>
    <w:p w:rsidR="00231A34" w:rsidRDefault="00231A34" w:rsidP="00FE55E4">
      <w:pPr>
        <w:rPr>
          <w:rFonts w:ascii="Times New Roman" w:hAnsi="Times New Roman" w:cs="Times New Roman"/>
          <w:sz w:val="24"/>
          <w:szCs w:val="24"/>
        </w:rPr>
      </w:pPr>
      <w:r>
        <w:rPr>
          <w:rFonts w:ascii="Times New Roman" w:hAnsi="Times New Roman" w:cs="Times New Roman"/>
          <w:sz w:val="24"/>
          <w:szCs w:val="24"/>
          <w:u w:val="single"/>
        </w:rPr>
        <w:t>Moral Shocks</w:t>
      </w:r>
      <w:r>
        <w:rPr>
          <w:rFonts w:ascii="Times New Roman" w:hAnsi="Times New Roman" w:cs="Times New Roman"/>
          <w:sz w:val="24"/>
          <w:szCs w:val="24"/>
        </w:rPr>
        <w:t xml:space="preserve"> can be more effective in recruiting new supporters than personal contacts. Moral shock is a sudden and deeply emotional stimulus that forces a person to come to terms with an issue even if it opposes that person’s morals and values.</w:t>
      </w:r>
    </w:p>
    <w:p w:rsidR="00231A34" w:rsidRPr="00231A34" w:rsidRDefault="00231A34" w:rsidP="00FE55E4">
      <w:pPr>
        <w:rPr>
          <w:rFonts w:ascii="Times New Roman" w:hAnsi="Times New Roman" w:cs="Times New Roman"/>
          <w:sz w:val="24"/>
          <w:szCs w:val="24"/>
        </w:rPr>
      </w:pPr>
      <w:r>
        <w:rPr>
          <w:rFonts w:ascii="Times New Roman" w:hAnsi="Times New Roman" w:cs="Times New Roman"/>
          <w:sz w:val="24"/>
          <w:szCs w:val="24"/>
          <w:u w:val="single"/>
        </w:rPr>
        <w:t>Networks and messages</w:t>
      </w:r>
      <w:r>
        <w:rPr>
          <w:rFonts w:ascii="Times New Roman" w:hAnsi="Times New Roman" w:cs="Times New Roman"/>
          <w:sz w:val="24"/>
          <w:szCs w:val="24"/>
        </w:rPr>
        <w:t xml:space="preserve"> are the two important mechanisms for recruitment.</w:t>
      </w:r>
    </w:p>
    <w:sectPr w:rsidR="00231A34" w:rsidRPr="00231A34" w:rsidSect="0083776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E55E4"/>
    <w:rsid w:val="000C511A"/>
    <w:rsid w:val="000E12C8"/>
    <w:rsid w:val="00231A34"/>
    <w:rsid w:val="00237D15"/>
    <w:rsid w:val="003322BF"/>
    <w:rsid w:val="00484CE5"/>
    <w:rsid w:val="00725AFE"/>
    <w:rsid w:val="00837764"/>
    <w:rsid w:val="00DC0ACA"/>
    <w:rsid w:val="00FE55E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7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2</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dc:creator>
  <cp:lastModifiedBy>Bailey</cp:lastModifiedBy>
  <cp:revision>1</cp:revision>
  <dcterms:created xsi:type="dcterms:W3CDTF">2012-12-10T17:29:00Z</dcterms:created>
  <dcterms:modified xsi:type="dcterms:W3CDTF">2012-12-10T20:13:00Z</dcterms:modified>
</cp:coreProperties>
</file>