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3B74" w14:textId="5971B8BE" w:rsidR="00FF23B0" w:rsidRPr="0060617C" w:rsidRDefault="00FF23B0" w:rsidP="00F6745C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0617C">
        <w:rPr>
          <w:rFonts w:ascii="Times New Roman" w:eastAsia="Times New Roman" w:hAnsi="Times New Roman" w:cs="Times New Roman"/>
          <w:b/>
          <w:bCs/>
          <w:sz w:val="36"/>
          <w:szCs w:val="36"/>
        </w:rPr>
        <w:t>Proposal</w:t>
      </w:r>
    </w:p>
    <w:p w14:paraId="7AC946F5" w14:textId="32F0CC8F" w:rsidR="0060617C" w:rsidRPr="0060617C" w:rsidRDefault="0060617C" w:rsidP="00F6745C">
      <w:pPr>
        <w:rPr>
          <w:rFonts w:ascii="Times New Roman" w:eastAsia="Times New Roman" w:hAnsi="Times New Roman" w:cs="Times New Roman"/>
        </w:rPr>
      </w:pPr>
      <w:r w:rsidRPr="0060617C">
        <w:rPr>
          <w:rFonts w:ascii="Times New Roman" w:eastAsia="Times New Roman" w:hAnsi="Times New Roman" w:cs="Times New Roman"/>
        </w:rPr>
        <w:t xml:space="preserve">Team #5 </w:t>
      </w:r>
    </w:p>
    <w:p w14:paraId="4CCD74FF" w14:textId="4147910C" w:rsidR="0060617C" w:rsidRPr="0060617C" w:rsidRDefault="0060617C" w:rsidP="00F6745C">
      <w:pPr>
        <w:rPr>
          <w:rFonts w:ascii="Times New Roman" w:eastAsia="Times New Roman" w:hAnsi="Times New Roman" w:cs="Times New Roman"/>
        </w:rPr>
      </w:pPr>
      <w:proofErr w:type="spellStart"/>
      <w:r w:rsidRPr="0060617C">
        <w:rPr>
          <w:rFonts w:ascii="Times New Roman" w:eastAsia="Times New Roman" w:hAnsi="Times New Roman" w:cs="Times New Roman"/>
        </w:rPr>
        <w:t>Hadjer</w:t>
      </w:r>
      <w:proofErr w:type="spellEnd"/>
      <w:r w:rsidRPr="0060617C">
        <w:rPr>
          <w:rFonts w:ascii="Times New Roman" w:eastAsia="Times New Roman" w:hAnsi="Times New Roman" w:cs="Times New Roman"/>
        </w:rPr>
        <w:t xml:space="preserve"> Yahia | </w:t>
      </w:r>
      <w:proofErr w:type="spellStart"/>
      <w:r w:rsidRPr="0060617C">
        <w:rPr>
          <w:rFonts w:ascii="Times New Roman" w:eastAsia="Times New Roman" w:hAnsi="Times New Roman" w:cs="Times New Roman"/>
        </w:rPr>
        <w:t>Rhita</w:t>
      </w:r>
      <w:proofErr w:type="spellEnd"/>
      <w:r w:rsidRPr="0060617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0617C">
        <w:rPr>
          <w:rFonts w:ascii="Times New Roman" w:eastAsia="Times New Roman" w:hAnsi="Times New Roman" w:cs="Times New Roman"/>
        </w:rPr>
        <w:t>Sbai</w:t>
      </w:r>
      <w:proofErr w:type="spellEnd"/>
      <w:r w:rsidRPr="0060617C">
        <w:rPr>
          <w:rFonts w:ascii="Times New Roman" w:eastAsia="Times New Roman" w:hAnsi="Times New Roman" w:cs="Times New Roman"/>
        </w:rPr>
        <w:t xml:space="preserve"> | </w:t>
      </w:r>
      <w:proofErr w:type="spellStart"/>
      <w:r w:rsidRPr="0060617C">
        <w:rPr>
          <w:rFonts w:ascii="Times New Roman" w:eastAsia="Times New Roman" w:hAnsi="Times New Roman" w:cs="Times New Roman"/>
        </w:rPr>
        <w:t>Walaa</w:t>
      </w:r>
      <w:proofErr w:type="spellEnd"/>
      <w:r w:rsidRPr="0060617C">
        <w:rPr>
          <w:rFonts w:ascii="Times New Roman" w:eastAsia="Times New Roman" w:hAnsi="Times New Roman" w:cs="Times New Roman"/>
        </w:rPr>
        <w:t xml:space="preserve"> Ghia | Tarek Mehdi | Jessica Meilleur | </w:t>
      </w:r>
      <w:proofErr w:type="spellStart"/>
      <w:r w:rsidRPr="0060617C">
        <w:rPr>
          <w:rFonts w:ascii="Times New Roman" w:eastAsia="Times New Roman" w:hAnsi="Times New Roman" w:cs="Times New Roman"/>
        </w:rPr>
        <w:t>Gréoire</w:t>
      </w:r>
      <w:proofErr w:type="spellEnd"/>
      <w:r w:rsidRPr="0060617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0617C">
        <w:rPr>
          <w:rFonts w:ascii="Times New Roman" w:eastAsia="Times New Roman" w:hAnsi="Times New Roman" w:cs="Times New Roman"/>
        </w:rPr>
        <w:t>Mismaque</w:t>
      </w:r>
      <w:proofErr w:type="spellEnd"/>
    </w:p>
    <w:p w14:paraId="6F159924" w14:textId="2AA0DE7C" w:rsidR="00FF23B0" w:rsidRDefault="00FF23B0" w:rsidP="00F6745C">
      <w:pPr>
        <w:rPr>
          <w:rFonts w:ascii="Times New Roman" w:eastAsia="Times New Roman" w:hAnsi="Times New Roman" w:cs="Times New Roman"/>
        </w:rPr>
      </w:pPr>
    </w:p>
    <w:p w14:paraId="30ADFB01" w14:textId="77777777" w:rsidR="00FF23B0" w:rsidRDefault="00FF23B0" w:rsidP="00F6745C">
      <w:pPr>
        <w:rPr>
          <w:rFonts w:ascii="Times New Roman" w:eastAsia="Times New Roman" w:hAnsi="Times New Roman" w:cs="Times New Roman"/>
        </w:rPr>
      </w:pPr>
    </w:p>
    <w:p w14:paraId="1700D6A7" w14:textId="5417D0B1" w:rsidR="00204C12" w:rsidRDefault="00204C12" w:rsidP="00F674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Restaurant X has delicious foods, however, there are flaws in its system </w:t>
      </w:r>
      <w:r w:rsidR="00D478EA">
        <w:rPr>
          <w:rFonts w:ascii="Times New Roman" w:eastAsia="Times New Roman" w:hAnsi="Times New Roman" w:cs="Times New Roman"/>
        </w:rPr>
        <w:t xml:space="preserve">that create problems such as: long waiting times, poor employee security, food waste and high costs. Apex Solutions (us) is a team dedicated to solve such problems with simple engineering solutions that include improvements in: layout </w:t>
      </w:r>
      <w:r w:rsidR="00D478EA">
        <w:rPr>
          <w:rFonts w:ascii="Times New Roman" w:eastAsia="Times New Roman" w:hAnsi="Times New Roman" w:cs="Times New Roman"/>
        </w:rPr>
        <w:t>flow</w:t>
      </w:r>
      <w:r w:rsidR="00D478EA">
        <w:rPr>
          <w:rFonts w:ascii="Times New Roman" w:eastAsia="Times New Roman" w:hAnsi="Times New Roman" w:cs="Times New Roman"/>
        </w:rPr>
        <w:t xml:space="preserve"> and design, Material flow and </w:t>
      </w:r>
      <w:proofErr w:type="gramStart"/>
      <w:r w:rsidR="00D478EA">
        <w:rPr>
          <w:rFonts w:ascii="Times New Roman" w:eastAsia="Times New Roman" w:hAnsi="Times New Roman" w:cs="Times New Roman"/>
        </w:rPr>
        <w:t>handling ,</w:t>
      </w:r>
      <w:proofErr w:type="gramEnd"/>
      <w:r w:rsidR="00D478EA">
        <w:rPr>
          <w:rFonts w:ascii="Times New Roman" w:eastAsia="Times New Roman" w:hAnsi="Times New Roman" w:cs="Times New Roman"/>
        </w:rPr>
        <w:t xml:space="preserve">  and </w:t>
      </w:r>
      <w:r w:rsidR="00D478EA">
        <w:t>Operations Planning</w:t>
      </w:r>
      <w:r w:rsidR="00D478EA">
        <w:t xml:space="preserve">. </w:t>
      </w:r>
    </w:p>
    <w:p w14:paraId="69147498" w14:textId="77777777" w:rsidR="00204C12" w:rsidRDefault="00204C12" w:rsidP="00F6745C">
      <w:pPr>
        <w:rPr>
          <w:rFonts w:ascii="Times New Roman" w:eastAsia="Times New Roman" w:hAnsi="Times New Roman" w:cs="Times New Roman"/>
        </w:rPr>
      </w:pPr>
    </w:p>
    <w:p w14:paraId="3E91A653" w14:textId="377DF471" w:rsidR="00F6745C" w:rsidRDefault="00F6745C" w:rsidP="00F6745C">
      <w:pPr>
        <w:rPr>
          <w:rFonts w:ascii="Times New Roman" w:eastAsia="Times New Roman" w:hAnsi="Times New Roman" w:cs="Times New Roman"/>
        </w:rPr>
      </w:pPr>
      <w:r w:rsidRPr="00F6745C">
        <w:rPr>
          <w:rFonts w:ascii="Times New Roman" w:eastAsia="Times New Roman" w:hAnsi="Times New Roman" w:cs="Times New Roman"/>
        </w:rPr>
        <w:sym w:font="Symbol" w:char="F0B7"/>
      </w:r>
      <w:r w:rsidRPr="00F6745C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F6745C">
        <w:rPr>
          <w:rFonts w:ascii="Times New Roman" w:eastAsia="Times New Roman" w:hAnsi="Times New Roman" w:cs="Times New Roman"/>
        </w:rPr>
        <w:t>Work place</w:t>
      </w:r>
      <w:proofErr w:type="gramEnd"/>
      <w:r w:rsidRPr="00F6745C">
        <w:rPr>
          <w:rFonts w:ascii="Times New Roman" w:eastAsia="Times New Roman" w:hAnsi="Times New Roman" w:cs="Times New Roman"/>
        </w:rPr>
        <w:t xml:space="preserve"> location and design, material flow and handling</w:t>
      </w:r>
    </w:p>
    <w:p w14:paraId="3DEB8701" w14:textId="364FBAE1" w:rsidR="00F6745C" w:rsidRDefault="00F6745C"/>
    <w:p w14:paraId="2BC107B5" w14:textId="2751668C" w:rsidR="00F6745C" w:rsidRDefault="00F6745C"/>
    <w:p w14:paraId="78D7E0BF" w14:textId="0EA9425D" w:rsidR="00F6745C" w:rsidRPr="00487053" w:rsidRDefault="00487053">
      <w:pPr>
        <w:rPr>
          <w:u w:val="single"/>
        </w:rPr>
      </w:pPr>
      <w:r w:rsidRPr="00487053">
        <w:rPr>
          <w:u w:val="single"/>
        </w:rPr>
        <w:t>Location &amp; Design:</w:t>
      </w:r>
    </w:p>
    <w:p w14:paraId="0E6397CB" w14:textId="1DC30E74" w:rsidR="00487053" w:rsidRDefault="00487053"/>
    <w:p w14:paraId="5F0E4B76" w14:textId="4D7AA2CA" w:rsidR="00487053" w:rsidRDefault="00487053">
      <w:r>
        <w:t>•Facility layout- Layout must be made to minimize total cost</w:t>
      </w:r>
    </w:p>
    <w:p w14:paraId="0EBD7A2A" w14:textId="160454EF" w:rsidR="00487053" w:rsidRDefault="00487053"/>
    <w:p w14:paraId="3F3B06BA" w14:textId="16D3494B" w:rsidR="00487053" w:rsidRDefault="00487053" w:rsidP="00487053">
      <w:pPr>
        <w:pStyle w:val="ListParagraph"/>
        <w:numPr>
          <w:ilvl w:val="0"/>
          <w:numId w:val="1"/>
        </w:numPr>
      </w:pPr>
      <w:r>
        <w:t>Construction cost</w:t>
      </w:r>
    </w:p>
    <w:p w14:paraId="42AF9006" w14:textId="4F800797" w:rsidR="00487053" w:rsidRDefault="00487053" w:rsidP="00487053">
      <w:pPr>
        <w:pStyle w:val="ListParagraph"/>
        <w:numPr>
          <w:ilvl w:val="0"/>
          <w:numId w:val="1"/>
        </w:numPr>
      </w:pPr>
      <w:r>
        <w:t>Installation cost</w:t>
      </w:r>
    </w:p>
    <w:p w14:paraId="7DB01EDE" w14:textId="10C767B5" w:rsidR="00487053" w:rsidRDefault="00487053" w:rsidP="00487053">
      <w:pPr>
        <w:pStyle w:val="ListParagraph"/>
        <w:numPr>
          <w:ilvl w:val="0"/>
          <w:numId w:val="1"/>
        </w:numPr>
      </w:pPr>
      <w:r>
        <w:t>Material handling cost</w:t>
      </w:r>
    </w:p>
    <w:p w14:paraId="4CE2566E" w14:textId="35DBE249" w:rsidR="00487053" w:rsidRDefault="00487053" w:rsidP="00487053">
      <w:pPr>
        <w:pStyle w:val="ListParagraph"/>
        <w:numPr>
          <w:ilvl w:val="0"/>
          <w:numId w:val="1"/>
        </w:numPr>
      </w:pPr>
      <w:r>
        <w:t xml:space="preserve">Ease of future expansion </w:t>
      </w:r>
    </w:p>
    <w:p w14:paraId="4F84E914" w14:textId="40CFF06A" w:rsidR="00487053" w:rsidRDefault="00487053" w:rsidP="00487053">
      <w:pPr>
        <w:pStyle w:val="ListParagraph"/>
        <w:numPr>
          <w:ilvl w:val="0"/>
          <w:numId w:val="1"/>
        </w:numPr>
      </w:pPr>
      <w:r>
        <w:t>Production cost</w:t>
      </w:r>
    </w:p>
    <w:p w14:paraId="0446D9FE" w14:textId="30C3D371" w:rsidR="00487053" w:rsidRDefault="00487053" w:rsidP="00487053">
      <w:pPr>
        <w:pStyle w:val="ListParagraph"/>
        <w:numPr>
          <w:ilvl w:val="0"/>
          <w:numId w:val="1"/>
        </w:numPr>
      </w:pPr>
      <w:r>
        <w:t>Machine downtime cost</w:t>
      </w:r>
    </w:p>
    <w:p w14:paraId="63936566" w14:textId="40E7BE4F" w:rsidR="00487053" w:rsidRDefault="00487053" w:rsidP="00487053">
      <w:pPr>
        <w:pStyle w:val="ListParagraph"/>
        <w:numPr>
          <w:ilvl w:val="0"/>
          <w:numId w:val="1"/>
        </w:numPr>
      </w:pPr>
      <w:r>
        <w:t>In-process storage cost</w:t>
      </w:r>
    </w:p>
    <w:p w14:paraId="157CBEEF" w14:textId="5A70D7EA" w:rsidR="00487053" w:rsidRDefault="00487053" w:rsidP="00487053">
      <w:pPr>
        <w:pStyle w:val="ListParagraph"/>
        <w:numPr>
          <w:ilvl w:val="0"/>
          <w:numId w:val="1"/>
        </w:numPr>
      </w:pPr>
      <w:r>
        <w:t>Safety cost</w:t>
      </w:r>
    </w:p>
    <w:p w14:paraId="36180A6B" w14:textId="2C6010A0" w:rsidR="00487053" w:rsidRDefault="00487053" w:rsidP="00487053">
      <w:pPr>
        <w:pStyle w:val="ListParagraph"/>
        <w:numPr>
          <w:ilvl w:val="0"/>
          <w:numId w:val="1"/>
        </w:numPr>
      </w:pPr>
      <w:r>
        <w:t xml:space="preserve">Ease of supervision </w:t>
      </w:r>
    </w:p>
    <w:p w14:paraId="7C6A84CA" w14:textId="065509BA" w:rsidR="00487053" w:rsidRDefault="00487053" w:rsidP="00487053"/>
    <w:p w14:paraId="0762C95D" w14:textId="74C3FDDD" w:rsidR="00487053" w:rsidRDefault="00487053" w:rsidP="00487053">
      <w:r>
        <w:t>•Layout Flow: Product and process</w:t>
      </w:r>
    </w:p>
    <w:p w14:paraId="5052E87C" w14:textId="774A965F" w:rsidR="00487053" w:rsidRDefault="00487053" w:rsidP="00487053">
      <w:r>
        <w:tab/>
        <w:t>-Machinery/equipment arranged for a continuous flow of material in an orderly fashion.</w:t>
      </w:r>
    </w:p>
    <w:p w14:paraId="6329CF47" w14:textId="0E6526DF" w:rsidR="00487053" w:rsidRDefault="00487053" w:rsidP="00487053">
      <w:r>
        <w:tab/>
        <w:t>-For a restaurant-&gt; Job-Lot manufacturing (small volume)</w:t>
      </w:r>
    </w:p>
    <w:p w14:paraId="5990E8BD" w14:textId="2D2F767A" w:rsidR="00487053" w:rsidRDefault="00487053" w:rsidP="00487053">
      <w:pPr>
        <w:ind w:left="1440"/>
      </w:pPr>
      <w:r>
        <w:t xml:space="preserve">-Flow lines vary according to the </w:t>
      </w:r>
      <w:proofErr w:type="gramStart"/>
      <w:r>
        <w:t>particular items</w:t>
      </w:r>
      <w:proofErr w:type="gramEnd"/>
      <w:r>
        <w:t xml:space="preserve"> being produced at a particular time. Machines must be placed close together to minimize handling. </w:t>
      </w:r>
    </w:p>
    <w:p w14:paraId="27E68849" w14:textId="52071AFB" w:rsidR="00123D19" w:rsidRDefault="00123D19" w:rsidP="00123D19"/>
    <w:p w14:paraId="75A2ED71" w14:textId="6BEE5995" w:rsidR="00123D19" w:rsidRDefault="00123D19" w:rsidP="00123D19">
      <w:r>
        <w:t xml:space="preserve">3 types of </w:t>
      </w:r>
      <w:proofErr w:type="gramStart"/>
      <w:r>
        <w:t>layout</w:t>
      </w:r>
      <w:proofErr w:type="gramEnd"/>
      <w:r>
        <w:t>- product, process and fixed position.</w:t>
      </w:r>
    </w:p>
    <w:p w14:paraId="06909F8C" w14:textId="7545766D" w:rsidR="00123D19" w:rsidRDefault="00123D19" w:rsidP="00123D19"/>
    <w:p w14:paraId="04DD3920" w14:textId="31EF9D6B" w:rsidR="00123D19" w:rsidRDefault="00123D19" w:rsidP="00123D19">
      <w:r>
        <w:t xml:space="preserve">Example of restaurant layout + link for more information: </w:t>
      </w:r>
    </w:p>
    <w:p w14:paraId="5076E81D" w14:textId="7E834AE6" w:rsidR="00123D19" w:rsidRDefault="00123D19" w:rsidP="00123D19">
      <w:r>
        <w:rPr>
          <w:noProof/>
        </w:rPr>
        <w:lastRenderedPageBreak/>
        <w:drawing>
          <wp:inline distT="0" distB="0" distL="0" distR="0" wp14:anchorId="52DF1085" wp14:editId="49AFF628">
            <wp:extent cx="4814614" cy="2876424"/>
            <wp:effectExtent l="0" t="0" r="0" b="0"/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7826" cy="292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D48C0" w14:textId="2EEE05A0" w:rsidR="00123D19" w:rsidRDefault="00123D19" w:rsidP="00123D19">
      <w:r w:rsidRPr="00123D19">
        <w:t>https://www.posist.com/restaurant-times/restro-gyaan/elevate-guest-experience-with-a-stellar-restaurant-layout.html</w:t>
      </w:r>
    </w:p>
    <w:p w14:paraId="0CCF2206" w14:textId="77777777" w:rsidR="00123D19" w:rsidRDefault="00123D19" w:rsidP="00123D19"/>
    <w:p w14:paraId="11E2497F" w14:textId="537947EC" w:rsidR="00487053" w:rsidRPr="00487053" w:rsidRDefault="00487053" w:rsidP="00487053">
      <w:pPr>
        <w:rPr>
          <w:u w:val="single"/>
        </w:rPr>
      </w:pPr>
    </w:p>
    <w:p w14:paraId="6EC908A4" w14:textId="72CEBD3C" w:rsidR="00487053" w:rsidRDefault="00487053" w:rsidP="00487053">
      <w:pPr>
        <w:rPr>
          <w:u w:val="single"/>
        </w:rPr>
      </w:pPr>
      <w:r w:rsidRPr="00487053">
        <w:rPr>
          <w:u w:val="single"/>
        </w:rPr>
        <w:t>Material Flow and Handling</w:t>
      </w:r>
    </w:p>
    <w:p w14:paraId="003E9F23" w14:textId="7D6BAA66" w:rsidR="00123D19" w:rsidRDefault="00123D19" w:rsidP="00487053">
      <w:pPr>
        <w:rPr>
          <w:u w:val="single"/>
        </w:rPr>
      </w:pPr>
    </w:p>
    <w:p w14:paraId="2674FD19" w14:textId="6ACC0514" w:rsidR="00123D19" w:rsidRPr="00123D19" w:rsidRDefault="00123D19" w:rsidP="00487053">
      <w:r>
        <w:t>•Material handling: Raw-&gt;Product-&gt;distribution-&gt;Discard/recycle</w:t>
      </w:r>
    </w:p>
    <w:p w14:paraId="23A30363" w14:textId="3FC5C05C" w:rsidR="00487053" w:rsidRDefault="00487053" w:rsidP="00487053"/>
    <w:p w14:paraId="207169A2" w14:textId="4A523460" w:rsidR="00487053" w:rsidRDefault="00487053" w:rsidP="00487053">
      <w:r>
        <w:t xml:space="preserve">•Cost of handling materials in production operations accounts around 30% + production cost. </w:t>
      </w:r>
    </w:p>
    <w:p w14:paraId="3A8BAE43" w14:textId="1B5FAE98" w:rsidR="00487053" w:rsidRDefault="00487053" w:rsidP="00487053">
      <w:r>
        <w:tab/>
        <w:t>- Cost is proportional to distance moved</w:t>
      </w:r>
    </w:p>
    <w:p w14:paraId="40B9C84C" w14:textId="4EB02C7A" w:rsidR="00487053" w:rsidRDefault="00487053" w:rsidP="00487053">
      <w:r>
        <w:tab/>
        <w:t xml:space="preserve">-Distances- Layout facility </w:t>
      </w:r>
    </w:p>
    <w:p w14:paraId="57A729D9" w14:textId="0878A06A" w:rsidR="00487053" w:rsidRDefault="00487053" w:rsidP="00487053">
      <w:r>
        <w:t>Minimize handling cost- placing interacting departments as close as possible.</w:t>
      </w:r>
    </w:p>
    <w:p w14:paraId="330AC976" w14:textId="77777777" w:rsidR="00487053" w:rsidRDefault="00487053" w:rsidP="00487053"/>
    <w:p w14:paraId="49ED8C30" w14:textId="3927D8BE" w:rsidR="00487053" w:rsidRDefault="00487053" w:rsidP="00487053"/>
    <w:p w14:paraId="48B2B98E" w14:textId="4BFF8DAD" w:rsidR="00487053" w:rsidRDefault="00487053" w:rsidP="00487053">
      <w:r>
        <w:t xml:space="preserve">Layout + material handling system design but work simultaneously or with a continuous feedback loop- they go hand in hand. </w:t>
      </w:r>
    </w:p>
    <w:p w14:paraId="25EB15B8" w14:textId="46ACEE96" w:rsidR="00487053" w:rsidRDefault="00487053" w:rsidP="00487053"/>
    <w:p w14:paraId="7349D9EA" w14:textId="1A79CE57" w:rsidR="00487053" w:rsidRDefault="00487053" w:rsidP="00487053">
      <w:r>
        <w:t>•Product data-</w:t>
      </w:r>
    </w:p>
    <w:p w14:paraId="4DEDA85C" w14:textId="3160B993" w:rsidR="00487053" w:rsidRDefault="00487053" w:rsidP="00487053"/>
    <w:p w14:paraId="66BC024F" w14:textId="60F18069" w:rsidR="00487053" w:rsidRDefault="00487053" w:rsidP="00487053">
      <w:r>
        <w:t xml:space="preserve">Ex: </w:t>
      </w:r>
    </w:p>
    <w:p w14:paraId="2BD81769" w14:textId="1C06D3C4" w:rsidR="00487053" w:rsidRDefault="00487053" w:rsidP="004870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487053" w14:paraId="36D1A20C" w14:textId="77777777" w:rsidTr="00487053">
        <w:tc>
          <w:tcPr>
            <w:tcW w:w="2337" w:type="dxa"/>
          </w:tcPr>
          <w:p w14:paraId="1FCA3E7F" w14:textId="31B59A8C" w:rsidR="00487053" w:rsidRDefault="00487053" w:rsidP="00487053">
            <w:r>
              <w:t>Product</w:t>
            </w:r>
          </w:p>
        </w:tc>
        <w:tc>
          <w:tcPr>
            <w:tcW w:w="2337" w:type="dxa"/>
          </w:tcPr>
          <w:p w14:paraId="2CCC6189" w14:textId="64813A2A" w:rsidR="00487053" w:rsidRDefault="00487053" w:rsidP="00487053">
            <w:r>
              <w:t>Present Quantity</w:t>
            </w:r>
          </w:p>
        </w:tc>
        <w:tc>
          <w:tcPr>
            <w:tcW w:w="2338" w:type="dxa"/>
          </w:tcPr>
          <w:p w14:paraId="37C67E9D" w14:textId="3E8603EB" w:rsidR="00487053" w:rsidRDefault="00487053" w:rsidP="00487053">
            <w:r>
              <w:t>Growth</w:t>
            </w:r>
          </w:p>
        </w:tc>
        <w:tc>
          <w:tcPr>
            <w:tcW w:w="2338" w:type="dxa"/>
          </w:tcPr>
          <w:p w14:paraId="54F42F91" w14:textId="70B2F1F8" w:rsidR="00487053" w:rsidRDefault="00487053" w:rsidP="00487053">
            <w:r>
              <w:t>General</w:t>
            </w:r>
          </w:p>
        </w:tc>
      </w:tr>
      <w:tr w:rsidR="00487053" w14:paraId="4F07E609" w14:textId="77777777" w:rsidTr="00487053">
        <w:tc>
          <w:tcPr>
            <w:tcW w:w="2337" w:type="dxa"/>
          </w:tcPr>
          <w:p w14:paraId="23426E11" w14:textId="1BF9AFBB" w:rsidR="00487053" w:rsidRDefault="00487053" w:rsidP="00487053">
            <w:r>
              <w:t>x</w:t>
            </w:r>
          </w:p>
        </w:tc>
        <w:tc>
          <w:tcPr>
            <w:tcW w:w="2337" w:type="dxa"/>
          </w:tcPr>
          <w:p w14:paraId="4685557F" w14:textId="5282A2A9" w:rsidR="00487053" w:rsidRDefault="00487053" w:rsidP="00487053">
            <w:r>
              <w:t>Kg/day</w:t>
            </w:r>
          </w:p>
        </w:tc>
        <w:tc>
          <w:tcPr>
            <w:tcW w:w="2338" w:type="dxa"/>
          </w:tcPr>
          <w:p w14:paraId="042DC261" w14:textId="2C796D36" w:rsidR="00487053" w:rsidRDefault="00487053" w:rsidP="00487053">
            <w:r>
              <w:t>Growth rate/year</w:t>
            </w:r>
          </w:p>
        </w:tc>
        <w:tc>
          <w:tcPr>
            <w:tcW w:w="2338" w:type="dxa"/>
          </w:tcPr>
          <w:p w14:paraId="41D61001" w14:textId="05D5E1E8" w:rsidR="00487053" w:rsidRDefault="00487053" w:rsidP="00487053">
            <w:r>
              <w:t>Description</w:t>
            </w:r>
          </w:p>
          <w:p w14:paraId="613A7A06" w14:textId="77777777" w:rsidR="00487053" w:rsidRDefault="00487053" w:rsidP="00487053">
            <w:r>
              <w:t>-where x was packed</w:t>
            </w:r>
          </w:p>
          <w:p w14:paraId="01D02625" w14:textId="77777777" w:rsidR="00487053" w:rsidRDefault="00487053" w:rsidP="00487053">
            <w:r>
              <w:t>-Trucks incoming</w:t>
            </w:r>
          </w:p>
          <w:p w14:paraId="6A86C386" w14:textId="3A16486F" w:rsidR="00487053" w:rsidRDefault="00487053" w:rsidP="00487053">
            <w:r>
              <w:t>-</w:t>
            </w:r>
            <w:proofErr w:type="spellStart"/>
            <w:r>
              <w:t>etc</w:t>
            </w:r>
            <w:proofErr w:type="spellEnd"/>
          </w:p>
        </w:tc>
      </w:tr>
    </w:tbl>
    <w:p w14:paraId="51D8C0C4" w14:textId="0367FF44" w:rsidR="00123D19" w:rsidRDefault="00123D19" w:rsidP="00487053"/>
    <w:p w14:paraId="47F2B329" w14:textId="29BD83BE" w:rsidR="00123D19" w:rsidRDefault="00123D19" w:rsidP="00487053">
      <w:r>
        <w:t>•Material handling systems design</w:t>
      </w:r>
    </w:p>
    <w:p w14:paraId="6673C66B" w14:textId="028FF222" w:rsidR="00123D19" w:rsidRDefault="00123D19" w:rsidP="00487053"/>
    <w:p w14:paraId="6748AE1C" w14:textId="666500D6" w:rsidR="00123D19" w:rsidRDefault="00204C12" w:rsidP="00487053">
      <w:r>
        <w:t xml:space="preserve">10 principles: </w:t>
      </w:r>
      <w:hyperlink r:id="rId6" w:history="1">
        <w:r w:rsidRPr="000863D3">
          <w:rPr>
            <w:rStyle w:val="Hyperlink"/>
          </w:rPr>
          <w:t>https://www.nexonautomation.com/the-ten-principles-of-material-handling/</w:t>
        </w:r>
      </w:hyperlink>
    </w:p>
    <w:p w14:paraId="6524D051" w14:textId="4BDDF758" w:rsidR="00204C12" w:rsidRDefault="00204C12" w:rsidP="00487053"/>
    <w:p w14:paraId="1D66D080" w14:textId="5D25B877" w:rsidR="00204C12" w:rsidRDefault="00204C12" w:rsidP="00487053">
      <w:r>
        <w:t>•Operations Planning</w:t>
      </w:r>
    </w:p>
    <w:p w14:paraId="2886840A" w14:textId="40677D01" w:rsidR="00204C12" w:rsidRDefault="00204C12" w:rsidP="00487053"/>
    <w:p w14:paraId="5D336155" w14:textId="62516556" w:rsidR="00204C12" w:rsidRDefault="00204C12" w:rsidP="00204C12">
      <w:pPr>
        <w:pStyle w:val="ListParagraph"/>
        <w:numPr>
          <w:ilvl w:val="0"/>
          <w:numId w:val="2"/>
        </w:numPr>
      </w:pPr>
      <w:r>
        <w:t>Demand forecasting</w:t>
      </w:r>
    </w:p>
    <w:p w14:paraId="67A96E4E" w14:textId="4C855242" w:rsidR="00204C12" w:rsidRDefault="00204C12" w:rsidP="00204C12">
      <w:pPr>
        <w:pStyle w:val="ListParagraph"/>
        <w:numPr>
          <w:ilvl w:val="0"/>
          <w:numId w:val="2"/>
        </w:numPr>
      </w:pPr>
      <w:r>
        <w:t>Operations planning</w:t>
      </w:r>
    </w:p>
    <w:p w14:paraId="31B189FD" w14:textId="4306AB86" w:rsidR="00204C12" w:rsidRDefault="00204C12" w:rsidP="00204C12">
      <w:pPr>
        <w:pStyle w:val="ListParagraph"/>
        <w:numPr>
          <w:ilvl w:val="0"/>
          <w:numId w:val="2"/>
        </w:numPr>
      </w:pPr>
      <w:r>
        <w:t xml:space="preserve">Inventory planning and control </w:t>
      </w:r>
    </w:p>
    <w:p w14:paraId="71EEFDA2" w14:textId="5FE3BF35" w:rsidR="00204C12" w:rsidRDefault="00204C12" w:rsidP="00204C12">
      <w:pPr>
        <w:pStyle w:val="ListParagraph"/>
        <w:numPr>
          <w:ilvl w:val="0"/>
          <w:numId w:val="2"/>
        </w:numPr>
      </w:pPr>
      <w:r>
        <w:t xml:space="preserve">Operations scheduling </w:t>
      </w:r>
    </w:p>
    <w:p w14:paraId="3F2B3AFB" w14:textId="0AFF1207" w:rsidR="00204C12" w:rsidRDefault="00204C12" w:rsidP="00204C12">
      <w:pPr>
        <w:pStyle w:val="ListParagraph"/>
        <w:numPr>
          <w:ilvl w:val="0"/>
          <w:numId w:val="2"/>
        </w:numPr>
      </w:pPr>
      <w:r>
        <w:t xml:space="preserve">Dispatching and progress control </w:t>
      </w:r>
    </w:p>
    <w:p w14:paraId="76634D9D" w14:textId="177EB590" w:rsidR="00204C12" w:rsidRDefault="00204C12" w:rsidP="00204C12">
      <w:pPr>
        <w:pStyle w:val="ListParagraph"/>
        <w:numPr>
          <w:ilvl w:val="0"/>
          <w:numId w:val="2"/>
        </w:numPr>
      </w:pPr>
      <w:r>
        <w:t>Interfaces</w:t>
      </w:r>
    </w:p>
    <w:p w14:paraId="37D2D4E5" w14:textId="77777777" w:rsidR="00123D19" w:rsidRDefault="00123D19" w:rsidP="00487053"/>
    <w:p w14:paraId="207FD006" w14:textId="77777777" w:rsidR="00123D19" w:rsidRDefault="00123D19" w:rsidP="00487053"/>
    <w:p w14:paraId="333E9C7A" w14:textId="2E3E20DF" w:rsidR="00123D19" w:rsidRDefault="00123D19" w:rsidP="00487053">
      <w:r>
        <w:t xml:space="preserve">•Flow process chart: </w:t>
      </w:r>
    </w:p>
    <w:p w14:paraId="2EE2210E" w14:textId="77777777" w:rsidR="00123D19" w:rsidRDefault="00123D19" w:rsidP="00123D19">
      <w:pPr>
        <w:ind w:firstLine="720"/>
      </w:pPr>
      <w:r>
        <w:t>Operations</w:t>
      </w:r>
    </w:p>
    <w:p w14:paraId="1988CF8F" w14:textId="77777777" w:rsidR="00123D19" w:rsidRDefault="00123D19" w:rsidP="00123D19">
      <w:pPr>
        <w:ind w:firstLine="720"/>
      </w:pPr>
      <w:r>
        <w:t>Inspections</w:t>
      </w:r>
    </w:p>
    <w:p w14:paraId="289117DD" w14:textId="77777777" w:rsidR="00123D19" w:rsidRDefault="00123D19" w:rsidP="00123D19">
      <w:pPr>
        <w:ind w:firstLine="720"/>
      </w:pPr>
      <w:r>
        <w:t>Transportation delays</w:t>
      </w:r>
    </w:p>
    <w:p w14:paraId="47B881EF" w14:textId="5BB5CE8C" w:rsidR="00123D19" w:rsidRDefault="00123D19" w:rsidP="00123D19">
      <w:pPr>
        <w:ind w:firstLine="720"/>
      </w:pPr>
      <w:r>
        <w:t xml:space="preserve"> Storage</w:t>
      </w:r>
    </w:p>
    <w:p w14:paraId="68E0E525" w14:textId="16C3B11C" w:rsidR="00123D19" w:rsidRDefault="00123D19" w:rsidP="00123D19"/>
    <w:p w14:paraId="5988C843" w14:textId="7AE8E532" w:rsidR="00123D19" w:rsidRDefault="00123D19" w:rsidP="00123D19">
      <w:r>
        <w:t xml:space="preserve">•Operations Process: Operations and inspection </w:t>
      </w:r>
      <w:r>
        <w:t>– ex:</w:t>
      </w:r>
    </w:p>
    <w:p w14:paraId="53ADAF37" w14:textId="77777777" w:rsidR="00123D19" w:rsidRDefault="00123D19" w:rsidP="00123D19"/>
    <w:p w14:paraId="6C6E2B87" w14:textId="6F7793AB" w:rsidR="00123D19" w:rsidRDefault="00123D19" w:rsidP="00123D19"/>
    <w:p w14:paraId="59690573" w14:textId="029D0C01" w:rsidR="00123D19" w:rsidRDefault="00123D19" w:rsidP="00123D19">
      <w:r>
        <w:tab/>
        <w:t xml:space="preserve"> </w:t>
      </w:r>
      <w:r>
        <w:rPr>
          <w:noProof/>
        </w:rPr>
        <w:drawing>
          <wp:inline distT="0" distB="0" distL="0" distR="0" wp14:anchorId="5DE23E9B" wp14:editId="39A91003">
            <wp:extent cx="3977779" cy="3548599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5558" cy="3644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16ADC" w14:textId="58518DA0" w:rsidR="00123D19" w:rsidRDefault="00123D19" w:rsidP="00123D19"/>
    <w:p w14:paraId="62EFAF79" w14:textId="0F4506D9" w:rsidR="00F6478E" w:rsidRDefault="00123D19" w:rsidP="00F6478E">
      <w:r>
        <w:t xml:space="preserve"> </w:t>
      </w:r>
      <w:r w:rsidR="00F6478E">
        <w:t xml:space="preserve"> </w:t>
      </w:r>
    </w:p>
    <w:p w14:paraId="551D34FA" w14:textId="5C863329" w:rsidR="00F6478E" w:rsidRDefault="00F6478E" w:rsidP="00123D19"/>
    <w:p w14:paraId="23658BA8" w14:textId="77777777" w:rsidR="00F6478E" w:rsidRDefault="00F6478E" w:rsidP="00123D19"/>
    <w:sectPr w:rsidR="00F647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E3751"/>
    <w:multiLevelType w:val="hybridMultilevel"/>
    <w:tmpl w:val="3BF82A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9C27D3"/>
    <w:multiLevelType w:val="hybridMultilevel"/>
    <w:tmpl w:val="B6461198"/>
    <w:lvl w:ilvl="0" w:tplc="0388E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45C"/>
    <w:rsid w:val="00123D19"/>
    <w:rsid w:val="00204C12"/>
    <w:rsid w:val="00487053"/>
    <w:rsid w:val="0060617C"/>
    <w:rsid w:val="00720419"/>
    <w:rsid w:val="00D478EA"/>
    <w:rsid w:val="00F6478E"/>
    <w:rsid w:val="00F6745C"/>
    <w:rsid w:val="00FF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182A91"/>
  <w15:chartTrackingRefBased/>
  <w15:docId w15:val="{C4AF06E6-01E3-A240-A9A4-A96262BFE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053"/>
    <w:pPr>
      <w:ind w:left="720"/>
      <w:contextualSpacing/>
    </w:pPr>
  </w:style>
  <w:style w:type="table" w:styleId="TableGrid">
    <w:name w:val="Table Grid"/>
    <w:basedOn w:val="TableNormal"/>
    <w:uiPriority w:val="39"/>
    <w:rsid w:val="00487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C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C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2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exonautomation.com/the-ten-principles-of-material-handling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Rhita Sbai</dc:creator>
  <cp:keywords/>
  <dc:description/>
  <cp:lastModifiedBy>Rhita Sbai</cp:lastModifiedBy>
  <cp:revision>3</cp:revision>
  <dcterms:created xsi:type="dcterms:W3CDTF">2021-10-09T01:25:00Z</dcterms:created>
  <dcterms:modified xsi:type="dcterms:W3CDTF">2021-10-09T01:25:00Z</dcterms:modified>
</cp:coreProperties>
</file>