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7D294" w14:textId="77777777" w:rsidR="00332C40" w:rsidRDefault="00C35E41">
      <w:pPr>
        <w:jc w:val="center"/>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Mos 2181 Chapter 1</w:t>
      </w:r>
    </w:p>
    <w:p w14:paraId="3B7653EE" w14:textId="77777777" w:rsidR="00332C40" w:rsidRDefault="00332C40">
      <w:pPr>
        <w:jc w:val="center"/>
        <w:rPr>
          <w:rFonts w:ascii="Times New Roman" w:eastAsia="Times New Roman" w:hAnsi="Times New Roman" w:cs="Times New Roman"/>
          <w:sz w:val="24"/>
          <w:szCs w:val="24"/>
        </w:rPr>
      </w:pPr>
    </w:p>
    <w:p w14:paraId="457E94F9" w14:textId="77777777" w:rsidR="00332C40" w:rsidRDefault="00332C40">
      <w:pPr>
        <w:spacing w:line="240" w:lineRule="auto"/>
        <w:jc w:val="center"/>
        <w:rPr>
          <w:rFonts w:ascii="Times New Roman" w:eastAsia="Times New Roman" w:hAnsi="Times New Roman" w:cs="Times New Roman"/>
          <w:sz w:val="24"/>
          <w:szCs w:val="24"/>
        </w:rPr>
      </w:pPr>
    </w:p>
    <w:p w14:paraId="2425E130" w14:textId="77777777" w:rsidR="00332C40" w:rsidRDefault="00C35E41">
      <w:pPr>
        <w:rPr>
          <w:rFonts w:ascii="Times New Roman" w:eastAsia="Times New Roman" w:hAnsi="Times New Roman" w:cs="Times New Roman"/>
          <w:sz w:val="24"/>
          <w:szCs w:val="24"/>
        </w:rPr>
      </w:pPr>
      <w:r>
        <w:rPr>
          <w:rFonts w:ascii="Times New Roman" w:eastAsia="Times New Roman" w:hAnsi="Times New Roman" w:cs="Times New Roman"/>
          <w:b/>
          <w:sz w:val="24"/>
          <w:szCs w:val="24"/>
        </w:rPr>
        <w:t>Organizational behaviour:</w:t>
      </w:r>
      <w:r>
        <w:rPr>
          <w:rFonts w:ascii="Times New Roman" w:eastAsia="Times New Roman" w:hAnsi="Times New Roman" w:cs="Times New Roman"/>
          <w:sz w:val="24"/>
          <w:szCs w:val="24"/>
        </w:rPr>
        <w:t xml:space="preserve"> field of study devoted to understanding, explaining, and improving the attitudes and behaviours of individuals and groups in organizations </w:t>
      </w:r>
    </w:p>
    <w:p w14:paraId="5C3CA1E9" w14:textId="77777777" w:rsidR="00332C40" w:rsidRDefault="00332C40">
      <w:pPr>
        <w:jc w:val="center"/>
        <w:rPr>
          <w:rFonts w:ascii="Times New Roman" w:eastAsia="Times New Roman" w:hAnsi="Times New Roman" w:cs="Times New Roman"/>
          <w:sz w:val="24"/>
          <w:szCs w:val="24"/>
        </w:rPr>
      </w:pPr>
    </w:p>
    <w:p w14:paraId="1D1C5FAF" w14:textId="77777777" w:rsidR="00332C40" w:rsidRDefault="00C35E41">
      <w:pPr>
        <w:rPr>
          <w:rFonts w:ascii="Times New Roman" w:eastAsia="Times New Roman" w:hAnsi="Times New Roman" w:cs="Times New Roman"/>
          <w:sz w:val="24"/>
          <w:szCs w:val="24"/>
        </w:rPr>
      </w:pPr>
      <w:r>
        <w:rPr>
          <w:rFonts w:ascii="Times New Roman" w:eastAsia="Times New Roman" w:hAnsi="Times New Roman" w:cs="Times New Roman"/>
          <w:b/>
          <w:sz w:val="24"/>
          <w:szCs w:val="24"/>
        </w:rPr>
        <w:t>Human resources management</w:t>
      </w:r>
      <w:r>
        <w:rPr>
          <w:rFonts w:ascii="Times New Roman" w:eastAsia="Times New Roman" w:hAnsi="Times New Roman" w:cs="Times New Roman"/>
          <w:sz w:val="24"/>
          <w:szCs w:val="24"/>
        </w:rPr>
        <w:t xml:space="preserve"> takes the theories and principles studied in OB and explores the “nuts and bolts” appli</w:t>
      </w:r>
      <w:r>
        <w:rPr>
          <w:rFonts w:ascii="Times New Roman" w:eastAsia="Times New Roman" w:hAnsi="Times New Roman" w:cs="Times New Roman"/>
          <w:sz w:val="24"/>
          <w:szCs w:val="24"/>
        </w:rPr>
        <w:t xml:space="preserve">cations of those principles in organizations. </w:t>
      </w:r>
    </w:p>
    <w:p w14:paraId="648F6F99" w14:textId="77777777" w:rsidR="00332C40" w:rsidRDefault="00C35E41">
      <w:pPr>
        <w:numPr>
          <w:ilvl w:val="0"/>
          <w:numId w:val="19"/>
        </w:numPr>
        <w:rPr>
          <w:rFonts w:ascii="Times New Roman" w:eastAsia="Times New Roman" w:hAnsi="Times New Roman" w:cs="Times New Roman"/>
          <w:sz w:val="24"/>
          <w:szCs w:val="24"/>
        </w:rPr>
      </w:pPr>
      <w:r>
        <w:rPr>
          <w:rFonts w:ascii="Times New Roman" w:eastAsia="Times New Roman" w:hAnsi="Times New Roman" w:cs="Times New Roman"/>
          <w:sz w:val="24"/>
          <w:szCs w:val="24"/>
        </w:rPr>
        <w:t>HR applies OB thinking &amp; theories</w:t>
      </w:r>
    </w:p>
    <w:p w14:paraId="6DB9352B" w14:textId="77777777" w:rsidR="00332C40" w:rsidRDefault="00C35E41">
      <w:pPr>
        <w:numPr>
          <w:ilvl w:val="0"/>
          <w:numId w:val="21"/>
        </w:numPr>
        <w:rPr>
          <w:rFonts w:ascii="Times New Roman" w:eastAsia="Times New Roman" w:hAnsi="Times New Roman" w:cs="Times New Roman"/>
          <w:sz w:val="24"/>
          <w:szCs w:val="24"/>
        </w:rPr>
      </w:pPr>
      <w:r>
        <w:rPr>
          <w:rFonts w:ascii="Times New Roman" w:eastAsia="Times New Roman" w:hAnsi="Times New Roman" w:cs="Times New Roman"/>
          <w:sz w:val="24"/>
          <w:szCs w:val="24"/>
        </w:rPr>
        <w:t>An OB study might explore the relationship between learning and job performance, whereas a human resources management study might examine the best ways to structure training p</w:t>
      </w:r>
      <w:r>
        <w:rPr>
          <w:rFonts w:ascii="Times New Roman" w:eastAsia="Times New Roman" w:hAnsi="Times New Roman" w:cs="Times New Roman"/>
          <w:sz w:val="24"/>
          <w:szCs w:val="24"/>
        </w:rPr>
        <w:t>rograms to promote employee learning.</w:t>
      </w:r>
    </w:p>
    <w:p w14:paraId="7539A4BC" w14:textId="77777777" w:rsidR="00332C40" w:rsidRDefault="00332C40">
      <w:pPr>
        <w:rPr>
          <w:rFonts w:ascii="Times New Roman" w:eastAsia="Times New Roman" w:hAnsi="Times New Roman" w:cs="Times New Roman"/>
          <w:color w:val="003E79"/>
          <w:sz w:val="24"/>
          <w:szCs w:val="24"/>
        </w:rPr>
      </w:pPr>
    </w:p>
    <w:p w14:paraId="3F71B2B6" w14:textId="77777777" w:rsidR="00332C40" w:rsidRDefault="00C35E41">
      <w:pPr>
        <w:rPr>
          <w:rFonts w:ascii="Times New Roman" w:eastAsia="Times New Roman" w:hAnsi="Times New Roman" w:cs="Times New Roman"/>
          <w:sz w:val="24"/>
          <w:szCs w:val="24"/>
        </w:rPr>
      </w:pPr>
      <w:r>
        <w:rPr>
          <w:rFonts w:ascii="Times New Roman" w:eastAsia="Times New Roman" w:hAnsi="Times New Roman" w:cs="Times New Roman"/>
          <w:b/>
          <w:sz w:val="24"/>
          <w:szCs w:val="24"/>
        </w:rPr>
        <w:t>Strategic management</w:t>
      </w:r>
      <w:r>
        <w:rPr>
          <w:rFonts w:ascii="Times New Roman" w:eastAsia="Times New Roman" w:hAnsi="Times New Roman" w:cs="Times New Roman"/>
          <w:sz w:val="24"/>
          <w:szCs w:val="24"/>
        </w:rPr>
        <w:t xml:space="preserve"> focuses on the product choices and industry characteristics that affect an organization’s profitability. </w:t>
      </w:r>
    </w:p>
    <w:p w14:paraId="07E1D80C" w14:textId="77777777" w:rsidR="00332C40" w:rsidRDefault="00C35E41">
      <w:pPr>
        <w:numPr>
          <w:ilvl w:val="0"/>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rPr>
        <w:t>Eg. A strategic management study might examine the relationship between firm diversificati</w:t>
      </w:r>
      <w:r>
        <w:rPr>
          <w:rFonts w:ascii="Times New Roman" w:eastAsia="Times New Roman" w:hAnsi="Times New Roman" w:cs="Times New Roman"/>
          <w:sz w:val="24"/>
          <w:szCs w:val="24"/>
        </w:rPr>
        <w:t>on (when a firm expands into a new product segment) and firm profitability.</w:t>
      </w:r>
    </w:p>
    <w:p w14:paraId="7E29F55C" w14:textId="77777777" w:rsidR="00332C40" w:rsidRDefault="00C35E41">
      <w:pPr>
        <w:rPr>
          <w:rFonts w:ascii="Times New Roman" w:eastAsia="Times New Roman" w:hAnsi="Times New Roman" w:cs="Times New Roman"/>
          <w:sz w:val="24"/>
          <w:szCs w:val="24"/>
        </w:rPr>
      </w:pPr>
      <w:r>
        <w:rPr>
          <w:noProof/>
        </w:rPr>
        <w:pict w14:anchorId="5F688A84">
          <v:rect id="_x0000_i1038" alt="" style="width:451.6pt;height:.05pt;mso-width-percent:0;mso-height-percent:0;mso-width-percent:0;mso-height-percent:0" o:hrpct="965" o:hralign="center" o:hrstd="t" o:hr="t" fillcolor="#a0a0a0" stroked="f"/>
        </w:pict>
      </w:r>
    </w:p>
    <w:p w14:paraId="2AB6C2AF" w14:textId="77777777" w:rsidR="00332C40" w:rsidRDefault="00C35E41">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theories and concepts found in OB have also been heavily influenced by the popular management approaches of the day.</w:t>
      </w:r>
    </w:p>
    <w:p w14:paraId="40577B95" w14:textId="77777777" w:rsidR="00332C40" w:rsidRDefault="00332C40">
      <w:pPr>
        <w:rPr>
          <w:rFonts w:ascii="Times New Roman" w:eastAsia="Times New Roman" w:hAnsi="Times New Roman" w:cs="Times New Roman"/>
          <w:sz w:val="24"/>
          <w:szCs w:val="24"/>
        </w:rPr>
      </w:pPr>
    </w:p>
    <w:p w14:paraId="772CCBF5" w14:textId="77777777" w:rsidR="00332C40" w:rsidRDefault="00C35E41">
      <w:pPr>
        <w:rPr>
          <w:rFonts w:ascii="Times New Roman" w:eastAsia="Times New Roman" w:hAnsi="Times New Roman" w:cs="Times New Roman"/>
          <w:sz w:val="24"/>
          <w:szCs w:val="24"/>
        </w:rPr>
      </w:pPr>
      <w:r>
        <w:rPr>
          <w:rFonts w:ascii="Times New Roman" w:eastAsia="Times New Roman" w:hAnsi="Times New Roman" w:cs="Times New Roman"/>
          <w:sz w:val="24"/>
          <w:szCs w:val="24"/>
        </w:rPr>
        <w:t>Frederick Taylor</w:t>
      </w:r>
    </w:p>
    <w:p w14:paraId="0C996520" w14:textId="77777777" w:rsidR="00332C40" w:rsidRDefault="00C35E41">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Scientific management</w:t>
      </w:r>
    </w:p>
    <w:p w14:paraId="73C93E7C" w14:textId="77777777" w:rsidR="00332C40" w:rsidRDefault="00C35E41">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Optimal and effic</w:t>
      </w:r>
      <w:r>
        <w:rPr>
          <w:rFonts w:ascii="Times New Roman" w:eastAsia="Times New Roman" w:hAnsi="Times New Roman" w:cs="Times New Roman"/>
          <w:sz w:val="24"/>
          <w:szCs w:val="24"/>
        </w:rPr>
        <w:t>ient work processes</w:t>
      </w:r>
    </w:p>
    <w:p w14:paraId="0A6F0E4A" w14:textId="77777777" w:rsidR="00332C40" w:rsidRDefault="00C35E41">
      <w:pPr>
        <w:numPr>
          <w:ilvl w:val="1"/>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e.g., careful observation, measurement, experimentation, Taylor and his colleagues would study how to optimize performance of any task (e.g., by reducing the number of hand movements exhibited by bricklayers, and thus reducing fatigue, </w:t>
      </w:r>
      <w:r>
        <w:rPr>
          <w:rFonts w:ascii="Times New Roman" w:eastAsia="Times New Roman" w:hAnsi="Times New Roman" w:cs="Times New Roman"/>
          <w:sz w:val="24"/>
          <w:szCs w:val="24"/>
        </w:rPr>
        <w:t>more bricks could be laid in a given time period)</w:t>
      </w:r>
    </w:p>
    <w:p w14:paraId="6183EE71" w14:textId="77777777" w:rsidR="00332C40" w:rsidRDefault="00C35E41">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Focus on scientific methods</w:t>
      </w:r>
    </w:p>
    <w:p w14:paraId="1D5F62C8" w14:textId="77777777" w:rsidR="00332C40" w:rsidRDefault="00C35E41">
      <w:pPr>
        <w:rPr>
          <w:rFonts w:ascii="Times New Roman" w:eastAsia="Times New Roman" w:hAnsi="Times New Roman" w:cs="Times New Roman"/>
          <w:sz w:val="24"/>
          <w:szCs w:val="24"/>
        </w:rPr>
      </w:pPr>
      <w:r>
        <w:rPr>
          <w:rFonts w:ascii="Times New Roman" w:eastAsia="Times New Roman" w:hAnsi="Times New Roman" w:cs="Times New Roman"/>
          <w:sz w:val="24"/>
          <w:szCs w:val="24"/>
        </w:rPr>
        <w:t>Max Weber</w:t>
      </w:r>
    </w:p>
    <w:p w14:paraId="6F5D648D" w14:textId="77777777" w:rsidR="00332C40" w:rsidRDefault="00C35E41">
      <w:pPr>
        <w:numPr>
          <w:ilvl w:val="0"/>
          <w:numId w:val="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Bureaucracy</w:t>
      </w:r>
    </w:p>
    <w:p w14:paraId="6CE76384" w14:textId="77777777" w:rsidR="00332C40" w:rsidRDefault="00C35E41">
      <w:pPr>
        <w:numPr>
          <w:ilvl w:val="0"/>
          <w:numId w:val="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Characteristics of bureaucracy included: </w:t>
      </w:r>
    </w:p>
    <w:p w14:paraId="03E1A72F" w14:textId="77777777" w:rsidR="00332C40" w:rsidRDefault="00C35E41">
      <w:pPr>
        <w:numPr>
          <w:ilvl w:val="1"/>
          <w:numId w:val="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division of labour with a high level of technical specialization</w:t>
      </w:r>
    </w:p>
    <w:p w14:paraId="02D75CAB" w14:textId="77777777" w:rsidR="00332C40" w:rsidRDefault="00C35E41">
      <w:pPr>
        <w:numPr>
          <w:ilvl w:val="1"/>
          <w:numId w:val="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a strict chain of command (authority hierarchy) in which every member reported to someone at a higher level</w:t>
      </w:r>
    </w:p>
    <w:p w14:paraId="1B0AAE24" w14:textId="77777777" w:rsidR="00332C40" w:rsidRDefault="00C35E41">
      <w:pPr>
        <w:numPr>
          <w:ilvl w:val="1"/>
          <w:numId w:val="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a system of formal rules and procedures that ensured consistency, impartiality, and impersonality throughout the organization</w:t>
      </w:r>
    </w:p>
    <w:p w14:paraId="03C76065" w14:textId="77777777" w:rsidR="00332C40" w:rsidRDefault="00C35E41">
      <w:pPr>
        <w:numPr>
          <w:ilvl w:val="1"/>
          <w:numId w:val="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decision making at the</w:t>
      </w:r>
      <w:r>
        <w:rPr>
          <w:rFonts w:ascii="Times New Roman" w:eastAsia="Times New Roman" w:hAnsi="Times New Roman" w:cs="Times New Roman"/>
          <w:sz w:val="24"/>
          <w:szCs w:val="24"/>
        </w:rPr>
        <w:t xml:space="preserve"> top of the organization.</w:t>
      </w:r>
    </w:p>
    <w:p w14:paraId="12C9A77C" w14:textId="77777777" w:rsidR="00332C40" w:rsidRDefault="00332C40">
      <w:pPr>
        <w:rPr>
          <w:rFonts w:ascii="Times New Roman" w:eastAsia="Times New Roman" w:hAnsi="Times New Roman" w:cs="Times New Roman"/>
          <w:b/>
          <w:sz w:val="24"/>
          <w:szCs w:val="24"/>
          <w:highlight w:val="white"/>
        </w:rPr>
      </w:pPr>
    </w:p>
    <w:p w14:paraId="5D2AFAA4" w14:textId="77777777" w:rsidR="00332C40" w:rsidRDefault="00C35E41">
      <w:pPr>
        <w:rPr>
          <w:rFonts w:ascii="Times New Roman" w:eastAsia="Times New Roman" w:hAnsi="Times New Roman" w:cs="Times New Roman"/>
          <w:sz w:val="24"/>
          <w:szCs w:val="24"/>
        </w:rPr>
      </w:pPr>
      <w:r>
        <w:rPr>
          <w:rFonts w:ascii="Times New Roman" w:eastAsia="Times New Roman" w:hAnsi="Times New Roman" w:cs="Times New Roman"/>
          <w:sz w:val="24"/>
          <w:szCs w:val="24"/>
        </w:rPr>
        <w:t>*Both put heavy emphasis on specialization, coordination, and efficiency</w:t>
      </w:r>
    </w:p>
    <w:p w14:paraId="54DE4111" w14:textId="77777777" w:rsidR="00332C40" w:rsidRDefault="00C35E41">
      <w:pPr>
        <w:rPr>
          <w:rFonts w:ascii="Times New Roman" w:eastAsia="Times New Roman" w:hAnsi="Times New Roman" w:cs="Times New Roman"/>
          <w:sz w:val="24"/>
          <w:szCs w:val="24"/>
        </w:rPr>
      </w:pPr>
      <w:r>
        <w:rPr>
          <w:noProof/>
        </w:rPr>
        <w:pict w14:anchorId="5AED93E6">
          <v:rect id="_x0000_i1037" alt="" style="width:451.6pt;height:.05pt;mso-width-percent:0;mso-height-percent:0;mso-width-percent:0;mso-height-percent:0" o:hrpct="965" o:hralign="center" o:hrstd="t" o:hr="t" fillcolor="#a0a0a0" stroked="f"/>
        </w:pict>
      </w:r>
    </w:p>
    <w:p w14:paraId="6D72FAB2" w14:textId="77777777" w:rsidR="00332C40" w:rsidRDefault="00332C40"/>
    <w:p w14:paraId="6F08707A" w14:textId="77777777" w:rsidR="00332C40" w:rsidRDefault="00332C40"/>
    <w:p w14:paraId="31CFF53A" w14:textId="77777777" w:rsidR="00332C40" w:rsidRDefault="00C35E41">
      <w:pPr>
        <w:rPr>
          <w:rFonts w:ascii="Times New Roman" w:eastAsia="Times New Roman" w:hAnsi="Times New Roman" w:cs="Times New Roman"/>
          <w:u w:val="single"/>
        </w:rPr>
      </w:pPr>
      <w:r>
        <w:rPr>
          <w:rFonts w:ascii="Times New Roman" w:eastAsia="Times New Roman" w:hAnsi="Times New Roman" w:cs="Times New Roman"/>
          <w:u w:val="single"/>
        </w:rPr>
        <w:lastRenderedPageBreak/>
        <w:t>Human Relations Movement</w:t>
      </w:r>
    </w:p>
    <w:p w14:paraId="11FF841F" w14:textId="77777777" w:rsidR="00332C40" w:rsidRDefault="00C35E41">
      <w:pPr>
        <w:numPr>
          <w:ilvl w:val="0"/>
          <w:numId w:val="3"/>
        </w:numPr>
        <w:rPr>
          <w:rFonts w:ascii="Times New Roman" w:eastAsia="Times New Roman" w:hAnsi="Times New Roman" w:cs="Times New Roman"/>
        </w:rPr>
      </w:pPr>
      <w:r>
        <w:rPr>
          <w:rFonts w:ascii="Times New Roman" w:eastAsia="Times New Roman" w:hAnsi="Times New Roman" w:cs="Times New Roman"/>
        </w:rPr>
        <w:t>The Hawthorne Studies made clear the limits with the classical approach to management</w:t>
      </w:r>
    </w:p>
    <w:p w14:paraId="127C48C5" w14:textId="77777777" w:rsidR="00332C40" w:rsidRDefault="00C35E41">
      <w:pPr>
        <w:numPr>
          <w:ilvl w:val="0"/>
          <w:numId w:val="3"/>
        </w:numPr>
        <w:rPr>
          <w:rFonts w:ascii="Times New Roman" w:eastAsia="Times New Roman" w:hAnsi="Times New Roman" w:cs="Times New Roman"/>
        </w:rPr>
      </w:pPr>
      <w:r>
        <w:rPr>
          <w:rFonts w:ascii="Times New Roman" w:eastAsia="Times New Roman" w:hAnsi="Times New Roman" w:cs="Times New Roman"/>
        </w:rPr>
        <w:t>The human relations movement recognized that needs, attitudes, and social influences within groups affect behaviour</w:t>
      </w:r>
    </w:p>
    <w:p w14:paraId="45006730" w14:textId="77777777" w:rsidR="00332C40" w:rsidRDefault="00C35E41">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The studies revealed the importance of group values an</w:t>
      </w:r>
      <w:r>
        <w:rPr>
          <w:rFonts w:ascii="Times New Roman" w:eastAsia="Times New Roman" w:hAnsi="Times New Roman" w:cs="Times New Roman"/>
          <w:sz w:val="24"/>
          <w:szCs w:val="24"/>
          <w:highlight w:val="white"/>
        </w:rPr>
        <w:t>d norms, leadership, motivation, job satisfaction, and organizational culture</w:t>
      </w:r>
    </w:p>
    <w:p w14:paraId="3B836A10" w14:textId="77777777" w:rsidR="00332C40" w:rsidRDefault="00C35E41">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Today, contemporary management theory recognizes the dependencies between the classical and the human relations approaches.</w:t>
      </w:r>
    </w:p>
    <w:p w14:paraId="3B88C88C" w14:textId="77777777" w:rsidR="00332C40" w:rsidRDefault="00C35E41">
      <w:pPr>
        <w:rPr>
          <w:rFonts w:ascii="Times New Roman" w:eastAsia="Times New Roman" w:hAnsi="Times New Roman" w:cs="Times New Roman"/>
          <w:sz w:val="24"/>
          <w:szCs w:val="24"/>
          <w:highlight w:val="white"/>
        </w:rPr>
      </w:pPr>
      <w:r>
        <w:rPr>
          <w:noProof/>
        </w:rPr>
        <w:pict w14:anchorId="7B97E75F">
          <v:rect id="_x0000_i1036" alt="" style="width:451.6pt;height:.05pt;mso-width-percent:0;mso-height-percent:0;mso-width-percent:0;mso-height-percent:0" o:hrpct="965" o:hralign="center" o:hrstd="t" o:hr="t" fillcolor="#a0a0a0" stroked="f"/>
        </w:pict>
      </w:r>
    </w:p>
    <w:p w14:paraId="09826972" w14:textId="77777777" w:rsidR="00332C40" w:rsidRDefault="00C35E41">
      <w:pPr>
        <w:rPr>
          <w:rFonts w:ascii="Times New Roman" w:eastAsia="Times New Roman" w:hAnsi="Times New Roman" w:cs="Times New Roman"/>
          <w:sz w:val="24"/>
          <w:szCs w:val="24"/>
          <w:highlight w:val="white"/>
          <w:u w:val="single"/>
        </w:rPr>
      </w:pPr>
      <w:r>
        <w:rPr>
          <w:rFonts w:ascii="Times New Roman" w:eastAsia="Times New Roman" w:hAnsi="Times New Roman" w:cs="Times New Roman"/>
          <w:sz w:val="24"/>
          <w:szCs w:val="24"/>
          <w:highlight w:val="white"/>
          <w:u w:val="single"/>
        </w:rPr>
        <w:t>Contemporary Management Theory</w:t>
      </w:r>
    </w:p>
    <w:p w14:paraId="6B13F1EF" w14:textId="77777777" w:rsidR="00332C40" w:rsidRDefault="00C35E41">
      <w:pPr>
        <w:numPr>
          <w:ilvl w:val="0"/>
          <w:numId w:val="12"/>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dependencie</w:t>
      </w:r>
      <w:r>
        <w:rPr>
          <w:rFonts w:ascii="Times New Roman" w:eastAsia="Times New Roman" w:hAnsi="Times New Roman" w:cs="Times New Roman"/>
          <w:sz w:val="24"/>
          <w:szCs w:val="24"/>
        </w:rPr>
        <w:t>s between the classical and human relations approaches</w:t>
      </w:r>
    </w:p>
    <w:p w14:paraId="77354E83" w14:textId="77777777" w:rsidR="00332C40" w:rsidRDefault="00C35E41">
      <w:pPr>
        <w:numPr>
          <w:ilvl w:val="0"/>
          <w:numId w:val="12"/>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no one best, universal principle</w:t>
      </w:r>
    </w:p>
    <w:p w14:paraId="5311FEFC" w14:textId="77777777" w:rsidR="00332C40" w:rsidRDefault="00C35E41">
      <w:pPr>
        <w:rPr>
          <w:rFonts w:ascii="Times New Roman" w:eastAsia="Times New Roman" w:hAnsi="Times New Roman" w:cs="Times New Roman"/>
          <w:sz w:val="24"/>
          <w:szCs w:val="24"/>
        </w:rPr>
      </w:pPr>
      <w:r>
        <w:rPr>
          <w:noProof/>
        </w:rPr>
        <w:pict w14:anchorId="094B57A5">
          <v:rect id="_x0000_i1035" alt="" style="width:451.6pt;height:.05pt;mso-width-percent:0;mso-height-percent:0;mso-width-percent:0;mso-height-percent:0" o:hrpct="965" o:hralign="center" o:hrstd="t" o:hr="t" fillcolor="#a0a0a0" stroked="f"/>
        </w:pict>
      </w:r>
    </w:p>
    <w:p w14:paraId="746FEC13" w14:textId="77777777" w:rsidR="00332C40" w:rsidRDefault="00C35E41">
      <w:pPr>
        <w:rPr>
          <w:rFonts w:ascii="Times New Roman" w:eastAsia="Times New Roman" w:hAnsi="Times New Roman" w:cs="Times New Roman"/>
          <w:sz w:val="24"/>
          <w:szCs w:val="24"/>
          <w:highlight w:val="white"/>
          <w:u w:val="single"/>
        </w:rPr>
      </w:pPr>
      <w:r>
        <w:rPr>
          <w:rFonts w:ascii="Times New Roman" w:eastAsia="Times New Roman" w:hAnsi="Times New Roman" w:cs="Times New Roman"/>
          <w:sz w:val="24"/>
          <w:szCs w:val="24"/>
          <w:u w:val="single"/>
        </w:rPr>
        <w:t>Integrative Model of Organizational Behaviour</w:t>
      </w:r>
    </w:p>
    <w:p w14:paraId="04C08FA4" w14:textId="77777777" w:rsidR="00332C40" w:rsidRDefault="00332C40">
      <w:pPr>
        <w:rPr>
          <w:rFonts w:ascii="Times New Roman" w:eastAsia="Times New Roman" w:hAnsi="Times New Roman" w:cs="Times New Roman"/>
        </w:rPr>
      </w:pPr>
    </w:p>
    <w:p w14:paraId="6A532812" w14:textId="77777777" w:rsidR="00332C40" w:rsidRDefault="00C35E41">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7BEFFA4" wp14:editId="5562167C">
            <wp:extent cx="2918883" cy="3344348"/>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5"/>
                    <a:srcRect/>
                    <a:stretch>
                      <a:fillRect/>
                    </a:stretch>
                  </pic:blipFill>
                  <pic:spPr>
                    <a:xfrm>
                      <a:off x="0" y="0"/>
                      <a:ext cx="2918883" cy="3344348"/>
                    </a:xfrm>
                    <a:prstGeom prst="rect">
                      <a:avLst/>
                    </a:prstGeom>
                    <a:ln/>
                  </pic:spPr>
                </pic:pic>
              </a:graphicData>
            </a:graphic>
          </wp:inline>
        </w:drawing>
      </w:r>
    </w:p>
    <w:p w14:paraId="13351BCD" w14:textId="77777777" w:rsidR="00332C40" w:rsidRDefault="00C35E41">
      <w:pPr>
        <w:rPr>
          <w:rFonts w:ascii="Times New Roman" w:eastAsia="Times New Roman" w:hAnsi="Times New Roman" w:cs="Times New Roman"/>
          <w:sz w:val="24"/>
          <w:szCs w:val="24"/>
        </w:rPr>
      </w:pPr>
      <w:r>
        <w:rPr>
          <w:rFonts w:ascii="Times New Roman" w:eastAsia="Times New Roman" w:hAnsi="Times New Roman" w:cs="Times New Roman"/>
          <w:sz w:val="24"/>
          <w:szCs w:val="24"/>
        </w:rPr>
        <w:t>Individual Outcomes</w:t>
      </w:r>
    </w:p>
    <w:p w14:paraId="7778321B" w14:textId="77777777" w:rsidR="00332C40" w:rsidRDefault="00C35E41">
      <w:pPr>
        <w:numPr>
          <w:ilvl w:val="0"/>
          <w:numId w:val="18"/>
        </w:numPr>
        <w:rPr>
          <w:sz w:val="24"/>
          <w:szCs w:val="24"/>
        </w:rPr>
      </w:pPr>
      <w:r>
        <w:rPr>
          <w:rFonts w:ascii="Times New Roman" w:eastAsia="Times New Roman" w:hAnsi="Times New Roman" w:cs="Times New Roman"/>
          <w:sz w:val="24"/>
          <w:szCs w:val="24"/>
          <w:highlight w:val="white"/>
        </w:rPr>
        <w:t xml:space="preserve">Most </w:t>
      </w:r>
      <w:r>
        <w:rPr>
          <w:rFonts w:ascii="Times New Roman" w:eastAsia="Times New Roman" w:hAnsi="Times New Roman" w:cs="Times New Roman"/>
          <w:b/>
          <w:sz w:val="24"/>
          <w:szCs w:val="24"/>
          <w:highlight w:val="white"/>
        </w:rPr>
        <w:t>employees</w:t>
      </w:r>
      <w:r>
        <w:rPr>
          <w:rFonts w:ascii="Times New Roman" w:eastAsia="Times New Roman" w:hAnsi="Times New Roman" w:cs="Times New Roman"/>
          <w:sz w:val="24"/>
          <w:szCs w:val="24"/>
          <w:highlight w:val="white"/>
        </w:rPr>
        <w:t xml:space="preserve"> have two primary goals for their working lives: to perform their jobs well and to remain members of an organization they respect. </w:t>
      </w:r>
    </w:p>
    <w:p w14:paraId="59271D35" w14:textId="77777777" w:rsidR="00332C40" w:rsidRDefault="00C35E41">
      <w:pPr>
        <w:numPr>
          <w:ilvl w:val="0"/>
          <w:numId w:val="18"/>
        </w:numPr>
        <w:rPr>
          <w:sz w:val="24"/>
          <w:szCs w:val="24"/>
        </w:rPr>
      </w:pPr>
      <w:r>
        <w:rPr>
          <w:rFonts w:ascii="Times New Roman" w:eastAsia="Times New Roman" w:hAnsi="Times New Roman" w:cs="Times New Roman"/>
          <w:sz w:val="24"/>
          <w:szCs w:val="24"/>
          <w:highlight w:val="white"/>
        </w:rPr>
        <w:t xml:space="preserve">Most </w:t>
      </w:r>
      <w:r>
        <w:rPr>
          <w:rFonts w:ascii="Times New Roman" w:eastAsia="Times New Roman" w:hAnsi="Times New Roman" w:cs="Times New Roman"/>
          <w:b/>
          <w:sz w:val="24"/>
          <w:szCs w:val="24"/>
          <w:highlight w:val="white"/>
        </w:rPr>
        <w:t>managers</w:t>
      </w:r>
      <w:r>
        <w:rPr>
          <w:rFonts w:ascii="Times New Roman" w:eastAsia="Times New Roman" w:hAnsi="Times New Roman" w:cs="Times New Roman"/>
          <w:sz w:val="24"/>
          <w:szCs w:val="24"/>
          <w:highlight w:val="white"/>
        </w:rPr>
        <w:t xml:space="preserve"> have two primary goals concerning their employees: to maximize their job performance and to retain these emplo</w:t>
      </w:r>
      <w:r>
        <w:rPr>
          <w:rFonts w:ascii="Times New Roman" w:eastAsia="Times New Roman" w:hAnsi="Times New Roman" w:cs="Times New Roman"/>
          <w:sz w:val="24"/>
          <w:szCs w:val="24"/>
          <w:highlight w:val="white"/>
        </w:rPr>
        <w:t>yees for a significant length of time.</w:t>
      </w:r>
    </w:p>
    <w:p w14:paraId="4C986D91" w14:textId="77777777" w:rsidR="00332C40" w:rsidRDefault="00C35E41">
      <w:pPr>
        <w:rPr>
          <w:rFonts w:ascii="Times New Roman" w:eastAsia="Times New Roman" w:hAnsi="Times New Roman" w:cs="Times New Roman"/>
          <w:sz w:val="24"/>
          <w:szCs w:val="24"/>
        </w:rPr>
      </w:pPr>
      <w:r>
        <w:rPr>
          <w:rFonts w:ascii="Times New Roman" w:eastAsia="Times New Roman" w:hAnsi="Times New Roman" w:cs="Times New Roman"/>
          <w:sz w:val="24"/>
          <w:szCs w:val="24"/>
        </w:rPr>
        <w:t>Individual Characteristics and Mechanisms</w:t>
      </w:r>
    </w:p>
    <w:p w14:paraId="0EB0426C" w14:textId="77777777" w:rsidR="00332C40" w:rsidRDefault="00C35E41">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We focus on several key</w:t>
      </w:r>
      <w:r>
        <w:rPr>
          <w:rFonts w:ascii="Times New Roman" w:eastAsia="Times New Roman" w:hAnsi="Times New Roman" w:cs="Times New Roman"/>
          <w:b/>
          <w:sz w:val="24"/>
          <w:szCs w:val="24"/>
          <w:highlight w:val="white"/>
        </w:rPr>
        <w:t xml:space="preserve"> personal characteristics</w:t>
      </w:r>
      <w:r>
        <w:rPr>
          <w:rFonts w:ascii="Times New Roman" w:eastAsia="Times New Roman" w:hAnsi="Times New Roman" w:cs="Times New Roman"/>
          <w:sz w:val="24"/>
          <w:szCs w:val="24"/>
          <w:highlight w:val="white"/>
        </w:rPr>
        <w:t>—</w:t>
      </w:r>
      <w:r>
        <w:rPr>
          <w:rFonts w:ascii="Times New Roman" w:eastAsia="Times New Roman" w:hAnsi="Times New Roman" w:cs="Times New Roman"/>
          <w:i/>
          <w:sz w:val="24"/>
          <w:szCs w:val="24"/>
        </w:rPr>
        <w:t>personality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rPr>
        <w:t>cultural values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rPr>
        <w:t>and ability</w:t>
      </w:r>
      <w:r>
        <w:rPr>
          <w:rFonts w:ascii="Times New Roman" w:eastAsia="Times New Roman" w:hAnsi="Times New Roman" w:cs="Times New Roman"/>
          <w:sz w:val="24"/>
          <w:szCs w:val="24"/>
          <w:highlight w:val="white"/>
        </w:rPr>
        <w:t>—and describe their relationships to performance and commitment.</w:t>
      </w:r>
    </w:p>
    <w:p w14:paraId="1AF0EE8C" w14:textId="77777777" w:rsidR="00332C40" w:rsidRDefault="00C35E41">
      <w:pPr>
        <w:numPr>
          <w:ilvl w:val="0"/>
          <w:numId w:val="2"/>
        </w:num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Then we look at a number of important </w:t>
      </w:r>
      <w:r>
        <w:rPr>
          <w:rFonts w:ascii="Times New Roman" w:eastAsia="Times New Roman" w:hAnsi="Times New Roman" w:cs="Times New Roman"/>
          <w:b/>
          <w:sz w:val="24"/>
          <w:szCs w:val="24"/>
          <w:highlight w:val="white"/>
        </w:rPr>
        <w:t>individual mechanisms</w:t>
      </w:r>
      <w:r>
        <w:rPr>
          <w:rFonts w:ascii="Times New Roman" w:eastAsia="Times New Roman" w:hAnsi="Times New Roman" w:cs="Times New Roman"/>
          <w:sz w:val="24"/>
          <w:szCs w:val="24"/>
          <w:highlight w:val="white"/>
        </w:rPr>
        <w:t>:</w:t>
      </w:r>
    </w:p>
    <w:p w14:paraId="27FC2503" w14:textId="77777777" w:rsidR="00332C40" w:rsidRDefault="00C35E41">
      <w:pPr>
        <w:numPr>
          <w:ilvl w:val="1"/>
          <w:numId w:val="2"/>
        </w:numPr>
        <w:rPr>
          <w:rFonts w:ascii="Times New Roman" w:eastAsia="Times New Roman" w:hAnsi="Times New Roman" w:cs="Times New Roman"/>
          <w:sz w:val="24"/>
          <w:szCs w:val="24"/>
          <w:highlight w:val="white"/>
        </w:rPr>
      </w:pPr>
      <w:r>
        <w:rPr>
          <w:rFonts w:ascii="Times New Roman" w:eastAsia="Times New Roman" w:hAnsi="Times New Roman" w:cs="Times New Roman"/>
          <w:i/>
          <w:sz w:val="24"/>
          <w:szCs w:val="24"/>
          <w:highlight w:val="white"/>
        </w:rPr>
        <w:t>job satisfaction</w:t>
      </w:r>
      <w:r>
        <w:rPr>
          <w:rFonts w:ascii="Times New Roman" w:eastAsia="Times New Roman" w:hAnsi="Times New Roman" w:cs="Times New Roman"/>
          <w:sz w:val="24"/>
          <w:szCs w:val="24"/>
          <w:highlight w:val="white"/>
        </w:rPr>
        <w:t>: how employees feel about their jobs and day-to-day work</w:t>
      </w:r>
    </w:p>
    <w:p w14:paraId="0F24A7C1" w14:textId="77777777" w:rsidR="00332C40" w:rsidRDefault="00C35E41">
      <w:pPr>
        <w:numPr>
          <w:ilvl w:val="1"/>
          <w:numId w:val="2"/>
        </w:numPr>
        <w:rPr>
          <w:rFonts w:ascii="Times New Roman" w:eastAsia="Times New Roman" w:hAnsi="Times New Roman" w:cs="Times New Roman"/>
          <w:sz w:val="24"/>
          <w:szCs w:val="24"/>
          <w:highlight w:val="white"/>
        </w:rPr>
      </w:pPr>
      <w:r>
        <w:rPr>
          <w:rFonts w:ascii="Times New Roman" w:eastAsia="Times New Roman" w:hAnsi="Times New Roman" w:cs="Times New Roman"/>
          <w:i/>
          <w:sz w:val="24"/>
          <w:szCs w:val="24"/>
          <w:highlight w:val="white"/>
        </w:rPr>
        <w:t>stress</w:t>
      </w:r>
      <w:r>
        <w:rPr>
          <w:rFonts w:ascii="Times New Roman" w:eastAsia="Times New Roman" w:hAnsi="Times New Roman" w:cs="Times New Roman"/>
          <w:sz w:val="24"/>
          <w:szCs w:val="24"/>
          <w:highlight w:val="white"/>
        </w:rPr>
        <w:t>: employees’ psychological responses to job demands that tax or exceed their capacities</w:t>
      </w:r>
    </w:p>
    <w:p w14:paraId="0C444B6B" w14:textId="77777777" w:rsidR="00332C40" w:rsidRDefault="00C35E41">
      <w:pPr>
        <w:numPr>
          <w:ilvl w:val="1"/>
          <w:numId w:val="2"/>
        </w:numPr>
        <w:rPr>
          <w:rFonts w:ascii="Times New Roman" w:eastAsia="Times New Roman" w:hAnsi="Times New Roman" w:cs="Times New Roman"/>
          <w:sz w:val="24"/>
          <w:szCs w:val="24"/>
          <w:highlight w:val="white"/>
        </w:rPr>
      </w:pPr>
      <w:r>
        <w:rPr>
          <w:rFonts w:ascii="Times New Roman" w:eastAsia="Times New Roman" w:hAnsi="Times New Roman" w:cs="Times New Roman"/>
          <w:i/>
          <w:sz w:val="24"/>
          <w:szCs w:val="24"/>
          <w:highlight w:val="white"/>
        </w:rPr>
        <w:lastRenderedPageBreak/>
        <w:t>motivation</w:t>
      </w:r>
      <w:r>
        <w:rPr>
          <w:rFonts w:ascii="Times New Roman" w:eastAsia="Times New Roman" w:hAnsi="Times New Roman" w:cs="Times New Roman"/>
          <w:sz w:val="24"/>
          <w:szCs w:val="24"/>
          <w:highlight w:val="white"/>
        </w:rPr>
        <w:t>: the energetic f</w:t>
      </w:r>
      <w:r>
        <w:rPr>
          <w:rFonts w:ascii="Times New Roman" w:eastAsia="Times New Roman" w:hAnsi="Times New Roman" w:cs="Times New Roman"/>
          <w:sz w:val="24"/>
          <w:szCs w:val="24"/>
          <w:highlight w:val="white"/>
        </w:rPr>
        <w:t xml:space="preserve">orces that drive employees’ work effort </w:t>
      </w:r>
    </w:p>
    <w:p w14:paraId="330DF31B" w14:textId="77777777" w:rsidR="00332C40" w:rsidRDefault="00C35E41">
      <w:pPr>
        <w:numPr>
          <w:ilvl w:val="1"/>
          <w:numId w:val="2"/>
        </w:numPr>
        <w:rPr>
          <w:rFonts w:ascii="Times New Roman" w:eastAsia="Times New Roman" w:hAnsi="Times New Roman" w:cs="Times New Roman"/>
          <w:sz w:val="24"/>
          <w:szCs w:val="24"/>
          <w:highlight w:val="white"/>
        </w:rPr>
      </w:pPr>
      <w:r>
        <w:rPr>
          <w:rFonts w:ascii="Times New Roman" w:eastAsia="Times New Roman" w:hAnsi="Times New Roman" w:cs="Times New Roman"/>
          <w:i/>
          <w:sz w:val="24"/>
          <w:szCs w:val="24"/>
          <w:highlight w:val="white"/>
        </w:rPr>
        <w:t>trust, justice, and ethics</w:t>
      </w:r>
      <w:r>
        <w:rPr>
          <w:rFonts w:ascii="Times New Roman" w:eastAsia="Times New Roman" w:hAnsi="Times New Roman" w:cs="Times New Roman"/>
          <w:sz w:val="24"/>
          <w:szCs w:val="24"/>
          <w:highlight w:val="white"/>
        </w:rPr>
        <w:t xml:space="preserve">: how strongly employees feel their company conducts business with fairness, honesty, and integrity </w:t>
      </w:r>
    </w:p>
    <w:p w14:paraId="3934253B" w14:textId="77777777" w:rsidR="00332C40" w:rsidRDefault="00C35E41">
      <w:pPr>
        <w:numPr>
          <w:ilvl w:val="1"/>
          <w:numId w:val="2"/>
        </w:numPr>
        <w:rPr>
          <w:rFonts w:ascii="Times New Roman" w:eastAsia="Times New Roman" w:hAnsi="Times New Roman" w:cs="Times New Roman"/>
          <w:sz w:val="24"/>
          <w:szCs w:val="24"/>
          <w:highlight w:val="white"/>
        </w:rPr>
      </w:pPr>
      <w:r>
        <w:rPr>
          <w:rFonts w:ascii="Times New Roman" w:eastAsia="Times New Roman" w:hAnsi="Times New Roman" w:cs="Times New Roman"/>
          <w:i/>
          <w:sz w:val="24"/>
          <w:szCs w:val="24"/>
          <w:highlight w:val="white"/>
        </w:rPr>
        <w:t>learning and decision making</w:t>
      </w:r>
      <w:r>
        <w:rPr>
          <w:rFonts w:ascii="Times New Roman" w:eastAsia="Times New Roman" w:hAnsi="Times New Roman" w:cs="Times New Roman"/>
          <w:sz w:val="24"/>
          <w:szCs w:val="24"/>
          <w:highlight w:val="white"/>
        </w:rPr>
        <w:t>: the ways employees gain job knowledge and use it to make a</w:t>
      </w:r>
      <w:r>
        <w:rPr>
          <w:rFonts w:ascii="Times New Roman" w:eastAsia="Times New Roman" w:hAnsi="Times New Roman" w:cs="Times New Roman"/>
          <w:sz w:val="24"/>
          <w:szCs w:val="24"/>
          <w:highlight w:val="white"/>
        </w:rPr>
        <w:t>ccurate judgments</w:t>
      </w:r>
    </w:p>
    <w:p w14:paraId="20851AC8" w14:textId="77777777" w:rsidR="00332C40" w:rsidRDefault="00C35E41">
      <w:pPr>
        <w:rPr>
          <w:rFonts w:ascii="Times New Roman" w:eastAsia="Times New Roman" w:hAnsi="Times New Roman" w:cs="Times New Roman"/>
          <w:sz w:val="24"/>
          <w:szCs w:val="24"/>
        </w:rPr>
      </w:pPr>
      <w:r>
        <w:rPr>
          <w:rFonts w:ascii="Times New Roman" w:eastAsia="Times New Roman" w:hAnsi="Times New Roman" w:cs="Times New Roman"/>
          <w:sz w:val="24"/>
          <w:szCs w:val="24"/>
        </w:rPr>
        <w:t>Relational Mechanisms</w:t>
      </w:r>
    </w:p>
    <w:p w14:paraId="2D613609" w14:textId="77777777" w:rsidR="00332C40" w:rsidRDefault="00C35E41">
      <w:pPr>
        <w:numPr>
          <w:ilvl w:val="0"/>
          <w:numId w:val="22"/>
        </w:numPr>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We describe how critical work relationships with co-workers and leaders shape the individual mechanisms of satisfaction, stress, motivation, trust, and learning.</w:t>
      </w:r>
    </w:p>
    <w:p w14:paraId="0562C6C6" w14:textId="77777777" w:rsidR="00332C40" w:rsidRDefault="00C35E41">
      <w:pPr>
        <w:rPr>
          <w:rFonts w:ascii="Times New Roman" w:eastAsia="Times New Roman" w:hAnsi="Times New Roman" w:cs="Times New Roman"/>
          <w:sz w:val="24"/>
          <w:szCs w:val="24"/>
        </w:rPr>
      </w:pPr>
      <w:r>
        <w:rPr>
          <w:rFonts w:ascii="Times New Roman" w:eastAsia="Times New Roman" w:hAnsi="Times New Roman" w:cs="Times New Roman"/>
          <w:sz w:val="24"/>
          <w:szCs w:val="24"/>
        </w:rPr>
        <w:t>Organizational Mechanisms</w:t>
      </w:r>
    </w:p>
    <w:p w14:paraId="397042B1" w14:textId="77777777" w:rsidR="00332C40" w:rsidRDefault="00C35E41">
      <w:pPr>
        <w:numPr>
          <w:ilvl w:val="0"/>
          <w:numId w:val="17"/>
        </w:numPr>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Our integrative model acknow</w:t>
      </w:r>
      <w:r>
        <w:rPr>
          <w:rFonts w:ascii="Times New Roman" w:eastAsia="Times New Roman" w:hAnsi="Times New Roman" w:cs="Times New Roman"/>
          <w:sz w:val="24"/>
          <w:szCs w:val="24"/>
          <w:highlight w:val="white"/>
        </w:rPr>
        <w:t xml:space="preserve">ledges that individuals and groups function within a broader organizational context. </w:t>
      </w:r>
    </w:p>
    <w:p w14:paraId="22BB52F3" w14:textId="77777777" w:rsidR="00332C40" w:rsidRDefault="00C35E41">
      <w:pPr>
        <w:numPr>
          <w:ilvl w:val="0"/>
          <w:numId w:val="17"/>
        </w:numPr>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Every company, for example, has an </w:t>
      </w:r>
      <w:r>
        <w:rPr>
          <w:rFonts w:ascii="Times New Roman" w:eastAsia="Times New Roman" w:hAnsi="Times New Roman" w:cs="Times New Roman"/>
          <w:i/>
          <w:sz w:val="24"/>
          <w:szCs w:val="24"/>
        </w:rPr>
        <w:t>organizational structure</w:t>
      </w:r>
      <w:r>
        <w:rPr>
          <w:rFonts w:ascii="Times New Roman" w:eastAsia="Times New Roman" w:hAnsi="Times New Roman" w:cs="Times New Roman"/>
          <w:sz w:val="24"/>
          <w:szCs w:val="24"/>
          <w:highlight w:val="white"/>
        </w:rPr>
        <w:t xml:space="preserve"> that dictates how the units within the firm link to (and coordinate with) other units </w:t>
      </w:r>
    </w:p>
    <w:p w14:paraId="0769F52B" w14:textId="77777777" w:rsidR="00332C40" w:rsidRDefault="00C35E41">
      <w:pPr>
        <w:numPr>
          <w:ilvl w:val="0"/>
          <w:numId w:val="17"/>
        </w:numPr>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Sometimes structures are centralized around a decision-making authority; sometimes structures are decentralized, affording each unit some autonomy.</w:t>
      </w:r>
    </w:p>
    <w:p w14:paraId="06EF31A4" w14:textId="77777777" w:rsidR="00332C40" w:rsidRDefault="00C35E41">
      <w:pPr>
        <w:rPr>
          <w:rFonts w:ascii="Times New Roman" w:eastAsia="Times New Roman" w:hAnsi="Times New Roman" w:cs="Times New Roman"/>
          <w:sz w:val="24"/>
          <w:szCs w:val="24"/>
          <w:highlight w:val="white"/>
        </w:rPr>
      </w:pPr>
      <w:r>
        <w:rPr>
          <w:noProof/>
        </w:rPr>
        <w:pict w14:anchorId="2F058012">
          <v:rect id="_x0000_i1034" alt="" style="width:451.6pt;height:.05pt;mso-width-percent:0;mso-height-percent:0;mso-width-percent:0;mso-height-percent:0" o:hrpct="965" o:hralign="center" o:hrstd="t" o:hr="t" fillcolor="#a0a0a0" stroked="f"/>
        </w:pict>
      </w:r>
    </w:p>
    <w:p w14:paraId="21500AD7" w14:textId="77777777" w:rsidR="00332C40" w:rsidRDefault="00C35E41">
      <w:pPr>
        <w:rPr>
          <w:rFonts w:ascii="Times New Roman" w:eastAsia="Times New Roman" w:hAnsi="Times New Roman" w:cs="Times New Roman"/>
          <w:sz w:val="24"/>
          <w:szCs w:val="24"/>
          <w:highlight w:val="white"/>
          <w:u w:val="single"/>
        </w:rPr>
      </w:pPr>
      <w:r>
        <w:rPr>
          <w:rFonts w:ascii="Times New Roman" w:eastAsia="Times New Roman" w:hAnsi="Times New Roman" w:cs="Times New Roman"/>
          <w:sz w:val="24"/>
          <w:szCs w:val="24"/>
          <w:highlight w:val="white"/>
          <w:u w:val="single"/>
        </w:rPr>
        <w:t>Resource-based View</w:t>
      </w:r>
    </w:p>
    <w:p w14:paraId="16BC9EAB" w14:textId="77777777" w:rsidR="00332C40" w:rsidRDefault="00C35E41">
      <w:pPr>
        <w:numPr>
          <w:ilvl w:val="0"/>
          <w:numId w:val="13"/>
        </w:num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This perspective describes what exactly makes resources valuable—that is, what makes t</w:t>
      </w:r>
      <w:r>
        <w:rPr>
          <w:rFonts w:ascii="Times New Roman" w:eastAsia="Times New Roman" w:hAnsi="Times New Roman" w:cs="Times New Roman"/>
          <w:sz w:val="24"/>
          <w:szCs w:val="24"/>
          <w:highlight w:val="white"/>
        </w:rPr>
        <w:t>hem capable of creating long-term profits</w:t>
      </w:r>
    </w:p>
    <w:p w14:paraId="5D1FC150" w14:textId="77777777" w:rsidR="00332C40" w:rsidRDefault="00C35E41">
      <w:pPr>
        <w:numPr>
          <w:ilvl w:val="0"/>
          <w:numId w:val="10"/>
        </w:numPr>
        <w:rPr>
          <w:rFonts w:ascii="Times New Roman" w:eastAsia="Times New Roman" w:hAnsi="Times New Roman" w:cs="Times New Roman"/>
          <w:sz w:val="24"/>
          <w:szCs w:val="24"/>
        </w:rPr>
      </w:pPr>
      <w:r>
        <w:rPr>
          <w:rFonts w:ascii="Times New Roman" w:eastAsia="Times New Roman" w:hAnsi="Times New Roman" w:cs="Times New Roman"/>
          <w:sz w:val="24"/>
          <w:szCs w:val="24"/>
        </w:rPr>
        <w:t>Rare and inimitable resources help firms maintain a competitive advantage</w:t>
      </w:r>
    </w:p>
    <w:p w14:paraId="264806EF" w14:textId="77777777" w:rsidR="00332C40" w:rsidRDefault="00C35E41">
      <w:pPr>
        <w:numPr>
          <w:ilvl w:val="1"/>
          <w:numId w:val="10"/>
        </w:numPr>
        <w:rPr>
          <w:rFonts w:ascii="Times New Roman" w:eastAsia="Times New Roman" w:hAnsi="Times New Roman" w:cs="Times New Roman"/>
          <w:sz w:val="24"/>
          <w:szCs w:val="24"/>
        </w:rPr>
      </w:pPr>
      <w:r>
        <w:rPr>
          <w:rFonts w:ascii="Times New Roman" w:eastAsia="Times New Roman" w:hAnsi="Times New Roman" w:cs="Times New Roman"/>
          <w:sz w:val="24"/>
          <w:szCs w:val="24"/>
        </w:rPr>
        <w:t>Rare: in short supply</w:t>
      </w:r>
    </w:p>
    <w:p w14:paraId="343ED5BE" w14:textId="77777777" w:rsidR="00332C40" w:rsidRDefault="00C35E41">
      <w:pPr>
        <w:numPr>
          <w:ilvl w:val="1"/>
          <w:numId w:val="10"/>
        </w:numPr>
        <w:rPr>
          <w:rFonts w:ascii="Times New Roman" w:eastAsia="Times New Roman" w:hAnsi="Times New Roman" w:cs="Times New Roman"/>
          <w:sz w:val="24"/>
          <w:szCs w:val="24"/>
        </w:rPr>
      </w:pPr>
      <w:r>
        <w:rPr>
          <w:rFonts w:ascii="Times New Roman" w:eastAsia="Times New Roman" w:hAnsi="Times New Roman" w:cs="Times New Roman"/>
          <w:sz w:val="24"/>
          <w:szCs w:val="24"/>
        </w:rPr>
        <w:t>Inimitable: incapable of being imitated or copied</w:t>
      </w:r>
    </w:p>
    <w:p w14:paraId="699AA879" w14:textId="77777777" w:rsidR="00332C40" w:rsidRDefault="00C35E41">
      <w:pPr>
        <w:numPr>
          <w:ilvl w:val="1"/>
          <w:numId w:val="10"/>
        </w:numPr>
        <w:rPr>
          <w:rFonts w:ascii="Times New Roman" w:eastAsia="Times New Roman" w:hAnsi="Times New Roman" w:cs="Times New Roman"/>
          <w:sz w:val="24"/>
          <w:szCs w:val="24"/>
        </w:rPr>
      </w:pPr>
      <w:r>
        <w:rPr>
          <w:rFonts w:ascii="Times New Roman" w:eastAsia="Times New Roman" w:hAnsi="Times New Roman" w:cs="Times New Roman"/>
          <w:sz w:val="24"/>
          <w:szCs w:val="24"/>
        </w:rPr>
        <w:t>Resources: financial (e.g. revenue), physical (e.g. buildings, machi</w:t>
      </w:r>
      <w:r>
        <w:rPr>
          <w:rFonts w:ascii="Times New Roman" w:eastAsia="Times New Roman" w:hAnsi="Times New Roman" w:cs="Times New Roman"/>
          <w:sz w:val="24"/>
          <w:szCs w:val="24"/>
        </w:rPr>
        <w:t xml:space="preserve">nes, technology), </w:t>
      </w:r>
      <w:r>
        <w:rPr>
          <w:rFonts w:ascii="Times New Roman" w:eastAsia="Times New Roman" w:hAnsi="Times New Roman" w:cs="Times New Roman"/>
          <w:sz w:val="24"/>
          <w:szCs w:val="24"/>
          <w:highlight w:val="white"/>
        </w:rPr>
        <w:t>but also ones related to organizational behaviour, such as the knowledge, ability, and wisdom of the workforce and the image, culture, and goodwill of the organization.</w:t>
      </w:r>
    </w:p>
    <w:p w14:paraId="6D3E0A9D" w14:textId="77777777" w:rsidR="00332C40" w:rsidRDefault="00C35E41">
      <w:pPr>
        <w:rPr>
          <w:rFonts w:ascii="Times New Roman" w:eastAsia="Times New Roman" w:hAnsi="Times New Roman" w:cs="Times New Roman"/>
          <w:sz w:val="24"/>
          <w:szCs w:val="24"/>
          <w:highlight w:val="white"/>
          <w:u w:val="single"/>
        </w:rPr>
      </w:pPr>
      <w:r>
        <w:rPr>
          <w:rFonts w:ascii="Times New Roman" w:eastAsia="Times New Roman" w:hAnsi="Times New Roman" w:cs="Times New Roman"/>
          <w:noProof/>
          <w:sz w:val="24"/>
          <w:szCs w:val="24"/>
          <w:highlight w:val="white"/>
          <w:u w:val="single"/>
        </w:rPr>
        <w:drawing>
          <wp:inline distT="114300" distB="114300" distL="114300" distR="114300" wp14:anchorId="3541861D" wp14:editId="2DC2E7F2">
            <wp:extent cx="1852948" cy="1917679"/>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1852948" cy="1917679"/>
                    </a:xfrm>
                    <a:prstGeom prst="rect">
                      <a:avLst/>
                    </a:prstGeom>
                    <a:ln/>
                  </pic:spPr>
                </pic:pic>
              </a:graphicData>
            </a:graphic>
          </wp:inline>
        </w:drawing>
      </w:r>
    </w:p>
    <w:p w14:paraId="002A0F04" w14:textId="77777777" w:rsidR="00332C40" w:rsidRDefault="00C35E41">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Good people are rare and hard to imitate. They bring wisdom, exper</w:t>
      </w:r>
      <w:r>
        <w:rPr>
          <w:rFonts w:ascii="Times New Roman" w:eastAsia="Times New Roman" w:hAnsi="Times New Roman" w:cs="Times New Roman"/>
          <w:sz w:val="24"/>
          <w:szCs w:val="24"/>
          <w:highlight w:val="white"/>
        </w:rPr>
        <w:t>ience, and history. (Cannot be bought)</w:t>
      </w:r>
    </w:p>
    <w:p w14:paraId="688EC82B" w14:textId="77777777" w:rsidR="00332C40" w:rsidRDefault="00332C40">
      <w:pPr>
        <w:rPr>
          <w:rFonts w:ascii="Times New Roman" w:eastAsia="Times New Roman" w:hAnsi="Times New Roman" w:cs="Times New Roman"/>
          <w:sz w:val="24"/>
          <w:szCs w:val="24"/>
          <w:highlight w:val="white"/>
        </w:rPr>
      </w:pPr>
    </w:p>
    <w:p w14:paraId="48A210E8" w14:textId="77777777" w:rsidR="00332C40" w:rsidRDefault="00C35E41">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Good people are both rare and inimitable and therefore offer the organization a resource that is valuable for creating competitive advantage. </w:t>
      </w:r>
    </w:p>
    <w:p w14:paraId="0C6F831B" w14:textId="77777777" w:rsidR="00332C40" w:rsidRDefault="00C35E41">
      <w:pPr>
        <w:rPr>
          <w:rFonts w:ascii="Times New Roman" w:eastAsia="Times New Roman" w:hAnsi="Times New Roman" w:cs="Times New Roman"/>
          <w:sz w:val="24"/>
          <w:szCs w:val="24"/>
          <w:highlight w:val="white"/>
        </w:rPr>
      </w:pPr>
      <w:r>
        <w:rPr>
          <w:noProof/>
        </w:rPr>
        <w:pict w14:anchorId="2948F2FD">
          <v:rect id="_x0000_i1033" alt="" style="width:451.6pt;height:.05pt;mso-width-percent:0;mso-height-percent:0;mso-width-percent:0;mso-height-percent:0" o:hrpct="965" o:hralign="center" o:hrstd="t" o:hr="t" fillcolor="#a0a0a0" stroked="f"/>
        </w:pict>
      </w:r>
    </w:p>
    <w:p w14:paraId="2D0548B9" w14:textId="77777777" w:rsidR="00332C40" w:rsidRDefault="00332C40">
      <w:pPr>
        <w:rPr>
          <w:rFonts w:ascii="Times New Roman" w:eastAsia="Times New Roman" w:hAnsi="Times New Roman" w:cs="Times New Roman"/>
          <w:sz w:val="24"/>
          <w:szCs w:val="24"/>
          <w:u w:val="single"/>
        </w:rPr>
      </w:pPr>
    </w:p>
    <w:p w14:paraId="3EC3B79A" w14:textId="77777777" w:rsidR="00332C40" w:rsidRDefault="00332C40">
      <w:pPr>
        <w:rPr>
          <w:rFonts w:ascii="Times New Roman" w:eastAsia="Times New Roman" w:hAnsi="Times New Roman" w:cs="Times New Roman"/>
          <w:sz w:val="24"/>
          <w:szCs w:val="24"/>
          <w:u w:val="single"/>
        </w:rPr>
      </w:pPr>
    </w:p>
    <w:p w14:paraId="756752FA" w14:textId="77777777" w:rsidR="00332C40" w:rsidRDefault="00C35E41">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lastRenderedPageBreak/>
        <w:t>Numerous small decisions</w:t>
      </w:r>
    </w:p>
    <w:p w14:paraId="17E73E54" w14:textId="77777777" w:rsidR="00332C40" w:rsidRDefault="00C35E41">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concept of numerous small decisions captures the idea that people make many small decisions day in and day out, week in and week out. </w:t>
      </w:r>
    </w:p>
    <w:p w14:paraId="1D4ED996" w14:textId="77777777" w:rsidR="00332C40" w:rsidRDefault="00332C40">
      <w:pPr>
        <w:rPr>
          <w:rFonts w:ascii="Times New Roman" w:eastAsia="Times New Roman" w:hAnsi="Times New Roman" w:cs="Times New Roman"/>
          <w:sz w:val="24"/>
          <w:szCs w:val="24"/>
        </w:rPr>
      </w:pPr>
    </w:p>
    <w:p w14:paraId="74FE0463" w14:textId="77777777" w:rsidR="00332C40" w:rsidRDefault="00C35E41">
      <w:pPr>
        <w:rPr>
          <w:rFonts w:ascii="Times New Roman" w:eastAsia="Times New Roman" w:hAnsi="Times New Roman" w:cs="Times New Roman"/>
          <w:sz w:val="24"/>
          <w:szCs w:val="24"/>
        </w:rPr>
      </w:pPr>
      <w:r>
        <w:rPr>
          <w:rFonts w:ascii="Times New Roman" w:eastAsia="Times New Roman" w:hAnsi="Times New Roman" w:cs="Times New Roman"/>
          <w:sz w:val="24"/>
          <w:szCs w:val="24"/>
        </w:rPr>
        <w:t>Big decisions can be copied; they are visible to competitors and observable by industry experts. In contrast, the “behind the scenes” decisions are less visible to competitors, especially those that involve hiring and managing employees.</w:t>
      </w:r>
    </w:p>
    <w:p w14:paraId="4FFB534F" w14:textId="77777777" w:rsidR="00332C40" w:rsidRDefault="00C35E41">
      <w:pPr>
        <w:rPr>
          <w:rFonts w:ascii="Times New Roman" w:eastAsia="Times New Roman" w:hAnsi="Times New Roman" w:cs="Times New Roman"/>
          <w:sz w:val="24"/>
          <w:szCs w:val="24"/>
        </w:rPr>
      </w:pPr>
      <w:r>
        <w:rPr>
          <w:noProof/>
        </w:rPr>
        <w:pict w14:anchorId="55BAC02C">
          <v:rect id="_x0000_i1032" alt="" style="width:451.6pt;height:.05pt;mso-width-percent:0;mso-height-percent:0;mso-width-percent:0;mso-height-percent:0" o:hrpct="965" o:hralign="center" o:hrstd="t" o:hr="t" fillcolor="#a0a0a0" stroked="f"/>
        </w:pict>
      </w:r>
    </w:p>
    <w:p w14:paraId="77B7D596" w14:textId="77777777" w:rsidR="00332C40" w:rsidRDefault="00C35E41">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Socially complex</w:t>
      </w:r>
      <w:r>
        <w:rPr>
          <w:rFonts w:ascii="Times New Roman" w:eastAsia="Times New Roman" w:hAnsi="Times New Roman" w:cs="Times New Roman"/>
          <w:sz w:val="24"/>
          <w:szCs w:val="24"/>
          <w:u w:val="single"/>
        </w:rPr>
        <w:t xml:space="preserve"> resources</w:t>
      </w:r>
    </w:p>
    <w:p w14:paraId="6289DE2A" w14:textId="77777777" w:rsidR="00332C40" w:rsidRDefault="00C35E41">
      <w:pPr>
        <w:rPr>
          <w:rFonts w:ascii="Times New Roman" w:eastAsia="Times New Roman" w:hAnsi="Times New Roman" w:cs="Times New Roman"/>
          <w:sz w:val="24"/>
          <w:szCs w:val="24"/>
        </w:rPr>
      </w:pPr>
      <w:r>
        <w:rPr>
          <w:rFonts w:ascii="Times New Roman" w:eastAsia="Times New Roman" w:hAnsi="Times New Roman" w:cs="Times New Roman"/>
          <w:sz w:val="24"/>
          <w:szCs w:val="24"/>
        </w:rPr>
        <w:t>People also create things like culture, teamwork, trust, and reputation, which are termed socially complex resources because it is not always clear how they come to be, though it might be clear which organizations do and do not possess them.</w:t>
      </w:r>
    </w:p>
    <w:p w14:paraId="5E1CE911" w14:textId="77777777" w:rsidR="00332C40" w:rsidRDefault="00C35E41">
      <w:pPr>
        <w:rPr>
          <w:rFonts w:ascii="Times New Roman" w:eastAsia="Times New Roman" w:hAnsi="Times New Roman" w:cs="Times New Roman"/>
          <w:sz w:val="24"/>
          <w:szCs w:val="24"/>
        </w:rPr>
      </w:pPr>
      <w:r>
        <w:rPr>
          <w:noProof/>
        </w:rPr>
        <w:pict w14:anchorId="429A0661">
          <v:rect id="_x0000_i1031" alt="" style="width:451.6pt;height:.05pt;mso-width-percent:0;mso-height-percent:0;mso-width-percent:0;mso-height-percent:0" o:hrpct="965" o:hralign="center" o:hrstd="t" o:hr="t" fillcolor="#a0a0a0" stroked="f"/>
        </w:pict>
      </w:r>
    </w:p>
    <w:p w14:paraId="16261C07" w14:textId="77777777" w:rsidR="00332C40" w:rsidRDefault="00C35E41">
      <w:pPr>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R</w:t>
      </w:r>
      <w:r>
        <w:rPr>
          <w:rFonts w:ascii="Times New Roman" w:eastAsia="Times New Roman" w:hAnsi="Times New Roman" w:cs="Times New Roman"/>
          <w:sz w:val="24"/>
          <w:szCs w:val="24"/>
          <w:u w:val="single"/>
        </w:rPr>
        <w:t>ule of one-eighth</w:t>
      </w:r>
    </w:p>
    <w:p w14:paraId="4F0DECC4" w14:textId="77777777" w:rsidR="00332C40" w:rsidRDefault="00C35E41">
      <w:pPr>
        <w:numPr>
          <w:ilvl w:val="0"/>
          <w:numId w:val="9"/>
        </w:num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Belief that, at best, one-eighth (12%) of organizations will do what is required to build profits by putting people first.</w:t>
      </w:r>
    </w:p>
    <w:p w14:paraId="64410C31" w14:textId="77777777" w:rsidR="00332C40" w:rsidRDefault="00C35E41">
      <w:pPr>
        <w:numPr>
          <w:ilvl w:val="0"/>
          <w:numId w:val="14"/>
        </w:num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High job performance depends not just on employee motivation but also on fostering high levels of satisfaction, eff</w:t>
      </w:r>
      <w:r>
        <w:rPr>
          <w:rFonts w:ascii="Times New Roman" w:eastAsia="Times New Roman" w:hAnsi="Times New Roman" w:cs="Times New Roman"/>
          <w:sz w:val="24"/>
          <w:szCs w:val="24"/>
          <w:highlight w:val="white"/>
        </w:rPr>
        <w:t xml:space="preserve">ectively managing stress, creating a trusting climate, and committing to employee learning. </w:t>
      </w:r>
    </w:p>
    <w:p w14:paraId="2E7DB0B5" w14:textId="77777777" w:rsidR="00332C40" w:rsidRDefault="00C35E41">
      <w:pPr>
        <w:numPr>
          <w:ilvl w:val="0"/>
          <w:numId w:val="14"/>
        </w:num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Failing at any of those things might hinder the effectiveness of the other concepts in the model.</w:t>
      </w:r>
    </w:p>
    <w:p w14:paraId="26F0E1BA" w14:textId="77777777" w:rsidR="00332C40" w:rsidRDefault="00C35E41">
      <w:pPr>
        <w:rPr>
          <w:rFonts w:ascii="Times New Roman" w:eastAsia="Times New Roman" w:hAnsi="Times New Roman" w:cs="Times New Roman"/>
          <w:sz w:val="24"/>
          <w:szCs w:val="24"/>
          <w:highlight w:val="white"/>
        </w:rPr>
      </w:pPr>
      <w:r>
        <w:rPr>
          <w:noProof/>
        </w:rPr>
        <w:pict w14:anchorId="7D3D1E86">
          <v:rect id="_x0000_i1030" alt="" style="width:451.6pt;height:.05pt;mso-width-percent:0;mso-height-percent:0;mso-width-percent:0;mso-height-percent:0" o:hrpct="965" o:hralign="center" o:hrstd="t" o:hr="t" fillcolor="#a0a0a0" stroked="f"/>
        </w:pict>
      </w:r>
    </w:p>
    <w:p w14:paraId="02106B79" w14:textId="77777777" w:rsidR="00332C40" w:rsidRDefault="00C35E41">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How people “know” about anything</w:t>
      </w:r>
    </w:p>
    <w:p w14:paraId="4AF7BEB3" w14:textId="77777777" w:rsidR="00332C40" w:rsidRDefault="00C35E41">
      <w:pPr>
        <w:numPr>
          <w:ilvl w:val="0"/>
          <w:numId w:val="4"/>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Philosophers have argued that </w:t>
      </w:r>
      <w:r>
        <w:rPr>
          <w:rFonts w:ascii="Times New Roman" w:eastAsia="Times New Roman" w:hAnsi="Times New Roman" w:cs="Times New Roman"/>
          <w:sz w:val="24"/>
          <w:szCs w:val="24"/>
        </w:rPr>
        <w:t>there are several different ways of knowing things:</w:t>
      </w:r>
    </w:p>
    <w:p w14:paraId="1D5BA648" w14:textId="77777777" w:rsidR="00332C40" w:rsidRDefault="00C35E41">
      <w:pPr>
        <w:numPr>
          <w:ilvl w:val="1"/>
          <w:numId w:val="4"/>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Method of experience</w:t>
      </w:r>
      <w:r>
        <w:rPr>
          <w:rFonts w:ascii="Times New Roman" w:eastAsia="Times New Roman" w:hAnsi="Times New Roman" w:cs="Times New Roman"/>
          <w:sz w:val="24"/>
          <w:szCs w:val="24"/>
        </w:rPr>
        <w:t>: People hold firmly to some belief because it is consistent with their own experience and observations.</w:t>
      </w:r>
    </w:p>
    <w:p w14:paraId="6006ED0C" w14:textId="77777777" w:rsidR="00332C40" w:rsidRDefault="00C35E41">
      <w:pPr>
        <w:numPr>
          <w:ilvl w:val="1"/>
          <w:numId w:val="4"/>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Method of intuition</w:t>
      </w:r>
      <w:r>
        <w:rPr>
          <w:rFonts w:ascii="Times New Roman" w:eastAsia="Times New Roman" w:hAnsi="Times New Roman" w:cs="Times New Roman"/>
          <w:sz w:val="24"/>
          <w:szCs w:val="24"/>
        </w:rPr>
        <w:t xml:space="preserve">: People hold firmly to some belief because it “just stands </w:t>
      </w:r>
      <w:r>
        <w:rPr>
          <w:rFonts w:ascii="Times New Roman" w:eastAsia="Times New Roman" w:hAnsi="Times New Roman" w:cs="Times New Roman"/>
          <w:sz w:val="24"/>
          <w:szCs w:val="24"/>
        </w:rPr>
        <w:t>to reason”—it seems obvious or self-evident.</w:t>
      </w:r>
    </w:p>
    <w:p w14:paraId="04C0DDD9" w14:textId="77777777" w:rsidR="00332C40" w:rsidRDefault="00C35E41">
      <w:pPr>
        <w:numPr>
          <w:ilvl w:val="1"/>
          <w:numId w:val="4"/>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Method of authority</w:t>
      </w:r>
      <w:r>
        <w:rPr>
          <w:rFonts w:ascii="Times New Roman" w:eastAsia="Times New Roman" w:hAnsi="Times New Roman" w:cs="Times New Roman"/>
          <w:sz w:val="24"/>
          <w:szCs w:val="24"/>
        </w:rPr>
        <w:t>: People hold firmly to some belief because some respected official, agency, or source has said it is so.</w:t>
      </w:r>
    </w:p>
    <w:p w14:paraId="760B844D" w14:textId="77777777" w:rsidR="00332C40" w:rsidRDefault="00C35E41">
      <w:pPr>
        <w:numPr>
          <w:ilvl w:val="1"/>
          <w:numId w:val="4"/>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Method of science</w:t>
      </w:r>
      <w:r>
        <w:rPr>
          <w:rFonts w:ascii="Times New Roman" w:eastAsia="Times New Roman" w:hAnsi="Times New Roman" w:cs="Times New Roman"/>
          <w:sz w:val="24"/>
          <w:szCs w:val="24"/>
        </w:rPr>
        <w:t>: People accept some belief because scientific studies have tended to</w:t>
      </w:r>
      <w:r>
        <w:rPr>
          <w:rFonts w:ascii="Times New Roman" w:eastAsia="Times New Roman" w:hAnsi="Times New Roman" w:cs="Times New Roman"/>
          <w:sz w:val="24"/>
          <w:szCs w:val="24"/>
        </w:rPr>
        <w:t xml:space="preserve"> replicate that result using a series of samples, settings, and methods.</w:t>
      </w:r>
    </w:p>
    <w:p w14:paraId="32DF8033" w14:textId="77777777" w:rsidR="00332C40" w:rsidRDefault="00C35E41">
      <w:pPr>
        <w:rPr>
          <w:rFonts w:ascii="Times New Roman" w:eastAsia="Times New Roman" w:hAnsi="Times New Roman" w:cs="Times New Roman"/>
          <w:sz w:val="24"/>
          <w:szCs w:val="24"/>
          <w:highlight w:val="white"/>
        </w:rPr>
      </w:pPr>
      <w:r>
        <w:rPr>
          <w:noProof/>
        </w:rPr>
        <w:pict w14:anchorId="35A3BDF8">
          <v:rect id="_x0000_i1029" alt="" style="width:451.6pt;height:.05pt;mso-width-percent:0;mso-height-percent:0;mso-width-percent:0;mso-height-percent:0" o:hrpct="965" o:hralign="center" o:hrstd="t" o:hr="t" fillcolor="#a0a0a0" stroked="f"/>
        </w:pict>
      </w:r>
    </w:p>
    <w:p w14:paraId="4345F2AD" w14:textId="77777777" w:rsidR="00332C40" w:rsidRDefault="00C35E41">
      <w:pPr>
        <w:rPr>
          <w:rFonts w:ascii="Times New Roman" w:eastAsia="Times New Roman" w:hAnsi="Times New Roman" w:cs="Times New Roman"/>
          <w:sz w:val="24"/>
          <w:szCs w:val="24"/>
          <w:highlight w:val="white"/>
          <w:u w:val="single"/>
        </w:rPr>
      </w:pPr>
      <w:r>
        <w:rPr>
          <w:rFonts w:ascii="Times New Roman" w:eastAsia="Times New Roman" w:hAnsi="Times New Roman" w:cs="Times New Roman"/>
          <w:sz w:val="24"/>
          <w:szCs w:val="24"/>
          <w:highlight w:val="white"/>
          <w:u w:val="single"/>
        </w:rPr>
        <w:t>Theories &amp; Hypothesis</w:t>
      </w:r>
    </w:p>
    <w:p w14:paraId="6D7BC1FE" w14:textId="77777777" w:rsidR="00332C40" w:rsidRDefault="00C35E41">
      <w:pPr>
        <w:numPr>
          <w:ilvl w:val="0"/>
          <w:numId w:val="11"/>
        </w:numPr>
        <w:rPr>
          <w:sz w:val="24"/>
          <w:szCs w:val="24"/>
        </w:rPr>
      </w:pPr>
      <w:r>
        <w:rPr>
          <w:rFonts w:ascii="Times New Roman" w:eastAsia="Times New Roman" w:hAnsi="Times New Roman" w:cs="Times New Roman"/>
          <w:b/>
          <w:sz w:val="24"/>
          <w:szCs w:val="24"/>
        </w:rPr>
        <w:t>Theory</w:t>
      </w:r>
      <w:r>
        <w:rPr>
          <w:rFonts w:ascii="Times New Roman" w:eastAsia="Times New Roman" w:hAnsi="Times New Roman" w:cs="Times New Roman"/>
          <w:sz w:val="24"/>
          <w:szCs w:val="24"/>
        </w:rPr>
        <w:t xml:space="preserve">: collection of assertions that specify how/why variables are related and the conditions under which they should (and should not) be related </w:t>
      </w:r>
    </w:p>
    <w:p w14:paraId="3FCE23BC" w14:textId="77777777" w:rsidR="00332C40" w:rsidRDefault="00C35E41">
      <w:pPr>
        <w:numPr>
          <w:ilvl w:val="1"/>
          <w:numId w:val="11"/>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Theories are often summarized with diagrams</w:t>
      </w:r>
    </w:p>
    <w:p w14:paraId="623DC3E1" w14:textId="77777777" w:rsidR="00332C40" w:rsidRDefault="00C35E41">
      <w:pPr>
        <w:numPr>
          <w:ilvl w:val="1"/>
          <w:numId w:val="11"/>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Theories may be used to inspire hypotheses</w:t>
      </w:r>
    </w:p>
    <w:p w14:paraId="76906DBF" w14:textId="77777777" w:rsidR="00332C40" w:rsidRDefault="00C35E41">
      <w:pPr>
        <w:numPr>
          <w:ilvl w:val="1"/>
          <w:numId w:val="1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Theories must be tested to </w:t>
      </w:r>
      <w:r>
        <w:rPr>
          <w:rFonts w:ascii="Times New Roman" w:eastAsia="Times New Roman" w:hAnsi="Times New Roman" w:cs="Times New Roman"/>
          <w:sz w:val="24"/>
          <w:szCs w:val="24"/>
        </w:rPr>
        <w:t>verify that they are accurate</w:t>
      </w:r>
    </w:p>
    <w:p w14:paraId="1DCF1E84" w14:textId="77777777" w:rsidR="00332C40" w:rsidRDefault="00C35E41">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B9881FC" wp14:editId="54BF9C7A">
            <wp:extent cx="1943100" cy="100902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943100" cy="1009020"/>
                    </a:xfrm>
                    <a:prstGeom prst="rect">
                      <a:avLst/>
                    </a:prstGeom>
                    <a:ln/>
                  </pic:spPr>
                </pic:pic>
              </a:graphicData>
            </a:graphic>
          </wp:inline>
        </w:drawing>
      </w:r>
    </w:p>
    <w:p w14:paraId="2DD2779C" w14:textId="77777777" w:rsidR="00332C40" w:rsidRDefault="00C35E41">
      <w:pPr>
        <w:numPr>
          <w:ilvl w:val="0"/>
          <w:numId w:val="15"/>
        </w:numPr>
        <w:rPr>
          <w:sz w:val="24"/>
          <w:szCs w:val="24"/>
        </w:rPr>
      </w:pPr>
      <w:r>
        <w:rPr>
          <w:rFonts w:ascii="Times New Roman" w:eastAsia="Times New Roman" w:hAnsi="Times New Roman" w:cs="Times New Roman"/>
          <w:b/>
          <w:sz w:val="24"/>
          <w:szCs w:val="24"/>
        </w:rPr>
        <w:lastRenderedPageBreak/>
        <w:t>Hypotheses</w:t>
      </w:r>
      <w:r>
        <w:rPr>
          <w:rFonts w:ascii="Times New Roman" w:eastAsia="Times New Roman" w:hAnsi="Times New Roman" w:cs="Times New Roman"/>
          <w:sz w:val="24"/>
          <w:szCs w:val="24"/>
        </w:rPr>
        <w:t>: written predictions that specify relationships between variables</w:t>
      </w:r>
    </w:p>
    <w:p w14:paraId="7E436459" w14:textId="77777777" w:rsidR="00332C40" w:rsidRDefault="00C35E41">
      <w:pPr>
        <w:numPr>
          <w:ilvl w:val="0"/>
          <w:numId w:val="15"/>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Eg. </w:t>
      </w:r>
      <w:r>
        <w:rPr>
          <w:rFonts w:ascii="Times New Roman" w:eastAsia="Times New Roman" w:hAnsi="Times New Roman" w:cs="Times New Roman"/>
          <w:sz w:val="24"/>
          <w:szCs w:val="24"/>
          <w:highlight w:val="white"/>
        </w:rPr>
        <w:t>“Social recognition behaviours on the part of managers will be positively related to the job performance and organizational commitment of their units.”</w:t>
      </w:r>
    </w:p>
    <w:p w14:paraId="7A6DB1E0" w14:textId="77777777" w:rsidR="00332C40" w:rsidRDefault="00C35E41">
      <w:pPr>
        <w:rPr>
          <w:rFonts w:ascii="Times New Roman" w:eastAsia="Times New Roman" w:hAnsi="Times New Roman" w:cs="Times New Roman"/>
          <w:sz w:val="24"/>
          <w:szCs w:val="24"/>
          <w:highlight w:val="white"/>
        </w:rPr>
      </w:pPr>
      <w:r>
        <w:rPr>
          <w:noProof/>
        </w:rPr>
        <w:pict w14:anchorId="55E2DEF1">
          <v:rect id="_x0000_i1028" alt="" style="width:451.6pt;height:.05pt;mso-width-percent:0;mso-height-percent:0;mso-width-percent:0;mso-height-percent:0" o:hrpct="965" o:hralign="center" o:hrstd="t" o:hr="t" fillcolor="#a0a0a0" stroked="f"/>
        </w:pict>
      </w:r>
    </w:p>
    <w:p w14:paraId="5D4DCED7" w14:textId="77777777" w:rsidR="00332C40" w:rsidRDefault="00C35E41">
      <w:pPr>
        <w:rPr>
          <w:rFonts w:ascii="Times New Roman" w:eastAsia="Times New Roman" w:hAnsi="Times New Roman" w:cs="Times New Roman"/>
          <w:sz w:val="24"/>
          <w:szCs w:val="24"/>
          <w:highlight w:val="white"/>
          <w:u w:val="single"/>
        </w:rPr>
      </w:pPr>
      <w:r>
        <w:rPr>
          <w:rFonts w:ascii="Times New Roman" w:eastAsia="Times New Roman" w:hAnsi="Times New Roman" w:cs="Times New Roman"/>
          <w:sz w:val="24"/>
          <w:szCs w:val="24"/>
          <w:highlight w:val="white"/>
          <w:u w:val="single"/>
        </w:rPr>
        <w:t>Correlation</w:t>
      </w:r>
    </w:p>
    <w:p w14:paraId="0D0500AD" w14:textId="77777777" w:rsidR="00332C40" w:rsidRDefault="00C35E41">
      <w:pPr>
        <w:numPr>
          <w:ilvl w:val="0"/>
          <w:numId w:val="7"/>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Statistical relationship between two variables </w:t>
      </w:r>
    </w:p>
    <w:p w14:paraId="13F795E9" w14:textId="77777777" w:rsidR="00332C40" w:rsidRDefault="00C35E41">
      <w:pPr>
        <w:numPr>
          <w:ilvl w:val="0"/>
          <w:numId w:val="7"/>
        </w:numPr>
        <w:rPr>
          <w:rFonts w:ascii="Times New Roman" w:eastAsia="Times New Roman" w:hAnsi="Times New Roman" w:cs="Times New Roman"/>
          <w:sz w:val="24"/>
          <w:szCs w:val="24"/>
        </w:rPr>
      </w:pPr>
      <w:r>
        <w:rPr>
          <w:rFonts w:ascii="Times New Roman" w:eastAsia="Times New Roman" w:hAnsi="Times New Roman" w:cs="Times New Roman"/>
          <w:sz w:val="24"/>
          <w:szCs w:val="24"/>
        </w:rPr>
        <w:t>abbreviated ‘r’</w:t>
      </w:r>
    </w:p>
    <w:p w14:paraId="1C3ED3CE" w14:textId="77777777" w:rsidR="00332C40" w:rsidRDefault="00C35E41">
      <w:pPr>
        <w:numPr>
          <w:ilvl w:val="0"/>
          <w:numId w:val="7"/>
        </w:numPr>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 Correlations can be posit</w:t>
      </w:r>
      <w:r>
        <w:rPr>
          <w:rFonts w:ascii="Times New Roman" w:eastAsia="Times New Roman" w:hAnsi="Times New Roman" w:cs="Times New Roman"/>
          <w:sz w:val="24"/>
          <w:szCs w:val="24"/>
          <w:highlight w:val="white"/>
        </w:rPr>
        <w:t>ive or negative and range from 0 (no statistical relationship) to 1 (a perfect statistical relationship)</w:t>
      </w:r>
    </w:p>
    <w:p w14:paraId="3150363E" w14:textId="77777777" w:rsidR="00332C40" w:rsidRDefault="00C35E41">
      <w:pPr>
        <w:numPr>
          <w:ilvl w:val="0"/>
          <w:numId w:val="7"/>
        </w:numPr>
        <w:spacing w:line="314"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 way to get a feel for the correlation is to look at a scatterplot</w:t>
      </w:r>
    </w:p>
    <w:p w14:paraId="6D3DA909" w14:textId="77777777" w:rsidR="00332C40" w:rsidRDefault="00C35E41">
      <w:pPr>
        <w:rPr>
          <w:rFonts w:ascii="Georgia" w:eastAsia="Georgia" w:hAnsi="Georgia" w:cs="Georgia"/>
          <w:sz w:val="29"/>
          <w:szCs w:val="29"/>
          <w:highlight w:val="white"/>
        </w:rPr>
      </w:pPr>
      <w:r>
        <w:rPr>
          <w:rFonts w:ascii="Georgia" w:eastAsia="Georgia" w:hAnsi="Georgia" w:cs="Georgia"/>
          <w:noProof/>
          <w:sz w:val="29"/>
          <w:szCs w:val="29"/>
          <w:highlight w:val="white"/>
        </w:rPr>
        <w:drawing>
          <wp:inline distT="114300" distB="114300" distL="114300" distR="114300" wp14:anchorId="52505793" wp14:editId="6F3C77E5">
            <wp:extent cx="1733862" cy="2597366"/>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733862" cy="2597366"/>
                    </a:xfrm>
                    <a:prstGeom prst="rect">
                      <a:avLst/>
                    </a:prstGeom>
                    <a:ln/>
                  </pic:spPr>
                </pic:pic>
              </a:graphicData>
            </a:graphic>
          </wp:inline>
        </w:drawing>
      </w:r>
    </w:p>
    <w:p w14:paraId="718AA72B" w14:textId="77777777" w:rsidR="00332C40" w:rsidRDefault="00C35E41">
      <w:pPr>
        <w:rPr>
          <w:rFonts w:ascii="Georgia" w:eastAsia="Georgia" w:hAnsi="Georgia" w:cs="Georgia"/>
          <w:sz w:val="29"/>
          <w:szCs w:val="29"/>
          <w:highlight w:val="white"/>
        </w:rPr>
      </w:pPr>
      <w:r>
        <w:rPr>
          <w:noProof/>
        </w:rPr>
        <w:pict w14:anchorId="7DD06FB1">
          <v:rect id="_x0000_i1027" alt="" style="width:451.6pt;height:.05pt;mso-width-percent:0;mso-height-percent:0;mso-width-percent:0;mso-height-percent:0" o:hrpct="965" o:hralign="center" o:hrstd="t" o:hr="t" fillcolor="#a0a0a0" stroked="f"/>
        </w:pict>
      </w:r>
    </w:p>
    <w:p w14:paraId="6F3C01D9" w14:textId="77777777" w:rsidR="00332C40" w:rsidRDefault="00C35E41">
      <w:pPr>
        <w:rPr>
          <w:rFonts w:ascii="Times New Roman" w:eastAsia="Times New Roman" w:hAnsi="Times New Roman" w:cs="Times New Roman"/>
          <w:sz w:val="24"/>
          <w:szCs w:val="24"/>
          <w:highlight w:val="white"/>
          <w:u w:val="single"/>
        </w:rPr>
      </w:pPr>
      <w:r>
        <w:rPr>
          <w:rFonts w:ascii="Times New Roman" w:eastAsia="Times New Roman" w:hAnsi="Times New Roman" w:cs="Times New Roman"/>
          <w:sz w:val="24"/>
          <w:szCs w:val="24"/>
          <w:highlight w:val="white"/>
          <w:u w:val="single"/>
        </w:rPr>
        <w:t>Conditions for Causation</w:t>
      </w:r>
    </w:p>
    <w:p w14:paraId="6C1FCAF4" w14:textId="77777777" w:rsidR="00332C40" w:rsidRDefault="00C35E41">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two variables are correlated</w:t>
      </w:r>
    </w:p>
    <w:p w14:paraId="1AB9ECDA" w14:textId="77777777" w:rsidR="00332C40" w:rsidRDefault="00C35E41">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presumed cause precedes the presumed effect (Cause must happen before the effect)</w:t>
      </w:r>
    </w:p>
    <w:p w14:paraId="69C0248F" w14:textId="77777777" w:rsidR="00332C40" w:rsidRDefault="00C35E41">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No alternative explanation exists for the correlation</w:t>
      </w:r>
    </w:p>
    <w:p w14:paraId="0B477917" w14:textId="77777777" w:rsidR="00332C40" w:rsidRDefault="00C35E41">
      <w:pPr>
        <w:rPr>
          <w:rFonts w:ascii="Times New Roman" w:eastAsia="Times New Roman" w:hAnsi="Times New Roman" w:cs="Times New Roman"/>
          <w:sz w:val="24"/>
          <w:szCs w:val="24"/>
        </w:rPr>
      </w:pPr>
      <w:r>
        <w:rPr>
          <w:noProof/>
        </w:rPr>
        <w:pict w14:anchorId="533BED20">
          <v:rect id="_x0000_i1026" alt="" style="width:451.6pt;height:.05pt;mso-width-percent:0;mso-height-percent:0;mso-width-percent:0;mso-height-percent:0" o:hrpct="965" o:hralign="center" o:hrstd="t" o:hr="t" fillcolor="#a0a0a0" stroked="f"/>
        </w:pict>
      </w:r>
    </w:p>
    <w:p w14:paraId="4FFD137D" w14:textId="77777777" w:rsidR="00332C40" w:rsidRDefault="00C35E41">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Meta-analysis</w:t>
      </w:r>
    </w:p>
    <w:p w14:paraId="3AE17BBA" w14:textId="77777777" w:rsidR="00332C40" w:rsidRDefault="00C35E41">
      <w:pPr>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Method that combines the results of multiple studies by calculating</w:t>
      </w:r>
      <w:r>
        <w:rPr>
          <w:rFonts w:ascii="Times New Roman" w:eastAsia="Times New Roman" w:hAnsi="Times New Roman" w:cs="Times New Roman"/>
          <w:sz w:val="24"/>
          <w:szCs w:val="24"/>
        </w:rPr>
        <w:t xml:space="preserve"> a weighted-average correlation across studies </w:t>
      </w:r>
    </w:p>
    <w:p w14:paraId="775455D3" w14:textId="77777777" w:rsidR="00332C40" w:rsidRDefault="00C35E41">
      <w:pPr>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Correlations based on studies with large samples are weighted more than correlations based on studies with small samples</w:t>
      </w:r>
    </w:p>
    <w:p w14:paraId="796D75E3" w14:textId="77777777" w:rsidR="00332C40" w:rsidRDefault="00C35E41">
      <w:pPr>
        <w:rPr>
          <w:rFonts w:ascii="Times New Roman" w:eastAsia="Times New Roman" w:hAnsi="Times New Roman" w:cs="Times New Roman"/>
          <w:sz w:val="24"/>
          <w:szCs w:val="24"/>
          <w:highlight w:val="white"/>
        </w:rPr>
      </w:pPr>
      <w:r>
        <w:rPr>
          <w:noProof/>
        </w:rPr>
        <w:pict w14:anchorId="7AD7C3B8">
          <v:rect id="_x0000_i1025" alt="" style="width:451.6pt;height:.05pt;mso-width-percent:0;mso-height-percent:0;mso-width-percent:0;mso-height-percent:0" o:hrpct="965" o:hralign="center" o:hrstd="t" o:hr="t" fillcolor="#a0a0a0" stroked="f"/>
        </w:pict>
      </w:r>
    </w:p>
    <w:p w14:paraId="77507794" w14:textId="77777777" w:rsidR="00332C40" w:rsidRDefault="00332C40">
      <w:pPr>
        <w:rPr>
          <w:rFonts w:ascii="Times New Roman" w:eastAsia="Times New Roman" w:hAnsi="Times New Roman" w:cs="Times New Roman"/>
          <w:sz w:val="24"/>
          <w:szCs w:val="24"/>
          <w:highlight w:val="white"/>
          <w:u w:val="single"/>
        </w:rPr>
      </w:pPr>
    </w:p>
    <w:p w14:paraId="65085B2E" w14:textId="77777777" w:rsidR="00332C40" w:rsidRDefault="00332C40">
      <w:pPr>
        <w:rPr>
          <w:rFonts w:ascii="Times New Roman" w:eastAsia="Times New Roman" w:hAnsi="Times New Roman" w:cs="Times New Roman"/>
          <w:sz w:val="24"/>
          <w:szCs w:val="24"/>
          <w:highlight w:val="white"/>
          <w:u w:val="single"/>
        </w:rPr>
      </w:pPr>
    </w:p>
    <w:p w14:paraId="0C9EDBA4" w14:textId="77777777" w:rsidR="00332C40" w:rsidRDefault="00C35E41">
      <w:pPr>
        <w:rPr>
          <w:rFonts w:ascii="Times New Roman" w:eastAsia="Times New Roman" w:hAnsi="Times New Roman" w:cs="Times New Roman"/>
          <w:sz w:val="24"/>
          <w:szCs w:val="24"/>
          <w:highlight w:val="white"/>
          <w:u w:val="single"/>
        </w:rPr>
      </w:pPr>
      <w:r>
        <w:rPr>
          <w:rFonts w:ascii="Times New Roman" w:eastAsia="Times New Roman" w:hAnsi="Times New Roman" w:cs="Times New Roman"/>
          <w:sz w:val="24"/>
          <w:szCs w:val="24"/>
          <w:highlight w:val="white"/>
          <w:u w:val="single"/>
        </w:rPr>
        <w:t>Evidence-based Management</w:t>
      </w:r>
    </w:p>
    <w:p w14:paraId="455CD395" w14:textId="77777777" w:rsidR="00332C40" w:rsidRDefault="00C35E41">
      <w:pPr>
        <w:numPr>
          <w:ilvl w:val="0"/>
          <w:numId w:val="16"/>
        </w:numPr>
      </w:pPr>
      <w:r>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perspective that scientific findings should form the foundation for management education </w:t>
      </w:r>
      <w:r>
        <w:t xml:space="preserve"> </w:t>
      </w:r>
    </w:p>
    <w:p w14:paraId="152DCD07" w14:textId="77777777" w:rsidR="00332C40" w:rsidRDefault="00C35E41">
      <w:pPr>
        <w:numPr>
          <w:ilvl w:val="0"/>
          <w:numId w:val="16"/>
        </w:numPr>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Proponents of evidence-based management argue that human resources should be transformed into a sort of R&amp;D department for managing people</w:t>
      </w:r>
    </w:p>
    <w:p w14:paraId="191F4D7A" w14:textId="77777777" w:rsidR="00332C40" w:rsidRDefault="00C35E41">
      <w:pPr>
        <w:numPr>
          <w:ilvl w:val="0"/>
          <w:numId w:val="16"/>
        </w:num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Definition is too restrictive</w:t>
      </w:r>
    </w:p>
    <w:p w14:paraId="60EC032E" w14:textId="77777777" w:rsidR="00332C40" w:rsidRDefault="00C35E41">
      <w:pPr>
        <w:numPr>
          <w:ilvl w:val="0"/>
          <w:numId w:val="16"/>
        </w:num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Want to gather evidence from many different sources</w:t>
      </w:r>
    </w:p>
    <w:p w14:paraId="5942EEF3" w14:textId="77777777" w:rsidR="00332C40" w:rsidRDefault="00332C40">
      <w:pPr>
        <w:rPr>
          <w:rFonts w:ascii="Times New Roman" w:eastAsia="Times New Roman" w:hAnsi="Times New Roman" w:cs="Times New Roman"/>
          <w:sz w:val="24"/>
          <w:szCs w:val="24"/>
          <w:highlight w:val="white"/>
        </w:rPr>
      </w:pPr>
    </w:p>
    <w:p w14:paraId="77D5C80D" w14:textId="77777777" w:rsidR="00332C40" w:rsidRDefault="00332C40">
      <w:pPr>
        <w:rPr>
          <w:rFonts w:ascii="Times New Roman" w:eastAsia="Times New Roman" w:hAnsi="Times New Roman" w:cs="Times New Roman"/>
          <w:sz w:val="24"/>
          <w:szCs w:val="24"/>
          <w:highlight w:val="white"/>
        </w:rPr>
      </w:pPr>
    </w:p>
    <w:sectPr w:rsidR="00332C40">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F1719"/>
    <w:multiLevelType w:val="multilevel"/>
    <w:tmpl w:val="82E03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4E579D"/>
    <w:multiLevelType w:val="multilevel"/>
    <w:tmpl w:val="D42E66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5750D27"/>
    <w:multiLevelType w:val="multilevel"/>
    <w:tmpl w:val="A5D201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9985020"/>
    <w:multiLevelType w:val="multilevel"/>
    <w:tmpl w:val="409048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D7E4B89"/>
    <w:multiLevelType w:val="multilevel"/>
    <w:tmpl w:val="24C883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3AB3F63"/>
    <w:multiLevelType w:val="multilevel"/>
    <w:tmpl w:val="F322F1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9120D36"/>
    <w:multiLevelType w:val="multilevel"/>
    <w:tmpl w:val="FD6A95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4701B88"/>
    <w:multiLevelType w:val="multilevel"/>
    <w:tmpl w:val="D4D692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E367A43"/>
    <w:multiLevelType w:val="multilevel"/>
    <w:tmpl w:val="83360C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5152F00"/>
    <w:multiLevelType w:val="multilevel"/>
    <w:tmpl w:val="A16E6C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7EC1165"/>
    <w:multiLevelType w:val="multilevel"/>
    <w:tmpl w:val="2BACB8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D871B13"/>
    <w:multiLevelType w:val="multilevel"/>
    <w:tmpl w:val="D6C018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EE14191"/>
    <w:multiLevelType w:val="multilevel"/>
    <w:tmpl w:val="4CBE7E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BE11A05"/>
    <w:multiLevelType w:val="multilevel"/>
    <w:tmpl w:val="D8C6DC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F337489"/>
    <w:multiLevelType w:val="multilevel"/>
    <w:tmpl w:val="19ECCB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FC9791D"/>
    <w:multiLevelType w:val="multilevel"/>
    <w:tmpl w:val="3BA0FA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72261C1"/>
    <w:multiLevelType w:val="multilevel"/>
    <w:tmpl w:val="DC6E06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84A2778"/>
    <w:multiLevelType w:val="multilevel"/>
    <w:tmpl w:val="A5BED2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ABF7C9C"/>
    <w:multiLevelType w:val="multilevel"/>
    <w:tmpl w:val="721E6B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F1B2610"/>
    <w:multiLevelType w:val="multilevel"/>
    <w:tmpl w:val="C9DA23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F4621D5"/>
    <w:multiLevelType w:val="multilevel"/>
    <w:tmpl w:val="1CE006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5620972"/>
    <w:multiLevelType w:val="multilevel"/>
    <w:tmpl w:val="0310D3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4"/>
  </w:num>
  <w:num w:numId="2">
    <w:abstractNumId w:val="16"/>
  </w:num>
  <w:num w:numId="3">
    <w:abstractNumId w:val="13"/>
  </w:num>
  <w:num w:numId="4">
    <w:abstractNumId w:val="2"/>
  </w:num>
  <w:num w:numId="5">
    <w:abstractNumId w:val="19"/>
  </w:num>
  <w:num w:numId="6">
    <w:abstractNumId w:val="8"/>
  </w:num>
  <w:num w:numId="7">
    <w:abstractNumId w:val="6"/>
  </w:num>
  <w:num w:numId="8">
    <w:abstractNumId w:val="12"/>
  </w:num>
  <w:num w:numId="9">
    <w:abstractNumId w:val="21"/>
  </w:num>
  <w:num w:numId="10">
    <w:abstractNumId w:val="0"/>
  </w:num>
  <w:num w:numId="11">
    <w:abstractNumId w:val="10"/>
  </w:num>
  <w:num w:numId="12">
    <w:abstractNumId w:val="3"/>
  </w:num>
  <w:num w:numId="13">
    <w:abstractNumId w:val="17"/>
  </w:num>
  <w:num w:numId="14">
    <w:abstractNumId w:val="18"/>
  </w:num>
  <w:num w:numId="15">
    <w:abstractNumId w:val="9"/>
  </w:num>
  <w:num w:numId="16">
    <w:abstractNumId w:val="15"/>
  </w:num>
  <w:num w:numId="17">
    <w:abstractNumId w:val="4"/>
  </w:num>
  <w:num w:numId="18">
    <w:abstractNumId w:val="5"/>
  </w:num>
  <w:num w:numId="19">
    <w:abstractNumId w:val="11"/>
  </w:num>
  <w:num w:numId="20">
    <w:abstractNumId w:val="20"/>
  </w:num>
  <w:num w:numId="21">
    <w:abstractNumId w:val="1"/>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C40"/>
    <w:rsid w:val="00332C40"/>
    <w:rsid w:val="008447F9"/>
    <w:rsid w:val="00C35E4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16A0C"/>
  <w15:docId w15:val="{334266E2-4122-CE49-811A-9823A1D52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1263</Words>
  <Characters>7203</Characters>
  <Application>Microsoft Office Word</Application>
  <DocSecurity>0</DocSecurity>
  <Lines>60</Lines>
  <Paragraphs>16</Paragraphs>
  <ScaleCrop>false</ScaleCrop>
  <Company/>
  <LinksUpToDate>false</LinksUpToDate>
  <CharactersWithSpaces>8450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Jaden Sohan Singh Atwal</cp:lastModifiedBy>
  <cp:revision>2</cp:revision>
  <dcterms:created xsi:type="dcterms:W3CDTF">2021-09-28T02:19:00Z</dcterms:created>
  <dcterms:modified xsi:type="dcterms:W3CDTF">2021-09-28T02:19:00Z</dcterms:modified>
</cp:coreProperties>
</file>