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AE961" w14:textId="77777777" w:rsidR="00790157" w:rsidRPr="00F221E4" w:rsidRDefault="00790157" w:rsidP="00A86A69">
      <w:pPr>
        <w:autoSpaceDE w:val="0"/>
        <w:autoSpaceDN w:val="0"/>
        <w:adjustRightInd w:val="0"/>
        <w:spacing w:after="0" w:line="240" w:lineRule="auto"/>
        <w:jc w:val="center"/>
        <w:rPr>
          <w:rFonts w:ascii="Times New Roman" w:hAnsi="Times New Roman" w:cs="Times New Roman"/>
          <w:b/>
          <w:bCs/>
          <w:color w:val="231F20"/>
          <w:sz w:val="24"/>
          <w:szCs w:val="24"/>
          <w:u w:val="single"/>
        </w:rPr>
      </w:pPr>
    </w:p>
    <w:p w14:paraId="39981411" w14:textId="77777777" w:rsidR="00A86A69" w:rsidRPr="00F221E4" w:rsidRDefault="00A86A69" w:rsidP="00F67AD0">
      <w:pPr>
        <w:autoSpaceDE w:val="0"/>
        <w:autoSpaceDN w:val="0"/>
        <w:adjustRightInd w:val="0"/>
        <w:spacing w:after="0" w:line="240" w:lineRule="auto"/>
        <w:rPr>
          <w:rFonts w:ascii="Times New Roman" w:hAnsi="Times New Roman" w:cs="Times New Roman"/>
          <w:b/>
          <w:bCs/>
          <w:color w:val="231F20"/>
          <w:sz w:val="24"/>
          <w:szCs w:val="24"/>
        </w:rPr>
      </w:pPr>
    </w:p>
    <w:p w14:paraId="1A46A43F" w14:textId="77777777" w:rsidR="00A86A69" w:rsidRPr="00F221E4" w:rsidRDefault="005D378E" w:rsidP="000220C9">
      <w:pPr>
        <w:pStyle w:val="Heading1"/>
        <w:ind w:left="0"/>
      </w:pPr>
      <w:r w:rsidRPr="00F221E4">
        <w:rPr>
          <w:color w:val="231F20"/>
        </w:rPr>
        <w:t xml:space="preserve">PROBLEM </w:t>
      </w:r>
      <w:r w:rsidR="00D861AB" w:rsidRPr="00F221E4">
        <w:t xml:space="preserve">1: WARRANTIES - </w:t>
      </w:r>
      <w:r w:rsidR="00F14B9F" w:rsidRPr="00F14B9F">
        <w:rPr>
          <w:color w:val="FF0000"/>
        </w:rPr>
        <w:t>(20 marks)</w:t>
      </w:r>
    </w:p>
    <w:p w14:paraId="2317D716"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Alpha has been manufacturing various components for electronic devices for which it offers no warranties. During the last years, it developed a new device with very high standard of quality, which it launched at the beginning of the year 2020 with a selling price of $1,000 per unit. The company also decides to offer assurance-type warranties on this model, which would cover all repair costs, for two years after the date of purchase. It estimates the service cost per unit to be $100. </w:t>
      </w:r>
    </w:p>
    <w:p w14:paraId="64A3246E"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Alpha sold 25,000 units of this device in 2020 and 35,000 units in 2021 and all sales were on credit.</w:t>
      </w:r>
    </w:p>
    <w:p w14:paraId="61B98E10"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Actual warranty costs incurred in 2020 were $750,000. Similarly, the actual warranty costs incurred during 2021 amounted to $3,400,000. </w:t>
      </w:r>
    </w:p>
    <w:p w14:paraId="268BF08D"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b/>
          <w:bCs/>
          <w:color w:val="231F20"/>
          <w:sz w:val="24"/>
          <w:szCs w:val="24"/>
        </w:rPr>
        <w:t>Instruction</w:t>
      </w:r>
      <w:r w:rsidRPr="00F221E4">
        <w:rPr>
          <w:rFonts w:ascii="Times New Roman" w:hAnsi="Times New Roman" w:cs="Times New Roman"/>
          <w:color w:val="231F20"/>
          <w:sz w:val="24"/>
          <w:szCs w:val="24"/>
        </w:rPr>
        <w:t>-</w:t>
      </w:r>
    </w:p>
    <w:p w14:paraId="61982AE9"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a] prepare the journal entry required to record the sales made during </w:t>
      </w:r>
      <w:proofErr w:type="gramStart"/>
      <w:r w:rsidRPr="00F221E4">
        <w:rPr>
          <w:rFonts w:ascii="Times New Roman" w:hAnsi="Times New Roman" w:cs="Times New Roman"/>
          <w:color w:val="231F20"/>
          <w:sz w:val="24"/>
          <w:szCs w:val="24"/>
        </w:rPr>
        <w:t>2020;</w:t>
      </w:r>
      <w:proofErr w:type="gramEnd"/>
      <w:r w:rsidR="00790157" w:rsidRPr="00F221E4">
        <w:rPr>
          <w:rFonts w:ascii="Times New Roman" w:hAnsi="Times New Roman" w:cs="Times New Roman"/>
          <w:color w:val="231F20"/>
          <w:sz w:val="24"/>
          <w:szCs w:val="24"/>
        </w:rPr>
        <w:t xml:space="preserve"> </w:t>
      </w:r>
    </w:p>
    <w:p w14:paraId="25B316BF"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b] prepare the journal entries required to record the warranty expenses and actual costs incurred for </w:t>
      </w:r>
      <w:proofErr w:type="gramStart"/>
      <w:r w:rsidRPr="00F221E4">
        <w:rPr>
          <w:rFonts w:ascii="Times New Roman" w:hAnsi="Times New Roman" w:cs="Times New Roman"/>
          <w:color w:val="231F20"/>
          <w:sz w:val="24"/>
          <w:szCs w:val="24"/>
        </w:rPr>
        <w:t>2020;</w:t>
      </w:r>
      <w:proofErr w:type="gramEnd"/>
    </w:p>
    <w:p w14:paraId="627C58A7" w14:textId="77777777" w:rsidR="000220C9" w:rsidRPr="00F221E4" w:rsidRDefault="000220C9" w:rsidP="000220C9">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 Show in proper format, the amount of the estimated liability for warranties to be reported on the balance sheet as at December 31, 2021(2</w:t>
      </w:r>
      <w:r w:rsidRPr="00F221E4">
        <w:rPr>
          <w:rFonts w:ascii="Times New Roman" w:hAnsi="Times New Roman" w:cs="Times New Roman"/>
          <w:color w:val="231F20"/>
          <w:sz w:val="24"/>
          <w:szCs w:val="24"/>
          <w:vertAlign w:val="superscript"/>
        </w:rPr>
        <w:t>nd</w:t>
      </w:r>
      <w:r w:rsidRPr="00F221E4">
        <w:rPr>
          <w:rFonts w:ascii="Times New Roman" w:hAnsi="Times New Roman" w:cs="Times New Roman"/>
          <w:color w:val="231F20"/>
          <w:sz w:val="24"/>
          <w:szCs w:val="24"/>
        </w:rPr>
        <w:t xml:space="preserve"> year). Further show how these liabilities are to be classified.</w:t>
      </w:r>
    </w:p>
    <w:p w14:paraId="5761F282" w14:textId="77777777" w:rsidR="00A86A69" w:rsidRPr="00F221E4" w:rsidRDefault="00A86A69" w:rsidP="00DF7968">
      <w:pPr>
        <w:pStyle w:val="Heading1"/>
        <w:rPr>
          <w:u w:val="single"/>
        </w:rPr>
      </w:pPr>
    </w:p>
    <w:p w14:paraId="63A13805" w14:textId="77777777" w:rsidR="00A86A69" w:rsidRPr="00F221E4" w:rsidRDefault="00A86A69" w:rsidP="00DF7968">
      <w:pPr>
        <w:pStyle w:val="Heading1"/>
        <w:rPr>
          <w:u w:val="single"/>
        </w:rPr>
      </w:pPr>
      <w:proofErr w:type="gramStart"/>
      <w:r w:rsidRPr="00F221E4">
        <w:rPr>
          <w:u w:val="single"/>
        </w:rPr>
        <w:t>Solution</w:t>
      </w:r>
      <w:r w:rsidR="00790157" w:rsidRPr="00F221E4">
        <w:rPr>
          <w:u w:val="single"/>
        </w:rPr>
        <w:t xml:space="preserve"> </w:t>
      </w:r>
      <w:r w:rsidR="00DF7968" w:rsidRPr="00F221E4">
        <w:rPr>
          <w:u w:val="single"/>
        </w:rPr>
        <w:t xml:space="preserve"> </w:t>
      </w:r>
      <w:r w:rsidR="00790157" w:rsidRPr="00F221E4">
        <w:rPr>
          <w:u w:val="single"/>
        </w:rPr>
        <w:t>PROBLEM</w:t>
      </w:r>
      <w:proofErr w:type="gramEnd"/>
      <w:r w:rsidR="00790157" w:rsidRPr="00F221E4">
        <w:rPr>
          <w:u w:val="single"/>
        </w:rPr>
        <w:t xml:space="preserve"> 1</w:t>
      </w:r>
      <w:r w:rsidRPr="00F221E4">
        <w:rPr>
          <w:u w:val="single"/>
        </w:rPr>
        <w:t>- WARRANTIES</w:t>
      </w:r>
      <w:r w:rsidR="000220C9" w:rsidRPr="00F221E4">
        <w:rPr>
          <w:u w:val="single"/>
        </w:rPr>
        <w:t xml:space="preserve"> </w:t>
      </w:r>
      <w:r w:rsidR="00790157" w:rsidRPr="00F221E4">
        <w:rPr>
          <w:u w:val="single"/>
        </w:rPr>
        <w:t xml:space="preserve"> </w:t>
      </w:r>
    </w:p>
    <w:p w14:paraId="3AEF0D01" w14:textId="77777777" w:rsidR="00A86A69" w:rsidRPr="00F221E4" w:rsidRDefault="00A86A69" w:rsidP="00A86A69">
      <w:pPr>
        <w:kinsoku w:val="0"/>
        <w:overflowPunct w:val="0"/>
        <w:autoSpaceDE w:val="0"/>
        <w:autoSpaceDN w:val="0"/>
        <w:adjustRightInd w:val="0"/>
        <w:spacing w:before="10" w:after="0" w:line="240" w:lineRule="auto"/>
        <w:rPr>
          <w:rFonts w:ascii="Times New Roman" w:hAnsi="Times New Roman" w:cs="Times New Roman"/>
          <w:b/>
          <w:bCs/>
          <w:sz w:val="24"/>
          <w:szCs w:val="24"/>
        </w:rPr>
      </w:pPr>
    </w:p>
    <w:p w14:paraId="7FD2BC7F" w14:textId="77777777" w:rsidR="00A86A69" w:rsidRPr="00F221E4" w:rsidRDefault="00A86A69" w:rsidP="00A86A69">
      <w:pPr>
        <w:kinsoku w:val="0"/>
        <w:overflowPunct w:val="0"/>
        <w:autoSpaceDE w:val="0"/>
        <w:autoSpaceDN w:val="0"/>
        <w:adjustRightInd w:val="0"/>
        <w:spacing w:after="0" w:line="240" w:lineRule="auto"/>
        <w:ind w:left="100"/>
        <w:rPr>
          <w:rFonts w:ascii="Times New Roman" w:hAnsi="Times New Roman" w:cs="Times New Roman"/>
          <w:b/>
          <w:bCs/>
          <w:sz w:val="24"/>
          <w:szCs w:val="24"/>
        </w:rPr>
      </w:pPr>
      <w:r w:rsidRPr="00F221E4">
        <w:rPr>
          <w:rFonts w:ascii="Times New Roman" w:hAnsi="Times New Roman" w:cs="Times New Roman"/>
          <w:b/>
          <w:bCs/>
          <w:sz w:val="24"/>
          <w:szCs w:val="24"/>
        </w:rPr>
        <w:t>a] Prepare the journal entry required to record the sales made during 20</w:t>
      </w:r>
      <w:r w:rsidR="00895040" w:rsidRPr="00F221E4">
        <w:rPr>
          <w:rFonts w:ascii="Times New Roman" w:hAnsi="Times New Roman" w:cs="Times New Roman"/>
          <w:b/>
          <w:bCs/>
          <w:sz w:val="24"/>
          <w:szCs w:val="24"/>
        </w:rPr>
        <w:t>20</w:t>
      </w:r>
      <w:r w:rsidRPr="00F221E4">
        <w:rPr>
          <w:rFonts w:ascii="Times New Roman" w:hAnsi="Times New Roman" w:cs="Times New Roman"/>
          <w:b/>
          <w:bCs/>
          <w:sz w:val="24"/>
          <w:szCs w:val="24"/>
        </w:rPr>
        <w:t>.</w:t>
      </w:r>
      <w:r w:rsidR="00790157" w:rsidRPr="00F221E4">
        <w:rPr>
          <w:rFonts w:ascii="Times New Roman" w:hAnsi="Times New Roman" w:cs="Times New Roman"/>
          <w:b/>
          <w:bCs/>
          <w:sz w:val="24"/>
          <w:szCs w:val="24"/>
        </w:rPr>
        <w:t xml:space="preserve"> </w:t>
      </w:r>
    </w:p>
    <w:p w14:paraId="52964BDF" w14:textId="77777777" w:rsidR="00A86A69" w:rsidRPr="00F221E4" w:rsidRDefault="00A86A69" w:rsidP="00A86A69">
      <w:pPr>
        <w:kinsoku w:val="0"/>
        <w:overflowPunct w:val="0"/>
        <w:autoSpaceDE w:val="0"/>
        <w:autoSpaceDN w:val="0"/>
        <w:adjustRightInd w:val="0"/>
        <w:spacing w:before="1" w:after="0" w:line="240" w:lineRule="auto"/>
        <w:rPr>
          <w:rFonts w:ascii="Times New Roman" w:hAnsi="Times New Roman" w:cs="Times New Roman"/>
          <w:b/>
          <w:bCs/>
          <w:sz w:val="24"/>
          <w:szCs w:val="24"/>
        </w:rPr>
      </w:pPr>
    </w:p>
    <w:p w14:paraId="6AE98E0A" w14:textId="77777777" w:rsidR="00A86A69" w:rsidRPr="00F221E4" w:rsidRDefault="00895040" w:rsidP="00A86A69">
      <w:pPr>
        <w:kinsoku w:val="0"/>
        <w:overflowPunct w:val="0"/>
        <w:autoSpaceDE w:val="0"/>
        <w:autoSpaceDN w:val="0"/>
        <w:adjustRightInd w:val="0"/>
        <w:spacing w:after="0" w:line="240" w:lineRule="auto"/>
        <w:ind w:left="460"/>
        <w:rPr>
          <w:rFonts w:ascii="Times New Roman" w:hAnsi="Times New Roman" w:cs="Times New Roman"/>
          <w:sz w:val="24"/>
          <w:szCs w:val="24"/>
        </w:rPr>
      </w:pPr>
      <w:proofErr w:type="gramStart"/>
      <w:r w:rsidRPr="00F221E4">
        <w:rPr>
          <w:rFonts w:ascii="Times New Roman" w:hAnsi="Times New Roman" w:cs="Times New Roman"/>
          <w:sz w:val="24"/>
          <w:szCs w:val="24"/>
        </w:rPr>
        <w:t xml:space="preserve">Accounts </w:t>
      </w:r>
      <w:r w:rsidR="00A86A69" w:rsidRPr="00F221E4">
        <w:rPr>
          <w:rFonts w:ascii="Times New Roman" w:hAnsi="Times New Roman" w:cs="Times New Roman"/>
          <w:sz w:val="24"/>
          <w:szCs w:val="24"/>
        </w:rPr>
        <w:t xml:space="preserve"> Receivable</w:t>
      </w:r>
      <w:proofErr w:type="gramEnd"/>
      <w:r w:rsidRPr="00F221E4">
        <w:rPr>
          <w:rFonts w:ascii="Times New Roman" w:hAnsi="Times New Roman" w:cs="Times New Roman"/>
          <w:sz w:val="24"/>
          <w:szCs w:val="24"/>
        </w:rPr>
        <w:tab/>
      </w:r>
      <w:r w:rsidRPr="00F221E4">
        <w:rPr>
          <w:rFonts w:ascii="Times New Roman" w:hAnsi="Times New Roman" w:cs="Times New Roman"/>
          <w:sz w:val="24"/>
          <w:szCs w:val="24"/>
        </w:rPr>
        <w:tab/>
      </w:r>
      <w:r w:rsidR="00A86A69" w:rsidRPr="00F221E4">
        <w:rPr>
          <w:rFonts w:ascii="Times New Roman" w:hAnsi="Times New Roman" w:cs="Times New Roman"/>
          <w:sz w:val="24"/>
          <w:szCs w:val="24"/>
        </w:rPr>
        <w:t xml:space="preserve"> $</w:t>
      </w:r>
      <w:r w:rsidRPr="00F221E4">
        <w:rPr>
          <w:rFonts w:ascii="Times New Roman" w:hAnsi="Times New Roman" w:cs="Times New Roman"/>
          <w:sz w:val="24"/>
          <w:szCs w:val="24"/>
        </w:rPr>
        <w:t>25</w:t>
      </w:r>
      <w:r w:rsidR="00A86A69" w:rsidRPr="00F221E4">
        <w:rPr>
          <w:rFonts w:ascii="Times New Roman" w:hAnsi="Times New Roman" w:cs="Times New Roman"/>
          <w:sz w:val="24"/>
          <w:szCs w:val="24"/>
        </w:rPr>
        <w:t>,</w:t>
      </w:r>
      <w:r w:rsidRPr="00F221E4">
        <w:rPr>
          <w:rFonts w:ascii="Times New Roman" w:hAnsi="Times New Roman" w:cs="Times New Roman"/>
          <w:sz w:val="24"/>
          <w:szCs w:val="24"/>
        </w:rPr>
        <w:t>000</w:t>
      </w:r>
      <w:r w:rsidR="00A86A69" w:rsidRPr="00F221E4">
        <w:rPr>
          <w:rFonts w:ascii="Times New Roman" w:hAnsi="Times New Roman" w:cs="Times New Roman"/>
          <w:sz w:val="24"/>
          <w:szCs w:val="24"/>
        </w:rPr>
        <w:t>,000</w:t>
      </w:r>
    </w:p>
    <w:p w14:paraId="1CFB0248" w14:textId="77777777" w:rsidR="00A86A69" w:rsidRPr="00F221E4" w:rsidRDefault="00A86A69" w:rsidP="00A86A69">
      <w:pPr>
        <w:kinsoku w:val="0"/>
        <w:overflowPunct w:val="0"/>
        <w:autoSpaceDE w:val="0"/>
        <w:autoSpaceDN w:val="0"/>
        <w:adjustRightInd w:val="0"/>
        <w:spacing w:before="1" w:after="0" w:line="252" w:lineRule="exact"/>
        <w:ind w:left="820"/>
        <w:rPr>
          <w:rFonts w:ascii="Times New Roman" w:hAnsi="Times New Roman" w:cs="Times New Roman"/>
          <w:sz w:val="24"/>
          <w:szCs w:val="24"/>
        </w:rPr>
      </w:pPr>
      <w:r w:rsidRPr="00F221E4">
        <w:rPr>
          <w:rFonts w:ascii="Times New Roman" w:hAnsi="Times New Roman" w:cs="Times New Roman"/>
          <w:sz w:val="24"/>
          <w:szCs w:val="24"/>
        </w:rPr>
        <w:t>Sales Revenues</w:t>
      </w:r>
      <w:r w:rsidR="00895040" w:rsidRPr="00F221E4">
        <w:rPr>
          <w:rFonts w:ascii="Times New Roman" w:hAnsi="Times New Roman" w:cs="Times New Roman"/>
          <w:sz w:val="24"/>
          <w:szCs w:val="24"/>
        </w:rPr>
        <w:tab/>
      </w:r>
      <w:r w:rsidR="00895040" w:rsidRPr="00F221E4">
        <w:rPr>
          <w:rFonts w:ascii="Times New Roman" w:hAnsi="Times New Roman" w:cs="Times New Roman"/>
          <w:sz w:val="24"/>
          <w:szCs w:val="24"/>
        </w:rPr>
        <w:tab/>
      </w:r>
      <w:r w:rsidR="00895040" w:rsidRPr="00F221E4">
        <w:rPr>
          <w:rFonts w:ascii="Times New Roman" w:hAnsi="Times New Roman" w:cs="Times New Roman"/>
          <w:sz w:val="24"/>
          <w:szCs w:val="24"/>
        </w:rPr>
        <w:tab/>
      </w:r>
      <w:r w:rsidR="00895040" w:rsidRPr="00F221E4">
        <w:rPr>
          <w:rFonts w:ascii="Times New Roman" w:hAnsi="Times New Roman" w:cs="Times New Roman"/>
          <w:sz w:val="24"/>
          <w:szCs w:val="24"/>
        </w:rPr>
        <w:tab/>
      </w:r>
      <w:r w:rsidRPr="00F221E4">
        <w:rPr>
          <w:rFonts w:ascii="Times New Roman" w:hAnsi="Times New Roman" w:cs="Times New Roman"/>
          <w:sz w:val="24"/>
          <w:szCs w:val="24"/>
        </w:rPr>
        <w:t xml:space="preserve"> $</w:t>
      </w:r>
      <w:r w:rsidR="00895040" w:rsidRPr="00F221E4">
        <w:rPr>
          <w:rFonts w:ascii="Times New Roman" w:hAnsi="Times New Roman" w:cs="Times New Roman"/>
          <w:sz w:val="24"/>
          <w:szCs w:val="24"/>
        </w:rPr>
        <w:t>25</w:t>
      </w:r>
      <w:r w:rsidRPr="00F221E4">
        <w:rPr>
          <w:rFonts w:ascii="Times New Roman" w:hAnsi="Times New Roman" w:cs="Times New Roman"/>
          <w:sz w:val="24"/>
          <w:szCs w:val="24"/>
        </w:rPr>
        <w:t>,</w:t>
      </w:r>
      <w:r w:rsidR="00895040" w:rsidRPr="00F221E4">
        <w:rPr>
          <w:rFonts w:ascii="Times New Roman" w:hAnsi="Times New Roman" w:cs="Times New Roman"/>
          <w:sz w:val="24"/>
          <w:szCs w:val="24"/>
        </w:rPr>
        <w:t>0</w:t>
      </w:r>
      <w:r w:rsidRPr="00F221E4">
        <w:rPr>
          <w:rFonts w:ascii="Times New Roman" w:hAnsi="Times New Roman" w:cs="Times New Roman"/>
          <w:sz w:val="24"/>
          <w:szCs w:val="24"/>
        </w:rPr>
        <w:t>00,000</w:t>
      </w:r>
    </w:p>
    <w:p w14:paraId="64934651" w14:textId="77777777" w:rsidR="00A86A69" w:rsidRPr="00F221E4" w:rsidRDefault="00A86A69" w:rsidP="00A86A69">
      <w:pPr>
        <w:kinsoku w:val="0"/>
        <w:overflowPunct w:val="0"/>
        <w:autoSpaceDE w:val="0"/>
        <w:autoSpaceDN w:val="0"/>
        <w:adjustRightInd w:val="0"/>
        <w:spacing w:after="0" w:line="252" w:lineRule="exact"/>
        <w:ind w:left="460"/>
        <w:rPr>
          <w:rFonts w:ascii="Times New Roman" w:hAnsi="Times New Roman" w:cs="Times New Roman"/>
          <w:sz w:val="24"/>
          <w:szCs w:val="24"/>
        </w:rPr>
      </w:pPr>
      <w:r w:rsidRPr="00F221E4">
        <w:rPr>
          <w:rFonts w:ascii="Times New Roman" w:hAnsi="Times New Roman" w:cs="Times New Roman"/>
          <w:sz w:val="24"/>
          <w:szCs w:val="24"/>
        </w:rPr>
        <w:t>[$</w:t>
      </w:r>
      <w:r w:rsidR="00895040" w:rsidRPr="00F221E4">
        <w:rPr>
          <w:rFonts w:ascii="Times New Roman" w:hAnsi="Times New Roman" w:cs="Times New Roman"/>
          <w:sz w:val="24"/>
          <w:szCs w:val="24"/>
        </w:rPr>
        <w:t>1,0</w:t>
      </w:r>
      <w:r w:rsidRPr="00F221E4">
        <w:rPr>
          <w:rFonts w:ascii="Times New Roman" w:hAnsi="Times New Roman" w:cs="Times New Roman"/>
          <w:sz w:val="24"/>
          <w:szCs w:val="24"/>
        </w:rPr>
        <w:t xml:space="preserve">00 x </w:t>
      </w:r>
      <w:r w:rsidR="00895040" w:rsidRPr="00F221E4">
        <w:rPr>
          <w:rFonts w:ascii="Times New Roman" w:hAnsi="Times New Roman" w:cs="Times New Roman"/>
          <w:sz w:val="24"/>
          <w:szCs w:val="24"/>
        </w:rPr>
        <w:t>25</w:t>
      </w:r>
      <w:r w:rsidRPr="00F221E4">
        <w:rPr>
          <w:rFonts w:ascii="Times New Roman" w:hAnsi="Times New Roman" w:cs="Times New Roman"/>
          <w:sz w:val="24"/>
          <w:szCs w:val="24"/>
        </w:rPr>
        <w:t>,000]</w:t>
      </w:r>
    </w:p>
    <w:p w14:paraId="00FD7A2E" w14:textId="77777777" w:rsidR="00A86A69" w:rsidRPr="00F221E4" w:rsidRDefault="00A86A69" w:rsidP="00A86A69">
      <w:pPr>
        <w:kinsoku w:val="0"/>
        <w:overflowPunct w:val="0"/>
        <w:autoSpaceDE w:val="0"/>
        <w:autoSpaceDN w:val="0"/>
        <w:adjustRightInd w:val="0"/>
        <w:spacing w:after="0" w:line="240" w:lineRule="auto"/>
        <w:rPr>
          <w:rFonts w:ascii="Times New Roman" w:hAnsi="Times New Roman" w:cs="Times New Roman"/>
          <w:sz w:val="24"/>
          <w:szCs w:val="24"/>
        </w:rPr>
      </w:pPr>
    </w:p>
    <w:p w14:paraId="1744E7A4" w14:textId="77777777" w:rsidR="00A86A69" w:rsidRPr="00F221E4" w:rsidRDefault="00A86A69" w:rsidP="00A86A69">
      <w:pPr>
        <w:kinsoku w:val="0"/>
        <w:overflowPunct w:val="0"/>
        <w:autoSpaceDE w:val="0"/>
        <w:autoSpaceDN w:val="0"/>
        <w:adjustRightInd w:val="0"/>
        <w:spacing w:before="1" w:after="0" w:line="240" w:lineRule="auto"/>
        <w:ind w:left="460" w:hanging="360"/>
        <w:rPr>
          <w:rFonts w:ascii="Times New Roman" w:hAnsi="Times New Roman" w:cs="Times New Roman"/>
          <w:b/>
          <w:bCs/>
          <w:sz w:val="24"/>
          <w:szCs w:val="24"/>
        </w:rPr>
      </w:pPr>
      <w:r w:rsidRPr="00F221E4">
        <w:rPr>
          <w:rFonts w:ascii="Times New Roman" w:hAnsi="Times New Roman" w:cs="Times New Roman"/>
          <w:b/>
          <w:bCs/>
          <w:sz w:val="24"/>
          <w:szCs w:val="24"/>
        </w:rPr>
        <w:t>b] Prepare the journal entries required to record the warranty expenses and actual costs incurred for 20</w:t>
      </w:r>
      <w:r w:rsidR="00895040" w:rsidRPr="00F221E4">
        <w:rPr>
          <w:rFonts w:ascii="Times New Roman" w:hAnsi="Times New Roman" w:cs="Times New Roman"/>
          <w:b/>
          <w:bCs/>
          <w:sz w:val="24"/>
          <w:szCs w:val="24"/>
        </w:rPr>
        <w:t>20</w:t>
      </w:r>
      <w:r w:rsidRPr="00F221E4">
        <w:rPr>
          <w:rFonts w:ascii="Times New Roman" w:hAnsi="Times New Roman" w:cs="Times New Roman"/>
          <w:b/>
          <w:bCs/>
          <w:sz w:val="24"/>
          <w:szCs w:val="24"/>
        </w:rPr>
        <w:t>.</w:t>
      </w:r>
      <w:r w:rsidR="00790157" w:rsidRPr="00F221E4">
        <w:rPr>
          <w:rFonts w:ascii="Times New Roman" w:hAnsi="Times New Roman" w:cs="Times New Roman"/>
          <w:b/>
          <w:bCs/>
          <w:sz w:val="24"/>
          <w:szCs w:val="24"/>
        </w:rPr>
        <w:t xml:space="preserve"> </w:t>
      </w:r>
      <w:r w:rsidR="00790157" w:rsidRPr="00F221E4">
        <w:rPr>
          <w:rFonts w:ascii="Times New Roman" w:hAnsi="Times New Roman" w:cs="Times New Roman"/>
          <w:b/>
          <w:bCs/>
          <w:color w:val="FF0000"/>
          <w:sz w:val="24"/>
          <w:szCs w:val="24"/>
        </w:rPr>
        <w:t xml:space="preserve"> </w:t>
      </w:r>
    </w:p>
    <w:p w14:paraId="49774982" w14:textId="77777777" w:rsidR="00A86A69" w:rsidRPr="00F221E4" w:rsidRDefault="00A86A69" w:rsidP="00A86A69">
      <w:pPr>
        <w:kinsoku w:val="0"/>
        <w:overflowPunct w:val="0"/>
        <w:autoSpaceDE w:val="0"/>
        <w:autoSpaceDN w:val="0"/>
        <w:adjustRightInd w:val="0"/>
        <w:spacing w:after="0" w:line="240" w:lineRule="auto"/>
        <w:rPr>
          <w:rFonts w:ascii="Times New Roman" w:hAnsi="Times New Roman" w:cs="Times New Roman"/>
          <w:b/>
          <w:bCs/>
          <w:sz w:val="24"/>
          <w:szCs w:val="24"/>
        </w:rPr>
      </w:pPr>
    </w:p>
    <w:p w14:paraId="004BD7C9" w14:textId="77777777" w:rsidR="00A86A69" w:rsidRPr="00F221E4" w:rsidRDefault="00A86A69" w:rsidP="00A86A69">
      <w:pPr>
        <w:kinsoku w:val="0"/>
        <w:overflowPunct w:val="0"/>
        <w:autoSpaceDE w:val="0"/>
        <w:autoSpaceDN w:val="0"/>
        <w:adjustRightInd w:val="0"/>
        <w:spacing w:before="4" w:after="0" w:line="240" w:lineRule="auto"/>
        <w:rPr>
          <w:rFonts w:ascii="Times New Roman" w:hAnsi="Times New Roman" w:cs="Times New Roman"/>
          <w:b/>
          <w:bCs/>
          <w:sz w:val="24"/>
          <w:szCs w:val="24"/>
        </w:rPr>
      </w:pPr>
    </w:p>
    <w:tbl>
      <w:tblPr>
        <w:tblW w:w="8956" w:type="dxa"/>
        <w:tblInd w:w="410" w:type="dxa"/>
        <w:tblLayout w:type="fixed"/>
        <w:tblCellMar>
          <w:left w:w="0" w:type="dxa"/>
          <w:right w:w="0" w:type="dxa"/>
        </w:tblCellMar>
        <w:tblLook w:val="0000" w:firstRow="0" w:lastRow="0" w:firstColumn="0" w:lastColumn="0" w:noHBand="0" w:noVBand="0"/>
      </w:tblPr>
      <w:tblGrid>
        <w:gridCol w:w="4810"/>
        <w:gridCol w:w="2520"/>
        <w:gridCol w:w="1626"/>
      </w:tblGrid>
      <w:tr w:rsidR="00A86A69" w:rsidRPr="00F221E4" w14:paraId="104741AD" w14:textId="77777777" w:rsidTr="00790157">
        <w:trPr>
          <w:trHeight w:val="488"/>
        </w:trPr>
        <w:tc>
          <w:tcPr>
            <w:tcW w:w="4810" w:type="dxa"/>
            <w:tcBorders>
              <w:top w:val="none" w:sz="6" w:space="0" w:color="auto"/>
              <w:left w:val="none" w:sz="6" w:space="0" w:color="auto"/>
              <w:bottom w:val="none" w:sz="6" w:space="0" w:color="auto"/>
              <w:right w:val="none" w:sz="6" w:space="0" w:color="auto"/>
            </w:tcBorders>
          </w:tcPr>
          <w:p w14:paraId="78A1E3D4" w14:textId="77777777" w:rsidR="00A86A69" w:rsidRPr="00F221E4" w:rsidRDefault="00A86A69" w:rsidP="00713C1B">
            <w:pPr>
              <w:kinsoku w:val="0"/>
              <w:overflowPunct w:val="0"/>
              <w:autoSpaceDE w:val="0"/>
              <w:autoSpaceDN w:val="0"/>
              <w:adjustRightInd w:val="0"/>
              <w:spacing w:after="0" w:line="215" w:lineRule="exact"/>
              <w:ind w:left="50"/>
              <w:rPr>
                <w:rFonts w:ascii="Times New Roman" w:hAnsi="Times New Roman" w:cs="Times New Roman"/>
                <w:sz w:val="24"/>
                <w:szCs w:val="24"/>
              </w:rPr>
            </w:pPr>
            <w:r w:rsidRPr="00F221E4">
              <w:rPr>
                <w:rFonts w:ascii="Times New Roman" w:hAnsi="Times New Roman" w:cs="Times New Roman"/>
                <w:sz w:val="24"/>
                <w:szCs w:val="24"/>
              </w:rPr>
              <w:t xml:space="preserve">Warranty </w:t>
            </w:r>
            <w:r w:rsidR="00895040" w:rsidRPr="00F221E4">
              <w:rPr>
                <w:rFonts w:ascii="Times New Roman" w:hAnsi="Times New Roman" w:cs="Times New Roman"/>
                <w:sz w:val="24"/>
                <w:szCs w:val="24"/>
              </w:rPr>
              <w:t>expense</w:t>
            </w:r>
          </w:p>
          <w:p w14:paraId="75AE237D" w14:textId="77777777" w:rsidR="00A86A69" w:rsidRPr="00F221E4" w:rsidRDefault="00DF45AD" w:rsidP="00713C1B">
            <w:pPr>
              <w:kinsoku w:val="0"/>
              <w:overflowPunct w:val="0"/>
              <w:autoSpaceDE w:val="0"/>
              <w:autoSpaceDN w:val="0"/>
              <w:adjustRightInd w:val="0"/>
              <w:spacing w:after="0" w:line="252" w:lineRule="exact"/>
              <w:ind w:left="410"/>
              <w:rPr>
                <w:rFonts w:ascii="Times New Roman" w:hAnsi="Times New Roman" w:cs="Times New Roman"/>
                <w:sz w:val="24"/>
                <w:szCs w:val="24"/>
              </w:rPr>
            </w:pPr>
            <w:r w:rsidRPr="00F221E4">
              <w:rPr>
                <w:rFonts w:ascii="Times New Roman" w:hAnsi="Times New Roman" w:cs="Times New Roman"/>
                <w:sz w:val="24"/>
                <w:szCs w:val="24"/>
              </w:rPr>
              <w:t xml:space="preserve">            Materials, Cash, Payables, etc.</w:t>
            </w:r>
            <w:r w:rsidR="00895040" w:rsidRPr="00F221E4">
              <w:rPr>
                <w:rFonts w:ascii="Times New Roman" w:hAnsi="Times New Roman" w:cs="Times New Roman"/>
                <w:sz w:val="24"/>
                <w:szCs w:val="24"/>
              </w:rPr>
              <w:t>...</w:t>
            </w:r>
            <w:r w:rsidR="00790157" w:rsidRPr="00F221E4">
              <w:rPr>
                <w:rFonts w:ascii="Times New Roman" w:hAnsi="Times New Roman" w:cs="Times New Roman"/>
                <w:color w:val="FF0000"/>
              </w:rPr>
              <w:t xml:space="preserve"> </w:t>
            </w:r>
          </w:p>
        </w:tc>
        <w:tc>
          <w:tcPr>
            <w:tcW w:w="2520" w:type="dxa"/>
            <w:tcBorders>
              <w:top w:val="none" w:sz="6" w:space="0" w:color="auto"/>
              <w:left w:val="none" w:sz="6" w:space="0" w:color="auto"/>
              <w:bottom w:val="none" w:sz="6" w:space="0" w:color="auto"/>
              <w:right w:val="none" w:sz="6" w:space="0" w:color="auto"/>
            </w:tcBorders>
          </w:tcPr>
          <w:p w14:paraId="34947B28" w14:textId="77777777" w:rsidR="00A86A69" w:rsidRPr="00F221E4" w:rsidRDefault="00A86A69" w:rsidP="00DF45AD">
            <w:pPr>
              <w:kinsoku w:val="0"/>
              <w:overflowPunct w:val="0"/>
              <w:autoSpaceDE w:val="0"/>
              <w:autoSpaceDN w:val="0"/>
              <w:adjustRightInd w:val="0"/>
              <w:spacing w:after="0" w:line="215" w:lineRule="exact"/>
              <w:ind w:left="1104"/>
              <w:rPr>
                <w:rFonts w:ascii="Times New Roman" w:hAnsi="Times New Roman" w:cs="Times New Roman"/>
                <w:sz w:val="24"/>
                <w:szCs w:val="24"/>
              </w:rPr>
            </w:pPr>
            <w:r w:rsidRPr="00F221E4">
              <w:rPr>
                <w:rFonts w:ascii="Times New Roman" w:hAnsi="Times New Roman" w:cs="Times New Roman"/>
                <w:sz w:val="24"/>
                <w:szCs w:val="24"/>
              </w:rPr>
              <w:t>$</w:t>
            </w:r>
            <w:r w:rsidR="00DF45AD" w:rsidRPr="00F221E4">
              <w:rPr>
                <w:rFonts w:ascii="Times New Roman" w:hAnsi="Times New Roman" w:cs="Times New Roman"/>
                <w:sz w:val="24"/>
                <w:szCs w:val="24"/>
              </w:rPr>
              <w:t>750</w:t>
            </w:r>
            <w:r w:rsidRPr="00F221E4">
              <w:rPr>
                <w:rFonts w:ascii="Times New Roman" w:hAnsi="Times New Roman" w:cs="Times New Roman"/>
                <w:sz w:val="24"/>
                <w:szCs w:val="24"/>
              </w:rPr>
              <w:t>,000</w:t>
            </w:r>
          </w:p>
        </w:tc>
        <w:tc>
          <w:tcPr>
            <w:tcW w:w="1626" w:type="dxa"/>
            <w:tcBorders>
              <w:top w:val="none" w:sz="6" w:space="0" w:color="auto"/>
              <w:left w:val="none" w:sz="6" w:space="0" w:color="auto"/>
              <w:bottom w:val="none" w:sz="6" w:space="0" w:color="auto"/>
              <w:right w:val="none" w:sz="6" w:space="0" w:color="auto"/>
            </w:tcBorders>
          </w:tcPr>
          <w:p w14:paraId="3F45740A" w14:textId="77777777" w:rsidR="00A86A69" w:rsidRPr="00F221E4" w:rsidRDefault="00A86A69" w:rsidP="00713C1B">
            <w:pPr>
              <w:kinsoku w:val="0"/>
              <w:overflowPunct w:val="0"/>
              <w:autoSpaceDE w:val="0"/>
              <w:autoSpaceDN w:val="0"/>
              <w:adjustRightInd w:val="0"/>
              <w:spacing w:before="7" w:after="0" w:line="240" w:lineRule="auto"/>
              <w:rPr>
                <w:rFonts w:ascii="Times New Roman" w:hAnsi="Times New Roman" w:cs="Times New Roman"/>
                <w:b/>
                <w:bCs/>
                <w:sz w:val="24"/>
                <w:szCs w:val="24"/>
              </w:rPr>
            </w:pPr>
          </w:p>
          <w:p w14:paraId="66817A8C" w14:textId="77777777" w:rsidR="00A86A69" w:rsidRPr="00F221E4" w:rsidRDefault="00A86A69" w:rsidP="00DF45AD">
            <w:pPr>
              <w:kinsoku w:val="0"/>
              <w:overflowPunct w:val="0"/>
              <w:autoSpaceDE w:val="0"/>
              <w:autoSpaceDN w:val="0"/>
              <w:adjustRightInd w:val="0"/>
              <w:spacing w:after="0" w:line="240" w:lineRule="auto"/>
              <w:ind w:right="51"/>
              <w:jc w:val="right"/>
              <w:rPr>
                <w:rFonts w:ascii="Times New Roman" w:hAnsi="Times New Roman" w:cs="Times New Roman"/>
                <w:sz w:val="24"/>
                <w:szCs w:val="24"/>
              </w:rPr>
            </w:pPr>
            <w:r w:rsidRPr="00F221E4">
              <w:rPr>
                <w:rFonts w:ascii="Times New Roman" w:hAnsi="Times New Roman" w:cs="Times New Roman"/>
                <w:sz w:val="24"/>
                <w:szCs w:val="24"/>
              </w:rPr>
              <w:t>$</w:t>
            </w:r>
            <w:r w:rsidRPr="00F221E4">
              <w:rPr>
                <w:rFonts w:ascii="Times New Roman" w:hAnsi="Times New Roman" w:cs="Times New Roman"/>
                <w:spacing w:val="52"/>
                <w:sz w:val="24"/>
                <w:szCs w:val="24"/>
              </w:rPr>
              <w:t xml:space="preserve"> </w:t>
            </w:r>
            <w:r w:rsidR="00DF45AD" w:rsidRPr="00F221E4">
              <w:rPr>
                <w:rFonts w:ascii="Times New Roman" w:hAnsi="Times New Roman" w:cs="Times New Roman"/>
                <w:sz w:val="24"/>
                <w:szCs w:val="24"/>
              </w:rPr>
              <w:t>750</w:t>
            </w:r>
            <w:r w:rsidRPr="00F221E4">
              <w:rPr>
                <w:rFonts w:ascii="Times New Roman" w:hAnsi="Times New Roman" w:cs="Times New Roman"/>
                <w:sz w:val="24"/>
                <w:szCs w:val="24"/>
              </w:rPr>
              <w:t>,</w:t>
            </w:r>
            <w:r w:rsidR="00DF45AD" w:rsidRPr="00F221E4">
              <w:rPr>
                <w:rFonts w:ascii="Times New Roman" w:hAnsi="Times New Roman" w:cs="Times New Roman"/>
                <w:sz w:val="24"/>
                <w:szCs w:val="24"/>
              </w:rPr>
              <w:t>0</w:t>
            </w:r>
            <w:r w:rsidRPr="00F221E4">
              <w:rPr>
                <w:rFonts w:ascii="Times New Roman" w:hAnsi="Times New Roman" w:cs="Times New Roman"/>
                <w:sz w:val="24"/>
                <w:szCs w:val="24"/>
              </w:rPr>
              <w:t>00</w:t>
            </w:r>
          </w:p>
        </w:tc>
      </w:tr>
      <w:tr w:rsidR="00A86A69" w:rsidRPr="00F221E4" w14:paraId="550BC8AC" w14:textId="77777777" w:rsidTr="00790157">
        <w:trPr>
          <w:trHeight w:val="237"/>
        </w:trPr>
        <w:tc>
          <w:tcPr>
            <w:tcW w:w="4810" w:type="dxa"/>
            <w:tcBorders>
              <w:top w:val="none" w:sz="6" w:space="0" w:color="auto"/>
              <w:left w:val="none" w:sz="6" w:space="0" w:color="auto"/>
              <w:bottom w:val="none" w:sz="6" w:space="0" w:color="auto"/>
              <w:right w:val="none" w:sz="6" w:space="0" w:color="auto"/>
            </w:tcBorders>
          </w:tcPr>
          <w:p w14:paraId="18AF4425" w14:textId="77777777" w:rsidR="00A86A69" w:rsidRPr="00F221E4" w:rsidRDefault="00A86A69" w:rsidP="00713C1B">
            <w:pPr>
              <w:kinsoku w:val="0"/>
              <w:overflowPunct w:val="0"/>
              <w:autoSpaceDE w:val="0"/>
              <w:autoSpaceDN w:val="0"/>
              <w:adjustRightInd w:val="0"/>
              <w:spacing w:after="0" w:line="217" w:lineRule="exact"/>
              <w:ind w:left="410"/>
              <w:rPr>
                <w:rFonts w:ascii="Times New Roman" w:hAnsi="Times New Roman" w:cs="Times New Roman"/>
                <w:sz w:val="24"/>
                <w:szCs w:val="24"/>
              </w:rPr>
            </w:pPr>
          </w:p>
        </w:tc>
        <w:tc>
          <w:tcPr>
            <w:tcW w:w="2520" w:type="dxa"/>
            <w:tcBorders>
              <w:top w:val="none" w:sz="6" w:space="0" w:color="auto"/>
              <w:left w:val="none" w:sz="6" w:space="0" w:color="auto"/>
              <w:bottom w:val="none" w:sz="6" w:space="0" w:color="auto"/>
              <w:right w:val="none" w:sz="6" w:space="0" w:color="auto"/>
            </w:tcBorders>
          </w:tcPr>
          <w:p w14:paraId="16D5FF0F" w14:textId="77777777" w:rsidR="00A86A69" w:rsidRPr="00F221E4" w:rsidRDefault="00A86A69"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1626" w:type="dxa"/>
            <w:tcBorders>
              <w:top w:val="none" w:sz="6" w:space="0" w:color="auto"/>
              <w:left w:val="none" w:sz="6" w:space="0" w:color="auto"/>
              <w:bottom w:val="none" w:sz="6" w:space="0" w:color="auto"/>
              <w:right w:val="none" w:sz="6" w:space="0" w:color="auto"/>
            </w:tcBorders>
          </w:tcPr>
          <w:p w14:paraId="2AA69E18" w14:textId="77777777" w:rsidR="00A86A69" w:rsidRPr="00F221E4" w:rsidRDefault="00A86A69" w:rsidP="00713C1B">
            <w:pPr>
              <w:kinsoku w:val="0"/>
              <w:overflowPunct w:val="0"/>
              <w:autoSpaceDE w:val="0"/>
              <w:autoSpaceDN w:val="0"/>
              <w:adjustRightInd w:val="0"/>
              <w:spacing w:after="0" w:line="217" w:lineRule="exact"/>
              <w:ind w:right="48"/>
              <w:jc w:val="right"/>
              <w:rPr>
                <w:rFonts w:ascii="Times New Roman" w:hAnsi="Times New Roman" w:cs="Times New Roman"/>
                <w:w w:val="95"/>
                <w:sz w:val="24"/>
                <w:szCs w:val="24"/>
              </w:rPr>
            </w:pPr>
          </w:p>
        </w:tc>
      </w:tr>
      <w:tr w:rsidR="00DF45AD" w:rsidRPr="00F221E4" w14:paraId="230B3D78" w14:textId="77777777" w:rsidTr="00790157">
        <w:trPr>
          <w:trHeight w:val="237"/>
        </w:trPr>
        <w:tc>
          <w:tcPr>
            <w:tcW w:w="4810" w:type="dxa"/>
            <w:tcBorders>
              <w:top w:val="none" w:sz="6" w:space="0" w:color="auto"/>
              <w:left w:val="none" w:sz="6" w:space="0" w:color="auto"/>
              <w:bottom w:val="none" w:sz="6" w:space="0" w:color="auto"/>
              <w:right w:val="none" w:sz="6" w:space="0" w:color="auto"/>
            </w:tcBorders>
          </w:tcPr>
          <w:p w14:paraId="401E530A" w14:textId="77777777" w:rsidR="00DF45AD" w:rsidRPr="00F221E4" w:rsidRDefault="00DF45AD" w:rsidP="00420230">
            <w:pPr>
              <w:kinsoku w:val="0"/>
              <w:overflowPunct w:val="0"/>
              <w:autoSpaceDE w:val="0"/>
              <w:autoSpaceDN w:val="0"/>
              <w:adjustRightInd w:val="0"/>
              <w:spacing w:after="0" w:line="217" w:lineRule="exact"/>
              <w:rPr>
                <w:rFonts w:ascii="Times New Roman" w:hAnsi="Times New Roman" w:cs="Times New Roman"/>
                <w:sz w:val="24"/>
                <w:szCs w:val="24"/>
              </w:rPr>
            </w:pPr>
            <w:r w:rsidRPr="00F221E4">
              <w:rPr>
                <w:rFonts w:ascii="Times New Roman" w:hAnsi="Times New Roman" w:cs="Times New Roman"/>
                <w:sz w:val="24"/>
                <w:szCs w:val="24"/>
              </w:rPr>
              <w:t>Warranty expense</w:t>
            </w:r>
          </w:p>
          <w:p w14:paraId="66647754" w14:textId="77777777" w:rsidR="00DF45AD" w:rsidRPr="00F221E4" w:rsidRDefault="00DF45AD" w:rsidP="00DF45AD">
            <w:pPr>
              <w:kinsoku w:val="0"/>
              <w:overflowPunct w:val="0"/>
              <w:autoSpaceDE w:val="0"/>
              <w:autoSpaceDN w:val="0"/>
              <w:adjustRightInd w:val="0"/>
              <w:spacing w:after="0" w:line="217" w:lineRule="exact"/>
              <w:ind w:left="410"/>
              <w:rPr>
                <w:rFonts w:ascii="Times New Roman" w:hAnsi="Times New Roman" w:cs="Times New Roman"/>
                <w:sz w:val="24"/>
                <w:szCs w:val="24"/>
              </w:rPr>
            </w:pPr>
            <w:r w:rsidRPr="00F221E4">
              <w:rPr>
                <w:rFonts w:ascii="Times New Roman" w:hAnsi="Times New Roman" w:cs="Times New Roman"/>
                <w:sz w:val="24"/>
                <w:szCs w:val="24"/>
              </w:rPr>
              <w:t xml:space="preserve">            Estimated liability for warranties...</w:t>
            </w:r>
          </w:p>
        </w:tc>
        <w:tc>
          <w:tcPr>
            <w:tcW w:w="2520" w:type="dxa"/>
            <w:tcBorders>
              <w:top w:val="none" w:sz="6" w:space="0" w:color="auto"/>
              <w:left w:val="none" w:sz="6" w:space="0" w:color="auto"/>
              <w:bottom w:val="none" w:sz="6" w:space="0" w:color="auto"/>
              <w:right w:val="none" w:sz="6" w:space="0" w:color="auto"/>
            </w:tcBorders>
          </w:tcPr>
          <w:p w14:paraId="3742C368" w14:textId="77777777" w:rsidR="00DF45AD" w:rsidRPr="00F221E4" w:rsidRDefault="00DF45AD" w:rsidP="00DF45AD">
            <w:pPr>
              <w:kinsoku w:val="0"/>
              <w:overflowPunct w:val="0"/>
              <w:autoSpaceDE w:val="0"/>
              <w:autoSpaceDN w:val="0"/>
              <w:adjustRightInd w:val="0"/>
              <w:spacing w:after="0" w:line="240" w:lineRule="auto"/>
              <w:rPr>
                <w:rFonts w:ascii="Times New Roman" w:hAnsi="Times New Roman" w:cs="Times New Roman"/>
                <w:sz w:val="24"/>
                <w:szCs w:val="24"/>
              </w:rPr>
            </w:pPr>
            <w:r w:rsidRPr="00F221E4">
              <w:rPr>
                <w:rFonts w:ascii="Times New Roman" w:hAnsi="Times New Roman" w:cs="Times New Roman"/>
                <w:w w:val="95"/>
                <w:sz w:val="24"/>
                <w:szCs w:val="24"/>
              </w:rPr>
              <w:t xml:space="preserve">                     $ 1,750,000</w:t>
            </w:r>
            <w:r w:rsidR="00790157" w:rsidRPr="00F221E4">
              <w:rPr>
                <w:rFonts w:ascii="Times New Roman" w:hAnsi="Times New Roman" w:cs="Times New Roman"/>
                <w:color w:val="FF0000"/>
              </w:rPr>
              <w:t>*</w:t>
            </w:r>
          </w:p>
        </w:tc>
        <w:tc>
          <w:tcPr>
            <w:tcW w:w="1626" w:type="dxa"/>
            <w:tcBorders>
              <w:top w:val="none" w:sz="6" w:space="0" w:color="auto"/>
              <w:left w:val="none" w:sz="6" w:space="0" w:color="auto"/>
              <w:bottom w:val="none" w:sz="6" w:space="0" w:color="auto"/>
              <w:right w:val="none" w:sz="6" w:space="0" w:color="auto"/>
            </w:tcBorders>
          </w:tcPr>
          <w:p w14:paraId="174F4A38" w14:textId="77777777" w:rsidR="00DF45AD" w:rsidRPr="00F221E4" w:rsidRDefault="00DF45AD" w:rsidP="00DF45AD">
            <w:pPr>
              <w:kinsoku w:val="0"/>
              <w:overflowPunct w:val="0"/>
              <w:autoSpaceDE w:val="0"/>
              <w:autoSpaceDN w:val="0"/>
              <w:adjustRightInd w:val="0"/>
              <w:spacing w:after="0" w:line="217" w:lineRule="exact"/>
              <w:ind w:right="48"/>
              <w:jc w:val="right"/>
              <w:rPr>
                <w:rFonts w:ascii="Times New Roman" w:hAnsi="Times New Roman" w:cs="Times New Roman"/>
                <w:w w:val="95"/>
                <w:sz w:val="24"/>
                <w:szCs w:val="24"/>
              </w:rPr>
            </w:pPr>
          </w:p>
          <w:p w14:paraId="57DF0D3A" w14:textId="77777777" w:rsidR="00DF45AD" w:rsidRPr="00F221E4" w:rsidRDefault="00DF45AD" w:rsidP="00DF45AD">
            <w:pPr>
              <w:kinsoku w:val="0"/>
              <w:overflowPunct w:val="0"/>
              <w:autoSpaceDE w:val="0"/>
              <w:autoSpaceDN w:val="0"/>
              <w:adjustRightInd w:val="0"/>
              <w:spacing w:after="0" w:line="217" w:lineRule="exact"/>
              <w:ind w:right="48"/>
              <w:jc w:val="right"/>
              <w:rPr>
                <w:rFonts w:ascii="Times New Roman" w:hAnsi="Times New Roman" w:cs="Times New Roman"/>
                <w:w w:val="95"/>
                <w:sz w:val="24"/>
                <w:szCs w:val="24"/>
              </w:rPr>
            </w:pPr>
            <w:r w:rsidRPr="00F221E4">
              <w:rPr>
                <w:rFonts w:ascii="Times New Roman" w:hAnsi="Times New Roman" w:cs="Times New Roman"/>
                <w:w w:val="95"/>
                <w:sz w:val="24"/>
                <w:szCs w:val="24"/>
              </w:rPr>
              <w:t>$ 1,750,000</w:t>
            </w:r>
          </w:p>
        </w:tc>
      </w:tr>
      <w:tr w:rsidR="00DF45AD" w:rsidRPr="00F221E4" w14:paraId="547130A6" w14:textId="77777777" w:rsidTr="00790157">
        <w:trPr>
          <w:trHeight w:val="237"/>
        </w:trPr>
        <w:tc>
          <w:tcPr>
            <w:tcW w:w="4810" w:type="dxa"/>
            <w:tcBorders>
              <w:top w:val="none" w:sz="6" w:space="0" w:color="auto"/>
              <w:left w:val="none" w:sz="6" w:space="0" w:color="auto"/>
              <w:bottom w:val="none" w:sz="6" w:space="0" w:color="auto"/>
              <w:right w:val="none" w:sz="6" w:space="0" w:color="auto"/>
            </w:tcBorders>
          </w:tcPr>
          <w:p w14:paraId="0141DE71" w14:textId="77777777" w:rsidR="00DF45AD" w:rsidRPr="00F221E4" w:rsidRDefault="00DF45AD" w:rsidP="00713C1B">
            <w:pPr>
              <w:kinsoku w:val="0"/>
              <w:overflowPunct w:val="0"/>
              <w:autoSpaceDE w:val="0"/>
              <w:autoSpaceDN w:val="0"/>
              <w:adjustRightInd w:val="0"/>
              <w:spacing w:after="0" w:line="217" w:lineRule="exact"/>
              <w:ind w:left="410"/>
              <w:rPr>
                <w:rFonts w:ascii="Times New Roman" w:hAnsi="Times New Roman" w:cs="Times New Roman"/>
                <w:sz w:val="24"/>
                <w:szCs w:val="24"/>
              </w:rPr>
            </w:pPr>
          </w:p>
        </w:tc>
        <w:tc>
          <w:tcPr>
            <w:tcW w:w="2520" w:type="dxa"/>
            <w:tcBorders>
              <w:top w:val="none" w:sz="6" w:space="0" w:color="auto"/>
              <w:left w:val="none" w:sz="6" w:space="0" w:color="auto"/>
              <w:bottom w:val="none" w:sz="6" w:space="0" w:color="auto"/>
              <w:right w:val="none" w:sz="6" w:space="0" w:color="auto"/>
            </w:tcBorders>
          </w:tcPr>
          <w:p w14:paraId="56FF5138" w14:textId="77777777" w:rsidR="00DF45AD" w:rsidRPr="00F221E4" w:rsidRDefault="00DF45AD"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1626" w:type="dxa"/>
            <w:tcBorders>
              <w:top w:val="none" w:sz="6" w:space="0" w:color="auto"/>
              <w:left w:val="none" w:sz="6" w:space="0" w:color="auto"/>
              <w:bottom w:val="none" w:sz="6" w:space="0" w:color="auto"/>
              <w:right w:val="none" w:sz="6" w:space="0" w:color="auto"/>
            </w:tcBorders>
          </w:tcPr>
          <w:p w14:paraId="1BDBA5B7" w14:textId="77777777" w:rsidR="00DF45AD" w:rsidRPr="00F221E4" w:rsidRDefault="00DF45AD" w:rsidP="00713C1B">
            <w:pPr>
              <w:kinsoku w:val="0"/>
              <w:overflowPunct w:val="0"/>
              <w:autoSpaceDE w:val="0"/>
              <w:autoSpaceDN w:val="0"/>
              <w:adjustRightInd w:val="0"/>
              <w:spacing w:after="0" w:line="217" w:lineRule="exact"/>
              <w:ind w:right="48"/>
              <w:jc w:val="right"/>
              <w:rPr>
                <w:rFonts w:ascii="Times New Roman" w:hAnsi="Times New Roman" w:cs="Times New Roman"/>
                <w:w w:val="95"/>
                <w:sz w:val="24"/>
                <w:szCs w:val="24"/>
              </w:rPr>
            </w:pPr>
          </w:p>
        </w:tc>
      </w:tr>
    </w:tbl>
    <w:p w14:paraId="156441F9" w14:textId="77777777" w:rsidR="00A86A69" w:rsidRPr="00F221E4" w:rsidRDefault="00A86A69" w:rsidP="00A86A69">
      <w:pPr>
        <w:kinsoku w:val="0"/>
        <w:overflowPunct w:val="0"/>
        <w:autoSpaceDE w:val="0"/>
        <w:autoSpaceDN w:val="0"/>
        <w:adjustRightInd w:val="0"/>
        <w:spacing w:before="7" w:after="0" w:line="240" w:lineRule="auto"/>
        <w:rPr>
          <w:rFonts w:ascii="Times New Roman" w:hAnsi="Times New Roman" w:cs="Times New Roman"/>
          <w:b/>
          <w:bCs/>
          <w:sz w:val="24"/>
          <w:szCs w:val="24"/>
        </w:rPr>
      </w:pPr>
    </w:p>
    <w:p w14:paraId="4243B5FD" w14:textId="77777777" w:rsidR="000220C9" w:rsidRPr="00F221E4" w:rsidRDefault="00DF45AD" w:rsidP="00DF45AD">
      <w:pPr>
        <w:kinsoku w:val="0"/>
        <w:overflowPunct w:val="0"/>
        <w:autoSpaceDE w:val="0"/>
        <w:autoSpaceDN w:val="0"/>
        <w:adjustRightInd w:val="0"/>
        <w:spacing w:after="0" w:line="252" w:lineRule="exact"/>
        <w:ind w:left="460"/>
        <w:rPr>
          <w:rFonts w:ascii="Times New Roman" w:hAnsi="Times New Roman" w:cs="Times New Roman"/>
          <w:b/>
          <w:bCs/>
          <w:sz w:val="24"/>
          <w:szCs w:val="24"/>
        </w:rPr>
      </w:pPr>
      <w:r w:rsidRPr="00F221E4">
        <w:rPr>
          <w:rFonts w:ascii="Times New Roman" w:hAnsi="Times New Roman" w:cs="Times New Roman"/>
          <w:b/>
          <w:bCs/>
          <w:sz w:val="24"/>
          <w:szCs w:val="24"/>
        </w:rPr>
        <w:t xml:space="preserve">*Estimated liability for warranties </w:t>
      </w:r>
    </w:p>
    <w:p w14:paraId="3AA97E28" w14:textId="77777777" w:rsidR="00DF45AD" w:rsidRPr="00F221E4" w:rsidRDefault="000220C9" w:rsidP="00DF45AD">
      <w:pPr>
        <w:kinsoku w:val="0"/>
        <w:overflowPunct w:val="0"/>
        <w:autoSpaceDE w:val="0"/>
        <w:autoSpaceDN w:val="0"/>
        <w:adjustRightInd w:val="0"/>
        <w:spacing w:after="0" w:line="252" w:lineRule="exact"/>
        <w:ind w:left="460"/>
        <w:rPr>
          <w:rFonts w:ascii="Times New Roman" w:hAnsi="Times New Roman" w:cs="Times New Roman"/>
          <w:sz w:val="24"/>
          <w:szCs w:val="24"/>
        </w:rPr>
      </w:pPr>
      <w:r w:rsidRPr="00F221E4">
        <w:rPr>
          <w:rFonts w:ascii="Times New Roman" w:hAnsi="Times New Roman" w:cs="Times New Roman"/>
          <w:sz w:val="24"/>
          <w:szCs w:val="24"/>
        </w:rPr>
        <w:t>=</w:t>
      </w:r>
      <w:r w:rsidR="00053D95" w:rsidRPr="00F221E4">
        <w:rPr>
          <w:rFonts w:ascii="Times New Roman" w:hAnsi="Times New Roman" w:cs="Times New Roman"/>
          <w:sz w:val="24"/>
          <w:szCs w:val="24"/>
        </w:rPr>
        <w:t xml:space="preserve"> </w:t>
      </w:r>
      <w:r w:rsidR="00DF45AD" w:rsidRPr="00F221E4">
        <w:rPr>
          <w:rFonts w:ascii="Times New Roman" w:hAnsi="Times New Roman" w:cs="Times New Roman"/>
          <w:sz w:val="24"/>
          <w:szCs w:val="24"/>
        </w:rPr>
        <w:t>[</w:t>
      </w:r>
      <w:r w:rsidR="00DF45AD" w:rsidRPr="00F221E4">
        <w:rPr>
          <w:rFonts w:ascii="Times New Roman" w:hAnsi="Times New Roman" w:cs="Times New Roman"/>
          <w:bCs/>
          <w:sz w:val="24"/>
          <w:szCs w:val="24"/>
        </w:rPr>
        <w:t>$ 100</w:t>
      </w:r>
      <w:r w:rsidR="00DF45AD" w:rsidRPr="00F221E4">
        <w:rPr>
          <w:rFonts w:ascii="Times New Roman" w:hAnsi="Times New Roman" w:cs="Times New Roman"/>
          <w:b/>
          <w:bCs/>
          <w:sz w:val="24"/>
          <w:szCs w:val="24"/>
        </w:rPr>
        <w:t xml:space="preserve"> </w:t>
      </w:r>
      <w:r w:rsidR="00DF45AD" w:rsidRPr="00F221E4">
        <w:rPr>
          <w:rFonts w:ascii="Times New Roman" w:hAnsi="Times New Roman" w:cs="Times New Roman"/>
          <w:sz w:val="24"/>
          <w:szCs w:val="24"/>
        </w:rPr>
        <w:t>x 25,000 units] – 750,000 = 2,500,000-750,000 =1,750,000</w:t>
      </w:r>
    </w:p>
    <w:p w14:paraId="135996CE" w14:textId="77777777" w:rsidR="00DF45AD" w:rsidRPr="00F221E4" w:rsidRDefault="00DF45AD" w:rsidP="00A86A69">
      <w:pPr>
        <w:kinsoku w:val="0"/>
        <w:overflowPunct w:val="0"/>
        <w:autoSpaceDE w:val="0"/>
        <w:autoSpaceDN w:val="0"/>
        <w:adjustRightInd w:val="0"/>
        <w:spacing w:before="7" w:after="0" w:line="240" w:lineRule="auto"/>
        <w:rPr>
          <w:rFonts w:ascii="Times New Roman" w:hAnsi="Times New Roman" w:cs="Times New Roman"/>
          <w:b/>
          <w:bCs/>
          <w:sz w:val="24"/>
          <w:szCs w:val="24"/>
        </w:rPr>
      </w:pPr>
    </w:p>
    <w:p w14:paraId="6EFB213E" w14:textId="77777777" w:rsidR="00A86A69" w:rsidRPr="00F221E4" w:rsidRDefault="00A86A69" w:rsidP="00A86A69">
      <w:pPr>
        <w:kinsoku w:val="0"/>
        <w:overflowPunct w:val="0"/>
        <w:autoSpaceDE w:val="0"/>
        <w:autoSpaceDN w:val="0"/>
        <w:adjustRightInd w:val="0"/>
        <w:spacing w:after="0" w:line="240" w:lineRule="auto"/>
        <w:rPr>
          <w:rFonts w:ascii="Times New Roman" w:hAnsi="Times New Roman" w:cs="Times New Roman"/>
          <w:sz w:val="24"/>
          <w:szCs w:val="24"/>
        </w:rPr>
      </w:pPr>
    </w:p>
    <w:p w14:paraId="33374182" w14:textId="77777777" w:rsidR="00A86A69" w:rsidRPr="00F221E4" w:rsidRDefault="00790157" w:rsidP="00A86A69">
      <w:pPr>
        <w:kinsoku w:val="0"/>
        <w:overflowPunct w:val="0"/>
        <w:autoSpaceDE w:val="0"/>
        <w:autoSpaceDN w:val="0"/>
        <w:adjustRightInd w:val="0"/>
        <w:spacing w:before="22" w:after="0" w:line="240" w:lineRule="auto"/>
        <w:ind w:left="100"/>
        <w:rPr>
          <w:rFonts w:ascii="Times New Roman" w:hAnsi="Times New Roman" w:cs="Times New Roman"/>
          <w:b/>
          <w:bCs/>
          <w:sz w:val="24"/>
          <w:szCs w:val="24"/>
          <w:highlight w:val="lightGray"/>
        </w:rPr>
      </w:pPr>
      <w:r w:rsidRPr="00F221E4">
        <w:rPr>
          <w:rFonts w:ascii="Times New Roman" w:hAnsi="Times New Roman" w:cs="Times New Roman"/>
          <w:b/>
          <w:bCs/>
          <w:sz w:val="24"/>
          <w:szCs w:val="24"/>
          <w:highlight w:val="lightGray"/>
        </w:rPr>
        <w:t>Also consider correct if</w:t>
      </w:r>
      <w:r w:rsidR="00A15278" w:rsidRPr="00F221E4">
        <w:rPr>
          <w:rFonts w:ascii="Times New Roman" w:hAnsi="Times New Roman" w:cs="Times New Roman"/>
          <w:b/>
          <w:bCs/>
          <w:sz w:val="24"/>
          <w:szCs w:val="24"/>
          <w:highlight w:val="lightGray"/>
        </w:rPr>
        <w:t xml:space="preserve"> </w:t>
      </w:r>
    </w:p>
    <w:p w14:paraId="69D8E6F9" w14:textId="77777777" w:rsidR="00A86A69" w:rsidRPr="00F221E4" w:rsidRDefault="00A86A69" w:rsidP="00A86A69">
      <w:pPr>
        <w:kinsoku w:val="0"/>
        <w:overflowPunct w:val="0"/>
        <w:autoSpaceDE w:val="0"/>
        <w:autoSpaceDN w:val="0"/>
        <w:adjustRightInd w:val="0"/>
        <w:spacing w:after="0" w:line="20" w:lineRule="exact"/>
        <w:ind w:left="95"/>
        <w:rPr>
          <w:rFonts w:ascii="Times New Roman" w:hAnsi="Times New Roman" w:cs="Times New Roman"/>
          <w:sz w:val="24"/>
          <w:szCs w:val="24"/>
          <w:highlight w:val="lightGray"/>
        </w:rPr>
      </w:pPr>
    </w:p>
    <w:p w14:paraId="4121DAFD" w14:textId="77777777" w:rsidR="00A86A69" w:rsidRPr="00F221E4" w:rsidRDefault="00A86A69" w:rsidP="00A86A69">
      <w:pPr>
        <w:kinsoku w:val="0"/>
        <w:overflowPunct w:val="0"/>
        <w:autoSpaceDE w:val="0"/>
        <w:autoSpaceDN w:val="0"/>
        <w:adjustRightInd w:val="0"/>
        <w:spacing w:before="22" w:after="0" w:line="252" w:lineRule="exact"/>
        <w:ind w:left="460"/>
        <w:rPr>
          <w:rFonts w:ascii="Times New Roman" w:hAnsi="Times New Roman" w:cs="Times New Roman"/>
          <w:sz w:val="24"/>
          <w:szCs w:val="24"/>
          <w:highlight w:val="lightGray"/>
        </w:rPr>
      </w:pPr>
      <w:r w:rsidRPr="00F221E4">
        <w:rPr>
          <w:rFonts w:ascii="Times New Roman" w:hAnsi="Times New Roman" w:cs="Times New Roman"/>
          <w:sz w:val="24"/>
          <w:szCs w:val="24"/>
          <w:highlight w:val="lightGray"/>
        </w:rPr>
        <w:t xml:space="preserve">Warranty </w:t>
      </w:r>
      <w:proofErr w:type="spellStart"/>
      <w:r w:rsidRPr="00F221E4">
        <w:rPr>
          <w:rFonts w:ascii="Times New Roman" w:hAnsi="Times New Roman" w:cs="Times New Roman"/>
          <w:sz w:val="24"/>
          <w:szCs w:val="24"/>
          <w:highlight w:val="lightGray"/>
        </w:rPr>
        <w:t>Xp</w:t>
      </w:r>
      <w:proofErr w:type="spellEnd"/>
      <w:r w:rsidRPr="00F221E4">
        <w:rPr>
          <w:rFonts w:ascii="Times New Roman" w:hAnsi="Times New Roman" w:cs="Times New Roman"/>
          <w:sz w:val="24"/>
          <w:szCs w:val="24"/>
          <w:highlight w:val="lightGray"/>
        </w:rPr>
        <w:t xml:space="preserve"> </w:t>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DF45AD" w:rsidRPr="00F221E4">
        <w:rPr>
          <w:rFonts w:ascii="Times New Roman" w:hAnsi="Times New Roman" w:cs="Times New Roman"/>
          <w:sz w:val="24"/>
          <w:szCs w:val="24"/>
          <w:highlight w:val="lightGray"/>
        </w:rPr>
        <w:t>2,500,000</w:t>
      </w:r>
    </w:p>
    <w:p w14:paraId="4ADAF167" w14:textId="77777777" w:rsidR="00A86A69" w:rsidRPr="00F221E4" w:rsidRDefault="00A86A69" w:rsidP="00DF45AD">
      <w:pPr>
        <w:kinsoku w:val="0"/>
        <w:overflowPunct w:val="0"/>
        <w:autoSpaceDE w:val="0"/>
        <w:autoSpaceDN w:val="0"/>
        <w:adjustRightInd w:val="0"/>
        <w:spacing w:before="22" w:after="0" w:line="252" w:lineRule="exact"/>
        <w:ind w:left="1180" w:firstLine="260"/>
        <w:rPr>
          <w:rFonts w:ascii="Times New Roman" w:hAnsi="Times New Roman" w:cs="Times New Roman"/>
          <w:sz w:val="24"/>
          <w:szCs w:val="24"/>
          <w:highlight w:val="lightGray"/>
        </w:rPr>
      </w:pPr>
      <w:r w:rsidRPr="00F221E4">
        <w:rPr>
          <w:rFonts w:ascii="Times New Roman" w:hAnsi="Times New Roman" w:cs="Times New Roman"/>
          <w:sz w:val="24"/>
          <w:szCs w:val="24"/>
          <w:highlight w:val="lightGray"/>
        </w:rPr>
        <w:t xml:space="preserve">Estimated liability for warranties </w:t>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Pr="00F221E4">
        <w:rPr>
          <w:rFonts w:ascii="Times New Roman" w:hAnsi="Times New Roman" w:cs="Times New Roman"/>
          <w:sz w:val="24"/>
          <w:szCs w:val="24"/>
          <w:highlight w:val="lightGray"/>
        </w:rPr>
        <w:t>$2</w:t>
      </w:r>
      <w:r w:rsidR="00DF45AD" w:rsidRPr="00F221E4">
        <w:rPr>
          <w:rFonts w:ascii="Times New Roman" w:hAnsi="Times New Roman" w:cs="Times New Roman"/>
          <w:sz w:val="24"/>
          <w:szCs w:val="24"/>
          <w:highlight w:val="lightGray"/>
        </w:rPr>
        <w:t>,500,000</w:t>
      </w:r>
    </w:p>
    <w:p w14:paraId="4C6BDFEC" w14:textId="77777777" w:rsidR="00A86A69" w:rsidRPr="00F221E4" w:rsidRDefault="00A86A69" w:rsidP="00DF45AD">
      <w:pPr>
        <w:kinsoku w:val="0"/>
        <w:overflowPunct w:val="0"/>
        <w:autoSpaceDE w:val="0"/>
        <w:autoSpaceDN w:val="0"/>
        <w:adjustRightInd w:val="0"/>
        <w:spacing w:before="22" w:after="0" w:line="252" w:lineRule="exact"/>
        <w:ind w:left="460"/>
        <w:rPr>
          <w:rFonts w:ascii="Times New Roman" w:hAnsi="Times New Roman" w:cs="Times New Roman"/>
          <w:sz w:val="24"/>
          <w:szCs w:val="24"/>
          <w:highlight w:val="lightGray"/>
        </w:rPr>
      </w:pPr>
      <w:r w:rsidRPr="00F221E4">
        <w:rPr>
          <w:rFonts w:ascii="Times New Roman" w:hAnsi="Times New Roman" w:cs="Times New Roman"/>
          <w:sz w:val="24"/>
          <w:szCs w:val="24"/>
          <w:highlight w:val="lightGray"/>
        </w:rPr>
        <w:lastRenderedPageBreak/>
        <w:t xml:space="preserve">Estimated liability for warranties </w:t>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Pr="00F221E4">
        <w:rPr>
          <w:rFonts w:ascii="Times New Roman" w:hAnsi="Times New Roman" w:cs="Times New Roman"/>
          <w:sz w:val="24"/>
          <w:szCs w:val="24"/>
          <w:highlight w:val="lightGray"/>
        </w:rPr>
        <w:t>$</w:t>
      </w:r>
      <w:r w:rsidR="00DF45AD" w:rsidRPr="00F221E4">
        <w:rPr>
          <w:rFonts w:ascii="Times New Roman" w:hAnsi="Times New Roman" w:cs="Times New Roman"/>
          <w:sz w:val="24"/>
          <w:szCs w:val="24"/>
          <w:highlight w:val="lightGray"/>
        </w:rPr>
        <w:t>750,000</w:t>
      </w:r>
    </w:p>
    <w:p w14:paraId="617A42F7" w14:textId="77777777" w:rsidR="00DF45AD" w:rsidRPr="00F221E4" w:rsidRDefault="00DF45AD" w:rsidP="00DF45AD">
      <w:pPr>
        <w:kinsoku w:val="0"/>
        <w:overflowPunct w:val="0"/>
        <w:autoSpaceDE w:val="0"/>
        <w:autoSpaceDN w:val="0"/>
        <w:adjustRightInd w:val="0"/>
        <w:spacing w:before="22" w:after="0" w:line="252" w:lineRule="exact"/>
        <w:ind w:left="1180" w:firstLine="260"/>
        <w:rPr>
          <w:rFonts w:ascii="Times New Roman" w:hAnsi="Times New Roman" w:cs="Times New Roman"/>
          <w:sz w:val="24"/>
          <w:szCs w:val="24"/>
        </w:rPr>
      </w:pPr>
      <w:r w:rsidRPr="00F221E4">
        <w:rPr>
          <w:rFonts w:ascii="Times New Roman" w:hAnsi="Times New Roman" w:cs="Times New Roman"/>
          <w:sz w:val="24"/>
          <w:szCs w:val="24"/>
          <w:highlight w:val="lightGray"/>
        </w:rPr>
        <w:t>Materials, Cash, Payables, etc....</w:t>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00A15278" w:rsidRPr="00F221E4">
        <w:rPr>
          <w:rFonts w:ascii="Times New Roman" w:hAnsi="Times New Roman" w:cs="Times New Roman"/>
          <w:sz w:val="24"/>
          <w:szCs w:val="24"/>
          <w:highlight w:val="lightGray"/>
        </w:rPr>
        <w:tab/>
      </w:r>
      <w:r w:rsidRPr="00F221E4">
        <w:rPr>
          <w:rFonts w:ascii="Times New Roman" w:hAnsi="Times New Roman" w:cs="Times New Roman"/>
          <w:sz w:val="24"/>
          <w:szCs w:val="24"/>
          <w:highlight w:val="lightGray"/>
        </w:rPr>
        <w:t xml:space="preserve"> $750,000</w:t>
      </w:r>
    </w:p>
    <w:p w14:paraId="2A67DC97" w14:textId="77777777" w:rsidR="00A86A69" w:rsidRPr="00F221E4" w:rsidRDefault="00A86A69" w:rsidP="00A86A69">
      <w:pPr>
        <w:kinsoku w:val="0"/>
        <w:overflowPunct w:val="0"/>
        <w:autoSpaceDE w:val="0"/>
        <w:autoSpaceDN w:val="0"/>
        <w:adjustRightInd w:val="0"/>
        <w:spacing w:after="0" w:line="240" w:lineRule="auto"/>
        <w:rPr>
          <w:rFonts w:ascii="Times New Roman" w:hAnsi="Times New Roman" w:cs="Times New Roman"/>
          <w:sz w:val="24"/>
          <w:szCs w:val="24"/>
        </w:rPr>
      </w:pPr>
    </w:p>
    <w:p w14:paraId="6D86650B" w14:textId="77777777" w:rsidR="00A86A69" w:rsidRPr="00F221E4" w:rsidRDefault="00A86A69" w:rsidP="00A86A69">
      <w:pPr>
        <w:kinsoku w:val="0"/>
        <w:overflowPunct w:val="0"/>
        <w:autoSpaceDE w:val="0"/>
        <w:autoSpaceDN w:val="0"/>
        <w:adjustRightInd w:val="0"/>
        <w:spacing w:after="0" w:line="240" w:lineRule="auto"/>
        <w:ind w:left="460" w:right="143" w:hanging="360"/>
        <w:rPr>
          <w:rFonts w:ascii="Times New Roman" w:hAnsi="Times New Roman" w:cs="Times New Roman"/>
          <w:b/>
          <w:bCs/>
          <w:sz w:val="24"/>
          <w:szCs w:val="24"/>
        </w:rPr>
      </w:pPr>
      <w:r w:rsidRPr="00F221E4">
        <w:rPr>
          <w:rFonts w:ascii="Times New Roman" w:hAnsi="Times New Roman" w:cs="Times New Roman"/>
          <w:b/>
          <w:bCs/>
          <w:sz w:val="24"/>
          <w:szCs w:val="24"/>
        </w:rPr>
        <w:t>c] Show in proper format, the amount of the estimated liability for warranties to be reported on the balance sheet as at December 31, 20</w:t>
      </w:r>
      <w:r w:rsidR="00DF45AD" w:rsidRPr="00F221E4">
        <w:rPr>
          <w:rFonts w:ascii="Times New Roman" w:hAnsi="Times New Roman" w:cs="Times New Roman"/>
          <w:b/>
          <w:bCs/>
          <w:sz w:val="24"/>
          <w:szCs w:val="24"/>
        </w:rPr>
        <w:t>2</w:t>
      </w:r>
      <w:r w:rsidR="008D5E65" w:rsidRPr="00F221E4">
        <w:rPr>
          <w:rFonts w:ascii="Times New Roman" w:hAnsi="Times New Roman" w:cs="Times New Roman"/>
          <w:b/>
          <w:bCs/>
          <w:sz w:val="24"/>
          <w:szCs w:val="24"/>
        </w:rPr>
        <w:t>1</w:t>
      </w:r>
      <w:r w:rsidRPr="00F221E4">
        <w:rPr>
          <w:rFonts w:ascii="Times New Roman" w:hAnsi="Times New Roman" w:cs="Times New Roman"/>
          <w:b/>
          <w:bCs/>
          <w:sz w:val="24"/>
          <w:szCs w:val="24"/>
        </w:rPr>
        <w:t>. Further show how these liabilities are to be classified.</w:t>
      </w:r>
      <w:r w:rsidR="001D4A3F" w:rsidRPr="00F221E4">
        <w:rPr>
          <w:rFonts w:ascii="Times New Roman" w:hAnsi="Times New Roman" w:cs="Times New Roman"/>
          <w:b/>
          <w:bCs/>
          <w:sz w:val="24"/>
          <w:szCs w:val="24"/>
        </w:rPr>
        <w:t xml:space="preserve"> </w:t>
      </w:r>
    </w:p>
    <w:p w14:paraId="57DF4F2E" w14:textId="77777777" w:rsidR="00DF45AD" w:rsidRPr="00F221E4" w:rsidRDefault="00DF45AD" w:rsidP="00A86A69">
      <w:pPr>
        <w:kinsoku w:val="0"/>
        <w:overflowPunct w:val="0"/>
        <w:autoSpaceDE w:val="0"/>
        <w:autoSpaceDN w:val="0"/>
        <w:adjustRightInd w:val="0"/>
        <w:spacing w:after="0" w:line="240" w:lineRule="auto"/>
        <w:ind w:left="460" w:right="143" w:hanging="360"/>
        <w:rPr>
          <w:rFonts w:ascii="Times New Roman" w:hAnsi="Times New Roman" w:cs="Times New Roman"/>
          <w:b/>
          <w:bCs/>
          <w:sz w:val="24"/>
          <w:szCs w:val="24"/>
        </w:rPr>
      </w:pPr>
    </w:p>
    <w:p w14:paraId="2CED7F0A" w14:textId="77777777" w:rsidR="008D5E65" w:rsidRPr="00F221E4" w:rsidRDefault="008D5E65" w:rsidP="008D5E65">
      <w:pPr>
        <w:kinsoku w:val="0"/>
        <w:overflowPunct w:val="0"/>
        <w:autoSpaceDE w:val="0"/>
        <w:autoSpaceDN w:val="0"/>
        <w:adjustRightInd w:val="0"/>
        <w:spacing w:after="0" w:line="240" w:lineRule="auto"/>
        <w:ind w:right="143"/>
        <w:rPr>
          <w:rFonts w:ascii="Times New Roman" w:hAnsi="Times New Roman" w:cs="Times New Roman"/>
          <w:b/>
          <w:bCs/>
          <w:sz w:val="24"/>
          <w:szCs w:val="24"/>
          <w:u w:val="single"/>
        </w:rPr>
      </w:pPr>
    </w:p>
    <w:p w14:paraId="2E2F689E" w14:textId="77777777" w:rsidR="008D5E65" w:rsidRPr="00F221E4" w:rsidRDefault="008D5E65" w:rsidP="00A86A69">
      <w:pPr>
        <w:kinsoku w:val="0"/>
        <w:overflowPunct w:val="0"/>
        <w:autoSpaceDE w:val="0"/>
        <w:autoSpaceDN w:val="0"/>
        <w:adjustRightInd w:val="0"/>
        <w:spacing w:before="1" w:after="0" w:line="240" w:lineRule="auto"/>
        <w:rPr>
          <w:rFonts w:ascii="Times New Roman" w:hAnsi="Times New Roman" w:cs="Times New Roman"/>
          <w:sz w:val="24"/>
          <w:szCs w:val="24"/>
        </w:rPr>
      </w:pPr>
      <w:r w:rsidRPr="00F221E4">
        <w:rPr>
          <w:rFonts w:ascii="Times New Roman" w:hAnsi="Times New Roman" w:cs="Times New Roman"/>
          <w:sz w:val="24"/>
          <w:szCs w:val="24"/>
        </w:rPr>
        <w:t>End 2020: Estimated liability for warranties [</w:t>
      </w:r>
      <w:r w:rsidRPr="00F221E4">
        <w:rPr>
          <w:rFonts w:ascii="Times New Roman" w:hAnsi="Times New Roman" w:cs="Times New Roman"/>
          <w:bCs/>
          <w:sz w:val="24"/>
          <w:szCs w:val="24"/>
        </w:rPr>
        <w:t xml:space="preserve">$ 100 </w:t>
      </w:r>
      <w:r w:rsidRPr="00F221E4">
        <w:rPr>
          <w:rFonts w:ascii="Times New Roman" w:hAnsi="Times New Roman" w:cs="Times New Roman"/>
          <w:sz w:val="24"/>
          <w:szCs w:val="24"/>
        </w:rPr>
        <w:t>x 25,000 units] – 750,000 =$1,750,000</w:t>
      </w:r>
      <w:r w:rsidR="001D4A3F" w:rsidRPr="00F221E4">
        <w:rPr>
          <w:rFonts w:ascii="Times New Roman" w:hAnsi="Times New Roman" w:cs="Times New Roman"/>
          <w:sz w:val="24"/>
          <w:szCs w:val="24"/>
        </w:rPr>
        <w:t xml:space="preserve"> </w:t>
      </w:r>
      <w:r w:rsidR="001D4A3F" w:rsidRPr="00F221E4">
        <w:rPr>
          <w:rFonts w:ascii="Times New Roman" w:hAnsi="Times New Roman" w:cs="Times New Roman"/>
          <w:color w:val="FF0000"/>
        </w:rPr>
        <w:t xml:space="preserve"> </w:t>
      </w:r>
    </w:p>
    <w:p w14:paraId="6BCD41E6" w14:textId="77777777" w:rsidR="008D5E65" w:rsidRPr="00F221E4" w:rsidRDefault="000220C9" w:rsidP="00A86A69">
      <w:pPr>
        <w:kinsoku w:val="0"/>
        <w:overflowPunct w:val="0"/>
        <w:autoSpaceDE w:val="0"/>
        <w:autoSpaceDN w:val="0"/>
        <w:adjustRightInd w:val="0"/>
        <w:spacing w:before="1" w:after="0" w:line="240" w:lineRule="auto"/>
        <w:rPr>
          <w:rFonts w:ascii="Times New Roman" w:hAnsi="Times New Roman" w:cs="Times New Roman"/>
          <w:sz w:val="24"/>
          <w:szCs w:val="24"/>
        </w:rPr>
      </w:pPr>
      <w:r w:rsidRPr="00F221E4">
        <w:rPr>
          <w:rFonts w:ascii="Times New Roman" w:hAnsi="Times New Roman" w:cs="Times New Roman"/>
          <w:sz w:val="24"/>
          <w:szCs w:val="24"/>
        </w:rPr>
        <w:t>Year 202</w:t>
      </w:r>
      <w:r w:rsidR="00790157" w:rsidRPr="00F221E4">
        <w:rPr>
          <w:rFonts w:ascii="Times New Roman" w:hAnsi="Times New Roman" w:cs="Times New Roman"/>
          <w:sz w:val="24"/>
          <w:szCs w:val="24"/>
        </w:rPr>
        <w:t>1</w:t>
      </w:r>
      <w:r w:rsidRPr="00F221E4">
        <w:rPr>
          <w:rFonts w:ascii="Times New Roman" w:hAnsi="Times New Roman" w:cs="Times New Roman"/>
          <w:sz w:val="24"/>
          <w:szCs w:val="24"/>
        </w:rPr>
        <w:t xml:space="preserve">: </w:t>
      </w:r>
      <w:r w:rsidR="008D5E65" w:rsidRPr="00F221E4">
        <w:rPr>
          <w:rFonts w:ascii="Times New Roman" w:hAnsi="Times New Roman" w:cs="Times New Roman"/>
          <w:sz w:val="24"/>
          <w:szCs w:val="24"/>
        </w:rPr>
        <w:t xml:space="preserve"> </w:t>
      </w:r>
      <w:r w:rsidR="008D5E65" w:rsidRPr="00F221E4">
        <w:rPr>
          <w:rFonts w:ascii="Times New Roman" w:hAnsi="Times New Roman" w:cs="Times New Roman"/>
          <w:bCs/>
          <w:sz w:val="24"/>
          <w:szCs w:val="24"/>
        </w:rPr>
        <w:t>Increase</w:t>
      </w:r>
      <w:r w:rsidRPr="00F221E4">
        <w:rPr>
          <w:rFonts w:ascii="Times New Roman" w:hAnsi="Times New Roman" w:cs="Times New Roman"/>
          <w:bCs/>
          <w:sz w:val="24"/>
          <w:szCs w:val="24"/>
        </w:rPr>
        <w:t>/decrease</w:t>
      </w:r>
      <w:r w:rsidR="008D5E65" w:rsidRPr="00F221E4">
        <w:rPr>
          <w:rFonts w:ascii="Times New Roman" w:hAnsi="Times New Roman" w:cs="Times New Roman"/>
          <w:bCs/>
          <w:sz w:val="24"/>
          <w:szCs w:val="24"/>
        </w:rPr>
        <w:t xml:space="preserve"> in Estimated liability for warranties</w:t>
      </w:r>
      <w:r w:rsidR="008D5E65" w:rsidRPr="00F221E4">
        <w:rPr>
          <w:rFonts w:ascii="Times New Roman" w:hAnsi="Times New Roman" w:cs="Times New Roman"/>
          <w:sz w:val="24"/>
          <w:szCs w:val="24"/>
        </w:rPr>
        <w:t xml:space="preserve"> = </w:t>
      </w:r>
    </w:p>
    <w:p w14:paraId="3C65FFDA" w14:textId="77777777" w:rsidR="008D5E65" w:rsidRPr="00F221E4" w:rsidRDefault="008D5E65" w:rsidP="000220C9">
      <w:pPr>
        <w:kinsoku w:val="0"/>
        <w:overflowPunct w:val="0"/>
        <w:autoSpaceDE w:val="0"/>
        <w:autoSpaceDN w:val="0"/>
        <w:adjustRightInd w:val="0"/>
        <w:spacing w:before="1" w:after="0" w:line="240" w:lineRule="auto"/>
        <w:ind w:firstLine="720"/>
        <w:rPr>
          <w:rFonts w:ascii="Times New Roman" w:hAnsi="Times New Roman" w:cs="Times New Roman"/>
          <w:sz w:val="24"/>
          <w:szCs w:val="24"/>
        </w:rPr>
      </w:pPr>
      <w:r w:rsidRPr="00F221E4">
        <w:rPr>
          <w:rFonts w:ascii="Times New Roman" w:hAnsi="Times New Roman" w:cs="Times New Roman"/>
          <w:sz w:val="24"/>
          <w:szCs w:val="24"/>
        </w:rPr>
        <w:t>Estimated [</w:t>
      </w:r>
      <w:r w:rsidRPr="00F221E4">
        <w:rPr>
          <w:rFonts w:ascii="Times New Roman" w:hAnsi="Times New Roman" w:cs="Times New Roman"/>
          <w:bCs/>
          <w:sz w:val="24"/>
          <w:szCs w:val="24"/>
        </w:rPr>
        <w:t xml:space="preserve">$ 100 </w:t>
      </w:r>
      <w:r w:rsidRPr="00F221E4">
        <w:rPr>
          <w:rFonts w:ascii="Times New Roman" w:hAnsi="Times New Roman" w:cs="Times New Roman"/>
          <w:sz w:val="24"/>
          <w:szCs w:val="24"/>
        </w:rPr>
        <w:t>x 35,000 units] = 3,500,000</w:t>
      </w:r>
      <w:r w:rsidR="001D4A3F" w:rsidRPr="00F221E4">
        <w:rPr>
          <w:rFonts w:ascii="Times New Roman" w:hAnsi="Times New Roman" w:cs="Times New Roman"/>
          <w:sz w:val="24"/>
          <w:szCs w:val="24"/>
        </w:rPr>
        <w:t xml:space="preserve"> </w:t>
      </w:r>
    </w:p>
    <w:p w14:paraId="30152C3B" w14:textId="77777777" w:rsidR="008D5E65" w:rsidRPr="00F221E4" w:rsidRDefault="008D5E65" w:rsidP="000220C9">
      <w:pPr>
        <w:kinsoku w:val="0"/>
        <w:overflowPunct w:val="0"/>
        <w:autoSpaceDE w:val="0"/>
        <w:autoSpaceDN w:val="0"/>
        <w:adjustRightInd w:val="0"/>
        <w:spacing w:before="1" w:after="0" w:line="240" w:lineRule="auto"/>
        <w:ind w:firstLine="720"/>
        <w:rPr>
          <w:rFonts w:ascii="Times New Roman" w:hAnsi="Times New Roman" w:cs="Times New Roman"/>
          <w:sz w:val="24"/>
          <w:szCs w:val="24"/>
        </w:rPr>
      </w:pPr>
      <w:r w:rsidRPr="00F221E4">
        <w:rPr>
          <w:rFonts w:ascii="Times New Roman" w:hAnsi="Times New Roman" w:cs="Times New Roman"/>
          <w:sz w:val="24"/>
          <w:szCs w:val="24"/>
        </w:rPr>
        <w:t xml:space="preserve">Current cost                                  </w:t>
      </w:r>
      <w:r w:rsidRPr="00F221E4">
        <w:rPr>
          <w:rFonts w:ascii="Times New Roman" w:hAnsi="Times New Roman" w:cs="Times New Roman"/>
          <w:sz w:val="24"/>
          <w:szCs w:val="24"/>
          <w:u w:val="single"/>
        </w:rPr>
        <w:t>– 3,400,000</w:t>
      </w:r>
      <w:r w:rsidR="001D4A3F" w:rsidRPr="00F221E4">
        <w:rPr>
          <w:rFonts w:ascii="Times New Roman" w:hAnsi="Times New Roman" w:cs="Times New Roman"/>
          <w:sz w:val="24"/>
          <w:szCs w:val="24"/>
          <w:u w:val="single"/>
        </w:rPr>
        <w:t xml:space="preserve"> </w:t>
      </w:r>
    </w:p>
    <w:p w14:paraId="374EABB3" w14:textId="77777777" w:rsidR="008D5E65" w:rsidRPr="00F221E4" w:rsidRDefault="008D5E65" w:rsidP="00A86A69">
      <w:pPr>
        <w:kinsoku w:val="0"/>
        <w:overflowPunct w:val="0"/>
        <w:autoSpaceDE w:val="0"/>
        <w:autoSpaceDN w:val="0"/>
        <w:adjustRightInd w:val="0"/>
        <w:spacing w:before="1" w:after="0" w:line="240" w:lineRule="auto"/>
        <w:rPr>
          <w:rFonts w:ascii="Times New Roman" w:hAnsi="Times New Roman" w:cs="Times New Roman"/>
          <w:bCs/>
          <w:sz w:val="24"/>
          <w:szCs w:val="24"/>
        </w:rPr>
      </w:pPr>
      <w:r w:rsidRPr="00F221E4">
        <w:rPr>
          <w:rFonts w:ascii="Times New Roman" w:hAnsi="Times New Roman" w:cs="Times New Roman"/>
          <w:bCs/>
          <w:sz w:val="24"/>
          <w:szCs w:val="24"/>
        </w:rPr>
        <w:tab/>
      </w:r>
      <w:r w:rsidRPr="00F221E4">
        <w:rPr>
          <w:rFonts w:ascii="Times New Roman" w:hAnsi="Times New Roman" w:cs="Times New Roman"/>
          <w:bCs/>
          <w:sz w:val="24"/>
          <w:szCs w:val="24"/>
        </w:rPr>
        <w:tab/>
      </w:r>
      <w:r w:rsidRPr="00F221E4">
        <w:rPr>
          <w:rFonts w:ascii="Times New Roman" w:hAnsi="Times New Roman" w:cs="Times New Roman"/>
          <w:bCs/>
          <w:sz w:val="24"/>
          <w:szCs w:val="24"/>
        </w:rPr>
        <w:tab/>
      </w:r>
      <w:r w:rsidRPr="00F221E4">
        <w:rPr>
          <w:rFonts w:ascii="Times New Roman" w:hAnsi="Times New Roman" w:cs="Times New Roman"/>
          <w:bCs/>
          <w:sz w:val="24"/>
          <w:szCs w:val="24"/>
        </w:rPr>
        <w:tab/>
        <w:t xml:space="preserve">          </w:t>
      </w:r>
      <w:r w:rsidR="000220C9" w:rsidRPr="00F221E4">
        <w:rPr>
          <w:rFonts w:ascii="Times New Roman" w:hAnsi="Times New Roman" w:cs="Times New Roman"/>
          <w:bCs/>
          <w:sz w:val="24"/>
          <w:szCs w:val="24"/>
        </w:rPr>
        <w:tab/>
        <w:t xml:space="preserve">        </w:t>
      </w:r>
      <w:r w:rsidRPr="00F221E4">
        <w:rPr>
          <w:rFonts w:ascii="Times New Roman" w:hAnsi="Times New Roman" w:cs="Times New Roman"/>
          <w:bCs/>
          <w:sz w:val="24"/>
          <w:szCs w:val="24"/>
        </w:rPr>
        <w:t>$100,000</w:t>
      </w:r>
      <w:r w:rsidR="000220C9" w:rsidRPr="00F221E4">
        <w:rPr>
          <w:rFonts w:ascii="Times New Roman" w:hAnsi="Times New Roman" w:cs="Times New Roman"/>
          <w:bCs/>
          <w:sz w:val="24"/>
          <w:szCs w:val="24"/>
        </w:rPr>
        <w:t xml:space="preserve"> (increase)</w:t>
      </w:r>
      <w:r w:rsidR="00420230" w:rsidRPr="00F221E4">
        <w:rPr>
          <w:rFonts w:ascii="Times New Roman" w:hAnsi="Times New Roman" w:cs="Times New Roman"/>
          <w:bCs/>
          <w:sz w:val="24"/>
          <w:szCs w:val="24"/>
        </w:rPr>
        <w:t>,</w:t>
      </w:r>
      <w:r w:rsidR="001D4A3F" w:rsidRPr="00F221E4">
        <w:rPr>
          <w:rFonts w:ascii="Times New Roman" w:hAnsi="Times New Roman" w:cs="Times New Roman"/>
          <w:color w:val="FF0000"/>
        </w:rPr>
        <w:t xml:space="preserve"> </w:t>
      </w:r>
    </w:p>
    <w:p w14:paraId="601DCAD1" w14:textId="77777777" w:rsidR="00A86A69" w:rsidRPr="00F221E4" w:rsidRDefault="00A86A69" w:rsidP="00A86A69">
      <w:pPr>
        <w:kinsoku w:val="0"/>
        <w:overflowPunct w:val="0"/>
        <w:autoSpaceDE w:val="0"/>
        <w:autoSpaceDN w:val="0"/>
        <w:adjustRightInd w:val="0"/>
        <w:spacing w:after="0" w:line="20" w:lineRule="exact"/>
        <w:ind w:left="455"/>
        <w:rPr>
          <w:rFonts w:ascii="Times New Roman" w:hAnsi="Times New Roman" w:cs="Times New Roman"/>
          <w:sz w:val="24"/>
          <w:szCs w:val="24"/>
        </w:rPr>
      </w:pPr>
    </w:p>
    <w:p w14:paraId="71FA9721" w14:textId="77777777" w:rsidR="008D5E65" w:rsidRPr="00F221E4" w:rsidRDefault="008D5E65" w:rsidP="000220C9">
      <w:pPr>
        <w:pBdr>
          <w:top w:val="single" w:sz="4" w:space="1" w:color="auto"/>
          <w:left w:val="single" w:sz="4" w:space="4" w:color="auto"/>
          <w:bottom w:val="single" w:sz="4" w:space="1" w:color="auto"/>
          <w:right w:val="single" w:sz="4" w:space="4" w:color="auto"/>
        </w:pBdr>
        <w:kinsoku w:val="0"/>
        <w:overflowPunct w:val="0"/>
        <w:autoSpaceDE w:val="0"/>
        <w:autoSpaceDN w:val="0"/>
        <w:adjustRightInd w:val="0"/>
        <w:spacing w:after="0" w:line="240" w:lineRule="auto"/>
        <w:ind w:right="143"/>
        <w:jc w:val="center"/>
        <w:rPr>
          <w:rFonts w:ascii="Times New Roman" w:hAnsi="Times New Roman" w:cs="Times New Roman"/>
          <w:b/>
          <w:bCs/>
          <w:sz w:val="24"/>
          <w:szCs w:val="24"/>
        </w:rPr>
      </w:pPr>
      <w:r w:rsidRPr="00F221E4">
        <w:rPr>
          <w:rFonts w:ascii="Times New Roman" w:hAnsi="Times New Roman" w:cs="Times New Roman"/>
          <w:b/>
          <w:bCs/>
          <w:sz w:val="24"/>
          <w:szCs w:val="24"/>
        </w:rPr>
        <w:t>Balance Sheet, December 31, 202</w:t>
      </w:r>
      <w:r w:rsidR="000220C9" w:rsidRPr="00F221E4">
        <w:rPr>
          <w:rFonts w:ascii="Times New Roman" w:hAnsi="Times New Roman" w:cs="Times New Roman"/>
          <w:b/>
          <w:bCs/>
          <w:sz w:val="24"/>
          <w:szCs w:val="24"/>
        </w:rPr>
        <w:t>1</w:t>
      </w:r>
    </w:p>
    <w:p w14:paraId="3584B9B6" w14:textId="77777777" w:rsidR="008D5E65" w:rsidRPr="00F221E4" w:rsidRDefault="008D5E65" w:rsidP="000220C9">
      <w:pPr>
        <w:pBdr>
          <w:top w:val="single" w:sz="4" w:space="1" w:color="auto"/>
          <w:left w:val="single" w:sz="4" w:space="4" w:color="auto"/>
          <w:bottom w:val="single" w:sz="4" w:space="1" w:color="auto"/>
          <w:right w:val="single" w:sz="4" w:space="4" w:color="auto"/>
        </w:pBdr>
        <w:kinsoku w:val="0"/>
        <w:overflowPunct w:val="0"/>
        <w:autoSpaceDE w:val="0"/>
        <w:autoSpaceDN w:val="0"/>
        <w:adjustRightInd w:val="0"/>
        <w:spacing w:after="0" w:line="240" w:lineRule="auto"/>
        <w:ind w:right="143"/>
        <w:jc w:val="center"/>
        <w:rPr>
          <w:rFonts w:ascii="Times New Roman" w:hAnsi="Times New Roman" w:cs="Times New Roman"/>
          <w:b/>
          <w:bCs/>
          <w:sz w:val="24"/>
          <w:szCs w:val="24"/>
          <w:u w:val="single"/>
        </w:rPr>
      </w:pPr>
      <w:r w:rsidRPr="00F221E4">
        <w:rPr>
          <w:rFonts w:ascii="Times New Roman" w:hAnsi="Times New Roman" w:cs="Times New Roman"/>
          <w:b/>
          <w:bCs/>
          <w:sz w:val="24"/>
          <w:szCs w:val="24"/>
          <w:u w:val="single"/>
        </w:rPr>
        <w:t>Current Liabilities</w:t>
      </w:r>
    </w:p>
    <w:p w14:paraId="3FD5442C" w14:textId="77777777" w:rsidR="000220C9" w:rsidRPr="00F221E4" w:rsidRDefault="008D5E65" w:rsidP="000220C9">
      <w:pPr>
        <w:pBdr>
          <w:top w:val="single" w:sz="4" w:space="1" w:color="auto"/>
          <w:left w:val="single" w:sz="4" w:space="4" w:color="auto"/>
          <w:bottom w:val="single" w:sz="4" w:space="1" w:color="auto"/>
          <w:right w:val="single" w:sz="4" w:space="4" w:color="auto"/>
        </w:pBdr>
        <w:kinsoku w:val="0"/>
        <w:overflowPunct w:val="0"/>
        <w:autoSpaceDE w:val="0"/>
        <w:autoSpaceDN w:val="0"/>
        <w:adjustRightInd w:val="0"/>
        <w:spacing w:after="0" w:line="240" w:lineRule="auto"/>
        <w:rPr>
          <w:rFonts w:ascii="Times New Roman" w:hAnsi="Times New Roman" w:cs="Times New Roman"/>
          <w:sz w:val="24"/>
          <w:szCs w:val="24"/>
        </w:rPr>
      </w:pPr>
      <w:r w:rsidRPr="00F221E4">
        <w:rPr>
          <w:rFonts w:ascii="Times New Roman" w:hAnsi="Times New Roman" w:cs="Times New Roman"/>
          <w:b/>
          <w:sz w:val="24"/>
          <w:szCs w:val="24"/>
        </w:rPr>
        <w:t>Estimated liability for warranties</w:t>
      </w:r>
      <w:r w:rsidRPr="00F221E4">
        <w:rPr>
          <w:rFonts w:ascii="Times New Roman" w:hAnsi="Times New Roman" w:cs="Times New Roman"/>
          <w:sz w:val="24"/>
          <w:szCs w:val="24"/>
        </w:rPr>
        <w:t xml:space="preserve"> (current)</w:t>
      </w:r>
    </w:p>
    <w:p w14:paraId="73A529A4" w14:textId="77777777" w:rsidR="00A86A69" w:rsidRPr="00F221E4" w:rsidRDefault="008D5E65" w:rsidP="000220C9">
      <w:pPr>
        <w:pBdr>
          <w:top w:val="single" w:sz="4" w:space="1" w:color="auto"/>
          <w:left w:val="single" w:sz="4" w:space="4" w:color="auto"/>
          <w:bottom w:val="single" w:sz="4" w:space="1" w:color="auto"/>
          <w:right w:val="single" w:sz="4" w:space="4" w:color="auto"/>
        </w:pBdr>
        <w:kinsoku w:val="0"/>
        <w:overflowPunct w:val="0"/>
        <w:autoSpaceDE w:val="0"/>
        <w:autoSpaceDN w:val="0"/>
        <w:adjustRightInd w:val="0"/>
        <w:spacing w:after="0" w:line="240" w:lineRule="auto"/>
        <w:rPr>
          <w:rFonts w:ascii="Times New Roman" w:hAnsi="Times New Roman" w:cs="Times New Roman"/>
          <w:sz w:val="24"/>
          <w:szCs w:val="24"/>
        </w:rPr>
      </w:pPr>
      <w:r w:rsidRPr="00F221E4">
        <w:rPr>
          <w:rFonts w:ascii="Times New Roman" w:hAnsi="Times New Roman" w:cs="Times New Roman"/>
          <w:sz w:val="24"/>
          <w:szCs w:val="24"/>
        </w:rPr>
        <w:t>= 1,750,000 + 1</w:t>
      </w:r>
      <w:r w:rsidRPr="00F221E4">
        <w:rPr>
          <w:rFonts w:ascii="Times New Roman" w:hAnsi="Times New Roman" w:cs="Times New Roman"/>
          <w:bCs/>
          <w:sz w:val="24"/>
          <w:szCs w:val="24"/>
        </w:rPr>
        <w:t xml:space="preserve">00,000 = </w:t>
      </w:r>
      <w:r w:rsidRPr="00F221E4">
        <w:rPr>
          <w:rFonts w:ascii="Times New Roman" w:hAnsi="Times New Roman" w:cs="Times New Roman"/>
          <w:b/>
          <w:bCs/>
          <w:color w:val="FF0000"/>
          <w:sz w:val="24"/>
          <w:szCs w:val="24"/>
          <w:u w:val="single"/>
        </w:rPr>
        <w:t>$1,850,000</w:t>
      </w:r>
      <w:r w:rsidR="001D4A3F" w:rsidRPr="00F221E4">
        <w:rPr>
          <w:rFonts w:ascii="Times New Roman" w:hAnsi="Times New Roman" w:cs="Times New Roman"/>
          <w:b/>
          <w:bCs/>
          <w:color w:val="FF0000"/>
          <w:sz w:val="24"/>
          <w:szCs w:val="24"/>
          <w:u w:val="single"/>
        </w:rPr>
        <w:t xml:space="preserve"> </w:t>
      </w:r>
    </w:p>
    <w:p w14:paraId="223B7ABB" w14:textId="77777777" w:rsidR="00A86A69" w:rsidRPr="00F221E4" w:rsidRDefault="00A86A69" w:rsidP="00A86A69">
      <w:pPr>
        <w:pStyle w:val="BodyText"/>
        <w:kinsoku w:val="0"/>
        <w:overflowPunct w:val="0"/>
        <w:spacing w:before="11"/>
        <w:rPr>
          <w:sz w:val="24"/>
          <w:szCs w:val="24"/>
        </w:rPr>
      </w:pPr>
    </w:p>
    <w:p w14:paraId="5EE01F0A" w14:textId="77777777" w:rsidR="00A86A69" w:rsidRPr="00F221E4" w:rsidRDefault="005D378E" w:rsidP="005D378E">
      <w:pPr>
        <w:pStyle w:val="BodyText"/>
        <w:rPr>
          <w:sz w:val="24"/>
          <w:szCs w:val="24"/>
        </w:rPr>
      </w:pPr>
      <w:r w:rsidRPr="00F221E4">
        <w:rPr>
          <w:color w:val="231F20"/>
          <w:sz w:val="24"/>
          <w:szCs w:val="24"/>
        </w:rPr>
        <w:t>PROBLEM 2:</w:t>
      </w:r>
      <w:r w:rsidR="00A86A69" w:rsidRPr="00F221E4">
        <w:rPr>
          <w:sz w:val="24"/>
          <w:szCs w:val="24"/>
        </w:rPr>
        <w:t xml:space="preserve"> ASSET RETIREMENT OBLIGATION - </w:t>
      </w:r>
      <w:r w:rsidR="00F14B9F" w:rsidRPr="00F14B9F">
        <w:rPr>
          <w:color w:val="FF0000"/>
          <w:sz w:val="24"/>
          <w:szCs w:val="24"/>
        </w:rPr>
        <w:t>(20 marks)</w:t>
      </w:r>
    </w:p>
    <w:p w14:paraId="5713AAEF" w14:textId="77777777" w:rsidR="00A86A69" w:rsidRPr="00596E6C" w:rsidRDefault="00A86A69" w:rsidP="00A86A69">
      <w:pPr>
        <w:pStyle w:val="BodyText"/>
        <w:kinsoku w:val="0"/>
        <w:overflowPunct w:val="0"/>
        <w:spacing w:before="1"/>
        <w:rPr>
          <w:sz w:val="24"/>
          <w:szCs w:val="24"/>
        </w:rPr>
      </w:pPr>
    </w:p>
    <w:p w14:paraId="289166AC" w14:textId="77777777" w:rsidR="00DF3808" w:rsidRPr="00F221E4" w:rsidRDefault="00DF3808" w:rsidP="00DF3808">
      <w:pPr>
        <w:pStyle w:val="BodyText"/>
        <w:rPr>
          <w:b w:val="0"/>
          <w:sz w:val="24"/>
          <w:szCs w:val="24"/>
        </w:rPr>
      </w:pPr>
      <w:r w:rsidRPr="00F221E4">
        <w:rPr>
          <w:b w:val="0"/>
          <w:sz w:val="24"/>
          <w:szCs w:val="24"/>
        </w:rPr>
        <w:t xml:space="preserve">Problem2: ASSET RETIREMENT OBLIGATION </w:t>
      </w:r>
    </w:p>
    <w:p w14:paraId="6D1C91C6" w14:textId="77777777" w:rsidR="00DF3808" w:rsidRPr="00F221E4" w:rsidRDefault="00DF3808" w:rsidP="00DF3808">
      <w:pPr>
        <w:pStyle w:val="Default"/>
      </w:pPr>
      <w:r w:rsidRPr="00F221E4">
        <w:rPr>
          <w:bCs/>
        </w:rPr>
        <w:t xml:space="preserve">The accountant of </w:t>
      </w:r>
      <w:proofErr w:type="spellStart"/>
      <w:r w:rsidRPr="00F221E4">
        <w:rPr>
          <w:bCs/>
        </w:rPr>
        <w:t>Tdex</w:t>
      </w:r>
      <w:proofErr w:type="spellEnd"/>
      <w:r w:rsidRPr="00F221E4">
        <w:rPr>
          <w:bCs/>
        </w:rPr>
        <w:t xml:space="preserve"> group, an international firm, provide you with the following notes and require you to answer the questions related to ARO: </w:t>
      </w:r>
    </w:p>
    <w:p w14:paraId="7C114918" w14:textId="77777777" w:rsidR="00DF3808" w:rsidRPr="00F221E4" w:rsidRDefault="00DF3808" w:rsidP="00DF3808">
      <w:pPr>
        <w:pStyle w:val="Default"/>
      </w:pPr>
      <w:r w:rsidRPr="00F221E4">
        <w:t xml:space="preserve">1. </w:t>
      </w:r>
      <w:r w:rsidRPr="00F221E4">
        <w:rPr>
          <w:iCs/>
        </w:rPr>
        <w:t xml:space="preserve">Leased land from Alberta government for a maximum period of 20 years. Installation of five oil wells at a total cost of $2,500,000 and capitalized to Extraction Assets. These are amortized over their expected productive life- 20 years on a straight-line basis. </w:t>
      </w:r>
    </w:p>
    <w:p w14:paraId="3E2E1AC6" w14:textId="77777777" w:rsidR="00DF3808" w:rsidRPr="00F221E4" w:rsidRDefault="00DF3808" w:rsidP="00DF3808">
      <w:pPr>
        <w:pStyle w:val="Default"/>
      </w:pPr>
      <w:r w:rsidRPr="00F221E4">
        <w:t xml:space="preserve">2. </w:t>
      </w:r>
      <w:r w:rsidRPr="00F221E4">
        <w:rPr>
          <w:iCs/>
        </w:rPr>
        <w:t xml:space="preserve">Operations start on January 1, 2020. </w:t>
      </w:r>
    </w:p>
    <w:p w14:paraId="09C5FDEB" w14:textId="77777777" w:rsidR="00DF3808" w:rsidRPr="00F221E4" w:rsidRDefault="00DF3808" w:rsidP="00DF3808">
      <w:pPr>
        <w:pStyle w:val="Default"/>
      </w:pPr>
      <w:r w:rsidRPr="00F221E4">
        <w:t xml:space="preserve">3. </w:t>
      </w:r>
      <w:r w:rsidRPr="00F221E4">
        <w:rPr>
          <w:iCs/>
        </w:rPr>
        <w:t xml:space="preserve">Accountant recorded $498,312 as Asset Retirement Obligation on January 1, 2020. </w:t>
      </w:r>
    </w:p>
    <w:p w14:paraId="0BAAC7A3" w14:textId="77777777" w:rsidR="00DF3808" w:rsidRPr="00F221E4" w:rsidRDefault="00DF3808" w:rsidP="00DF3808">
      <w:pPr>
        <w:pStyle w:val="Default"/>
      </w:pPr>
      <w:r w:rsidRPr="00F221E4">
        <w:t xml:space="preserve">4. </w:t>
      </w:r>
      <w:r w:rsidRPr="00F221E4">
        <w:rPr>
          <w:iCs/>
        </w:rPr>
        <w:t xml:space="preserve">Annual interest costs will be $14,949 at end 2020. </w:t>
      </w:r>
    </w:p>
    <w:p w14:paraId="31B97296" w14:textId="77777777" w:rsidR="00DF3808" w:rsidRPr="00F221E4" w:rsidRDefault="00DF3808" w:rsidP="00DF3808">
      <w:pPr>
        <w:pStyle w:val="Default"/>
      </w:pPr>
      <w:r w:rsidRPr="00F221E4">
        <w:t xml:space="preserve">Mr. </w:t>
      </w:r>
      <w:proofErr w:type="spellStart"/>
      <w:r w:rsidRPr="00F221E4">
        <w:t>Dupond</w:t>
      </w:r>
      <w:proofErr w:type="spellEnd"/>
      <w:r w:rsidRPr="00F221E4">
        <w:t xml:space="preserve"> then states “I think the retirement costs are too high but this information came from the audit partner at our CPA firm so we will rely on it. Imagine we even have to pay interest on it during this economic downturn when we have to cut the budget!! ” </w:t>
      </w:r>
    </w:p>
    <w:p w14:paraId="326DAB13" w14:textId="77777777" w:rsidR="00DF3808" w:rsidRPr="00F221E4" w:rsidRDefault="00DF3808" w:rsidP="00DF3808">
      <w:pPr>
        <w:pStyle w:val="Default"/>
      </w:pPr>
      <w:r w:rsidRPr="00F221E4">
        <w:rPr>
          <w:b/>
          <w:bCs/>
        </w:rPr>
        <w:t xml:space="preserve">Required: </w:t>
      </w:r>
    </w:p>
    <w:p w14:paraId="3448D5CA" w14:textId="77777777" w:rsidR="00DF3808" w:rsidRPr="00F221E4" w:rsidRDefault="00DF3808" w:rsidP="00DF3808">
      <w:pPr>
        <w:pStyle w:val="Default"/>
      </w:pPr>
      <w:r w:rsidRPr="00F221E4">
        <w:t xml:space="preserve">1. Calculate the discount rate (round up for instance if you find 5.99% then consider 6%)? </w:t>
      </w:r>
    </w:p>
    <w:p w14:paraId="693E70B6" w14:textId="77777777" w:rsidR="00DF3808" w:rsidRPr="00F221E4" w:rsidRDefault="00DF3808" w:rsidP="00DF3808">
      <w:pPr>
        <w:pStyle w:val="Default"/>
      </w:pPr>
      <w:r w:rsidRPr="00F221E4">
        <w:t xml:space="preserve">2. Provide the journal entries required to record the following transactions (in accordance with IFRS): </w:t>
      </w:r>
    </w:p>
    <w:p w14:paraId="1B76D727" w14:textId="77777777" w:rsidR="00DF3808" w:rsidRPr="00F221E4" w:rsidRDefault="00DF3808" w:rsidP="00DF3808">
      <w:pPr>
        <w:pStyle w:val="Default"/>
      </w:pPr>
      <w:r w:rsidRPr="00F221E4">
        <w:t xml:space="preserve">a] The asset retirement obligation recorded on January 1, 2020. </w:t>
      </w:r>
    </w:p>
    <w:p w14:paraId="3928AF43" w14:textId="77777777" w:rsidR="00DF3808" w:rsidRPr="00F221E4" w:rsidRDefault="00DF3808" w:rsidP="00DF3808">
      <w:pPr>
        <w:pStyle w:val="Default"/>
      </w:pPr>
      <w:r w:rsidRPr="00F221E4">
        <w:t xml:space="preserve">b] The depreciation expense incurred for the Extraction Assets for 2020. </w:t>
      </w:r>
    </w:p>
    <w:p w14:paraId="68D86ABD" w14:textId="77777777" w:rsidR="00DF3808" w:rsidRPr="00F221E4" w:rsidRDefault="00DF3808" w:rsidP="00DF3808">
      <w:pPr>
        <w:pStyle w:val="Default"/>
      </w:pPr>
      <w:r w:rsidRPr="00F221E4">
        <w:t xml:space="preserve">c] The annual interest accruing on the Asset Retirement Obligation for 2021. </w:t>
      </w:r>
    </w:p>
    <w:p w14:paraId="5183C6DA" w14:textId="77777777" w:rsidR="00DF3808" w:rsidRPr="00F221E4" w:rsidRDefault="00DF3808" w:rsidP="00DF3808">
      <w:pPr>
        <w:rPr>
          <w:rFonts w:ascii="Times New Roman" w:hAnsi="Times New Roman" w:cs="Times New Roman"/>
          <w:sz w:val="24"/>
          <w:szCs w:val="24"/>
        </w:rPr>
      </w:pPr>
      <w:r w:rsidRPr="00F221E4">
        <w:rPr>
          <w:rFonts w:ascii="Times New Roman" w:hAnsi="Times New Roman" w:cs="Times New Roman"/>
          <w:sz w:val="24"/>
          <w:szCs w:val="24"/>
        </w:rPr>
        <w:t>3. Assume that at end useful life (on December 31, 20</w:t>
      </w:r>
      <w:r w:rsidR="0086574B" w:rsidRPr="00F221E4">
        <w:rPr>
          <w:rFonts w:ascii="Times New Roman" w:hAnsi="Times New Roman" w:cs="Times New Roman"/>
          <w:sz w:val="24"/>
          <w:szCs w:val="24"/>
        </w:rPr>
        <w:t>3</w:t>
      </w:r>
      <w:r w:rsidRPr="00F221E4">
        <w:rPr>
          <w:rFonts w:ascii="Times New Roman" w:hAnsi="Times New Roman" w:cs="Times New Roman"/>
          <w:sz w:val="24"/>
          <w:szCs w:val="24"/>
        </w:rPr>
        <w:t>9), the company were to incur an actual cost of $850,000 to safely retire the Extraction assets. Provide the journal entry required to record this transaction</w:t>
      </w:r>
    </w:p>
    <w:p w14:paraId="47706C24" w14:textId="77777777" w:rsidR="00DF3808" w:rsidRPr="00F221E4" w:rsidRDefault="00DF3808" w:rsidP="00DF3808">
      <w:pPr>
        <w:rPr>
          <w:rFonts w:ascii="Times New Roman" w:hAnsi="Times New Roman" w:cs="Times New Roman"/>
          <w:color w:val="231F20"/>
          <w:sz w:val="24"/>
          <w:szCs w:val="24"/>
        </w:rPr>
      </w:pPr>
      <w:r w:rsidRPr="00F221E4">
        <w:rPr>
          <w:rFonts w:ascii="Times New Roman" w:hAnsi="Times New Roman" w:cs="Times New Roman"/>
          <w:sz w:val="24"/>
          <w:szCs w:val="24"/>
        </w:rPr>
        <w:t xml:space="preserve">4. Now, </w:t>
      </w:r>
      <w:r w:rsidRPr="009C0701">
        <w:rPr>
          <w:rFonts w:ascii="Times New Roman" w:hAnsi="Times New Roman" w:cs="Times New Roman"/>
          <w:sz w:val="24"/>
          <w:szCs w:val="24"/>
        </w:rPr>
        <w:t>a</w:t>
      </w:r>
      <w:r w:rsidR="000778F3" w:rsidRPr="009C0701">
        <w:rPr>
          <w:rFonts w:ascii="Times New Roman" w:hAnsi="Times New Roman" w:cs="Times New Roman"/>
          <w:sz w:val="24"/>
          <w:szCs w:val="24"/>
        </w:rPr>
        <w:t>ssume $</w:t>
      </w:r>
      <w:r w:rsidRPr="009C0701">
        <w:rPr>
          <w:rFonts w:ascii="Times New Roman" w:hAnsi="Times New Roman" w:cs="Times New Roman"/>
          <w:sz w:val="24"/>
          <w:szCs w:val="24"/>
        </w:rPr>
        <w:t xml:space="preserve">500,000 increase </w:t>
      </w:r>
      <w:r w:rsidRPr="00F221E4">
        <w:rPr>
          <w:rFonts w:ascii="Times New Roman" w:hAnsi="Times New Roman" w:cs="Times New Roman"/>
          <w:color w:val="231F20"/>
          <w:sz w:val="24"/>
          <w:szCs w:val="24"/>
        </w:rPr>
        <w:t>in dismantling costs due to oil production occurred at the end of the first year. Prepare the journal entry required under IFRS.</w:t>
      </w:r>
    </w:p>
    <w:p w14:paraId="3EF17DD7" w14:textId="77777777" w:rsidR="00DF3808" w:rsidRPr="00F221E4" w:rsidRDefault="00DF3808" w:rsidP="00DF3808">
      <w:pPr>
        <w:kinsoku w:val="0"/>
        <w:overflowPunct w:val="0"/>
        <w:autoSpaceDE w:val="0"/>
        <w:autoSpaceDN w:val="0"/>
        <w:adjustRightInd w:val="0"/>
        <w:spacing w:after="0" w:line="240" w:lineRule="auto"/>
        <w:rPr>
          <w:rFonts w:ascii="Times New Roman" w:hAnsi="Times New Roman" w:cs="Times New Roman"/>
          <w:sz w:val="24"/>
          <w:szCs w:val="24"/>
        </w:rPr>
      </w:pPr>
      <w:r w:rsidRPr="00F221E4">
        <w:rPr>
          <w:rFonts w:ascii="Times New Roman" w:hAnsi="Times New Roman" w:cs="Times New Roman"/>
          <w:sz w:val="24"/>
          <w:szCs w:val="24"/>
        </w:rPr>
        <w:lastRenderedPageBreak/>
        <w:t xml:space="preserve">5. Now assume </w:t>
      </w:r>
      <w:proofErr w:type="spellStart"/>
      <w:r w:rsidRPr="00F221E4">
        <w:rPr>
          <w:rFonts w:ascii="Times New Roman" w:hAnsi="Times New Roman" w:cs="Times New Roman"/>
          <w:sz w:val="24"/>
          <w:szCs w:val="24"/>
        </w:rPr>
        <w:t>Tdex</w:t>
      </w:r>
      <w:proofErr w:type="spellEnd"/>
      <w:r w:rsidRPr="00F221E4">
        <w:rPr>
          <w:rFonts w:ascii="Times New Roman" w:hAnsi="Times New Roman" w:cs="Times New Roman"/>
          <w:sz w:val="24"/>
          <w:szCs w:val="24"/>
        </w:rPr>
        <w:t xml:space="preserve"> group</w:t>
      </w:r>
      <w:r w:rsidR="000778F3" w:rsidRPr="00F221E4">
        <w:rPr>
          <w:rFonts w:ascii="Times New Roman" w:hAnsi="Times New Roman" w:cs="Times New Roman"/>
          <w:sz w:val="24"/>
          <w:szCs w:val="24"/>
        </w:rPr>
        <w:t xml:space="preserve"> </w:t>
      </w:r>
      <w:r w:rsidRPr="00F221E4">
        <w:rPr>
          <w:rFonts w:ascii="Times New Roman" w:hAnsi="Times New Roman" w:cs="Times New Roman"/>
          <w:sz w:val="24"/>
          <w:szCs w:val="24"/>
        </w:rPr>
        <w:t>follow</w:t>
      </w:r>
      <w:r w:rsidR="000778F3" w:rsidRPr="00F221E4">
        <w:rPr>
          <w:rFonts w:ascii="Times New Roman" w:hAnsi="Times New Roman" w:cs="Times New Roman"/>
          <w:sz w:val="24"/>
          <w:szCs w:val="24"/>
        </w:rPr>
        <w:t>s</w:t>
      </w:r>
      <w:r w:rsidRPr="00F221E4">
        <w:rPr>
          <w:rFonts w:ascii="Times New Roman" w:hAnsi="Times New Roman" w:cs="Times New Roman"/>
          <w:sz w:val="24"/>
          <w:szCs w:val="24"/>
        </w:rPr>
        <w:t xml:space="preserve"> ASPE</w:t>
      </w:r>
      <w:r w:rsidRPr="00F221E4">
        <w:rPr>
          <w:rFonts w:ascii="Times New Roman" w:hAnsi="Times New Roman" w:cs="Times New Roman"/>
          <w:bCs/>
          <w:sz w:val="24"/>
          <w:szCs w:val="24"/>
        </w:rPr>
        <w:t>.</w:t>
      </w:r>
      <w:r w:rsidRPr="00F221E4">
        <w:rPr>
          <w:rFonts w:ascii="Times New Roman" w:hAnsi="Times New Roman" w:cs="Times New Roman"/>
          <w:sz w:val="24"/>
          <w:szCs w:val="24"/>
        </w:rPr>
        <w:t xml:space="preserve"> How to record the increase of the ARO at the end of the first year. Calculate depreciation expense for the second year and prepare journal entry to record asset depreciation</w:t>
      </w:r>
    </w:p>
    <w:p w14:paraId="51757600" w14:textId="77777777" w:rsidR="000778F3" w:rsidRPr="00F221E4" w:rsidRDefault="000778F3" w:rsidP="00DF3808">
      <w:pPr>
        <w:kinsoku w:val="0"/>
        <w:overflowPunct w:val="0"/>
        <w:autoSpaceDE w:val="0"/>
        <w:autoSpaceDN w:val="0"/>
        <w:adjustRightInd w:val="0"/>
        <w:spacing w:after="0" w:line="240" w:lineRule="auto"/>
        <w:rPr>
          <w:rFonts w:ascii="Times New Roman" w:hAnsi="Times New Roman" w:cs="Times New Roman"/>
          <w:b/>
          <w:bCs/>
          <w:sz w:val="24"/>
          <w:szCs w:val="24"/>
        </w:rPr>
      </w:pPr>
    </w:p>
    <w:p w14:paraId="223CB020" w14:textId="77777777" w:rsidR="00DF3808" w:rsidRPr="00F221E4" w:rsidRDefault="00DF3808" w:rsidP="000778F3">
      <w:pPr>
        <w:pStyle w:val="Heading1"/>
        <w:rPr>
          <w:color w:val="231F20"/>
        </w:rPr>
      </w:pPr>
      <w:r w:rsidRPr="00F221E4">
        <w:rPr>
          <w:u w:val="single"/>
        </w:rPr>
        <w:t xml:space="preserve">Solution </w:t>
      </w:r>
      <w:r w:rsidR="000778F3" w:rsidRPr="00F221E4">
        <w:rPr>
          <w:u w:val="single"/>
        </w:rPr>
        <w:t xml:space="preserve">PROBLEM 2 </w:t>
      </w:r>
      <w:r w:rsidRPr="00F221E4">
        <w:rPr>
          <w:u w:val="single"/>
        </w:rPr>
        <w:t>A</w:t>
      </w:r>
      <w:r w:rsidR="000778F3" w:rsidRPr="00F221E4">
        <w:rPr>
          <w:u w:val="single"/>
        </w:rPr>
        <w:t>RO</w:t>
      </w:r>
    </w:p>
    <w:p w14:paraId="0D3D721A" w14:textId="77777777" w:rsidR="00DF3808" w:rsidRPr="00F221E4" w:rsidRDefault="00DF3808" w:rsidP="00DF3808">
      <w:pPr>
        <w:kinsoku w:val="0"/>
        <w:overflowPunct w:val="0"/>
        <w:autoSpaceDE w:val="0"/>
        <w:autoSpaceDN w:val="0"/>
        <w:adjustRightInd w:val="0"/>
        <w:spacing w:before="1" w:after="0" w:line="240" w:lineRule="auto"/>
        <w:rPr>
          <w:rFonts w:ascii="Times New Roman" w:hAnsi="Times New Roman" w:cs="Times New Roman"/>
          <w:sz w:val="24"/>
          <w:szCs w:val="24"/>
        </w:rPr>
      </w:pPr>
    </w:p>
    <w:p w14:paraId="094F04F3" w14:textId="77777777" w:rsidR="00DF3808" w:rsidRPr="00F221E4" w:rsidRDefault="00DF3808" w:rsidP="00DF3808">
      <w:pPr>
        <w:kinsoku w:val="0"/>
        <w:overflowPunct w:val="0"/>
        <w:autoSpaceDE w:val="0"/>
        <w:autoSpaceDN w:val="0"/>
        <w:adjustRightInd w:val="0"/>
        <w:spacing w:before="1" w:after="0" w:line="267" w:lineRule="exact"/>
        <w:ind w:left="220"/>
        <w:rPr>
          <w:rFonts w:ascii="Times New Roman" w:hAnsi="Times New Roman" w:cs="Times New Roman"/>
          <w:color w:val="231F20"/>
          <w:sz w:val="24"/>
          <w:szCs w:val="24"/>
        </w:rPr>
      </w:pPr>
      <w:r w:rsidRPr="00F221E4">
        <w:rPr>
          <w:rFonts w:ascii="Times New Roman" w:hAnsi="Times New Roman" w:cs="Times New Roman"/>
          <w:color w:val="231F20"/>
          <w:sz w:val="24"/>
          <w:szCs w:val="24"/>
        </w:rPr>
        <w:t>Data</w:t>
      </w:r>
    </w:p>
    <w:p w14:paraId="377D85EA" w14:textId="77777777" w:rsidR="00DF3808" w:rsidRPr="00F221E4" w:rsidRDefault="00DF3808" w:rsidP="00DF3808">
      <w:pPr>
        <w:kinsoku w:val="0"/>
        <w:overflowPunct w:val="0"/>
        <w:autoSpaceDE w:val="0"/>
        <w:autoSpaceDN w:val="0"/>
        <w:adjustRightInd w:val="0"/>
        <w:spacing w:after="0" w:line="240" w:lineRule="auto"/>
        <w:ind w:left="220" w:right="7233"/>
        <w:rPr>
          <w:rFonts w:ascii="Times New Roman" w:hAnsi="Times New Roman" w:cs="Times New Roman"/>
          <w:color w:val="231F20"/>
          <w:sz w:val="24"/>
          <w:szCs w:val="24"/>
        </w:rPr>
      </w:pPr>
      <w:r w:rsidRPr="00F221E4">
        <w:rPr>
          <w:rFonts w:ascii="Times New Roman" w:hAnsi="Times New Roman" w:cs="Times New Roman"/>
          <w:color w:val="231F20"/>
          <w:sz w:val="24"/>
          <w:szCs w:val="24"/>
        </w:rPr>
        <w:t>IFRS-compliant Date: January 1, 2016</w:t>
      </w:r>
    </w:p>
    <w:p w14:paraId="65873F37" w14:textId="77777777" w:rsidR="00DF3808" w:rsidRPr="00F221E4" w:rsidRDefault="00DF3808" w:rsidP="00DF3808">
      <w:pPr>
        <w:kinsoku w:val="0"/>
        <w:overflowPunct w:val="0"/>
        <w:autoSpaceDE w:val="0"/>
        <w:autoSpaceDN w:val="0"/>
        <w:adjustRightInd w:val="0"/>
        <w:spacing w:after="0" w:line="240" w:lineRule="auto"/>
        <w:ind w:left="220" w:right="4655"/>
        <w:rPr>
          <w:rFonts w:ascii="Times New Roman" w:hAnsi="Times New Roman" w:cs="Times New Roman"/>
          <w:color w:val="231F20"/>
          <w:sz w:val="24"/>
          <w:szCs w:val="24"/>
        </w:rPr>
      </w:pPr>
      <w:r w:rsidRPr="00F221E4">
        <w:rPr>
          <w:rFonts w:ascii="Times New Roman" w:hAnsi="Times New Roman" w:cs="Times New Roman"/>
          <w:color w:val="231F20"/>
          <w:sz w:val="24"/>
          <w:szCs w:val="24"/>
        </w:rPr>
        <w:t>Five oil wells cost $2,500,000 in total Amortized over 20 years on a straight-line basis Present value of ARO is $498,312</w:t>
      </w:r>
    </w:p>
    <w:p w14:paraId="10911FB0" w14:textId="77777777" w:rsidR="00DF3808" w:rsidRPr="00F221E4" w:rsidRDefault="00DF3808" w:rsidP="00DF3808">
      <w:pPr>
        <w:kinsoku w:val="0"/>
        <w:overflowPunct w:val="0"/>
        <w:autoSpaceDE w:val="0"/>
        <w:autoSpaceDN w:val="0"/>
        <w:adjustRightInd w:val="0"/>
        <w:spacing w:after="0" w:line="240" w:lineRule="auto"/>
        <w:ind w:left="220"/>
        <w:rPr>
          <w:rFonts w:ascii="Times New Roman" w:hAnsi="Times New Roman" w:cs="Times New Roman"/>
          <w:color w:val="231F20"/>
          <w:sz w:val="24"/>
          <w:szCs w:val="24"/>
        </w:rPr>
      </w:pPr>
      <w:r w:rsidRPr="00F221E4">
        <w:rPr>
          <w:rFonts w:ascii="Times New Roman" w:hAnsi="Times New Roman" w:cs="Times New Roman"/>
          <w:color w:val="231F20"/>
          <w:sz w:val="24"/>
          <w:szCs w:val="24"/>
        </w:rPr>
        <w:t>Interest costs work out to $14,949 in 2016</w:t>
      </w:r>
    </w:p>
    <w:p w14:paraId="2A795C56" w14:textId="77777777" w:rsidR="00DF3808" w:rsidRPr="00F221E4" w:rsidRDefault="00DF3808" w:rsidP="00DF3808">
      <w:pPr>
        <w:kinsoku w:val="0"/>
        <w:overflowPunct w:val="0"/>
        <w:autoSpaceDE w:val="0"/>
        <w:autoSpaceDN w:val="0"/>
        <w:adjustRightInd w:val="0"/>
        <w:spacing w:after="0" w:line="240" w:lineRule="auto"/>
        <w:rPr>
          <w:rFonts w:ascii="Times New Roman" w:hAnsi="Times New Roman" w:cs="Times New Roman"/>
          <w:sz w:val="24"/>
          <w:szCs w:val="24"/>
        </w:rPr>
      </w:pPr>
    </w:p>
    <w:p w14:paraId="0CD807F7" w14:textId="77777777" w:rsidR="00DF3808" w:rsidRPr="00F221E4" w:rsidRDefault="00DF3808" w:rsidP="00DF3808">
      <w:pPr>
        <w:pStyle w:val="ListParagraph"/>
        <w:numPr>
          <w:ilvl w:val="0"/>
          <w:numId w:val="3"/>
        </w:numPr>
        <w:tabs>
          <w:tab w:val="left" w:pos="5529"/>
        </w:tabs>
        <w:kinsoku w:val="0"/>
        <w:overflowPunct w:val="0"/>
        <w:spacing w:line="240" w:lineRule="auto"/>
        <w:ind w:right="3842"/>
        <w:contextualSpacing/>
        <w:rPr>
          <w:color w:val="231F20"/>
        </w:rPr>
      </w:pPr>
      <w:r w:rsidRPr="00F221E4">
        <w:rPr>
          <w:color w:val="231F20"/>
        </w:rPr>
        <w:t xml:space="preserve">Carrying value AR0 (2016) = $498,312 </w:t>
      </w:r>
    </w:p>
    <w:p w14:paraId="56B65576" w14:textId="77777777" w:rsidR="00DF3808" w:rsidRPr="00F221E4" w:rsidRDefault="00DF3808" w:rsidP="00DF3808">
      <w:pPr>
        <w:pStyle w:val="ListParagraph"/>
        <w:numPr>
          <w:ilvl w:val="0"/>
          <w:numId w:val="3"/>
        </w:numPr>
        <w:kinsoku w:val="0"/>
        <w:overflowPunct w:val="0"/>
        <w:spacing w:line="240" w:lineRule="auto"/>
        <w:ind w:right="4409"/>
        <w:contextualSpacing/>
        <w:rPr>
          <w:color w:val="231F20"/>
        </w:rPr>
      </w:pPr>
      <w:r w:rsidRPr="00F221E4">
        <w:rPr>
          <w:color w:val="231F20"/>
        </w:rPr>
        <w:t>Interest expense (2016) = $14,949</w:t>
      </w:r>
    </w:p>
    <w:p w14:paraId="2BF97BB1" w14:textId="77777777" w:rsidR="000778F3" w:rsidRPr="00F221E4" w:rsidRDefault="000778F3" w:rsidP="000778F3">
      <w:pPr>
        <w:pStyle w:val="ListParagraph"/>
        <w:kinsoku w:val="0"/>
        <w:overflowPunct w:val="0"/>
        <w:spacing w:line="240" w:lineRule="auto"/>
        <w:ind w:left="580" w:right="4409" w:firstLine="0"/>
        <w:contextualSpacing/>
        <w:rPr>
          <w:color w:val="231F20"/>
        </w:rPr>
      </w:pPr>
    </w:p>
    <w:p w14:paraId="1D0AF764" w14:textId="77777777" w:rsidR="00DF3808" w:rsidRPr="00F221E4" w:rsidRDefault="00DF3808" w:rsidP="000778F3">
      <w:pPr>
        <w:pStyle w:val="ListParagraph"/>
        <w:numPr>
          <w:ilvl w:val="0"/>
          <w:numId w:val="9"/>
        </w:numPr>
        <w:kinsoku w:val="0"/>
        <w:overflowPunct w:val="0"/>
        <w:spacing w:line="240" w:lineRule="auto"/>
        <w:rPr>
          <w:b/>
          <w:color w:val="231F20"/>
        </w:rPr>
      </w:pPr>
      <w:r w:rsidRPr="00F221E4">
        <w:rPr>
          <w:b/>
          <w:color w:val="231F20"/>
        </w:rPr>
        <w:t xml:space="preserve">Market rate </w:t>
      </w:r>
      <w:r w:rsidR="000778F3" w:rsidRPr="00F221E4">
        <w:rPr>
          <w:b/>
          <w:color w:val="231F20"/>
        </w:rPr>
        <w:t>to</w:t>
      </w:r>
      <w:r w:rsidRPr="00F221E4">
        <w:rPr>
          <w:b/>
          <w:color w:val="231F20"/>
        </w:rPr>
        <w:t xml:space="preserve"> be determined</w:t>
      </w:r>
      <w:r w:rsidR="00204E3F" w:rsidRPr="00F221E4">
        <w:rPr>
          <w:b/>
          <w:color w:val="231F20"/>
        </w:rPr>
        <w:t xml:space="preserve"> </w:t>
      </w:r>
    </w:p>
    <w:p w14:paraId="48C172BF" w14:textId="77777777" w:rsidR="00DF3808" w:rsidRPr="00F221E4" w:rsidRDefault="00DF3808" w:rsidP="00DF3808">
      <w:pPr>
        <w:kinsoku w:val="0"/>
        <w:overflowPunct w:val="0"/>
        <w:autoSpaceDE w:val="0"/>
        <w:autoSpaceDN w:val="0"/>
        <w:adjustRightInd w:val="0"/>
        <w:spacing w:before="10" w:after="0" w:line="240" w:lineRule="auto"/>
        <w:rPr>
          <w:rFonts w:ascii="Times New Roman" w:hAnsi="Times New Roman" w:cs="Times New Roman"/>
          <w:sz w:val="24"/>
          <w:szCs w:val="24"/>
        </w:rPr>
      </w:pPr>
    </w:p>
    <w:p w14:paraId="405BE4CD" w14:textId="77777777" w:rsidR="00DF3808" w:rsidRPr="00F221E4" w:rsidRDefault="00DF3808" w:rsidP="00F221E4">
      <w:pPr>
        <w:kinsoku w:val="0"/>
        <w:overflowPunct w:val="0"/>
        <w:autoSpaceDE w:val="0"/>
        <w:autoSpaceDN w:val="0"/>
        <w:adjustRightInd w:val="0"/>
        <w:spacing w:after="0" w:line="267" w:lineRule="exact"/>
        <w:ind w:left="220"/>
        <w:rPr>
          <w:rFonts w:ascii="Times New Roman" w:hAnsi="Times New Roman" w:cs="Times New Roman"/>
          <w:color w:val="231F20"/>
          <w:sz w:val="24"/>
          <w:szCs w:val="24"/>
        </w:rPr>
      </w:pPr>
      <w:r w:rsidRPr="00F221E4">
        <w:rPr>
          <w:rFonts w:ascii="Times New Roman" w:hAnsi="Times New Roman" w:cs="Times New Roman"/>
          <w:color w:val="231F20"/>
          <w:sz w:val="24"/>
          <w:szCs w:val="24"/>
        </w:rPr>
        <w:t>2016 Interest expense = interest rate x carrying</w:t>
      </w:r>
      <w:r w:rsidRPr="00F221E4">
        <w:rPr>
          <w:rFonts w:ascii="Times New Roman" w:hAnsi="Times New Roman" w:cs="Times New Roman"/>
          <w:color w:val="231F20"/>
          <w:spacing w:val="-8"/>
          <w:sz w:val="24"/>
          <w:szCs w:val="24"/>
        </w:rPr>
        <w:t xml:space="preserve"> </w:t>
      </w:r>
      <w:r w:rsidRPr="00F221E4">
        <w:rPr>
          <w:rFonts w:ascii="Times New Roman" w:hAnsi="Times New Roman" w:cs="Times New Roman"/>
          <w:color w:val="231F20"/>
          <w:sz w:val="24"/>
          <w:szCs w:val="24"/>
        </w:rPr>
        <w:t>value</w:t>
      </w:r>
      <w:r w:rsidR="00F221E4">
        <w:rPr>
          <w:rFonts w:ascii="Times New Roman" w:hAnsi="Times New Roman" w:cs="Times New Roman"/>
          <w:color w:val="231F20"/>
          <w:sz w:val="24"/>
          <w:szCs w:val="24"/>
        </w:rPr>
        <w:t xml:space="preserve"> </w:t>
      </w:r>
      <w:r w:rsidR="00F221E4">
        <w:rPr>
          <w:rFonts w:ascii="Segoe UI Symbol" w:hAnsi="Segoe UI Symbol" w:cs="Segoe UI Symbol"/>
          <w:color w:val="FF0000"/>
        </w:rPr>
        <w:t>=&gt;</w:t>
      </w:r>
      <w:r w:rsidRPr="00F221E4">
        <w:rPr>
          <w:rFonts w:ascii="Times New Roman" w:hAnsi="Times New Roman" w:cs="Times New Roman"/>
          <w:color w:val="231F20"/>
          <w:sz w:val="24"/>
          <w:szCs w:val="24"/>
        </w:rPr>
        <w:t>$14,949 = interest rate x</w:t>
      </w:r>
      <w:r w:rsid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 xml:space="preserve">$498,312 </w:t>
      </w:r>
    </w:p>
    <w:p w14:paraId="20655707" w14:textId="77777777" w:rsidR="00DF3808" w:rsidRPr="00F221E4" w:rsidRDefault="00DF3808" w:rsidP="00DF3808">
      <w:pPr>
        <w:kinsoku w:val="0"/>
        <w:overflowPunct w:val="0"/>
        <w:autoSpaceDE w:val="0"/>
        <w:autoSpaceDN w:val="0"/>
        <w:adjustRightInd w:val="0"/>
        <w:spacing w:after="0" w:line="240" w:lineRule="auto"/>
        <w:ind w:left="220" w:right="5952"/>
        <w:rPr>
          <w:rFonts w:ascii="Times New Roman" w:hAnsi="Times New Roman" w:cs="Times New Roman"/>
          <w:color w:val="231F20"/>
          <w:sz w:val="24"/>
          <w:szCs w:val="24"/>
        </w:rPr>
      </w:pPr>
      <w:r w:rsidRPr="00F221E4">
        <w:rPr>
          <w:rFonts w:ascii="Times New Roman" w:hAnsi="Times New Roman" w:cs="Times New Roman"/>
          <w:color w:val="231F20"/>
          <w:sz w:val="24"/>
          <w:szCs w:val="24"/>
        </w:rPr>
        <w:t>Interest rate =</w:t>
      </w:r>
      <w:r w:rsidRPr="00F221E4">
        <w:rPr>
          <w:rFonts w:ascii="Times New Roman" w:hAnsi="Times New Roman" w:cs="Times New Roman"/>
          <w:color w:val="231F20"/>
          <w:spacing w:val="-3"/>
          <w:sz w:val="24"/>
          <w:szCs w:val="24"/>
        </w:rPr>
        <w:t xml:space="preserve"> </w:t>
      </w:r>
      <w:r w:rsidRPr="00F221E4">
        <w:rPr>
          <w:rFonts w:ascii="Times New Roman" w:hAnsi="Times New Roman" w:cs="Times New Roman"/>
          <w:color w:val="231F20"/>
          <w:sz w:val="24"/>
          <w:szCs w:val="24"/>
        </w:rPr>
        <w:t>3%</w:t>
      </w:r>
    </w:p>
    <w:p w14:paraId="6AC8771D" w14:textId="77777777" w:rsidR="00DF3808" w:rsidRPr="00F221E4" w:rsidRDefault="00DF3808" w:rsidP="00DF3808">
      <w:pPr>
        <w:kinsoku w:val="0"/>
        <w:overflowPunct w:val="0"/>
        <w:autoSpaceDE w:val="0"/>
        <w:autoSpaceDN w:val="0"/>
        <w:adjustRightInd w:val="0"/>
        <w:spacing w:before="1" w:after="0" w:line="240" w:lineRule="auto"/>
        <w:rPr>
          <w:rFonts w:ascii="Times New Roman" w:hAnsi="Times New Roman" w:cs="Times New Roman"/>
          <w:sz w:val="24"/>
          <w:szCs w:val="24"/>
        </w:rPr>
      </w:pPr>
    </w:p>
    <w:p w14:paraId="278E8FFE" w14:textId="77777777" w:rsidR="00DF3808" w:rsidRPr="00F221E4" w:rsidRDefault="000778F3" w:rsidP="000778F3">
      <w:pPr>
        <w:pStyle w:val="ListParagraph"/>
        <w:numPr>
          <w:ilvl w:val="0"/>
          <w:numId w:val="9"/>
        </w:numPr>
        <w:kinsoku w:val="0"/>
        <w:overflowPunct w:val="0"/>
        <w:spacing w:line="240" w:lineRule="auto"/>
        <w:rPr>
          <w:b/>
          <w:color w:val="231F20"/>
        </w:rPr>
      </w:pPr>
      <w:r w:rsidRPr="00F221E4">
        <w:rPr>
          <w:b/>
          <w:color w:val="231F20"/>
        </w:rPr>
        <w:t>Journal entries</w:t>
      </w:r>
      <w:r w:rsidR="00204E3F" w:rsidRPr="00F221E4">
        <w:rPr>
          <w:b/>
          <w:color w:val="231F20"/>
        </w:rPr>
        <w:t xml:space="preserve"> </w:t>
      </w:r>
    </w:p>
    <w:p w14:paraId="2336D1E0" w14:textId="77777777" w:rsidR="00DF3808" w:rsidRPr="00F221E4" w:rsidRDefault="00DF3808" w:rsidP="00DF3808">
      <w:pPr>
        <w:kinsoku w:val="0"/>
        <w:overflowPunct w:val="0"/>
        <w:autoSpaceDE w:val="0"/>
        <w:autoSpaceDN w:val="0"/>
        <w:adjustRightInd w:val="0"/>
        <w:spacing w:after="0" w:line="240" w:lineRule="auto"/>
        <w:rPr>
          <w:rFonts w:ascii="Times New Roman" w:hAnsi="Times New Roman" w:cs="Times New Roman"/>
          <w:sz w:val="24"/>
          <w:szCs w:val="24"/>
        </w:rPr>
      </w:pPr>
    </w:p>
    <w:p w14:paraId="091E469C" w14:textId="77777777" w:rsidR="00DF3808" w:rsidRPr="002C726D" w:rsidRDefault="00DF3808" w:rsidP="002C726D">
      <w:pPr>
        <w:pStyle w:val="ListParagraph"/>
        <w:numPr>
          <w:ilvl w:val="0"/>
          <w:numId w:val="11"/>
        </w:numPr>
        <w:tabs>
          <w:tab w:val="left" w:pos="519"/>
        </w:tabs>
        <w:kinsoku w:val="0"/>
        <w:overflowPunct w:val="0"/>
        <w:spacing w:line="240" w:lineRule="auto"/>
        <w:rPr>
          <w:color w:val="231F20"/>
          <w:u w:val="single"/>
        </w:rPr>
      </w:pPr>
      <w:r w:rsidRPr="002C726D">
        <w:rPr>
          <w:color w:val="231F20"/>
          <w:u w:val="single"/>
        </w:rPr>
        <w:t>Journal Entry to record the ARO on January 1,</w:t>
      </w:r>
      <w:r w:rsidRPr="002C726D">
        <w:rPr>
          <w:color w:val="231F20"/>
          <w:spacing w:val="-2"/>
          <w:u w:val="single"/>
        </w:rPr>
        <w:t xml:space="preserve"> </w:t>
      </w:r>
      <w:r w:rsidRPr="002C726D">
        <w:rPr>
          <w:color w:val="231F20"/>
          <w:u w:val="single"/>
        </w:rPr>
        <w:t>2020</w:t>
      </w:r>
      <w:r w:rsidR="00F221E4" w:rsidRPr="002C726D">
        <w:rPr>
          <w:color w:val="231F20"/>
          <w:u w:val="single"/>
        </w:rPr>
        <w:t xml:space="preserve"> </w:t>
      </w:r>
    </w:p>
    <w:p w14:paraId="6987860B" w14:textId="77777777" w:rsidR="00DF3808" w:rsidRPr="00F221E4" w:rsidRDefault="00DF3808" w:rsidP="00DF3808">
      <w:pPr>
        <w:kinsoku w:val="0"/>
        <w:overflowPunct w:val="0"/>
        <w:autoSpaceDE w:val="0"/>
        <w:autoSpaceDN w:val="0"/>
        <w:adjustRightInd w:val="0"/>
        <w:spacing w:before="2" w:after="1" w:line="240" w:lineRule="auto"/>
        <w:rPr>
          <w:rFonts w:ascii="Times New Roman" w:hAnsi="Times New Roman" w:cs="Times New Roman"/>
          <w:sz w:val="24"/>
          <w:szCs w:val="24"/>
        </w:rPr>
      </w:pPr>
    </w:p>
    <w:tbl>
      <w:tblPr>
        <w:tblW w:w="0" w:type="auto"/>
        <w:tblInd w:w="108" w:type="dxa"/>
        <w:tblLayout w:type="fixed"/>
        <w:tblCellMar>
          <w:left w:w="0" w:type="dxa"/>
          <w:right w:w="0" w:type="dxa"/>
        </w:tblCellMar>
        <w:tblLook w:val="0000" w:firstRow="0" w:lastRow="0" w:firstColumn="0" w:lastColumn="0" w:noHBand="0" w:noVBand="0"/>
      </w:tblPr>
      <w:tblGrid>
        <w:gridCol w:w="1697"/>
        <w:gridCol w:w="4254"/>
        <w:gridCol w:w="1843"/>
        <w:gridCol w:w="1558"/>
      </w:tblGrid>
      <w:tr w:rsidR="00DF3808" w:rsidRPr="00F221E4" w14:paraId="63FCF164" w14:textId="77777777" w:rsidTr="00713C1B">
        <w:trPr>
          <w:trHeight w:val="244"/>
        </w:trPr>
        <w:tc>
          <w:tcPr>
            <w:tcW w:w="1697" w:type="dxa"/>
            <w:tcBorders>
              <w:top w:val="single" w:sz="4" w:space="0" w:color="231F20"/>
              <w:left w:val="single" w:sz="4" w:space="0" w:color="231F20"/>
              <w:bottom w:val="single" w:sz="4" w:space="0" w:color="231F20"/>
              <w:right w:val="single" w:sz="4" w:space="0" w:color="231F20"/>
            </w:tcBorders>
          </w:tcPr>
          <w:p w14:paraId="0F2E36C1" w14:textId="77777777" w:rsidR="00DF3808" w:rsidRPr="00F221E4" w:rsidRDefault="00DF3808" w:rsidP="00713C1B">
            <w:pPr>
              <w:kinsoku w:val="0"/>
              <w:overflowPunct w:val="0"/>
              <w:autoSpaceDE w:val="0"/>
              <w:autoSpaceDN w:val="0"/>
              <w:adjustRightInd w:val="0"/>
              <w:spacing w:after="0" w:line="224" w:lineRule="exact"/>
              <w:ind w:left="107"/>
              <w:rPr>
                <w:rFonts w:ascii="Times New Roman" w:hAnsi="Times New Roman" w:cs="Times New Roman"/>
                <w:color w:val="231F20"/>
                <w:sz w:val="24"/>
                <w:szCs w:val="24"/>
              </w:rPr>
            </w:pPr>
            <w:r w:rsidRPr="00F221E4">
              <w:rPr>
                <w:rFonts w:ascii="Times New Roman" w:hAnsi="Times New Roman" w:cs="Times New Roman"/>
                <w:color w:val="231F20"/>
                <w:sz w:val="24"/>
                <w:szCs w:val="24"/>
              </w:rPr>
              <w:t>January 1, 2020</w:t>
            </w:r>
          </w:p>
        </w:tc>
        <w:tc>
          <w:tcPr>
            <w:tcW w:w="4254" w:type="dxa"/>
            <w:tcBorders>
              <w:top w:val="single" w:sz="4" w:space="0" w:color="231F20"/>
              <w:left w:val="single" w:sz="4" w:space="0" w:color="231F20"/>
              <w:bottom w:val="single" w:sz="4" w:space="0" w:color="231F20"/>
              <w:right w:val="single" w:sz="4" w:space="0" w:color="231F20"/>
            </w:tcBorders>
          </w:tcPr>
          <w:p w14:paraId="7AF74D05" w14:textId="77777777" w:rsidR="00DF3808" w:rsidRPr="00F221E4" w:rsidRDefault="00DF3808" w:rsidP="009C0701">
            <w:pPr>
              <w:kinsoku w:val="0"/>
              <w:overflowPunct w:val="0"/>
              <w:autoSpaceDE w:val="0"/>
              <w:autoSpaceDN w:val="0"/>
              <w:adjustRightInd w:val="0"/>
              <w:spacing w:after="0" w:line="224" w:lineRule="exact"/>
              <w:ind w:left="107"/>
              <w:rPr>
                <w:rFonts w:ascii="Times New Roman" w:hAnsi="Times New Roman" w:cs="Times New Roman"/>
                <w:color w:val="231F20"/>
                <w:sz w:val="24"/>
                <w:szCs w:val="24"/>
              </w:rPr>
            </w:pPr>
            <w:r w:rsidRPr="00F221E4">
              <w:rPr>
                <w:rFonts w:ascii="Times New Roman" w:hAnsi="Times New Roman" w:cs="Times New Roman"/>
                <w:color w:val="231F20"/>
                <w:sz w:val="24"/>
                <w:szCs w:val="24"/>
              </w:rPr>
              <w:t>Extraction assets</w:t>
            </w:r>
            <w:r w:rsidR="006052C8">
              <w:rPr>
                <w:rFonts w:ascii="Times New Roman" w:hAnsi="Times New Roman" w:cs="Times New Roman"/>
                <w:color w:val="231F20"/>
                <w:sz w:val="24"/>
                <w:szCs w:val="24"/>
              </w:rPr>
              <w:t xml:space="preserve"> </w:t>
            </w:r>
          </w:p>
        </w:tc>
        <w:tc>
          <w:tcPr>
            <w:tcW w:w="1843" w:type="dxa"/>
            <w:tcBorders>
              <w:top w:val="single" w:sz="4" w:space="0" w:color="231F20"/>
              <w:left w:val="single" w:sz="4" w:space="0" w:color="231F20"/>
              <w:bottom w:val="single" w:sz="4" w:space="0" w:color="231F20"/>
              <w:right w:val="single" w:sz="4" w:space="0" w:color="231F20"/>
            </w:tcBorders>
          </w:tcPr>
          <w:p w14:paraId="7C52C0E2" w14:textId="77777777" w:rsidR="00DF3808" w:rsidRPr="00F221E4" w:rsidRDefault="00DF3808" w:rsidP="00713C1B">
            <w:pPr>
              <w:kinsoku w:val="0"/>
              <w:overflowPunct w:val="0"/>
              <w:autoSpaceDE w:val="0"/>
              <w:autoSpaceDN w:val="0"/>
              <w:adjustRightInd w:val="0"/>
              <w:spacing w:after="0" w:line="224" w:lineRule="exact"/>
              <w:ind w:left="510"/>
              <w:rPr>
                <w:rFonts w:ascii="Times New Roman" w:hAnsi="Times New Roman" w:cs="Times New Roman"/>
                <w:color w:val="231F20"/>
                <w:sz w:val="24"/>
                <w:szCs w:val="24"/>
              </w:rPr>
            </w:pPr>
            <w:r w:rsidRPr="00F221E4">
              <w:rPr>
                <w:rFonts w:ascii="Times New Roman" w:hAnsi="Times New Roman" w:cs="Times New Roman"/>
                <w:color w:val="231F20"/>
                <w:sz w:val="24"/>
                <w:szCs w:val="24"/>
              </w:rPr>
              <w:t>$498,312</w:t>
            </w:r>
          </w:p>
        </w:tc>
        <w:tc>
          <w:tcPr>
            <w:tcW w:w="1558" w:type="dxa"/>
            <w:tcBorders>
              <w:top w:val="single" w:sz="4" w:space="0" w:color="231F20"/>
              <w:left w:val="single" w:sz="4" w:space="0" w:color="231F20"/>
              <w:bottom w:val="single" w:sz="4" w:space="0" w:color="231F20"/>
              <w:right w:val="single" w:sz="4" w:space="0" w:color="231F20"/>
            </w:tcBorders>
          </w:tcPr>
          <w:p w14:paraId="0DBE98EA"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r>
      <w:tr w:rsidR="00DF3808" w:rsidRPr="00F221E4" w14:paraId="636C7F89" w14:textId="77777777" w:rsidTr="00713C1B">
        <w:trPr>
          <w:trHeight w:val="244"/>
        </w:trPr>
        <w:tc>
          <w:tcPr>
            <w:tcW w:w="1697" w:type="dxa"/>
            <w:tcBorders>
              <w:top w:val="single" w:sz="4" w:space="0" w:color="231F20"/>
              <w:left w:val="single" w:sz="4" w:space="0" w:color="231F20"/>
              <w:bottom w:val="single" w:sz="4" w:space="0" w:color="231F20"/>
              <w:right w:val="single" w:sz="4" w:space="0" w:color="231F20"/>
            </w:tcBorders>
          </w:tcPr>
          <w:p w14:paraId="79C585DB"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4254" w:type="dxa"/>
            <w:tcBorders>
              <w:top w:val="single" w:sz="4" w:space="0" w:color="231F20"/>
              <w:left w:val="single" w:sz="4" w:space="0" w:color="231F20"/>
              <w:bottom w:val="single" w:sz="4" w:space="0" w:color="231F20"/>
              <w:right w:val="single" w:sz="4" w:space="0" w:color="231F20"/>
            </w:tcBorders>
          </w:tcPr>
          <w:p w14:paraId="29AD1E6B" w14:textId="77777777" w:rsidR="00DF3808" w:rsidRPr="00F221E4" w:rsidRDefault="00DF3808" w:rsidP="00713C1B">
            <w:pPr>
              <w:kinsoku w:val="0"/>
              <w:overflowPunct w:val="0"/>
              <w:autoSpaceDE w:val="0"/>
              <w:autoSpaceDN w:val="0"/>
              <w:adjustRightInd w:val="0"/>
              <w:spacing w:after="0" w:line="224" w:lineRule="exact"/>
              <w:ind w:left="383"/>
              <w:rPr>
                <w:rFonts w:ascii="Times New Roman" w:hAnsi="Times New Roman" w:cs="Times New Roman"/>
                <w:color w:val="231F20"/>
                <w:sz w:val="24"/>
                <w:szCs w:val="24"/>
              </w:rPr>
            </w:pPr>
            <w:r w:rsidRPr="00F221E4">
              <w:rPr>
                <w:rFonts w:ascii="Times New Roman" w:hAnsi="Times New Roman" w:cs="Times New Roman"/>
                <w:color w:val="231F20"/>
                <w:sz w:val="24"/>
                <w:szCs w:val="24"/>
              </w:rPr>
              <w:t>Asset Retirement Obligation</w:t>
            </w:r>
          </w:p>
        </w:tc>
        <w:tc>
          <w:tcPr>
            <w:tcW w:w="1843" w:type="dxa"/>
            <w:tcBorders>
              <w:top w:val="single" w:sz="4" w:space="0" w:color="231F20"/>
              <w:left w:val="single" w:sz="4" w:space="0" w:color="231F20"/>
              <w:bottom w:val="single" w:sz="4" w:space="0" w:color="231F20"/>
              <w:right w:val="single" w:sz="4" w:space="0" w:color="231F20"/>
            </w:tcBorders>
          </w:tcPr>
          <w:p w14:paraId="7174AC16"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1558" w:type="dxa"/>
            <w:tcBorders>
              <w:top w:val="single" w:sz="4" w:space="0" w:color="231F20"/>
              <w:left w:val="single" w:sz="4" w:space="0" w:color="231F20"/>
              <w:bottom w:val="single" w:sz="4" w:space="0" w:color="231F20"/>
              <w:right w:val="single" w:sz="4" w:space="0" w:color="231F20"/>
            </w:tcBorders>
          </w:tcPr>
          <w:p w14:paraId="23FAB132" w14:textId="77777777" w:rsidR="00DF3808" w:rsidRPr="00F221E4" w:rsidRDefault="00DF3808" w:rsidP="00713C1B">
            <w:pPr>
              <w:kinsoku w:val="0"/>
              <w:overflowPunct w:val="0"/>
              <w:autoSpaceDE w:val="0"/>
              <w:autoSpaceDN w:val="0"/>
              <w:adjustRightInd w:val="0"/>
              <w:spacing w:after="0" w:line="224" w:lineRule="exact"/>
              <w:ind w:left="369"/>
              <w:rPr>
                <w:rFonts w:ascii="Times New Roman" w:hAnsi="Times New Roman" w:cs="Times New Roman"/>
                <w:color w:val="231F20"/>
                <w:sz w:val="24"/>
                <w:szCs w:val="24"/>
              </w:rPr>
            </w:pPr>
            <w:r w:rsidRPr="00F221E4">
              <w:rPr>
                <w:rFonts w:ascii="Times New Roman" w:hAnsi="Times New Roman" w:cs="Times New Roman"/>
                <w:color w:val="231F20"/>
                <w:sz w:val="24"/>
                <w:szCs w:val="24"/>
              </w:rPr>
              <w:t>$498,312</w:t>
            </w:r>
          </w:p>
        </w:tc>
      </w:tr>
    </w:tbl>
    <w:p w14:paraId="5465A9B2" w14:textId="77777777" w:rsidR="00DF3808" w:rsidRPr="00F221E4" w:rsidRDefault="00DF3808" w:rsidP="00DF3808">
      <w:pPr>
        <w:kinsoku w:val="0"/>
        <w:overflowPunct w:val="0"/>
        <w:autoSpaceDE w:val="0"/>
        <w:autoSpaceDN w:val="0"/>
        <w:adjustRightInd w:val="0"/>
        <w:spacing w:before="9" w:after="0" w:line="240" w:lineRule="auto"/>
        <w:rPr>
          <w:rFonts w:ascii="Times New Roman" w:hAnsi="Times New Roman" w:cs="Times New Roman"/>
          <w:sz w:val="24"/>
          <w:szCs w:val="24"/>
        </w:rPr>
      </w:pPr>
    </w:p>
    <w:p w14:paraId="5B2C0653" w14:textId="77777777" w:rsidR="00DF3808" w:rsidRPr="002C726D" w:rsidRDefault="006052C8" w:rsidP="002C726D">
      <w:pPr>
        <w:pStyle w:val="ListParagraph"/>
        <w:numPr>
          <w:ilvl w:val="0"/>
          <w:numId w:val="11"/>
        </w:numPr>
        <w:tabs>
          <w:tab w:val="left" w:pos="501"/>
        </w:tabs>
        <w:kinsoku w:val="0"/>
        <w:overflowPunct w:val="0"/>
        <w:spacing w:line="240" w:lineRule="auto"/>
        <w:rPr>
          <w:color w:val="231F20"/>
        </w:rPr>
      </w:pPr>
      <w:r w:rsidRPr="002C726D">
        <w:rPr>
          <w:color w:val="231F20"/>
          <w:u w:val="single"/>
        </w:rPr>
        <w:t xml:space="preserve">Journal Entry to record </w:t>
      </w:r>
      <w:r w:rsidR="00DF3808" w:rsidRPr="002C726D">
        <w:rPr>
          <w:color w:val="231F20"/>
          <w:u w:val="single"/>
        </w:rPr>
        <w:t>Depreciation Expense (2020)</w:t>
      </w:r>
      <w:r w:rsidRPr="002C726D">
        <w:rPr>
          <w:color w:val="231F20"/>
          <w:u w:val="single"/>
        </w:rPr>
        <w:t xml:space="preserve"> </w:t>
      </w:r>
    </w:p>
    <w:p w14:paraId="42FB973D" w14:textId="77777777" w:rsidR="00DF3808" w:rsidRPr="00F221E4" w:rsidRDefault="00DF3808" w:rsidP="00DF3808">
      <w:pPr>
        <w:kinsoku w:val="0"/>
        <w:overflowPunct w:val="0"/>
        <w:autoSpaceDE w:val="0"/>
        <w:autoSpaceDN w:val="0"/>
        <w:adjustRightInd w:val="0"/>
        <w:spacing w:before="3" w:after="0" w:line="240" w:lineRule="auto"/>
        <w:rPr>
          <w:rFonts w:ascii="Times New Roman" w:hAnsi="Times New Roman" w:cs="Times New Roman"/>
          <w:sz w:val="24"/>
          <w:szCs w:val="24"/>
        </w:rPr>
      </w:pPr>
    </w:p>
    <w:tbl>
      <w:tblPr>
        <w:tblW w:w="9354" w:type="dxa"/>
        <w:tblInd w:w="108" w:type="dxa"/>
        <w:tblLayout w:type="fixed"/>
        <w:tblCellMar>
          <w:left w:w="0" w:type="dxa"/>
          <w:right w:w="0" w:type="dxa"/>
        </w:tblCellMar>
        <w:tblLook w:val="0000" w:firstRow="0" w:lastRow="0" w:firstColumn="0" w:lastColumn="0" w:noHBand="0" w:noVBand="0"/>
      </w:tblPr>
      <w:tblGrid>
        <w:gridCol w:w="1980"/>
        <w:gridCol w:w="3971"/>
        <w:gridCol w:w="1844"/>
        <w:gridCol w:w="1559"/>
      </w:tblGrid>
      <w:tr w:rsidR="00DF3808" w:rsidRPr="00F221E4" w14:paraId="077F8F25" w14:textId="77777777" w:rsidTr="006052C8">
        <w:trPr>
          <w:trHeight w:val="244"/>
        </w:trPr>
        <w:tc>
          <w:tcPr>
            <w:tcW w:w="1980" w:type="dxa"/>
            <w:tcBorders>
              <w:top w:val="single" w:sz="4" w:space="0" w:color="231F20"/>
              <w:left w:val="single" w:sz="4" w:space="0" w:color="231F20"/>
              <w:bottom w:val="single" w:sz="4" w:space="0" w:color="231F20"/>
              <w:right w:val="single" w:sz="4" w:space="0" w:color="231F20"/>
            </w:tcBorders>
          </w:tcPr>
          <w:p w14:paraId="48E5C704" w14:textId="77777777" w:rsidR="00DF3808" w:rsidRPr="00F221E4" w:rsidRDefault="00DF3808" w:rsidP="00713C1B">
            <w:pPr>
              <w:kinsoku w:val="0"/>
              <w:overflowPunct w:val="0"/>
              <w:autoSpaceDE w:val="0"/>
              <w:autoSpaceDN w:val="0"/>
              <w:adjustRightInd w:val="0"/>
              <w:spacing w:after="0" w:line="224" w:lineRule="exact"/>
              <w:ind w:left="107"/>
              <w:rPr>
                <w:rFonts w:ascii="Times New Roman" w:hAnsi="Times New Roman" w:cs="Times New Roman"/>
                <w:color w:val="231F20"/>
                <w:sz w:val="24"/>
                <w:szCs w:val="24"/>
              </w:rPr>
            </w:pPr>
            <w:r w:rsidRPr="00F221E4">
              <w:rPr>
                <w:rFonts w:ascii="Times New Roman" w:hAnsi="Times New Roman" w:cs="Times New Roman"/>
                <w:color w:val="231F20"/>
                <w:sz w:val="24"/>
                <w:szCs w:val="24"/>
              </w:rPr>
              <w:t>December 31, 2020</w:t>
            </w:r>
          </w:p>
        </w:tc>
        <w:tc>
          <w:tcPr>
            <w:tcW w:w="3971" w:type="dxa"/>
            <w:tcBorders>
              <w:top w:val="single" w:sz="4" w:space="0" w:color="231F20"/>
              <w:left w:val="single" w:sz="4" w:space="0" w:color="231F20"/>
              <w:bottom w:val="single" w:sz="4" w:space="0" w:color="231F20"/>
              <w:right w:val="single" w:sz="4" w:space="0" w:color="231F20"/>
            </w:tcBorders>
          </w:tcPr>
          <w:p w14:paraId="3210C5B6" w14:textId="77777777" w:rsidR="00DF3808" w:rsidRPr="00F221E4" w:rsidRDefault="00DF3808" w:rsidP="009C0701">
            <w:pPr>
              <w:kinsoku w:val="0"/>
              <w:overflowPunct w:val="0"/>
              <w:autoSpaceDE w:val="0"/>
              <w:autoSpaceDN w:val="0"/>
              <w:adjustRightInd w:val="0"/>
              <w:spacing w:after="0" w:line="224" w:lineRule="exact"/>
              <w:ind w:left="107"/>
              <w:rPr>
                <w:rFonts w:ascii="Times New Roman" w:hAnsi="Times New Roman" w:cs="Times New Roman"/>
                <w:color w:val="231F20"/>
                <w:sz w:val="24"/>
                <w:szCs w:val="24"/>
              </w:rPr>
            </w:pPr>
            <w:r w:rsidRPr="00F221E4">
              <w:rPr>
                <w:rFonts w:ascii="Times New Roman" w:hAnsi="Times New Roman" w:cs="Times New Roman"/>
                <w:color w:val="231F20"/>
                <w:sz w:val="24"/>
                <w:szCs w:val="24"/>
              </w:rPr>
              <w:t>Depreciation Expense</w:t>
            </w:r>
            <w:r w:rsidR="00F221E4">
              <w:rPr>
                <w:rFonts w:ascii="Times New Roman" w:hAnsi="Times New Roman" w:cs="Times New Roman"/>
                <w:color w:val="231F20"/>
                <w:sz w:val="24"/>
                <w:szCs w:val="24"/>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487DA81D" w14:textId="77777777" w:rsidR="00DF3808" w:rsidRPr="00F221E4" w:rsidRDefault="00DF3808" w:rsidP="002C726D">
            <w:pPr>
              <w:kinsoku w:val="0"/>
              <w:overflowPunct w:val="0"/>
              <w:autoSpaceDE w:val="0"/>
              <w:autoSpaceDN w:val="0"/>
              <w:adjustRightInd w:val="0"/>
              <w:spacing w:after="0" w:line="224" w:lineRule="exact"/>
              <w:ind w:left="232"/>
              <w:rPr>
                <w:rFonts w:ascii="Times New Roman" w:hAnsi="Times New Roman" w:cs="Times New Roman"/>
                <w:color w:val="231F20"/>
                <w:sz w:val="24"/>
                <w:szCs w:val="24"/>
              </w:rPr>
            </w:pPr>
            <w:r w:rsidRPr="00F221E4">
              <w:rPr>
                <w:rFonts w:ascii="Times New Roman" w:hAnsi="Times New Roman" w:cs="Times New Roman"/>
                <w:color w:val="231F20"/>
                <w:sz w:val="24"/>
                <w:szCs w:val="24"/>
              </w:rPr>
              <w:t>$149,915.60</w:t>
            </w:r>
            <w:r w:rsidR="00F221E4">
              <w:rPr>
                <w:rFonts w:ascii="Times New Roman" w:hAnsi="Times New Roman" w:cs="Times New Roman"/>
                <w:color w:val="231F20"/>
                <w:sz w:val="24"/>
                <w:szCs w:val="24"/>
              </w:rPr>
              <w:t>*</w:t>
            </w:r>
          </w:p>
        </w:tc>
        <w:tc>
          <w:tcPr>
            <w:tcW w:w="1559" w:type="dxa"/>
            <w:tcBorders>
              <w:top w:val="single" w:sz="4" w:space="0" w:color="231F20"/>
              <w:left w:val="single" w:sz="4" w:space="0" w:color="231F20"/>
              <w:bottom w:val="single" w:sz="4" w:space="0" w:color="231F20"/>
              <w:right w:val="single" w:sz="4" w:space="0" w:color="231F20"/>
            </w:tcBorders>
          </w:tcPr>
          <w:p w14:paraId="17A747F0"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r>
      <w:tr w:rsidR="00DF3808" w:rsidRPr="00F221E4" w14:paraId="34219794" w14:textId="77777777" w:rsidTr="006052C8">
        <w:trPr>
          <w:trHeight w:val="244"/>
        </w:trPr>
        <w:tc>
          <w:tcPr>
            <w:tcW w:w="1980" w:type="dxa"/>
            <w:tcBorders>
              <w:top w:val="single" w:sz="4" w:space="0" w:color="231F20"/>
              <w:left w:val="single" w:sz="4" w:space="0" w:color="231F20"/>
              <w:bottom w:val="single" w:sz="4" w:space="0" w:color="231F20"/>
              <w:right w:val="single" w:sz="4" w:space="0" w:color="231F20"/>
            </w:tcBorders>
          </w:tcPr>
          <w:p w14:paraId="43A32075"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3971" w:type="dxa"/>
            <w:tcBorders>
              <w:top w:val="single" w:sz="4" w:space="0" w:color="231F20"/>
              <w:left w:val="single" w:sz="4" w:space="0" w:color="231F20"/>
              <w:bottom w:val="single" w:sz="4" w:space="0" w:color="231F20"/>
              <w:right w:val="single" w:sz="4" w:space="0" w:color="231F20"/>
            </w:tcBorders>
          </w:tcPr>
          <w:p w14:paraId="6421142D" w14:textId="77777777" w:rsidR="00DF3808" w:rsidRPr="00F221E4" w:rsidRDefault="00DF3808" w:rsidP="00713C1B">
            <w:pPr>
              <w:kinsoku w:val="0"/>
              <w:overflowPunct w:val="0"/>
              <w:autoSpaceDE w:val="0"/>
              <w:autoSpaceDN w:val="0"/>
              <w:adjustRightInd w:val="0"/>
              <w:spacing w:after="0" w:line="224" w:lineRule="exact"/>
              <w:ind w:left="383"/>
              <w:rPr>
                <w:rFonts w:ascii="Times New Roman" w:hAnsi="Times New Roman" w:cs="Times New Roman"/>
                <w:color w:val="231F20"/>
                <w:sz w:val="24"/>
                <w:szCs w:val="24"/>
              </w:rPr>
            </w:pPr>
            <w:r w:rsidRPr="00F221E4">
              <w:rPr>
                <w:rFonts w:ascii="Times New Roman" w:hAnsi="Times New Roman" w:cs="Times New Roman"/>
                <w:color w:val="231F20"/>
                <w:sz w:val="24"/>
                <w:szCs w:val="24"/>
              </w:rPr>
              <w:t>Accumulated Depreciation</w:t>
            </w:r>
          </w:p>
        </w:tc>
        <w:tc>
          <w:tcPr>
            <w:tcW w:w="1844" w:type="dxa"/>
            <w:tcBorders>
              <w:top w:val="single" w:sz="4" w:space="0" w:color="231F20"/>
              <w:left w:val="single" w:sz="4" w:space="0" w:color="231F20"/>
              <w:bottom w:val="single" w:sz="4" w:space="0" w:color="231F20"/>
              <w:right w:val="single" w:sz="4" w:space="0" w:color="231F20"/>
            </w:tcBorders>
          </w:tcPr>
          <w:p w14:paraId="640FDCDC" w14:textId="77777777" w:rsidR="00DF3808" w:rsidRPr="00F221E4" w:rsidRDefault="00DF3808" w:rsidP="00713C1B">
            <w:pPr>
              <w:kinsoku w:val="0"/>
              <w:overflowPunct w:val="0"/>
              <w:autoSpaceDE w:val="0"/>
              <w:autoSpaceDN w:val="0"/>
              <w:adjustRightInd w:val="0"/>
              <w:spacing w:after="0" w:line="240" w:lineRule="auto"/>
              <w:rPr>
                <w:rFonts w:ascii="Times New Roman" w:hAnsi="Times New Roman" w:cs="Times New Roman"/>
                <w:sz w:val="24"/>
                <w:szCs w:val="24"/>
              </w:rPr>
            </w:pPr>
          </w:p>
        </w:tc>
        <w:tc>
          <w:tcPr>
            <w:tcW w:w="1559" w:type="dxa"/>
            <w:tcBorders>
              <w:top w:val="single" w:sz="4" w:space="0" w:color="231F20"/>
              <w:left w:val="single" w:sz="4" w:space="0" w:color="231F20"/>
              <w:bottom w:val="single" w:sz="4" w:space="0" w:color="231F20"/>
              <w:right w:val="single" w:sz="4" w:space="0" w:color="231F20"/>
            </w:tcBorders>
          </w:tcPr>
          <w:p w14:paraId="4F98CDF2" w14:textId="77777777" w:rsidR="00DF3808" w:rsidRPr="00F221E4" w:rsidRDefault="00DF3808" w:rsidP="00713C1B">
            <w:pPr>
              <w:kinsoku w:val="0"/>
              <w:overflowPunct w:val="0"/>
              <w:autoSpaceDE w:val="0"/>
              <w:autoSpaceDN w:val="0"/>
              <w:adjustRightInd w:val="0"/>
              <w:spacing w:after="0" w:line="224" w:lineRule="exact"/>
              <w:ind w:left="234"/>
              <w:rPr>
                <w:rFonts w:ascii="Times New Roman" w:hAnsi="Times New Roman" w:cs="Times New Roman"/>
                <w:color w:val="231F20"/>
                <w:sz w:val="24"/>
                <w:szCs w:val="24"/>
              </w:rPr>
            </w:pPr>
            <w:r w:rsidRPr="00F221E4">
              <w:rPr>
                <w:rFonts w:ascii="Times New Roman" w:hAnsi="Times New Roman" w:cs="Times New Roman"/>
                <w:color w:val="231F20"/>
                <w:sz w:val="24"/>
                <w:szCs w:val="24"/>
              </w:rPr>
              <w:t>$149,915.60</w:t>
            </w:r>
          </w:p>
        </w:tc>
      </w:tr>
    </w:tbl>
    <w:p w14:paraId="07C0DA5E" w14:textId="77777777" w:rsidR="006052C8" w:rsidRPr="00F221E4" w:rsidRDefault="006052C8" w:rsidP="006052C8">
      <w:pPr>
        <w:kinsoku w:val="0"/>
        <w:overflowPunct w:val="0"/>
        <w:autoSpaceDE w:val="0"/>
        <w:autoSpaceDN w:val="0"/>
        <w:adjustRightInd w:val="0"/>
        <w:spacing w:after="0" w:line="240" w:lineRule="auto"/>
        <w:ind w:left="220" w:right="15"/>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Carrying value = $2,500,000 + $498,312 = $2,998,312 </w:t>
      </w:r>
    </w:p>
    <w:p w14:paraId="0C85F436" w14:textId="77777777" w:rsidR="00DF3808" w:rsidRDefault="006052C8" w:rsidP="002C726D">
      <w:pPr>
        <w:kinsoku w:val="0"/>
        <w:overflowPunct w:val="0"/>
        <w:autoSpaceDE w:val="0"/>
        <w:autoSpaceDN w:val="0"/>
        <w:adjustRightInd w:val="0"/>
        <w:spacing w:after="0" w:line="240" w:lineRule="auto"/>
        <w:ind w:left="220" w:right="15"/>
        <w:rPr>
          <w:rFonts w:ascii="Times New Roman" w:hAnsi="Times New Roman" w:cs="Times New Roman"/>
          <w:color w:val="231F20"/>
          <w:sz w:val="24"/>
          <w:szCs w:val="24"/>
        </w:rPr>
      </w:pPr>
      <w:r>
        <w:rPr>
          <w:rFonts w:ascii="Times New Roman" w:hAnsi="Times New Roman" w:cs="Times New Roman"/>
          <w:color w:val="231F20"/>
          <w:sz w:val="24"/>
          <w:szCs w:val="24"/>
        </w:rPr>
        <w:t>*</w:t>
      </w:r>
      <w:r w:rsidRPr="00F221E4">
        <w:rPr>
          <w:rFonts w:ascii="Times New Roman" w:hAnsi="Times New Roman" w:cs="Times New Roman"/>
          <w:color w:val="231F20"/>
          <w:sz w:val="24"/>
          <w:szCs w:val="24"/>
        </w:rPr>
        <w:t>Depreciation = $2,998,312/20 years = $149,915.60 per year</w:t>
      </w:r>
      <w:r w:rsidR="002C726D">
        <w:rPr>
          <w:rFonts w:ascii="Times New Roman" w:hAnsi="Times New Roman" w:cs="Times New Roman"/>
          <w:color w:val="231F20"/>
          <w:sz w:val="24"/>
          <w:szCs w:val="24"/>
        </w:rPr>
        <w:t xml:space="preserve"> </w:t>
      </w:r>
    </w:p>
    <w:p w14:paraId="09F6679B" w14:textId="77777777" w:rsidR="002C726D" w:rsidRPr="002C726D" w:rsidRDefault="002C726D" w:rsidP="002C726D">
      <w:pPr>
        <w:kinsoku w:val="0"/>
        <w:overflowPunct w:val="0"/>
        <w:autoSpaceDE w:val="0"/>
        <w:autoSpaceDN w:val="0"/>
        <w:adjustRightInd w:val="0"/>
        <w:spacing w:after="0" w:line="240" w:lineRule="auto"/>
        <w:ind w:left="220" w:right="15"/>
        <w:rPr>
          <w:rFonts w:ascii="Times New Roman" w:hAnsi="Times New Roman" w:cs="Times New Roman"/>
          <w:color w:val="231F20"/>
          <w:sz w:val="24"/>
          <w:szCs w:val="24"/>
        </w:rPr>
      </w:pPr>
    </w:p>
    <w:p w14:paraId="4CF14A53" w14:textId="77777777" w:rsidR="00DF3808" w:rsidRPr="00F221E4" w:rsidRDefault="00DF3808" w:rsidP="002C726D">
      <w:pPr>
        <w:pStyle w:val="ListParagraph"/>
        <w:numPr>
          <w:ilvl w:val="0"/>
          <w:numId w:val="11"/>
        </w:numPr>
        <w:tabs>
          <w:tab w:val="left" w:pos="501"/>
        </w:tabs>
        <w:kinsoku w:val="0"/>
        <w:overflowPunct w:val="0"/>
        <w:spacing w:line="240" w:lineRule="auto"/>
        <w:rPr>
          <w:color w:val="231F20"/>
        </w:rPr>
      </w:pPr>
      <w:r w:rsidRPr="002C726D">
        <w:rPr>
          <w:color w:val="231F20"/>
          <w:u w:val="single"/>
        </w:rPr>
        <w:t>Interest Adjustment (2021)</w:t>
      </w:r>
      <w:r w:rsidR="002C726D">
        <w:rPr>
          <w:color w:val="231F20"/>
          <w:u w:val="single"/>
        </w:rPr>
        <w:t xml:space="preserve"> </w:t>
      </w:r>
    </w:p>
    <w:p w14:paraId="5FBD21A6" w14:textId="77777777" w:rsidR="00DF3808" w:rsidRPr="00F221E4" w:rsidRDefault="00DF3808" w:rsidP="00DF3808">
      <w:pPr>
        <w:kinsoku w:val="0"/>
        <w:overflowPunct w:val="0"/>
        <w:autoSpaceDE w:val="0"/>
        <w:autoSpaceDN w:val="0"/>
        <w:adjustRightInd w:val="0"/>
        <w:spacing w:after="0" w:line="240" w:lineRule="auto"/>
        <w:rPr>
          <w:rFonts w:ascii="Times New Roman" w:hAnsi="Times New Roman" w:cs="Times New Roman"/>
          <w:sz w:val="24"/>
          <w:szCs w:val="24"/>
        </w:rPr>
      </w:pPr>
    </w:p>
    <w:p w14:paraId="75C0D2CA" w14:textId="77777777" w:rsidR="00DF3808" w:rsidRPr="00F221E4" w:rsidRDefault="00DF3808" w:rsidP="00DF3808">
      <w:pPr>
        <w:kinsoku w:val="0"/>
        <w:overflowPunct w:val="0"/>
        <w:autoSpaceDE w:val="0"/>
        <w:autoSpaceDN w:val="0"/>
        <w:adjustRightInd w:val="0"/>
        <w:spacing w:after="0" w:line="240" w:lineRule="auto"/>
        <w:ind w:left="220" w:right="15"/>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Carrying value beginning of year (2021) = $498,312+ $14,949 =$513,261 </w:t>
      </w:r>
    </w:p>
    <w:p w14:paraId="01638865" w14:textId="77777777" w:rsidR="00DF3808" w:rsidRPr="00F221E4" w:rsidRDefault="00DF3808" w:rsidP="00DF3808">
      <w:pPr>
        <w:kinsoku w:val="0"/>
        <w:overflowPunct w:val="0"/>
        <w:autoSpaceDE w:val="0"/>
        <w:autoSpaceDN w:val="0"/>
        <w:adjustRightInd w:val="0"/>
        <w:spacing w:after="0" w:line="240" w:lineRule="auto"/>
        <w:ind w:left="220" w:right="2072"/>
        <w:rPr>
          <w:rFonts w:ascii="Times New Roman" w:hAnsi="Times New Roman" w:cs="Times New Roman"/>
          <w:color w:val="231F20"/>
          <w:sz w:val="24"/>
          <w:szCs w:val="24"/>
        </w:rPr>
      </w:pPr>
      <w:r w:rsidRPr="00F221E4">
        <w:rPr>
          <w:rFonts w:ascii="Times New Roman" w:hAnsi="Times New Roman" w:cs="Times New Roman"/>
          <w:color w:val="231F20"/>
          <w:sz w:val="24"/>
          <w:szCs w:val="24"/>
        </w:rPr>
        <w:t>Interest expense (2021) = $513,261 x 3% = $15,398</w:t>
      </w:r>
      <w:r w:rsidR="002C726D">
        <w:rPr>
          <w:rFonts w:ascii="Times New Roman" w:hAnsi="Times New Roman" w:cs="Times New Roman"/>
          <w:color w:val="231F20"/>
          <w:sz w:val="24"/>
          <w:szCs w:val="24"/>
        </w:rPr>
        <w:t xml:space="preserve"> </w:t>
      </w:r>
    </w:p>
    <w:p w14:paraId="62744BA7" w14:textId="77777777" w:rsidR="00DF3808" w:rsidRPr="00F221E4" w:rsidRDefault="00DF3808" w:rsidP="00DF3808">
      <w:pPr>
        <w:pStyle w:val="BodyText"/>
        <w:kinsoku w:val="0"/>
        <w:overflowPunct w:val="0"/>
        <w:rPr>
          <w:sz w:val="24"/>
          <w:szCs w:val="24"/>
        </w:rPr>
      </w:pPr>
    </w:p>
    <w:tbl>
      <w:tblPr>
        <w:tblW w:w="0" w:type="auto"/>
        <w:tblInd w:w="108" w:type="dxa"/>
        <w:tblLayout w:type="fixed"/>
        <w:tblCellMar>
          <w:left w:w="0" w:type="dxa"/>
          <w:right w:w="0" w:type="dxa"/>
        </w:tblCellMar>
        <w:tblLook w:val="0000" w:firstRow="0" w:lastRow="0" w:firstColumn="0" w:lastColumn="0" w:noHBand="0" w:noVBand="0"/>
      </w:tblPr>
      <w:tblGrid>
        <w:gridCol w:w="1980"/>
        <w:gridCol w:w="3971"/>
        <w:gridCol w:w="1844"/>
        <w:gridCol w:w="1559"/>
      </w:tblGrid>
      <w:tr w:rsidR="00DF3808" w:rsidRPr="00F221E4" w14:paraId="6D5E10FE"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22873204" w14:textId="77777777" w:rsidR="00DF3808" w:rsidRPr="00F221E4" w:rsidRDefault="00DF3808" w:rsidP="00713C1B">
            <w:pPr>
              <w:pStyle w:val="TableParagraph"/>
              <w:kinsoku w:val="0"/>
              <w:overflowPunct w:val="0"/>
              <w:ind w:left="107"/>
              <w:rPr>
                <w:color w:val="231F20"/>
              </w:rPr>
            </w:pPr>
            <w:r w:rsidRPr="00F221E4">
              <w:rPr>
                <w:color w:val="231F20"/>
              </w:rPr>
              <w:t>December 31, 2021</w:t>
            </w:r>
          </w:p>
        </w:tc>
        <w:tc>
          <w:tcPr>
            <w:tcW w:w="3971" w:type="dxa"/>
            <w:tcBorders>
              <w:top w:val="single" w:sz="4" w:space="0" w:color="231F20"/>
              <w:left w:val="single" w:sz="4" w:space="0" w:color="231F20"/>
              <w:bottom w:val="single" w:sz="4" w:space="0" w:color="231F20"/>
              <w:right w:val="single" w:sz="4" w:space="0" w:color="231F20"/>
            </w:tcBorders>
          </w:tcPr>
          <w:p w14:paraId="37969B6B" w14:textId="77777777" w:rsidR="00DF3808" w:rsidRPr="00F221E4" w:rsidRDefault="00DF3808" w:rsidP="002C726D">
            <w:pPr>
              <w:pStyle w:val="TableParagraph"/>
              <w:kinsoku w:val="0"/>
              <w:overflowPunct w:val="0"/>
              <w:ind w:left="107"/>
              <w:rPr>
                <w:color w:val="231F20"/>
              </w:rPr>
            </w:pPr>
            <w:r w:rsidRPr="00F221E4">
              <w:rPr>
                <w:color w:val="231F20"/>
              </w:rPr>
              <w:t>Interest Expense</w:t>
            </w:r>
            <w:r w:rsidR="002C726D">
              <w:rPr>
                <w:rFonts w:ascii="Segoe UI Symbol" w:hAnsi="Segoe UI Symbol" w:cs="Segoe UI Symbol"/>
                <w:color w:val="FF0000"/>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27D53B27" w14:textId="77777777" w:rsidR="00DF3808" w:rsidRPr="00F221E4" w:rsidRDefault="00DF3808" w:rsidP="00713C1B">
            <w:pPr>
              <w:pStyle w:val="TableParagraph"/>
              <w:kinsoku w:val="0"/>
              <w:overflowPunct w:val="0"/>
              <w:ind w:left="565"/>
              <w:rPr>
                <w:color w:val="231F20"/>
              </w:rPr>
            </w:pPr>
            <w:r w:rsidRPr="00F221E4">
              <w:rPr>
                <w:color w:val="231F20"/>
              </w:rPr>
              <w:t>$15,398</w:t>
            </w:r>
          </w:p>
        </w:tc>
        <w:tc>
          <w:tcPr>
            <w:tcW w:w="1559" w:type="dxa"/>
            <w:tcBorders>
              <w:top w:val="single" w:sz="4" w:space="0" w:color="231F20"/>
              <w:left w:val="single" w:sz="4" w:space="0" w:color="231F20"/>
              <w:bottom w:val="single" w:sz="4" w:space="0" w:color="231F20"/>
              <w:right w:val="single" w:sz="4" w:space="0" w:color="231F20"/>
            </w:tcBorders>
          </w:tcPr>
          <w:p w14:paraId="3A4B147F" w14:textId="77777777" w:rsidR="00DF3808" w:rsidRPr="00F221E4" w:rsidRDefault="00DF3808" w:rsidP="00713C1B">
            <w:pPr>
              <w:pStyle w:val="TableParagraph"/>
              <w:kinsoku w:val="0"/>
              <w:overflowPunct w:val="0"/>
              <w:spacing w:line="240" w:lineRule="auto"/>
            </w:pPr>
          </w:p>
        </w:tc>
      </w:tr>
      <w:tr w:rsidR="00DF3808" w:rsidRPr="00F221E4" w14:paraId="62142820"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4CBEDDB4" w14:textId="77777777" w:rsidR="00DF3808" w:rsidRPr="00F221E4" w:rsidRDefault="00DF3808" w:rsidP="00713C1B">
            <w:pPr>
              <w:pStyle w:val="TableParagraph"/>
              <w:kinsoku w:val="0"/>
              <w:overflowPunct w:val="0"/>
              <w:spacing w:line="240" w:lineRule="auto"/>
            </w:pPr>
          </w:p>
        </w:tc>
        <w:tc>
          <w:tcPr>
            <w:tcW w:w="3971" w:type="dxa"/>
            <w:tcBorders>
              <w:top w:val="single" w:sz="4" w:space="0" w:color="231F20"/>
              <w:left w:val="single" w:sz="4" w:space="0" w:color="231F20"/>
              <w:bottom w:val="single" w:sz="4" w:space="0" w:color="231F20"/>
              <w:right w:val="single" w:sz="4" w:space="0" w:color="231F20"/>
            </w:tcBorders>
          </w:tcPr>
          <w:p w14:paraId="514C1EED" w14:textId="77777777" w:rsidR="00DF3808" w:rsidRPr="00F221E4" w:rsidRDefault="00DF3808" w:rsidP="00713C1B">
            <w:pPr>
              <w:pStyle w:val="TableParagraph"/>
              <w:kinsoku w:val="0"/>
              <w:overflowPunct w:val="0"/>
              <w:ind w:left="383"/>
              <w:rPr>
                <w:color w:val="231F20"/>
              </w:rPr>
            </w:pPr>
            <w:r w:rsidRPr="00F221E4">
              <w:rPr>
                <w:color w:val="231F20"/>
              </w:rPr>
              <w:t>Asset Retirement Obligation</w:t>
            </w:r>
            <w:r w:rsidR="002C726D">
              <w:rPr>
                <w:color w:val="231F20"/>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704B5072" w14:textId="77777777" w:rsidR="00DF3808" w:rsidRPr="00F221E4" w:rsidRDefault="00DF3808" w:rsidP="00713C1B">
            <w:pPr>
              <w:pStyle w:val="TableParagraph"/>
              <w:kinsoku w:val="0"/>
              <w:overflowPunct w:val="0"/>
              <w:spacing w:line="240" w:lineRule="auto"/>
            </w:pPr>
          </w:p>
        </w:tc>
        <w:tc>
          <w:tcPr>
            <w:tcW w:w="1559" w:type="dxa"/>
            <w:tcBorders>
              <w:top w:val="single" w:sz="4" w:space="0" w:color="231F20"/>
              <w:left w:val="single" w:sz="4" w:space="0" w:color="231F20"/>
              <w:bottom w:val="single" w:sz="4" w:space="0" w:color="231F20"/>
              <w:right w:val="single" w:sz="4" w:space="0" w:color="231F20"/>
            </w:tcBorders>
          </w:tcPr>
          <w:p w14:paraId="145A2A44" w14:textId="77777777" w:rsidR="00DF3808" w:rsidRPr="00F221E4" w:rsidRDefault="00DF3808" w:rsidP="00713C1B">
            <w:pPr>
              <w:pStyle w:val="TableParagraph"/>
              <w:kinsoku w:val="0"/>
              <w:overflowPunct w:val="0"/>
              <w:ind w:left="423"/>
              <w:rPr>
                <w:color w:val="231F20"/>
              </w:rPr>
            </w:pPr>
            <w:r w:rsidRPr="00F221E4">
              <w:rPr>
                <w:color w:val="231F20"/>
              </w:rPr>
              <w:t>$15,398</w:t>
            </w:r>
          </w:p>
        </w:tc>
      </w:tr>
    </w:tbl>
    <w:p w14:paraId="3A544105" w14:textId="77777777" w:rsidR="00DF3808" w:rsidRPr="00F221E4" w:rsidRDefault="00DF3808" w:rsidP="00DF3808">
      <w:pPr>
        <w:pStyle w:val="BodyText"/>
        <w:kinsoku w:val="0"/>
        <w:overflowPunct w:val="0"/>
        <w:spacing w:before="10"/>
        <w:rPr>
          <w:sz w:val="24"/>
          <w:szCs w:val="24"/>
        </w:rPr>
      </w:pPr>
    </w:p>
    <w:p w14:paraId="4D4F3E26" w14:textId="77777777" w:rsidR="00DF3808" w:rsidRPr="00F221E4" w:rsidRDefault="00204E3F" w:rsidP="00204E3F">
      <w:pPr>
        <w:pStyle w:val="BodyText"/>
        <w:numPr>
          <w:ilvl w:val="0"/>
          <w:numId w:val="9"/>
        </w:numPr>
        <w:kinsoku w:val="0"/>
        <w:overflowPunct w:val="0"/>
        <w:spacing w:before="59"/>
        <w:rPr>
          <w:color w:val="231F20"/>
          <w:sz w:val="24"/>
          <w:szCs w:val="24"/>
        </w:rPr>
      </w:pPr>
      <w:r w:rsidRPr="00F221E4">
        <w:rPr>
          <w:color w:val="231F20"/>
          <w:sz w:val="24"/>
          <w:szCs w:val="24"/>
        </w:rPr>
        <w:lastRenderedPageBreak/>
        <w:t xml:space="preserve">Dismantling </w:t>
      </w:r>
      <w:r w:rsidR="00B36A3B" w:rsidRPr="00F221E4">
        <w:rPr>
          <w:color w:val="231F20"/>
          <w:sz w:val="24"/>
          <w:szCs w:val="24"/>
        </w:rPr>
        <w:t xml:space="preserve">costs = 850,000 =&gt; entry at </w:t>
      </w:r>
      <w:r w:rsidR="00B36A3B" w:rsidRPr="00F221E4">
        <w:rPr>
          <w:sz w:val="24"/>
          <w:szCs w:val="24"/>
        </w:rPr>
        <w:t>December 31, 2039</w:t>
      </w:r>
      <w:r w:rsidRPr="00F221E4">
        <w:rPr>
          <w:color w:val="231F20"/>
          <w:sz w:val="24"/>
          <w:szCs w:val="24"/>
        </w:rPr>
        <w:t xml:space="preserve"> </w:t>
      </w:r>
      <w:r w:rsidR="00B36A3B" w:rsidRPr="00F221E4">
        <w:rPr>
          <w:color w:val="231F20"/>
          <w:sz w:val="24"/>
          <w:szCs w:val="24"/>
        </w:rPr>
        <w:tab/>
      </w:r>
    </w:p>
    <w:p w14:paraId="74100FC5" w14:textId="77777777" w:rsidR="00DF3808" w:rsidRPr="00F221E4" w:rsidRDefault="00DF3808" w:rsidP="00DF3808">
      <w:pPr>
        <w:pStyle w:val="BodyText"/>
        <w:kinsoku w:val="0"/>
        <w:overflowPunct w:val="0"/>
        <w:spacing w:before="10"/>
        <w:rPr>
          <w:sz w:val="24"/>
          <w:szCs w:val="24"/>
        </w:rPr>
      </w:pPr>
    </w:p>
    <w:p w14:paraId="2739DBD9" w14:textId="77777777" w:rsidR="00DF3808" w:rsidRPr="00F221E4" w:rsidRDefault="00DF3808" w:rsidP="00DF3808">
      <w:pPr>
        <w:pStyle w:val="BodyText"/>
        <w:kinsoku w:val="0"/>
        <w:overflowPunct w:val="0"/>
        <w:spacing w:before="1"/>
        <w:ind w:right="15"/>
        <w:rPr>
          <w:color w:val="231F20"/>
          <w:sz w:val="24"/>
          <w:szCs w:val="24"/>
        </w:rPr>
      </w:pPr>
      <w:r w:rsidRPr="00F221E4">
        <w:rPr>
          <w:color w:val="231F20"/>
          <w:sz w:val="24"/>
          <w:szCs w:val="24"/>
        </w:rPr>
        <w:t xml:space="preserve">Carrying value of ARO on December 31, 2049 must be determined </w:t>
      </w:r>
    </w:p>
    <w:p w14:paraId="71B3E13B" w14:textId="77777777" w:rsidR="00DF3808" w:rsidRPr="00F221E4" w:rsidRDefault="00DF3808" w:rsidP="00DF3808">
      <w:pPr>
        <w:pStyle w:val="BodyText"/>
        <w:kinsoku w:val="0"/>
        <w:overflowPunct w:val="0"/>
        <w:spacing w:before="1"/>
        <w:ind w:right="15"/>
        <w:rPr>
          <w:color w:val="231F20"/>
          <w:sz w:val="24"/>
          <w:szCs w:val="24"/>
        </w:rPr>
      </w:pPr>
      <w:r w:rsidRPr="00F221E4">
        <w:rPr>
          <w:color w:val="231F20"/>
          <w:sz w:val="24"/>
          <w:szCs w:val="24"/>
        </w:rPr>
        <w:t>Present value at time 0 = $498,312</w:t>
      </w:r>
    </w:p>
    <w:p w14:paraId="1CD486A0" w14:textId="77777777" w:rsidR="00DF3808" w:rsidRPr="00F221E4" w:rsidRDefault="00DF3808" w:rsidP="00DF3808">
      <w:pPr>
        <w:pStyle w:val="BodyText"/>
        <w:kinsoku w:val="0"/>
        <w:overflowPunct w:val="0"/>
        <w:spacing w:before="1"/>
        <w:ind w:right="15"/>
        <w:rPr>
          <w:color w:val="231F20"/>
          <w:sz w:val="24"/>
          <w:szCs w:val="24"/>
        </w:rPr>
      </w:pPr>
      <w:r w:rsidRPr="00F221E4">
        <w:rPr>
          <w:color w:val="231F20"/>
          <w:sz w:val="24"/>
          <w:szCs w:val="24"/>
        </w:rPr>
        <w:t xml:space="preserve">N = 20years </w:t>
      </w:r>
    </w:p>
    <w:p w14:paraId="203D7B13" w14:textId="77777777" w:rsidR="00DF3808" w:rsidRPr="00F221E4" w:rsidRDefault="00DF3808" w:rsidP="00DF3808">
      <w:pPr>
        <w:pStyle w:val="BodyText"/>
        <w:kinsoku w:val="0"/>
        <w:overflowPunct w:val="0"/>
        <w:spacing w:before="1"/>
        <w:ind w:right="15"/>
        <w:rPr>
          <w:color w:val="231F20"/>
          <w:sz w:val="24"/>
          <w:szCs w:val="24"/>
        </w:rPr>
      </w:pPr>
      <w:r w:rsidRPr="00F221E4">
        <w:rPr>
          <w:color w:val="231F20"/>
          <w:sz w:val="24"/>
          <w:szCs w:val="24"/>
        </w:rPr>
        <w:t>I = 3%</w:t>
      </w:r>
    </w:p>
    <w:p w14:paraId="71A73E4C" w14:textId="77777777" w:rsidR="00DF3808" w:rsidRPr="00F221E4" w:rsidRDefault="00DF3808" w:rsidP="00DF3808">
      <w:pPr>
        <w:pStyle w:val="BodyText"/>
        <w:kinsoku w:val="0"/>
        <w:overflowPunct w:val="0"/>
        <w:ind w:right="15"/>
        <w:rPr>
          <w:color w:val="231F20"/>
          <w:sz w:val="24"/>
          <w:szCs w:val="24"/>
        </w:rPr>
      </w:pPr>
      <w:r w:rsidRPr="00F221E4">
        <w:rPr>
          <w:color w:val="231F20"/>
          <w:sz w:val="24"/>
          <w:szCs w:val="24"/>
        </w:rPr>
        <w:t xml:space="preserve">498,312 = x * PVIF 20, 3% (.55368) </w:t>
      </w:r>
    </w:p>
    <w:p w14:paraId="380DE4DE" w14:textId="77777777" w:rsidR="00DF3808" w:rsidRPr="00F221E4" w:rsidRDefault="00DF3808" w:rsidP="00DF3808">
      <w:pPr>
        <w:pStyle w:val="BodyText"/>
        <w:kinsoku w:val="0"/>
        <w:overflowPunct w:val="0"/>
        <w:ind w:right="15"/>
        <w:rPr>
          <w:color w:val="231F20"/>
          <w:sz w:val="24"/>
          <w:szCs w:val="24"/>
        </w:rPr>
      </w:pPr>
      <w:r w:rsidRPr="00F221E4">
        <w:rPr>
          <w:color w:val="231F20"/>
          <w:sz w:val="24"/>
          <w:szCs w:val="24"/>
        </w:rPr>
        <w:t>X = 498,312/.55368 = $900,000</w:t>
      </w:r>
      <w:r w:rsidR="002C726D">
        <w:rPr>
          <w:color w:val="231F20"/>
          <w:sz w:val="24"/>
          <w:szCs w:val="24"/>
        </w:rPr>
        <w:t xml:space="preserve"> </w:t>
      </w:r>
    </w:p>
    <w:p w14:paraId="0811EAD9" w14:textId="77777777" w:rsidR="00DF3808" w:rsidRPr="00F221E4" w:rsidRDefault="00DF3808" w:rsidP="00DF3808">
      <w:pPr>
        <w:pStyle w:val="BodyText"/>
        <w:kinsoku w:val="0"/>
        <w:overflowPunct w:val="0"/>
        <w:spacing w:before="1" w:after="1"/>
        <w:rPr>
          <w:sz w:val="24"/>
          <w:szCs w:val="24"/>
        </w:rPr>
      </w:pPr>
    </w:p>
    <w:tbl>
      <w:tblPr>
        <w:tblW w:w="0" w:type="auto"/>
        <w:tblInd w:w="108" w:type="dxa"/>
        <w:tblLayout w:type="fixed"/>
        <w:tblCellMar>
          <w:left w:w="0" w:type="dxa"/>
          <w:right w:w="0" w:type="dxa"/>
        </w:tblCellMar>
        <w:tblLook w:val="0000" w:firstRow="0" w:lastRow="0" w:firstColumn="0" w:lastColumn="0" w:noHBand="0" w:noVBand="0"/>
      </w:tblPr>
      <w:tblGrid>
        <w:gridCol w:w="1980"/>
        <w:gridCol w:w="3971"/>
        <w:gridCol w:w="1844"/>
        <w:gridCol w:w="1559"/>
      </w:tblGrid>
      <w:tr w:rsidR="00DF3808" w:rsidRPr="00F221E4" w14:paraId="39449659" w14:textId="77777777" w:rsidTr="00713C1B">
        <w:trPr>
          <w:trHeight w:val="245"/>
        </w:trPr>
        <w:tc>
          <w:tcPr>
            <w:tcW w:w="1980" w:type="dxa"/>
            <w:tcBorders>
              <w:top w:val="single" w:sz="4" w:space="0" w:color="231F20"/>
              <w:left w:val="single" w:sz="4" w:space="0" w:color="231F20"/>
              <w:bottom w:val="single" w:sz="4" w:space="0" w:color="231F20"/>
              <w:right w:val="single" w:sz="4" w:space="0" w:color="231F20"/>
            </w:tcBorders>
          </w:tcPr>
          <w:p w14:paraId="326B4446" w14:textId="77777777" w:rsidR="00DF3808" w:rsidRPr="00F221E4" w:rsidRDefault="00DF3808" w:rsidP="00713C1B">
            <w:pPr>
              <w:pStyle w:val="TableParagraph"/>
              <w:kinsoku w:val="0"/>
              <w:overflowPunct w:val="0"/>
              <w:spacing w:line="225" w:lineRule="exact"/>
              <w:ind w:left="107"/>
              <w:rPr>
                <w:color w:val="231F20"/>
              </w:rPr>
            </w:pPr>
            <w:r w:rsidRPr="00F221E4">
              <w:rPr>
                <w:color w:val="231F20"/>
              </w:rPr>
              <w:t>December 31, 2049</w:t>
            </w:r>
          </w:p>
        </w:tc>
        <w:tc>
          <w:tcPr>
            <w:tcW w:w="3971" w:type="dxa"/>
            <w:tcBorders>
              <w:top w:val="single" w:sz="4" w:space="0" w:color="231F20"/>
              <w:left w:val="single" w:sz="4" w:space="0" w:color="231F20"/>
              <w:bottom w:val="single" w:sz="4" w:space="0" w:color="231F20"/>
              <w:right w:val="single" w:sz="4" w:space="0" w:color="231F20"/>
            </w:tcBorders>
          </w:tcPr>
          <w:p w14:paraId="5827092B" w14:textId="77777777" w:rsidR="00DF3808" w:rsidRPr="00F221E4" w:rsidRDefault="00DF3808" w:rsidP="00713C1B">
            <w:pPr>
              <w:pStyle w:val="TableParagraph"/>
              <w:kinsoku w:val="0"/>
              <w:overflowPunct w:val="0"/>
              <w:spacing w:line="225" w:lineRule="exact"/>
              <w:ind w:left="107"/>
              <w:rPr>
                <w:color w:val="231F20"/>
              </w:rPr>
            </w:pPr>
            <w:r w:rsidRPr="00F221E4">
              <w:rPr>
                <w:color w:val="231F20"/>
              </w:rPr>
              <w:t>Asset Retirement Obligation</w:t>
            </w:r>
            <w:r w:rsidR="002C726D">
              <w:rPr>
                <w:color w:val="FF0000"/>
                <w:sz w:val="16"/>
                <w:szCs w:val="16"/>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6C97AB5B" w14:textId="77777777" w:rsidR="00DF3808" w:rsidRPr="00F221E4" w:rsidRDefault="00DF3808" w:rsidP="00713C1B">
            <w:pPr>
              <w:pStyle w:val="TableParagraph"/>
              <w:kinsoku w:val="0"/>
              <w:overflowPunct w:val="0"/>
              <w:spacing w:line="225" w:lineRule="exact"/>
              <w:ind w:left="510"/>
              <w:rPr>
                <w:color w:val="231F20"/>
              </w:rPr>
            </w:pPr>
            <w:r w:rsidRPr="00F221E4">
              <w:rPr>
                <w:color w:val="231F20"/>
              </w:rPr>
              <w:t>$900,000</w:t>
            </w:r>
          </w:p>
        </w:tc>
        <w:tc>
          <w:tcPr>
            <w:tcW w:w="1559" w:type="dxa"/>
            <w:tcBorders>
              <w:top w:val="single" w:sz="4" w:space="0" w:color="231F20"/>
              <w:left w:val="single" w:sz="4" w:space="0" w:color="231F20"/>
              <w:bottom w:val="single" w:sz="4" w:space="0" w:color="231F20"/>
              <w:right w:val="single" w:sz="4" w:space="0" w:color="231F20"/>
            </w:tcBorders>
          </w:tcPr>
          <w:p w14:paraId="1195C21D" w14:textId="77777777" w:rsidR="00DF3808" w:rsidRPr="00F221E4" w:rsidRDefault="00DF3808" w:rsidP="00713C1B">
            <w:pPr>
              <w:pStyle w:val="TableParagraph"/>
              <w:kinsoku w:val="0"/>
              <w:overflowPunct w:val="0"/>
              <w:spacing w:line="240" w:lineRule="auto"/>
            </w:pPr>
          </w:p>
        </w:tc>
      </w:tr>
      <w:tr w:rsidR="00DF3808" w:rsidRPr="00F221E4" w14:paraId="34553363"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17489692" w14:textId="77777777" w:rsidR="00DF3808" w:rsidRPr="00F221E4" w:rsidRDefault="00DF3808" w:rsidP="00713C1B">
            <w:pPr>
              <w:pStyle w:val="TableParagraph"/>
              <w:kinsoku w:val="0"/>
              <w:overflowPunct w:val="0"/>
              <w:spacing w:line="240" w:lineRule="auto"/>
            </w:pPr>
          </w:p>
        </w:tc>
        <w:tc>
          <w:tcPr>
            <w:tcW w:w="3971" w:type="dxa"/>
            <w:tcBorders>
              <w:top w:val="single" w:sz="4" w:space="0" w:color="231F20"/>
              <w:left w:val="single" w:sz="4" w:space="0" w:color="231F20"/>
              <w:bottom w:val="single" w:sz="4" w:space="0" w:color="231F20"/>
              <w:right w:val="single" w:sz="4" w:space="0" w:color="231F20"/>
            </w:tcBorders>
          </w:tcPr>
          <w:p w14:paraId="56C52865" w14:textId="77777777" w:rsidR="00DF3808" w:rsidRPr="00F221E4" w:rsidRDefault="00DF3808" w:rsidP="00713C1B">
            <w:pPr>
              <w:pStyle w:val="TableParagraph"/>
              <w:kinsoku w:val="0"/>
              <w:overflowPunct w:val="0"/>
              <w:ind w:left="383"/>
              <w:rPr>
                <w:color w:val="231F20"/>
              </w:rPr>
            </w:pPr>
            <w:r w:rsidRPr="00F221E4">
              <w:rPr>
                <w:color w:val="231F20"/>
              </w:rPr>
              <w:t>Cash</w:t>
            </w:r>
            <w:r w:rsidR="002C726D">
              <w:rPr>
                <w:color w:val="231F20"/>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64AB7DDC" w14:textId="77777777" w:rsidR="00DF3808" w:rsidRPr="00F221E4" w:rsidRDefault="00DF3808" w:rsidP="00713C1B">
            <w:pPr>
              <w:pStyle w:val="TableParagraph"/>
              <w:kinsoku w:val="0"/>
              <w:overflowPunct w:val="0"/>
              <w:spacing w:line="240" w:lineRule="auto"/>
            </w:pPr>
          </w:p>
        </w:tc>
        <w:tc>
          <w:tcPr>
            <w:tcW w:w="1559" w:type="dxa"/>
            <w:tcBorders>
              <w:top w:val="single" w:sz="4" w:space="0" w:color="231F20"/>
              <w:left w:val="single" w:sz="4" w:space="0" w:color="231F20"/>
              <w:bottom w:val="single" w:sz="4" w:space="0" w:color="231F20"/>
              <w:right w:val="single" w:sz="4" w:space="0" w:color="231F20"/>
            </w:tcBorders>
          </w:tcPr>
          <w:p w14:paraId="22085297" w14:textId="77777777" w:rsidR="00DF3808" w:rsidRPr="00F221E4" w:rsidRDefault="00DF3808" w:rsidP="00713C1B">
            <w:pPr>
              <w:pStyle w:val="TableParagraph"/>
              <w:kinsoku w:val="0"/>
              <w:overflowPunct w:val="0"/>
              <w:ind w:right="619"/>
              <w:jc w:val="right"/>
              <w:rPr>
                <w:color w:val="231F20"/>
              </w:rPr>
            </w:pPr>
            <w:r w:rsidRPr="00F221E4">
              <w:rPr>
                <w:color w:val="231F20"/>
              </w:rPr>
              <w:t>$850,000</w:t>
            </w:r>
          </w:p>
        </w:tc>
      </w:tr>
      <w:tr w:rsidR="00DF3808" w:rsidRPr="00F221E4" w14:paraId="7D74E667"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43A13036" w14:textId="77777777" w:rsidR="00DF3808" w:rsidRPr="00F221E4" w:rsidRDefault="00DF3808" w:rsidP="00713C1B">
            <w:pPr>
              <w:pStyle w:val="TableParagraph"/>
              <w:kinsoku w:val="0"/>
              <w:overflowPunct w:val="0"/>
              <w:spacing w:line="240" w:lineRule="auto"/>
            </w:pPr>
          </w:p>
        </w:tc>
        <w:tc>
          <w:tcPr>
            <w:tcW w:w="3971" w:type="dxa"/>
            <w:tcBorders>
              <w:top w:val="single" w:sz="4" w:space="0" w:color="231F20"/>
              <w:left w:val="single" w:sz="4" w:space="0" w:color="231F20"/>
              <w:bottom w:val="single" w:sz="4" w:space="0" w:color="231F20"/>
              <w:right w:val="single" w:sz="4" w:space="0" w:color="231F20"/>
            </w:tcBorders>
          </w:tcPr>
          <w:p w14:paraId="19C359E4" w14:textId="77777777" w:rsidR="00DF3808" w:rsidRPr="00F221E4" w:rsidRDefault="00DF3808" w:rsidP="00713C1B">
            <w:pPr>
              <w:pStyle w:val="TableParagraph"/>
              <w:kinsoku w:val="0"/>
              <w:overflowPunct w:val="0"/>
              <w:ind w:left="383"/>
              <w:rPr>
                <w:color w:val="231F20"/>
              </w:rPr>
            </w:pPr>
            <w:r w:rsidRPr="00F221E4">
              <w:rPr>
                <w:color w:val="231F20"/>
              </w:rPr>
              <w:t>Gain on Settlement</w:t>
            </w:r>
            <w:r w:rsidR="002C726D">
              <w:rPr>
                <w:color w:val="231F20"/>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765C443C" w14:textId="77777777" w:rsidR="00DF3808" w:rsidRPr="00F221E4" w:rsidRDefault="00DF3808" w:rsidP="00713C1B">
            <w:pPr>
              <w:pStyle w:val="TableParagraph"/>
              <w:kinsoku w:val="0"/>
              <w:overflowPunct w:val="0"/>
              <w:spacing w:line="240" w:lineRule="auto"/>
            </w:pPr>
          </w:p>
        </w:tc>
        <w:tc>
          <w:tcPr>
            <w:tcW w:w="1559" w:type="dxa"/>
            <w:tcBorders>
              <w:top w:val="single" w:sz="4" w:space="0" w:color="231F20"/>
              <w:left w:val="single" w:sz="4" w:space="0" w:color="231F20"/>
              <w:bottom w:val="single" w:sz="4" w:space="0" w:color="231F20"/>
              <w:right w:val="single" w:sz="4" w:space="0" w:color="231F20"/>
            </w:tcBorders>
          </w:tcPr>
          <w:p w14:paraId="4CB2ABC8" w14:textId="77777777" w:rsidR="00DF3808" w:rsidRPr="00F221E4" w:rsidRDefault="00DF3808" w:rsidP="00713C1B">
            <w:pPr>
              <w:pStyle w:val="TableParagraph"/>
              <w:kinsoku w:val="0"/>
              <w:overflowPunct w:val="0"/>
              <w:ind w:right="673"/>
              <w:jc w:val="right"/>
              <w:rPr>
                <w:color w:val="231F20"/>
              </w:rPr>
            </w:pPr>
            <w:r w:rsidRPr="00F221E4">
              <w:rPr>
                <w:color w:val="231F20"/>
              </w:rPr>
              <w:t>50,000</w:t>
            </w:r>
          </w:p>
        </w:tc>
      </w:tr>
    </w:tbl>
    <w:p w14:paraId="08B7F9F4" w14:textId="77777777" w:rsidR="00DF3808" w:rsidRPr="00F221E4" w:rsidRDefault="00DF3808" w:rsidP="00DF3808">
      <w:pPr>
        <w:pStyle w:val="BodyText"/>
        <w:kinsoku w:val="0"/>
        <w:overflowPunct w:val="0"/>
        <w:spacing w:before="9"/>
        <w:rPr>
          <w:sz w:val="24"/>
          <w:szCs w:val="24"/>
        </w:rPr>
      </w:pPr>
    </w:p>
    <w:p w14:paraId="14FCB4EC" w14:textId="77777777" w:rsidR="00DF3808" w:rsidRPr="00F221E4" w:rsidRDefault="00DF3808" w:rsidP="00DF3808">
      <w:pPr>
        <w:pStyle w:val="BodyText"/>
        <w:kinsoku w:val="0"/>
        <w:overflowPunct w:val="0"/>
        <w:rPr>
          <w:color w:val="231F20"/>
          <w:sz w:val="24"/>
          <w:szCs w:val="24"/>
        </w:rPr>
      </w:pPr>
      <w:r w:rsidRPr="00F221E4">
        <w:rPr>
          <w:color w:val="231F20"/>
          <w:sz w:val="24"/>
          <w:szCs w:val="24"/>
        </w:rPr>
        <w:t>4. Assume an increase in ARO due to oil production occurred at the end of the first year. Prepare journal entry</w:t>
      </w:r>
      <w:r w:rsidR="00204E3F" w:rsidRPr="00F221E4">
        <w:rPr>
          <w:color w:val="231F20"/>
          <w:sz w:val="24"/>
          <w:szCs w:val="24"/>
        </w:rPr>
        <w:t xml:space="preserve"> </w:t>
      </w:r>
    </w:p>
    <w:p w14:paraId="3DB58CD0" w14:textId="77777777" w:rsidR="00DF3808" w:rsidRPr="00F221E4" w:rsidRDefault="00DF3808" w:rsidP="00DF3808">
      <w:pPr>
        <w:pStyle w:val="BodyText"/>
        <w:kinsoku w:val="0"/>
        <w:overflowPunct w:val="0"/>
        <w:spacing w:before="1"/>
        <w:rPr>
          <w:sz w:val="24"/>
          <w:szCs w:val="24"/>
        </w:rPr>
      </w:pPr>
    </w:p>
    <w:p w14:paraId="78E7E18C" w14:textId="77777777" w:rsidR="00DF3808" w:rsidRPr="00F221E4" w:rsidRDefault="00DF3808" w:rsidP="00DF3808">
      <w:pPr>
        <w:pStyle w:val="BodyText"/>
        <w:kinsoku w:val="0"/>
        <w:overflowPunct w:val="0"/>
        <w:spacing w:before="1"/>
        <w:rPr>
          <w:color w:val="231F20"/>
          <w:sz w:val="24"/>
          <w:szCs w:val="24"/>
        </w:rPr>
      </w:pPr>
      <w:r w:rsidRPr="00F221E4">
        <w:rPr>
          <w:color w:val="231F20"/>
          <w:sz w:val="24"/>
          <w:szCs w:val="24"/>
        </w:rPr>
        <w:t xml:space="preserve">The cost will be incurred in 19 years from now. </w:t>
      </w:r>
    </w:p>
    <w:p w14:paraId="72C4BDD4" w14:textId="77777777" w:rsidR="00DF3808" w:rsidRPr="00F221E4" w:rsidRDefault="00DF3808" w:rsidP="00DF3808">
      <w:pPr>
        <w:pStyle w:val="BodyText"/>
        <w:kinsoku w:val="0"/>
        <w:overflowPunct w:val="0"/>
        <w:spacing w:before="1"/>
        <w:rPr>
          <w:color w:val="231F20"/>
          <w:sz w:val="24"/>
          <w:szCs w:val="24"/>
        </w:rPr>
      </w:pPr>
      <w:r w:rsidRPr="00F221E4">
        <w:rPr>
          <w:color w:val="231F20"/>
          <w:sz w:val="24"/>
          <w:szCs w:val="24"/>
        </w:rPr>
        <w:t>Present value = $1,500,000</w:t>
      </w:r>
    </w:p>
    <w:p w14:paraId="00B36588" w14:textId="77777777" w:rsidR="00DF3808" w:rsidRPr="00F221E4" w:rsidRDefault="00DF3808" w:rsidP="00DF3808">
      <w:pPr>
        <w:pStyle w:val="BodyText"/>
        <w:kinsoku w:val="0"/>
        <w:overflowPunct w:val="0"/>
        <w:rPr>
          <w:color w:val="231F20"/>
          <w:sz w:val="24"/>
          <w:szCs w:val="24"/>
        </w:rPr>
      </w:pPr>
      <w:r w:rsidRPr="00F221E4">
        <w:rPr>
          <w:color w:val="231F20"/>
          <w:sz w:val="24"/>
          <w:szCs w:val="24"/>
        </w:rPr>
        <w:t xml:space="preserve">N = 19 years </w:t>
      </w:r>
    </w:p>
    <w:p w14:paraId="7D4ABB17" w14:textId="77777777" w:rsidR="00DF3808" w:rsidRPr="00F221E4" w:rsidRDefault="00DF3808" w:rsidP="00DF3808">
      <w:pPr>
        <w:pStyle w:val="BodyText"/>
        <w:kinsoku w:val="0"/>
        <w:overflowPunct w:val="0"/>
        <w:rPr>
          <w:color w:val="231F20"/>
          <w:sz w:val="24"/>
          <w:szCs w:val="24"/>
        </w:rPr>
      </w:pPr>
      <w:r w:rsidRPr="00F221E4">
        <w:rPr>
          <w:color w:val="231F20"/>
          <w:sz w:val="24"/>
          <w:szCs w:val="24"/>
        </w:rPr>
        <w:t>I= 3%</w:t>
      </w:r>
    </w:p>
    <w:p w14:paraId="36F85366" w14:textId="77777777" w:rsidR="00DF3808" w:rsidRPr="00F221E4" w:rsidRDefault="00420230" w:rsidP="00DF3808">
      <w:pPr>
        <w:pStyle w:val="BodyText"/>
        <w:kinsoku w:val="0"/>
        <w:overflowPunct w:val="0"/>
        <w:spacing w:before="1"/>
        <w:rPr>
          <w:color w:val="231F20"/>
          <w:sz w:val="24"/>
          <w:szCs w:val="24"/>
        </w:rPr>
      </w:pPr>
      <w:r w:rsidRPr="00F221E4">
        <w:rPr>
          <w:color w:val="231F20"/>
          <w:sz w:val="24"/>
          <w:szCs w:val="24"/>
        </w:rPr>
        <w:t>Present value = $</w:t>
      </w:r>
      <w:r w:rsidR="00DF3808" w:rsidRPr="00F221E4">
        <w:rPr>
          <w:color w:val="231F20"/>
          <w:sz w:val="24"/>
          <w:szCs w:val="24"/>
        </w:rPr>
        <w:t>500,000 x 0.57029 = $</w:t>
      </w:r>
      <w:r w:rsidRPr="00F221E4">
        <w:rPr>
          <w:color w:val="231F20"/>
          <w:sz w:val="24"/>
          <w:szCs w:val="24"/>
        </w:rPr>
        <w:t>285,145</w:t>
      </w:r>
      <w:r w:rsidR="00812031">
        <w:rPr>
          <w:color w:val="231F20"/>
          <w:sz w:val="24"/>
          <w:szCs w:val="24"/>
        </w:rPr>
        <w:t xml:space="preserve"> </w:t>
      </w:r>
    </w:p>
    <w:p w14:paraId="6FA4409A" w14:textId="77777777" w:rsidR="00DF3808" w:rsidRPr="00F221E4" w:rsidRDefault="00DF3808" w:rsidP="00DF3808">
      <w:pPr>
        <w:pStyle w:val="BodyText"/>
        <w:kinsoku w:val="0"/>
        <w:overflowPunct w:val="0"/>
        <w:rPr>
          <w:sz w:val="24"/>
          <w:szCs w:val="24"/>
        </w:rPr>
      </w:pPr>
    </w:p>
    <w:tbl>
      <w:tblPr>
        <w:tblW w:w="0" w:type="auto"/>
        <w:tblInd w:w="108" w:type="dxa"/>
        <w:tblLayout w:type="fixed"/>
        <w:tblCellMar>
          <w:left w:w="0" w:type="dxa"/>
          <w:right w:w="0" w:type="dxa"/>
        </w:tblCellMar>
        <w:tblLook w:val="0000" w:firstRow="0" w:lastRow="0" w:firstColumn="0" w:lastColumn="0" w:noHBand="0" w:noVBand="0"/>
      </w:tblPr>
      <w:tblGrid>
        <w:gridCol w:w="1980"/>
        <w:gridCol w:w="3971"/>
        <w:gridCol w:w="1844"/>
        <w:gridCol w:w="1559"/>
      </w:tblGrid>
      <w:tr w:rsidR="00DF3808" w:rsidRPr="00F221E4" w14:paraId="327481C2"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0B4F37E7" w14:textId="77777777" w:rsidR="00DF3808" w:rsidRPr="00F221E4" w:rsidRDefault="00DF3808" w:rsidP="00713C1B">
            <w:pPr>
              <w:pStyle w:val="TableParagraph"/>
              <w:kinsoku w:val="0"/>
              <w:overflowPunct w:val="0"/>
              <w:spacing w:line="225" w:lineRule="exact"/>
              <w:ind w:left="107"/>
              <w:rPr>
                <w:color w:val="231F20"/>
              </w:rPr>
            </w:pPr>
            <w:r w:rsidRPr="00F221E4">
              <w:rPr>
                <w:color w:val="231F20"/>
              </w:rPr>
              <w:t>December 31, 2020</w:t>
            </w:r>
          </w:p>
        </w:tc>
        <w:tc>
          <w:tcPr>
            <w:tcW w:w="3971" w:type="dxa"/>
            <w:tcBorders>
              <w:top w:val="single" w:sz="4" w:space="0" w:color="231F20"/>
              <w:left w:val="single" w:sz="4" w:space="0" w:color="231F20"/>
              <w:bottom w:val="single" w:sz="4" w:space="0" w:color="231F20"/>
              <w:right w:val="single" w:sz="4" w:space="0" w:color="231F20"/>
            </w:tcBorders>
          </w:tcPr>
          <w:p w14:paraId="79205861" w14:textId="77777777" w:rsidR="00DF3808" w:rsidRPr="00F221E4" w:rsidRDefault="00DF3808" w:rsidP="00713C1B">
            <w:pPr>
              <w:pStyle w:val="TableParagraph"/>
              <w:kinsoku w:val="0"/>
              <w:overflowPunct w:val="0"/>
              <w:spacing w:line="225" w:lineRule="exact"/>
              <w:rPr>
                <w:color w:val="231F20"/>
              </w:rPr>
            </w:pPr>
            <w:r w:rsidRPr="00F221E4">
              <w:rPr>
                <w:color w:val="231F20"/>
              </w:rPr>
              <w:t>COGM (could be inventory)</w:t>
            </w:r>
            <w:r w:rsidR="00812031">
              <w:rPr>
                <w:color w:val="231F20"/>
              </w:rPr>
              <w:t xml:space="preserve"> </w:t>
            </w:r>
          </w:p>
        </w:tc>
        <w:tc>
          <w:tcPr>
            <w:tcW w:w="1844" w:type="dxa"/>
            <w:tcBorders>
              <w:top w:val="single" w:sz="4" w:space="0" w:color="231F20"/>
              <w:left w:val="single" w:sz="4" w:space="0" w:color="231F20"/>
              <w:bottom w:val="single" w:sz="4" w:space="0" w:color="231F20"/>
              <w:right w:val="single" w:sz="4" w:space="0" w:color="231F20"/>
            </w:tcBorders>
          </w:tcPr>
          <w:p w14:paraId="68EB7BAB" w14:textId="77777777" w:rsidR="00DF3808" w:rsidRPr="00F221E4" w:rsidRDefault="00420230" w:rsidP="00713C1B">
            <w:pPr>
              <w:pStyle w:val="TableParagraph"/>
              <w:kinsoku w:val="0"/>
              <w:overflowPunct w:val="0"/>
              <w:spacing w:line="225" w:lineRule="exact"/>
              <w:ind w:left="510"/>
              <w:rPr>
                <w:color w:val="231F20"/>
              </w:rPr>
            </w:pPr>
            <w:r w:rsidRPr="00F221E4">
              <w:rPr>
                <w:color w:val="231F20"/>
              </w:rPr>
              <w:t>$285,145</w:t>
            </w:r>
          </w:p>
        </w:tc>
        <w:tc>
          <w:tcPr>
            <w:tcW w:w="1559" w:type="dxa"/>
            <w:tcBorders>
              <w:top w:val="single" w:sz="4" w:space="0" w:color="231F20"/>
              <w:left w:val="single" w:sz="4" w:space="0" w:color="231F20"/>
              <w:bottom w:val="single" w:sz="4" w:space="0" w:color="231F20"/>
              <w:right w:val="single" w:sz="4" w:space="0" w:color="231F20"/>
            </w:tcBorders>
          </w:tcPr>
          <w:p w14:paraId="2CF447D5" w14:textId="77777777" w:rsidR="00DF3808" w:rsidRPr="00F221E4" w:rsidRDefault="00DF3808" w:rsidP="00713C1B">
            <w:pPr>
              <w:pStyle w:val="TableParagraph"/>
              <w:kinsoku w:val="0"/>
              <w:overflowPunct w:val="0"/>
              <w:spacing w:line="240" w:lineRule="auto"/>
            </w:pPr>
          </w:p>
        </w:tc>
      </w:tr>
      <w:tr w:rsidR="00DF3808" w:rsidRPr="00F221E4" w14:paraId="562627E7" w14:textId="77777777" w:rsidTr="00713C1B">
        <w:trPr>
          <w:trHeight w:val="244"/>
        </w:trPr>
        <w:tc>
          <w:tcPr>
            <w:tcW w:w="1980" w:type="dxa"/>
            <w:tcBorders>
              <w:top w:val="single" w:sz="4" w:space="0" w:color="231F20"/>
              <w:left w:val="single" w:sz="4" w:space="0" w:color="231F20"/>
              <w:bottom w:val="single" w:sz="4" w:space="0" w:color="231F20"/>
              <w:right w:val="single" w:sz="4" w:space="0" w:color="231F20"/>
            </w:tcBorders>
          </w:tcPr>
          <w:p w14:paraId="3AA2BEFA" w14:textId="77777777" w:rsidR="00DF3808" w:rsidRPr="00F221E4" w:rsidRDefault="00DF3808" w:rsidP="00713C1B">
            <w:pPr>
              <w:pStyle w:val="TableParagraph"/>
              <w:kinsoku w:val="0"/>
              <w:overflowPunct w:val="0"/>
              <w:spacing w:line="240" w:lineRule="auto"/>
            </w:pPr>
          </w:p>
        </w:tc>
        <w:tc>
          <w:tcPr>
            <w:tcW w:w="3971" w:type="dxa"/>
            <w:tcBorders>
              <w:top w:val="single" w:sz="4" w:space="0" w:color="231F20"/>
              <w:left w:val="single" w:sz="4" w:space="0" w:color="231F20"/>
              <w:bottom w:val="single" w:sz="4" w:space="0" w:color="231F20"/>
              <w:right w:val="single" w:sz="4" w:space="0" w:color="231F20"/>
            </w:tcBorders>
          </w:tcPr>
          <w:p w14:paraId="10854BF3" w14:textId="77777777" w:rsidR="00DF3808" w:rsidRPr="00F221E4" w:rsidRDefault="00DF3808" w:rsidP="00713C1B">
            <w:pPr>
              <w:pStyle w:val="TableParagraph"/>
              <w:kinsoku w:val="0"/>
              <w:overflowPunct w:val="0"/>
              <w:ind w:left="383"/>
              <w:rPr>
                <w:color w:val="231F20"/>
              </w:rPr>
            </w:pPr>
            <w:r w:rsidRPr="00F221E4">
              <w:rPr>
                <w:color w:val="231F20"/>
              </w:rPr>
              <w:t>Asset Retirement Obligation</w:t>
            </w:r>
          </w:p>
        </w:tc>
        <w:tc>
          <w:tcPr>
            <w:tcW w:w="1844" w:type="dxa"/>
            <w:tcBorders>
              <w:top w:val="single" w:sz="4" w:space="0" w:color="231F20"/>
              <w:left w:val="single" w:sz="4" w:space="0" w:color="231F20"/>
              <w:bottom w:val="single" w:sz="4" w:space="0" w:color="231F20"/>
              <w:right w:val="single" w:sz="4" w:space="0" w:color="231F20"/>
            </w:tcBorders>
          </w:tcPr>
          <w:p w14:paraId="64BF558F" w14:textId="77777777" w:rsidR="00DF3808" w:rsidRPr="00F221E4" w:rsidRDefault="00DF3808" w:rsidP="00713C1B">
            <w:pPr>
              <w:pStyle w:val="TableParagraph"/>
              <w:kinsoku w:val="0"/>
              <w:overflowPunct w:val="0"/>
              <w:spacing w:line="240" w:lineRule="auto"/>
            </w:pPr>
          </w:p>
        </w:tc>
        <w:tc>
          <w:tcPr>
            <w:tcW w:w="1559" w:type="dxa"/>
            <w:tcBorders>
              <w:top w:val="single" w:sz="4" w:space="0" w:color="231F20"/>
              <w:left w:val="single" w:sz="4" w:space="0" w:color="231F20"/>
              <w:bottom w:val="single" w:sz="4" w:space="0" w:color="231F20"/>
              <w:right w:val="single" w:sz="4" w:space="0" w:color="231F20"/>
            </w:tcBorders>
          </w:tcPr>
          <w:p w14:paraId="1B423634" w14:textId="77777777" w:rsidR="00DF3808" w:rsidRPr="00F221E4" w:rsidRDefault="00420230" w:rsidP="00713C1B">
            <w:pPr>
              <w:pStyle w:val="TableParagraph"/>
              <w:kinsoku w:val="0"/>
              <w:overflowPunct w:val="0"/>
              <w:ind w:left="368"/>
              <w:rPr>
                <w:color w:val="231F20"/>
              </w:rPr>
            </w:pPr>
            <w:r w:rsidRPr="00F221E4">
              <w:rPr>
                <w:color w:val="231F20"/>
              </w:rPr>
              <w:t>$285,145</w:t>
            </w:r>
          </w:p>
        </w:tc>
      </w:tr>
    </w:tbl>
    <w:p w14:paraId="10D5BFE8" w14:textId="77777777" w:rsidR="00DF3808" w:rsidRPr="00F221E4" w:rsidRDefault="00DF3808" w:rsidP="00DF3808">
      <w:pPr>
        <w:pStyle w:val="BodyText"/>
        <w:kinsoku w:val="0"/>
        <w:overflowPunct w:val="0"/>
        <w:rPr>
          <w:sz w:val="24"/>
          <w:szCs w:val="24"/>
        </w:rPr>
      </w:pPr>
    </w:p>
    <w:p w14:paraId="732FEBD6" w14:textId="77777777" w:rsidR="00F221E4" w:rsidRPr="00F221E4" w:rsidRDefault="00B36A3B" w:rsidP="00B36A3B">
      <w:pPr>
        <w:pStyle w:val="BodyText"/>
        <w:kinsoku w:val="0"/>
        <w:overflowPunct w:val="0"/>
        <w:rPr>
          <w:color w:val="231F20"/>
          <w:sz w:val="24"/>
          <w:szCs w:val="24"/>
        </w:rPr>
      </w:pPr>
      <w:r w:rsidRPr="00F221E4">
        <w:rPr>
          <w:color w:val="231F20"/>
          <w:sz w:val="24"/>
          <w:szCs w:val="24"/>
        </w:rPr>
        <w:t>5. If</w:t>
      </w:r>
      <w:r w:rsidR="00DF3808" w:rsidRPr="00F221E4">
        <w:rPr>
          <w:color w:val="231F20"/>
          <w:sz w:val="24"/>
          <w:szCs w:val="24"/>
        </w:rPr>
        <w:t xml:space="preserve"> ASPE then it will be record directly in Extraction assets (oil wills) instead of COGM</w:t>
      </w:r>
    </w:p>
    <w:p w14:paraId="107778AA" w14:textId="77777777" w:rsidR="00B36A3B" w:rsidRPr="00F221E4" w:rsidRDefault="00B36A3B" w:rsidP="00B36A3B">
      <w:pPr>
        <w:pStyle w:val="BodyText"/>
        <w:kinsoku w:val="0"/>
        <w:overflowPunct w:val="0"/>
        <w:rPr>
          <w:color w:val="231F20"/>
          <w:sz w:val="24"/>
          <w:szCs w:val="24"/>
        </w:rPr>
      </w:pPr>
      <w:r w:rsidRPr="00F221E4">
        <w:rPr>
          <w:color w:val="231F20"/>
          <w:sz w:val="24"/>
          <w:szCs w:val="24"/>
        </w:rPr>
        <w:t xml:space="preserve"> </w:t>
      </w:r>
    </w:p>
    <w:p w14:paraId="525CD86A" w14:textId="77777777" w:rsidR="00DF3808" w:rsidRPr="00F221E4" w:rsidRDefault="00B36A3B" w:rsidP="00B36A3B">
      <w:pPr>
        <w:pStyle w:val="BodyText"/>
        <w:kinsoku w:val="0"/>
        <w:overflowPunct w:val="0"/>
        <w:ind w:left="580"/>
        <w:rPr>
          <w:color w:val="231F20"/>
          <w:sz w:val="24"/>
          <w:szCs w:val="24"/>
        </w:rPr>
      </w:pPr>
      <w:r w:rsidRPr="00F221E4">
        <w:rPr>
          <w:color w:val="231F20"/>
          <w:sz w:val="24"/>
          <w:szCs w:val="24"/>
        </w:rPr>
        <w:t xml:space="preserve"> </w:t>
      </w:r>
    </w:p>
    <w:tbl>
      <w:tblPr>
        <w:tblW w:w="0" w:type="auto"/>
        <w:tblInd w:w="108" w:type="dxa"/>
        <w:tblLayout w:type="fixed"/>
        <w:tblCellMar>
          <w:left w:w="0" w:type="dxa"/>
          <w:right w:w="0" w:type="dxa"/>
        </w:tblCellMar>
        <w:tblLook w:val="0000" w:firstRow="0" w:lastRow="0" w:firstColumn="0" w:lastColumn="0" w:noHBand="0" w:noVBand="0"/>
      </w:tblPr>
      <w:tblGrid>
        <w:gridCol w:w="1980"/>
        <w:gridCol w:w="3971"/>
        <w:gridCol w:w="1844"/>
        <w:gridCol w:w="1559"/>
      </w:tblGrid>
      <w:tr w:rsidR="00420230" w:rsidRPr="00F221E4" w14:paraId="6F218599" w14:textId="77777777" w:rsidTr="001637AF">
        <w:trPr>
          <w:trHeight w:val="244"/>
        </w:trPr>
        <w:tc>
          <w:tcPr>
            <w:tcW w:w="1980" w:type="dxa"/>
            <w:tcBorders>
              <w:top w:val="single" w:sz="4" w:space="0" w:color="231F20"/>
              <w:left w:val="single" w:sz="4" w:space="0" w:color="231F20"/>
              <w:bottom w:val="single" w:sz="4" w:space="0" w:color="231F20"/>
              <w:right w:val="single" w:sz="4" w:space="0" w:color="231F20"/>
            </w:tcBorders>
          </w:tcPr>
          <w:p w14:paraId="4EE73F5C" w14:textId="77777777" w:rsidR="00420230" w:rsidRPr="00F221E4" w:rsidRDefault="00420230" w:rsidP="001637AF">
            <w:pPr>
              <w:pStyle w:val="TableParagraph"/>
              <w:kinsoku w:val="0"/>
              <w:overflowPunct w:val="0"/>
              <w:spacing w:line="225" w:lineRule="exact"/>
              <w:ind w:left="107"/>
              <w:rPr>
                <w:color w:val="231F20"/>
              </w:rPr>
            </w:pPr>
            <w:r w:rsidRPr="00F221E4">
              <w:rPr>
                <w:color w:val="231F20"/>
              </w:rPr>
              <w:t>December 31, 2020</w:t>
            </w:r>
          </w:p>
        </w:tc>
        <w:tc>
          <w:tcPr>
            <w:tcW w:w="3971" w:type="dxa"/>
            <w:tcBorders>
              <w:top w:val="single" w:sz="4" w:space="0" w:color="231F20"/>
              <w:left w:val="single" w:sz="4" w:space="0" w:color="231F20"/>
              <w:bottom w:val="single" w:sz="4" w:space="0" w:color="231F20"/>
              <w:right w:val="single" w:sz="4" w:space="0" w:color="231F20"/>
            </w:tcBorders>
          </w:tcPr>
          <w:p w14:paraId="187698FF" w14:textId="77777777" w:rsidR="00420230" w:rsidRPr="00F221E4" w:rsidRDefault="00420230" w:rsidP="001637AF">
            <w:pPr>
              <w:pStyle w:val="TableParagraph"/>
              <w:kinsoku w:val="0"/>
              <w:overflowPunct w:val="0"/>
              <w:spacing w:line="225" w:lineRule="exact"/>
              <w:rPr>
                <w:color w:val="231F20"/>
              </w:rPr>
            </w:pPr>
            <w:r w:rsidRPr="00F221E4">
              <w:rPr>
                <w:color w:val="231F20"/>
              </w:rPr>
              <w:t>Extraction assets</w:t>
            </w:r>
          </w:p>
        </w:tc>
        <w:tc>
          <w:tcPr>
            <w:tcW w:w="1844" w:type="dxa"/>
            <w:tcBorders>
              <w:top w:val="single" w:sz="4" w:space="0" w:color="231F20"/>
              <w:left w:val="single" w:sz="4" w:space="0" w:color="231F20"/>
              <w:bottom w:val="single" w:sz="4" w:space="0" w:color="231F20"/>
              <w:right w:val="single" w:sz="4" w:space="0" w:color="231F20"/>
            </w:tcBorders>
          </w:tcPr>
          <w:p w14:paraId="18D829AF" w14:textId="77777777" w:rsidR="00420230" w:rsidRPr="00F221E4" w:rsidRDefault="00420230" w:rsidP="001637AF">
            <w:pPr>
              <w:pStyle w:val="TableParagraph"/>
              <w:kinsoku w:val="0"/>
              <w:overflowPunct w:val="0"/>
              <w:spacing w:line="225" w:lineRule="exact"/>
              <w:ind w:left="510"/>
              <w:rPr>
                <w:color w:val="231F20"/>
              </w:rPr>
            </w:pPr>
            <w:r w:rsidRPr="00F221E4">
              <w:rPr>
                <w:color w:val="231F20"/>
              </w:rPr>
              <w:t>$285,145</w:t>
            </w:r>
          </w:p>
        </w:tc>
        <w:tc>
          <w:tcPr>
            <w:tcW w:w="1559" w:type="dxa"/>
            <w:tcBorders>
              <w:top w:val="single" w:sz="4" w:space="0" w:color="231F20"/>
              <w:left w:val="single" w:sz="4" w:space="0" w:color="231F20"/>
              <w:bottom w:val="single" w:sz="4" w:space="0" w:color="231F20"/>
              <w:right w:val="single" w:sz="4" w:space="0" w:color="231F20"/>
            </w:tcBorders>
          </w:tcPr>
          <w:p w14:paraId="37C3D725" w14:textId="77777777" w:rsidR="00420230" w:rsidRPr="00F221E4" w:rsidRDefault="00420230" w:rsidP="001637AF">
            <w:pPr>
              <w:pStyle w:val="TableParagraph"/>
              <w:kinsoku w:val="0"/>
              <w:overflowPunct w:val="0"/>
              <w:spacing w:line="240" w:lineRule="auto"/>
            </w:pPr>
          </w:p>
        </w:tc>
      </w:tr>
      <w:tr w:rsidR="00420230" w:rsidRPr="00F221E4" w14:paraId="5873E01C" w14:textId="77777777" w:rsidTr="001637AF">
        <w:trPr>
          <w:trHeight w:val="244"/>
        </w:trPr>
        <w:tc>
          <w:tcPr>
            <w:tcW w:w="1980" w:type="dxa"/>
            <w:tcBorders>
              <w:top w:val="single" w:sz="4" w:space="0" w:color="231F20"/>
              <w:left w:val="single" w:sz="4" w:space="0" w:color="231F20"/>
              <w:bottom w:val="single" w:sz="4" w:space="0" w:color="231F20"/>
              <w:right w:val="single" w:sz="4" w:space="0" w:color="231F20"/>
            </w:tcBorders>
          </w:tcPr>
          <w:p w14:paraId="740F32A5" w14:textId="77777777" w:rsidR="00420230" w:rsidRPr="00F221E4" w:rsidRDefault="00420230" w:rsidP="001637AF">
            <w:pPr>
              <w:pStyle w:val="TableParagraph"/>
              <w:kinsoku w:val="0"/>
              <w:overflowPunct w:val="0"/>
              <w:spacing w:line="240" w:lineRule="auto"/>
            </w:pPr>
          </w:p>
        </w:tc>
        <w:tc>
          <w:tcPr>
            <w:tcW w:w="3971" w:type="dxa"/>
            <w:tcBorders>
              <w:top w:val="single" w:sz="4" w:space="0" w:color="231F20"/>
              <w:left w:val="single" w:sz="4" w:space="0" w:color="231F20"/>
              <w:bottom w:val="single" w:sz="4" w:space="0" w:color="231F20"/>
              <w:right w:val="single" w:sz="4" w:space="0" w:color="231F20"/>
            </w:tcBorders>
          </w:tcPr>
          <w:p w14:paraId="0616CBB9" w14:textId="77777777" w:rsidR="00420230" w:rsidRPr="00F221E4" w:rsidRDefault="00420230" w:rsidP="00812031">
            <w:pPr>
              <w:pStyle w:val="TableParagraph"/>
              <w:kinsoku w:val="0"/>
              <w:overflowPunct w:val="0"/>
              <w:ind w:left="383"/>
              <w:rPr>
                <w:color w:val="231F20"/>
              </w:rPr>
            </w:pPr>
            <w:r w:rsidRPr="00F221E4">
              <w:rPr>
                <w:color w:val="231F20"/>
              </w:rPr>
              <w:t>Asset Retirement Obligation</w:t>
            </w:r>
          </w:p>
        </w:tc>
        <w:tc>
          <w:tcPr>
            <w:tcW w:w="1844" w:type="dxa"/>
            <w:tcBorders>
              <w:top w:val="single" w:sz="4" w:space="0" w:color="231F20"/>
              <w:left w:val="single" w:sz="4" w:space="0" w:color="231F20"/>
              <w:bottom w:val="single" w:sz="4" w:space="0" w:color="231F20"/>
              <w:right w:val="single" w:sz="4" w:space="0" w:color="231F20"/>
            </w:tcBorders>
          </w:tcPr>
          <w:p w14:paraId="33921B59" w14:textId="77777777" w:rsidR="00420230" w:rsidRPr="00F221E4" w:rsidRDefault="00420230" w:rsidP="001637AF">
            <w:pPr>
              <w:pStyle w:val="TableParagraph"/>
              <w:kinsoku w:val="0"/>
              <w:overflowPunct w:val="0"/>
              <w:spacing w:line="240" w:lineRule="auto"/>
            </w:pPr>
          </w:p>
        </w:tc>
        <w:tc>
          <w:tcPr>
            <w:tcW w:w="1559" w:type="dxa"/>
            <w:tcBorders>
              <w:top w:val="single" w:sz="4" w:space="0" w:color="231F20"/>
              <w:left w:val="single" w:sz="4" w:space="0" w:color="231F20"/>
              <w:bottom w:val="single" w:sz="4" w:space="0" w:color="231F20"/>
              <w:right w:val="single" w:sz="4" w:space="0" w:color="231F20"/>
            </w:tcBorders>
          </w:tcPr>
          <w:p w14:paraId="07300671" w14:textId="77777777" w:rsidR="00420230" w:rsidRPr="00F221E4" w:rsidRDefault="00420230" w:rsidP="001637AF">
            <w:pPr>
              <w:pStyle w:val="TableParagraph"/>
              <w:kinsoku w:val="0"/>
              <w:overflowPunct w:val="0"/>
              <w:ind w:left="368"/>
              <w:rPr>
                <w:color w:val="231F20"/>
              </w:rPr>
            </w:pPr>
            <w:r w:rsidRPr="00F221E4">
              <w:rPr>
                <w:color w:val="231F20"/>
              </w:rPr>
              <w:t>$285,145</w:t>
            </w:r>
          </w:p>
        </w:tc>
      </w:tr>
    </w:tbl>
    <w:p w14:paraId="706981D0" w14:textId="77777777" w:rsidR="00420230" w:rsidRPr="00F221E4" w:rsidRDefault="00420230" w:rsidP="00DF3808">
      <w:pPr>
        <w:pStyle w:val="BodyText"/>
        <w:kinsoku w:val="0"/>
        <w:overflowPunct w:val="0"/>
        <w:rPr>
          <w:color w:val="231F20"/>
          <w:sz w:val="24"/>
          <w:szCs w:val="24"/>
        </w:rPr>
      </w:pPr>
    </w:p>
    <w:p w14:paraId="1AA5FB21" w14:textId="77777777" w:rsidR="00DF3808" w:rsidRPr="00F221E4" w:rsidRDefault="00DF3808" w:rsidP="00DF3808">
      <w:pPr>
        <w:pStyle w:val="BodyText"/>
        <w:kinsoku w:val="0"/>
        <w:overflowPunct w:val="0"/>
        <w:rPr>
          <w:color w:val="231F20"/>
          <w:sz w:val="24"/>
          <w:szCs w:val="24"/>
        </w:rPr>
      </w:pPr>
      <w:r w:rsidRPr="00F221E4">
        <w:rPr>
          <w:color w:val="231F20"/>
          <w:sz w:val="24"/>
          <w:szCs w:val="24"/>
        </w:rPr>
        <w:t>Revised Depreciation</w:t>
      </w:r>
    </w:p>
    <w:p w14:paraId="6C9FF07C" w14:textId="77777777" w:rsidR="00420230" w:rsidRPr="00F221E4" w:rsidRDefault="00DF3808" w:rsidP="00420230">
      <w:pPr>
        <w:pStyle w:val="BodyText"/>
        <w:kinsoku w:val="0"/>
        <w:overflowPunct w:val="0"/>
        <w:ind w:right="2880"/>
        <w:rPr>
          <w:color w:val="231F20"/>
          <w:sz w:val="24"/>
          <w:szCs w:val="24"/>
        </w:rPr>
      </w:pPr>
      <w:r w:rsidRPr="00F221E4">
        <w:rPr>
          <w:color w:val="231F20"/>
          <w:sz w:val="24"/>
          <w:szCs w:val="24"/>
        </w:rPr>
        <w:t xml:space="preserve">Annual depreciation determined above = $149,915.60 Additional annual depreciation = </w:t>
      </w:r>
      <w:r w:rsidR="00420230" w:rsidRPr="00F221E4">
        <w:rPr>
          <w:color w:val="231F20"/>
          <w:sz w:val="24"/>
          <w:szCs w:val="24"/>
        </w:rPr>
        <w:t>$285,145 / 19 =15,007.63</w:t>
      </w:r>
      <w:r w:rsidRPr="00F221E4">
        <w:rPr>
          <w:color w:val="231F20"/>
          <w:sz w:val="24"/>
          <w:szCs w:val="24"/>
        </w:rPr>
        <w:t xml:space="preserve"> </w:t>
      </w:r>
    </w:p>
    <w:p w14:paraId="4ED9BA89" w14:textId="77777777" w:rsidR="00DF3808" w:rsidRPr="00F221E4" w:rsidRDefault="00DF3808" w:rsidP="00DF3808">
      <w:pPr>
        <w:pStyle w:val="BodyText"/>
        <w:kinsoku w:val="0"/>
        <w:overflowPunct w:val="0"/>
        <w:ind w:right="3865"/>
        <w:rPr>
          <w:color w:val="231F20"/>
          <w:sz w:val="24"/>
          <w:szCs w:val="24"/>
        </w:rPr>
      </w:pPr>
      <w:r w:rsidRPr="00F221E4">
        <w:rPr>
          <w:color w:val="231F20"/>
          <w:sz w:val="24"/>
          <w:szCs w:val="24"/>
        </w:rPr>
        <w:t xml:space="preserve">Total = $149,915.60 + </w:t>
      </w:r>
      <w:r w:rsidR="00420230" w:rsidRPr="00F221E4">
        <w:rPr>
          <w:color w:val="231F20"/>
          <w:sz w:val="24"/>
          <w:szCs w:val="24"/>
        </w:rPr>
        <w:t xml:space="preserve">15,007.63 </w:t>
      </w:r>
      <w:r w:rsidRPr="00F221E4">
        <w:rPr>
          <w:color w:val="231F20"/>
          <w:sz w:val="24"/>
          <w:szCs w:val="24"/>
        </w:rPr>
        <w:t>= $1</w:t>
      </w:r>
      <w:r w:rsidR="00420230" w:rsidRPr="00F221E4">
        <w:rPr>
          <w:color w:val="231F20"/>
          <w:sz w:val="24"/>
          <w:szCs w:val="24"/>
        </w:rPr>
        <w:t>64,923.23</w:t>
      </w:r>
    </w:p>
    <w:p w14:paraId="11D5EC6B" w14:textId="77777777" w:rsidR="00DF3808" w:rsidRPr="00F221E4" w:rsidRDefault="00DF3808" w:rsidP="00DF3808">
      <w:pPr>
        <w:pStyle w:val="BodyText"/>
        <w:kinsoku w:val="0"/>
        <w:overflowPunct w:val="0"/>
        <w:spacing w:before="2"/>
        <w:rPr>
          <w:sz w:val="24"/>
          <w:szCs w:val="24"/>
        </w:rPr>
      </w:pPr>
    </w:p>
    <w:tbl>
      <w:tblPr>
        <w:tblW w:w="9761" w:type="dxa"/>
        <w:tblInd w:w="108" w:type="dxa"/>
        <w:tblLayout w:type="fixed"/>
        <w:tblCellMar>
          <w:left w:w="0" w:type="dxa"/>
          <w:right w:w="0" w:type="dxa"/>
        </w:tblCellMar>
        <w:tblLook w:val="0000" w:firstRow="0" w:lastRow="0" w:firstColumn="0" w:lastColumn="0" w:noHBand="0" w:noVBand="0"/>
      </w:tblPr>
      <w:tblGrid>
        <w:gridCol w:w="2066"/>
        <w:gridCol w:w="4144"/>
        <w:gridCol w:w="1924"/>
        <w:gridCol w:w="1627"/>
      </w:tblGrid>
      <w:tr w:rsidR="00DF3808" w:rsidRPr="00F221E4" w14:paraId="0903F569" w14:textId="77777777" w:rsidTr="00420230">
        <w:trPr>
          <w:trHeight w:val="205"/>
        </w:trPr>
        <w:tc>
          <w:tcPr>
            <w:tcW w:w="2066" w:type="dxa"/>
            <w:tcBorders>
              <w:top w:val="single" w:sz="4" w:space="0" w:color="231F20"/>
              <w:left w:val="single" w:sz="4" w:space="0" w:color="231F20"/>
              <w:bottom w:val="single" w:sz="4" w:space="0" w:color="231F20"/>
              <w:right w:val="single" w:sz="4" w:space="0" w:color="231F20"/>
            </w:tcBorders>
          </w:tcPr>
          <w:p w14:paraId="56DB85C2" w14:textId="77777777" w:rsidR="00DF3808" w:rsidRPr="00F221E4" w:rsidRDefault="00DF3808" w:rsidP="00713C1B">
            <w:pPr>
              <w:pStyle w:val="TableParagraph"/>
              <w:kinsoku w:val="0"/>
              <w:overflowPunct w:val="0"/>
              <w:ind w:left="107"/>
              <w:rPr>
                <w:color w:val="231F20"/>
              </w:rPr>
            </w:pPr>
            <w:r w:rsidRPr="00F221E4">
              <w:rPr>
                <w:color w:val="231F20"/>
              </w:rPr>
              <w:t>December 31, 2021</w:t>
            </w:r>
          </w:p>
        </w:tc>
        <w:tc>
          <w:tcPr>
            <w:tcW w:w="4144" w:type="dxa"/>
            <w:tcBorders>
              <w:top w:val="single" w:sz="4" w:space="0" w:color="231F20"/>
              <w:left w:val="single" w:sz="4" w:space="0" w:color="231F20"/>
              <w:bottom w:val="single" w:sz="4" w:space="0" w:color="231F20"/>
              <w:right w:val="single" w:sz="4" w:space="0" w:color="231F20"/>
            </w:tcBorders>
          </w:tcPr>
          <w:p w14:paraId="3EA748DB" w14:textId="77777777" w:rsidR="00DF3808" w:rsidRPr="00F221E4" w:rsidRDefault="00DF3808" w:rsidP="00713C1B">
            <w:pPr>
              <w:pStyle w:val="TableParagraph"/>
              <w:kinsoku w:val="0"/>
              <w:overflowPunct w:val="0"/>
              <w:ind w:left="107"/>
              <w:rPr>
                <w:color w:val="231F20"/>
              </w:rPr>
            </w:pPr>
            <w:r w:rsidRPr="00F221E4">
              <w:rPr>
                <w:color w:val="231F20"/>
              </w:rPr>
              <w:t>Depreciation Expense</w:t>
            </w:r>
          </w:p>
        </w:tc>
        <w:tc>
          <w:tcPr>
            <w:tcW w:w="1924" w:type="dxa"/>
            <w:tcBorders>
              <w:top w:val="single" w:sz="4" w:space="0" w:color="231F20"/>
              <w:left w:val="single" w:sz="4" w:space="0" w:color="231F20"/>
              <w:bottom w:val="single" w:sz="4" w:space="0" w:color="231F20"/>
              <w:right w:val="single" w:sz="4" w:space="0" w:color="231F20"/>
            </w:tcBorders>
          </w:tcPr>
          <w:p w14:paraId="32A2CA2F" w14:textId="77777777" w:rsidR="00DF3808" w:rsidRPr="00F221E4" w:rsidRDefault="00420230" w:rsidP="00713C1B">
            <w:pPr>
              <w:pStyle w:val="TableParagraph"/>
              <w:kinsoku w:val="0"/>
              <w:overflowPunct w:val="0"/>
              <w:ind w:left="510"/>
              <w:rPr>
                <w:color w:val="231F20"/>
              </w:rPr>
            </w:pPr>
            <w:r w:rsidRPr="00F221E4">
              <w:rPr>
                <w:color w:val="231F20"/>
              </w:rPr>
              <w:t>$164,923.23</w:t>
            </w:r>
          </w:p>
        </w:tc>
        <w:tc>
          <w:tcPr>
            <w:tcW w:w="1627" w:type="dxa"/>
            <w:tcBorders>
              <w:top w:val="single" w:sz="4" w:space="0" w:color="231F20"/>
              <w:left w:val="single" w:sz="4" w:space="0" w:color="231F20"/>
              <w:bottom w:val="single" w:sz="4" w:space="0" w:color="231F20"/>
              <w:right w:val="single" w:sz="4" w:space="0" w:color="231F20"/>
            </w:tcBorders>
          </w:tcPr>
          <w:p w14:paraId="2A3331A3" w14:textId="77777777" w:rsidR="00DF3808" w:rsidRPr="00F221E4" w:rsidRDefault="00DF3808" w:rsidP="00713C1B">
            <w:pPr>
              <w:pStyle w:val="TableParagraph"/>
              <w:kinsoku w:val="0"/>
              <w:overflowPunct w:val="0"/>
              <w:spacing w:line="240" w:lineRule="auto"/>
            </w:pPr>
          </w:p>
        </w:tc>
      </w:tr>
      <w:tr w:rsidR="00DF3808" w:rsidRPr="00F221E4" w14:paraId="3902C91A" w14:textId="77777777" w:rsidTr="00420230">
        <w:trPr>
          <w:trHeight w:val="205"/>
        </w:trPr>
        <w:tc>
          <w:tcPr>
            <w:tcW w:w="2066" w:type="dxa"/>
            <w:tcBorders>
              <w:top w:val="single" w:sz="4" w:space="0" w:color="231F20"/>
              <w:left w:val="single" w:sz="4" w:space="0" w:color="231F20"/>
              <w:bottom w:val="single" w:sz="4" w:space="0" w:color="231F20"/>
              <w:right w:val="single" w:sz="4" w:space="0" w:color="231F20"/>
            </w:tcBorders>
          </w:tcPr>
          <w:p w14:paraId="77EA83A6" w14:textId="77777777" w:rsidR="00DF3808" w:rsidRPr="00F221E4" w:rsidRDefault="00DF3808" w:rsidP="00713C1B">
            <w:pPr>
              <w:pStyle w:val="TableParagraph"/>
              <w:kinsoku w:val="0"/>
              <w:overflowPunct w:val="0"/>
              <w:spacing w:line="240" w:lineRule="auto"/>
            </w:pPr>
          </w:p>
        </w:tc>
        <w:tc>
          <w:tcPr>
            <w:tcW w:w="4144" w:type="dxa"/>
            <w:tcBorders>
              <w:top w:val="single" w:sz="4" w:space="0" w:color="231F20"/>
              <w:left w:val="single" w:sz="4" w:space="0" w:color="231F20"/>
              <w:bottom w:val="single" w:sz="4" w:space="0" w:color="231F20"/>
              <w:right w:val="single" w:sz="4" w:space="0" w:color="231F20"/>
            </w:tcBorders>
          </w:tcPr>
          <w:p w14:paraId="7AC97495" w14:textId="77777777" w:rsidR="00DF3808" w:rsidRPr="00F221E4" w:rsidRDefault="00DF3808" w:rsidP="00713C1B">
            <w:pPr>
              <w:pStyle w:val="TableParagraph"/>
              <w:kinsoku w:val="0"/>
              <w:overflowPunct w:val="0"/>
              <w:ind w:left="383"/>
              <w:rPr>
                <w:color w:val="231F20"/>
              </w:rPr>
            </w:pPr>
            <w:r w:rsidRPr="00F221E4">
              <w:rPr>
                <w:color w:val="231F20"/>
              </w:rPr>
              <w:t>Accumulated Depreciation</w:t>
            </w:r>
            <w:r w:rsidR="001637AF">
              <w:rPr>
                <w:color w:val="231F20"/>
              </w:rPr>
              <w:t xml:space="preserve"> </w:t>
            </w:r>
          </w:p>
        </w:tc>
        <w:tc>
          <w:tcPr>
            <w:tcW w:w="1924" w:type="dxa"/>
            <w:tcBorders>
              <w:top w:val="single" w:sz="4" w:space="0" w:color="231F20"/>
              <w:left w:val="single" w:sz="4" w:space="0" w:color="231F20"/>
              <w:bottom w:val="single" w:sz="4" w:space="0" w:color="231F20"/>
              <w:right w:val="single" w:sz="4" w:space="0" w:color="231F20"/>
            </w:tcBorders>
          </w:tcPr>
          <w:p w14:paraId="1D8A6CF2" w14:textId="77777777" w:rsidR="00DF3808" w:rsidRPr="00F221E4" w:rsidRDefault="00DF3808" w:rsidP="00713C1B">
            <w:pPr>
              <w:pStyle w:val="TableParagraph"/>
              <w:kinsoku w:val="0"/>
              <w:overflowPunct w:val="0"/>
              <w:spacing w:line="240" w:lineRule="auto"/>
            </w:pPr>
          </w:p>
        </w:tc>
        <w:tc>
          <w:tcPr>
            <w:tcW w:w="1627" w:type="dxa"/>
            <w:tcBorders>
              <w:top w:val="single" w:sz="4" w:space="0" w:color="231F20"/>
              <w:left w:val="single" w:sz="4" w:space="0" w:color="231F20"/>
              <w:bottom w:val="single" w:sz="4" w:space="0" w:color="231F20"/>
              <w:right w:val="single" w:sz="4" w:space="0" w:color="231F20"/>
            </w:tcBorders>
          </w:tcPr>
          <w:p w14:paraId="62823A48" w14:textId="77777777" w:rsidR="00DF3808" w:rsidRPr="00F221E4" w:rsidRDefault="00420230" w:rsidP="00713C1B">
            <w:pPr>
              <w:pStyle w:val="TableParagraph"/>
              <w:kinsoku w:val="0"/>
              <w:overflowPunct w:val="0"/>
              <w:ind w:left="368"/>
              <w:rPr>
                <w:color w:val="231F20"/>
              </w:rPr>
            </w:pPr>
            <w:r w:rsidRPr="00F221E4">
              <w:rPr>
                <w:color w:val="231F20"/>
              </w:rPr>
              <w:t>$164,923.23</w:t>
            </w:r>
          </w:p>
        </w:tc>
      </w:tr>
    </w:tbl>
    <w:p w14:paraId="3AE9C855" w14:textId="77777777" w:rsidR="00695B96" w:rsidRPr="00F221E4" w:rsidRDefault="00695B96" w:rsidP="00695B96">
      <w:pPr>
        <w:autoSpaceDE w:val="0"/>
        <w:autoSpaceDN w:val="0"/>
        <w:adjustRightInd w:val="0"/>
        <w:spacing w:after="0" w:line="240" w:lineRule="auto"/>
        <w:rPr>
          <w:rFonts w:ascii="Times New Roman" w:hAnsi="Times New Roman" w:cs="Times New Roman"/>
          <w:bCs/>
          <w:color w:val="231F20"/>
          <w:sz w:val="24"/>
          <w:szCs w:val="24"/>
          <w:lang w:val="fr-CA"/>
        </w:rPr>
      </w:pPr>
    </w:p>
    <w:p w14:paraId="35B72F35" w14:textId="77777777" w:rsidR="00812031" w:rsidRDefault="00812031" w:rsidP="00CF061F">
      <w:pPr>
        <w:rPr>
          <w:rFonts w:ascii="Times New Roman" w:hAnsi="Times New Roman" w:cs="Times New Roman"/>
          <w:b/>
          <w:bCs/>
          <w:color w:val="231F20"/>
          <w:sz w:val="24"/>
          <w:szCs w:val="24"/>
        </w:rPr>
      </w:pPr>
    </w:p>
    <w:p w14:paraId="4F9AE549" w14:textId="77777777" w:rsidR="005D378E" w:rsidRPr="00F221E4" w:rsidRDefault="005D378E" w:rsidP="00CF061F">
      <w:pPr>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 xml:space="preserve">PROBLEM </w:t>
      </w:r>
      <w:r w:rsidRPr="00F221E4">
        <w:rPr>
          <w:rFonts w:ascii="Times New Roman" w:hAnsi="Times New Roman" w:cs="Times New Roman"/>
          <w:b/>
          <w:color w:val="231F20"/>
          <w:sz w:val="24"/>
          <w:szCs w:val="24"/>
        </w:rPr>
        <w:t>3</w:t>
      </w:r>
      <w:r w:rsidRPr="00F221E4">
        <w:rPr>
          <w:rFonts w:ascii="Times New Roman" w:hAnsi="Times New Roman" w:cs="Times New Roman"/>
          <w:b/>
          <w:bCs/>
          <w:color w:val="231F20"/>
          <w:sz w:val="24"/>
          <w:szCs w:val="24"/>
        </w:rPr>
        <w:t xml:space="preserve"> CONTINGENCIES </w:t>
      </w:r>
      <w:r w:rsidR="00F14B9F" w:rsidRPr="00F14B9F">
        <w:rPr>
          <w:color w:val="FF0000"/>
          <w:sz w:val="24"/>
          <w:szCs w:val="24"/>
        </w:rPr>
        <w:t>(</w:t>
      </w:r>
      <w:r w:rsidR="00F14B9F" w:rsidRPr="00F14B9F">
        <w:rPr>
          <w:rFonts w:ascii="Times New Roman" w:hAnsi="Times New Roman" w:cs="Times New Roman"/>
          <w:color w:val="FF0000"/>
          <w:sz w:val="24"/>
          <w:szCs w:val="24"/>
        </w:rPr>
        <w:t>20 marks)</w:t>
      </w:r>
    </w:p>
    <w:p w14:paraId="045B03FB"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SITUATION A:</w:t>
      </w:r>
      <w:r w:rsidR="00F14B9F">
        <w:rPr>
          <w:rFonts w:ascii="Times New Roman" w:hAnsi="Times New Roman" w:cs="Times New Roman"/>
          <w:b/>
          <w:color w:val="231F20"/>
          <w:sz w:val="24"/>
          <w:szCs w:val="24"/>
        </w:rPr>
        <w:t xml:space="preserve"> </w:t>
      </w:r>
      <w:r w:rsidR="00F14B9F">
        <w:rPr>
          <w:rFonts w:ascii="Times New Roman" w:hAnsi="Times New Roman" w:cs="Times New Roman"/>
          <w:color w:val="FF0000"/>
          <w:sz w:val="24"/>
          <w:szCs w:val="24"/>
        </w:rPr>
        <w:t>10 marks</w:t>
      </w:r>
    </w:p>
    <w:p w14:paraId="32B45B39"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roofErr w:type="spellStart"/>
      <w:r w:rsidRPr="00F221E4">
        <w:rPr>
          <w:rFonts w:ascii="Times New Roman" w:hAnsi="Times New Roman" w:cs="Times New Roman"/>
          <w:color w:val="231F20"/>
          <w:sz w:val="24"/>
          <w:szCs w:val="24"/>
        </w:rPr>
        <w:lastRenderedPageBreak/>
        <w:t>Tesselek</w:t>
      </w:r>
      <w:proofErr w:type="spellEnd"/>
      <w:r w:rsidRPr="00F221E4">
        <w:rPr>
          <w:rFonts w:ascii="Times New Roman" w:hAnsi="Times New Roman" w:cs="Times New Roman"/>
          <w:color w:val="231F20"/>
          <w:sz w:val="24"/>
          <w:szCs w:val="24"/>
        </w:rPr>
        <w:t xml:space="preserve"> Technology, Inc., is a relatively new company and has been operating for only the past five years. It was set up by two leading scientists Mr. Tess and Mr. Lek. The company is involved in the development of high speed electric cars which are in high demand. The company has enjoyed very rapid growth and equally high profitability. Although the company has employed an excellent group of well competent employees, its overall future development plans were highly dependent on the two senior scientists.</w:t>
      </w:r>
    </w:p>
    <w:p w14:paraId="4C1C6589"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On November 3, 2020, the two scientist had an accident in a race to test their new car model. Both were killed in that accident and now, the company’s future plans have come to a near dead stop. The stock market answered badly to this news, the company stock price had dropped nearly by 70% and the remaining members of the Board of Directors have instructed the CFO to account for this loss of market value estimated at between $350-$500 ( probability is equally distributed) million as a contingent loss. The Board members argue that if a new expert is not found quickly, the company may have to be sold off or dissolved.</w:t>
      </w:r>
    </w:p>
    <w:p w14:paraId="78700BB6"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Determine the amount of the loss which could be written off assuming the company is using IFRS.</w:t>
      </w:r>
    </w:p>
    <w:p w14:paraId="7D7E483D"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
    <w:p w14:paraId="70A64790"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Solution</w:t>
      </w:r>
    </w:p>
    <w:p w14:paraId="361465CF" w14:textId="77777777" w:rsidR="005D378E" w:rsidRDefault="005D378E" w:rsidP="005D378E">
      <w:pPr>
        <w:pStyle w:val="NormalWeb"/>
        <w:rPr>
          <w:color w:val="FF0000"/>
        </w:rPr>
      </w:pPr>
      <w:r w:rsidRPr="00F221E4">
        <w:t xml:space="preserve">In this case, the issue involves the determination of whether any assets of the company were impaired. While the </w:t>
      </w:r>
      <w:r w:rsidRPr="00F14B9F">
        <w:rPr>
          <w:b/>
          <w:color w:val="FF0000"/>
        </w:rPr>
        <w:t>loss of market value was significant, this loss was borne by the shareholders of the company and not the company itself.</w:t>
      </w:r>
      <w:r w:rsidRPr="00F14B9F">
        <w:rPr>
          <w:color w:val="FF0000"/>
        </w:rPr>
        <w:t xml:space="preserve"> </w:t>
      </w:r>
      <w:r w:rsidRPr="00F221E4">
        <w:t xml:space="preserve">It is also true that the future performance of the company was significantly impaired by the deaths of the two executives. But </w:t>
      </w:r>
      <w:r w:rsidRPr="00F14B9F">
        <w:rPr>
          <w:b/>
          <w:color w:val="FF0000"/>
        </w:rPr>
        <w:t>it would be impossible to estimate the loss caused due to this impairment</w:t>
      </w:r>
      <w:r w:rsidRPr="00F14B9F">
        <w:rPr>
          <w:color w:val="FF0000"/>
        </w:rPr>
        <w:t xml:space="preserve"> </w:t>
      </w:r>
    </w:p>
    <w:p w14:paraId="479291D6" w14:textId="77777777" w:rsidR="00F14B9F" w:rsidRPr="00F14B9F" w:rsidRDefault="00F14B9F" w:rsidP="00F14B9F">
      <w:pPr>
        <w:pStyle w:val="NormalWeb"/>
        <w:numPr>
          <w:ilvl w:val="0"/>
          <w:numId w:val="12"/>
        </w:numPr>
        <w:rPr>
          <w:color w:val="FF0000"/>
        </w:rPr>
      </w:pPr>
      <w:r w:rsidRPr="00F14B9F">
        <w:rPr>
          <w:color w:val="FF0000"/>
        </w:rPr>
        <w:t>No loss to be recorded</w:t>
      </w:r>
    </w:p>
    <w:p w14:paraId="5CF19E33" w14:textId="77777777" w:rsidR="005D378E" w:rsidRDefault="005D378E" w:rsidP="005D378E">
      <w:pPr>
        <w:pStyle w:val="NormalWeb"/>
      </w:pPr>
      <w:r w:rsidRPr="00F14B9F">
        <w:rPr>
          <w:b/>
          <w:color w:val="FF0000"/>
        </w:rPr>
        <w:t>The event should be reported on the financial statements as a footnote</w:t>
      </w:r>
      <w:r w:rsidRPr="00F14B9F">
        <w:rPr>
          <w:color w:val="FF0000"/>
        </w:rPr>
        <w:t xml:space="preserve"> </w:t>
      </w:r>
      <w:r w:rsidRPr="00F221E4">
        <w:t>describing the future performance of the company. But no actual loss, in dollar amounts, should be recorded.</w:t>
      </w:r>
    </w:p>
    <w:p w14:paraId="3C4EF41A"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SITUATION B</w:t>
      </w:r>
      <w:r w:rsidRPr="00F221E4">
        <w:rPr>
          <w:rFonts w:ascii="Times New Roman" w:hAnsi="Times New Roman" w:cs="Times New Roman"/>
          <w:color w:val="231F20"/>
          <w:sz w:val="24"/>
          <w:szCs w:val="24"/>
        </w:rPr>
        <w:t>:</w:t>
      </w:r>
    </w:p>
    <w:p w14:paraId="3BF760AA"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roofErr w:type="spellStart"/>
      <w:r w:rsidRPr="00F221E4">
        <w:rPr>
          <w:rFonts w:ascii="Times New Roman" w:hAnsi="Times New Roman" w:cs="Times New Roman"/>
          <w:color w:val="231F20"/>
          <w:sz w:val="24"/>
          <w:szCs w:val="24"/>
        </w:rPr>
        <w:t>FastRacers</w:t>
      </w:r>
      <w:proofErr w:type="spellEnd"/>
      <w:r w:rsidRPr="00F221E4">
        <w:rPr>
          <w:rFonts w:ascii="Times New Roman" w:hAnsi="Times New Roman" w:cs="Times New Roman"/>
          <w:color w:val="231F20"/>
          <w:sz w:val="24"/>
          <w:szCs w:val="24"/>
        </w:rPr>
        <w:t xml:space="preserve"> is a companies that organizes auto racing at various international metropolitan centers like Monaco, Montreal, etc. In July, 2020, there was a horrific crash at one of their races in Montreal. Many spectators have been injured and hospitalized during that accident. The company consulted some of the best legal minds right after the accident in order to determine the potential consequences from this incident. The majority legal opinion was the same; it is likely that the company would be held liable for significant damages. However, it has been almost four months and as yet not a single law suit has been filed. The company, based upon the legal advice it has received, estimates that the total losses could amount to as high as $45 million (M). In their investigations, the company reviewed losses for injuries from four previous incidents which were $750,000, 1.4M, $6.4M and $18M with estimated probabilities of occurrence being 5%, 35%, 40% and 20% respectively.</w:t>
      </w:r>
    </w:p>
    <w:p w14:paraId="1C441DB8"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Instruction</w:t>
      </w:r>
    </w:p>
    <w:p w14:paraId="7C34EC04"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
    <w:p w14:paraId="154F3CEF" w14:textId="77777777" w:rsidR="005D378E" w:rsidRPr="00F221E4" w:rsidRDefault="005D378E" w:rsidP="005D378E">
      <w:pPr>
        <w:pStyle w:val="ListParagraph"/>
        <w:numPr>
          <w:ilvl w:val="0"/>
          <w:numId w:val="4"/>
        </w:numPr>
        <w:rPr>
          <w:color w:val="231F20"/>
        </w:rPr>
      </w:pPr>
      <w:r w:rsidRPr="00F221E4">
        <w:rPr>
          <w:color w:val="231F20"/>
        </w:rPr>
        <w:t>What the company should do under IFRS rules on December 31, 2020. Be sure to explain in reasonable detail the requirements specified by IFRS to deal with</w:t>
      </w:r>
      <w:r w:rsidRPr="00F14B9F">
        <w:rPr>
          <w:color w:val="FF0000"/>
        </w:rPr>
        <w:t xml:space="preserve">. </w:t>
      </w:r>
      <w:r w:rsidR="00F14B9F" w:rsidRPr="00F14B9F">
        <w:rPr>
          <w:color w:val="FF0000"/>
        </w:rPr>
        <w:t>5 marks</w:t>
      </w:r>
    </w:p>
    <w:p w14:paraId="1BE14A75" w14:textId="77777777" w:rsidR="005D378E" w:rsidRPr="00F221E4" w:rsidRDefault="005D378E" w:rsidP="005D378E">
      <w:pPr>
        <w:pStyle w:val="ListParagraph"/>
        <w:numPr>
          <w:ilvl w:val="0"/>
          <w:numId w:val="4"/>
        </w:numPr>
        <w:rPr>
          <w:color w:val="231F20"/>
        </w:rPr>
      </w:pPr>
      <w:r w:rsidRPr="00F221E4">
        <w:rPr>
          <w:color w:val="231F20"/>
        </w:rPr>
        <w:t xml:space="preserve">Assuming </w:t>
      </w:r>
      <w:proofErr w:type="spellStart"/>
      <w:r w:rsidRPr="00F221E4">
        <w:rPr>
          <w:color w:val="231F20"/>
        </w:rPr>
        <w:t>FastRacers</w:t>
      </w:r>
      <w:proofErr w:type="spellEnd"/>
      <w:r w:rsidRPr="00F221E4">
        <w:rPr>
          <w:color w:val="231F20"/>
        </w:rPr>
        <w:t xml:space="preserve"> follows ASPE and that the company’s lawyers have estimated the loss in a range of $750,000 to $18M, and no specific amount in the range to be </w:t>
      </w:r>
      <w:r w:rsidRPr="00F221E4">
        <w:rPr>
          <w:color w:val="231F20"/>
        </w:rPr>
        <w:lastRenderedPageBreak/>
        <w:t>considered the best estimate. What amount if any should be reported as a liability for this contingency as at December 31, 2020</w:t>
      </w:r>
      <w:proofErr w:type="gramStart"/>
      <w:r w:rsidRPr="00F221E4">
        <w:rPr>
          <w:color w:val="231F20"/>
        </w:rPr>
        <w:t>.</w:t>
      </w:r>
      <w:r w:rsidR="00F14B9F" w:rsidRPr="00F14B9F">
        <w:rPr>
          <w:color w:val="FF0000"/>
        </w:rPr>
        <w:t xml:space="preserve"> .</w:t>
      </w:r>
      <w:proofErr w:type="gramEnd"/>
      <w:r w:rsidR="00F14B9F" w:rsidRPr="00F14B9F">
        <w:rPr>
          <w:color w:val="FF0000"/>
        </w:rPr>
        <w:t xml:space="preserve"> 5 marks</w:t>
      </w:r>
    </w:p>
    <w:p w14:paraId="2CF235BC"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
    <w:p w14:paraId="63042EDB"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Solution</w:t>
      </w:r>
    </w:p>
    <w:p w14:paraId="3286854A" w14:textId="77777777" w:rsidR="005D378E" w:rsidRPr="00F221E4" w:rsidRDefault="005D378E" w:rsidP="005D378E">
      <w:pPr>
        <w:autoSpaceDE w:val="0"/>
        <w:autoSpaceDN w:val="0"/>
        <w:adjustRightInd w:val="0"/>
        <w:spacing w:after="0" w:line="240" w:lineRule="auto"/>
        <w:rPr>
          <w:rFonts w:ascii="Times New Roman" w:hAnsi="Times New Roman" w:cs="Times New Roman"/>
          <w:b/>
          <w:color w:val="231F20"/>
          <w:sz w:val="24"/>
          <w:szCs w:val="24"/>
          <w:u w:val="single"/>
        </w:rPr>
      </w:pPr>
    </w:p>
    <w:p w14:paraId="6DB439C7" w14:textId="77777777" w:rsidR="005D378E" w:rsidRPr="00F221E4" w:rsidRDefault="005D378E" w:rsidP="005D378E">
      <w:pPr>
        <w:pStyle w:val="ListParagraph"/>
        <w:numPr>
          <w:ilvl w:val="0"/>
          <w:numId w:val="5"/>
        </w:numPr>
        <w:spacing w:line="240" w:lineRule="auto"/>
        <w:rPr>
          <w:color w:val="231F20"/>
        </w:rPr>
      </w:pPr>
      <w:r w:rsidRPr="00F221E4">
        <w:rPr>
          <w:color w:val="231F20"/>
        </w:rPr>
        <w:t>IFRS:</w:t>
      </w:r>
      <w:r w:rsidR="009343D2" w:rsidRPr="009343D2">
        <w:rPr>
          <w:color w:val="FF0000"/>
        </w:rPr>
        <w:t xml:space="preserve"> </w:t>
      </w:r>
    </w:p>
    <w:p w14:paraId="36197597" w14:textId="77777777" w:rsidR="005D378E" w:rsidRPr="00F221E4" w:rsidRDefault="005D378E" w:rsidP="005D378E">
      <w:pPr>
        <w:numPr>
          <w:ilvl w:val="1"/>
          <w:numId w:val="6"/>
        </w:numPr>
        <w:autoSpaceDE w:val="0"/>
        <w:autoSpaceDN w:val="0"/>
        <w:adjustRightInd w:val="0"/>
        <w:spacing w:line="276" w:lineRule="auto"/>
        <w:rPr>
          <w:rFonts w:ascii="Times New Roman" w:hAnsi="Times New Roman" w:cs="Times New Roman"/>
          <w:i/>
          <w:color w:val="231F20"/>
          <w:sz w:val="24"/>
          <w:szCs w:val="24"/>
          <w:lang w:val="en-US"/>
        </w:rPr>
      </w:pPr>
      <w:r w:rsidRPr="00F221E4">
        <w:rPr>
          <w:rFonts w:ascii="Times New Roman" w:hAnsi="Times New Roman" w:cs="Times New Roman"/>
          <w:color w:val="231F20"/>
          <w:sz w:val="24"/>
          <w:szCs w:val="24"/>
          <w:lang w:val="en-US"/>
        </w:rPr>
        <w:t xml:space="preserve">Unfavorable outcome is probable (&gt;50%): </w:t>
      </w:r>
      <w:r w:rsidRPr="00F221E4">
        <w:rPr>
          <w:rFonts w:ascii="Times New Roman" w:hAnsi="Times New Roman" w:cs="Times New Roman"/>
          <w:i/>
          <w:color w:val="231F20"/>
          <w:sz w:val="24"/>
          <w:szCs w:val="24"/>
        </w:rPr>
        <w:t>it has been established with expert legal opinions that it is more likely than not that a liability for future damages will be incurred by the company (probability &gt; 50%)</w:t>
      </w:r>
      <w:r w:rsidRPr="00F221E4">
        <w:rPr>
          <w:rFonts w:ascii="Times New Roman" w:hAnsi="Times New Roman" w:cs="Times New Roman"/>
          <w:color w:val="231F20"/>
          <w:sz w:val="24"/>
          <w:szCs w:val="24"/>
        </w:rPr>
        <w:t xml:space="preserve"> and</w:t>
      </w:r>
      <w:r w:rsidRPr="00F221E4">
        <w:rPr>
          <w:rFonts w:ascii="Times New Roman" w:hAnsi="Times New Roman" w:cs="Times New Roman"/>
          <w:color w:val="231F20"/>
          <w:sz w:val="24"/>
          <w:szCs w:val="24"/>
          <w:lang w:val="en-US"/>
        </w:rPr>
        <w:t xml:space="preserve"> underlying cause of action occurred pre balance sheet date: </w:t>
      </w:r>
      <w:r w:rsidRPr="00F221E4">
        <w:rPr>
          <w:rFonts w:ascii="Times New Roman" w:hAnsi="Times New Roman" w:cs="Times New Roman"/>
          <w:i/>
          <w:color w:val="231F20"/>
          <w:sz w:val="24"/>
          <w:szCs w:val="24"/>
          <w:lang w:val="en-US"/>
        </w:rPr>
        <w:t xml:space="preserve">crash </w:t>
      </w:r>
      <w:proofErr w:type="spellStart"/>
      <w:r w:rsidRPr="00F221E4">
        <w:rPr>
          <w:rFonts w:ascii="Times New Roman" w:hAnsi="Times New Roman" w:cs="Times New Roman"/>
          <w:i/>
          <w:color w:val="231F20"/>
          <w:sz w:val="24"/>
          <w:szCs w:val="24"/>
          <w:lang w:val="en-US"/>
        </w:rPr>
        <w:t>occured</w:t>
      </w:r>
      <w:proofErr w:type="spellEnd"/>
      <w:r w:rsidRPr="00F221E4">
        <w:rPr>
          <w:rFonts w:ascii="Times New Roman" w:hAnsi="Times New Roman" w:cs="Times New Roman"/>
          <w:i/>
          <w:color w:val="231F20"/>
          <w:sz w:val="24"/>
          <w:szCs w:val="24"/>
          <w:lang w:val="en-US"/>
        </w:rPr>
        <w:t xml:space="preserve"> </w:t>
      </w:r>
      <w:r w:rsidRPr="00F221E4">
        <w:rPr>
          <w:rFonts w:ascii="Times New Roman" w:hAnsi="Times New Roman" w:cs="Times New Roman"/>
          <w:i/>
          <w:color w:val="231F20"/>
          <w:sz w:val="24"/>
          <w:szCs w:val="24"/>
        </w:rPr>
        <w:t>July, 2020</w:t>
      </w:r>
      <w:r w:rsidR="00F14B9F">
        <w:rPr>
          <w:rFonts w:ascii="Times New Roman" w:hAnsi="Times New Roman" w:cs="Times New Roman"/>
          <w:i/>
          <w:color w:val="231F20"/>
          <w:sz w:val="24"/>
          <w:szCs w:val="24"/>
        </w:rPr>
        <w:t xml:space="preserve"> </w:t>
      </w:r>
    </w:p>
    <w:p w14:paraId="09C0E3B9" w14:textId="77777777" w:rsidR="005D378E" w:rsidRPr="00F221E4" w:rsidRDefault="005D378E" w:rsidP="005D378E">
      <w:pPr>
        <w:numPr>
          <w:ilvl w:val="1"/>
          <w:numId w:val="6"/>
        </w:numPr>
        <w:autoSpaceDE w:val="0"/>
        <w:autoSpaceDN w:val="0"/>
        <w:adjustRightInd w:val="0"/>
        <w:spacing w:after="0" w:line="240" w:lineRule="auto"/>
        <w:rPr>
          <w:rFonts w:ascii="Times New Roman" w:hAnsi="Times New Roman" w:cs="Times New Roman"/>
          <w:i/>
          <w:color w:val="231F20"/>
          <w:sz w:val="24"/>
          <w:szCs w:val="24"/>
        </w:rPr>
      </w:pPr>
      <w:r w:rsidRPr="00F221E4">
        <w:rPr>
          <w:rFonts w:ascii="Times New Roman" w:hAnsi="Times New Roman" w:cs="Times New Roman"/>
          <w:color w:val="231F20"/>
          <w:sz w:val="24"/>
          <w:szCs w:val="24"/>
        </w:rPr>
        <w:t>A</w:t>
      </w:r>
      <w:r w:rsidRPr="00F221E4">
        <w:rPr>
          <w:rFonts w:ascii="Times New Roman" w:hAnsi="Times New Roman" w:cs="Times New Roman"/>
          <w:color w:val="231F20"/>
          <w:sz w:val="24"/>
          <w:szCs w:val="24"/>
          <w:lang w:val="en-US"/>
        </w:rPr>
        <w:t xml:space="preserve">bility to make a reasonable estimate of loss : </w:t>
      </w:r>
      <w:r w:rsidRPr="00F221E4">
        <w:rPr>
          <w:rFonts w:ascii="Times New Roman" w:hAnsi="Times New Roman" w:cs="Times New Roman"/>
          <w:i/>
          <w:color w:val="231F20"/>
          <w:sz w:val="24"/>
          <w:szCs w:val="24"/>
        </w:rPr>
        <w:t>losses for injuries from four previous incidents which were $750,000, 1.4M, $6.4M and $18M with estimated probabilities of occurrence being 5%, 35%, 40% and 20% respectively.</w:t>
      </w:r>
      <w:r w:rsidR="00F14B9F" w:rsidRPr="00F14B9F">
        <w:rPr>
          <w:rFonts w:ascii="Times New Roman" w:hAnsi="Times New Roman" w:cs="Times New Roman"/>
          <w:b/>
          <w:bCs/>
          <w:color w:val="FF0000"/>
          <w:sz w:val="24"/>
          <w:szCs w:val="24"/>
        </w:rPr>
        <w:t xml:space="preserve"> </w:t>
      </w:r>
    </w:p>
    <w:p w14:paraId="47ECD6B8" w14:textId="77777777" w:rsidR="005D378E" w:rsidRPr="00F221E4" w:rsidRDefault="005D378E" w:rsidP="005D378E">
      <w:pPr>
        <w:autoSpaceDE w:val="0"/>
        <w:autoSpaceDN w:val="0"/>
        <w:adjustRightInd w:val="0"/>
        <w:spacing w:after="0" w:line="276" w:lineRule="auto"/>
        <w:ind w:left="1440"/>
        <w:rPr>
          <w:rFonts w:ascii="Times New Roman" w:hAnsi="Times New Roman" w:cs="Times New Roman"/>
          <w:color w:val="231F20"/>
          <w:sz w:val="24"/>
          <w:szCs w:val="24"/>
        </w:rPr>
      </w:pPr>
    </w:p>
    <w:p w14:paraId="63F6389E" w14:textId="77777777" w:rsidR="005D378E" w:rsidRPr="00F221E4" w:rsidRDefault="005D378E" w:rsidP="005D378E">
      <w:pPr>
        <w:pStyle w:val="ListParagraph"/>
        <w:numPr>
          <w:ilvl w:val="2"/>
          <w:numId w:val="6"/>
        </w:numPr>
        <w:spacing w:line="276" w:lineRule="auto"/>
        <w:rPr>
          <w:color w:val="231F20"/>
        </w:rPr>
      </w:pPr>
      <w:r w:rsidRPr="00F221E4">
        <w:rPr>
          <w:color w:val="231F20"/>
        </w:rPr>
        <w:t>Loss to recognize</w:t>
      </w:r>
      <w:r w:rsidR="00F14B9F">
        <w:rPr>
          <w:color w:val="231F20"/>
        </w:rPr>
        <w:t xml:space="preserve"> </w:t>
      </w:r>
    </w:p>
    <w:p w14:paraId="77E6F530"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p>
    <w:p w14:paraId="725932F0"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Under IFRS, the company is required to estimate such a loss by determining the best estimate of the possible loss using the weighted average sum (probabilities): </w:t>
      </w:r>
    </w:p>
    <w:p w14:paraId="63040ECE" w14:textId="77777777" w:rsidR="005D378E" w:rsidRPr="00F14B9F" w:rsidRDefault="005D378E" w:rsidP="005D378E">
      <w:pPr>
        <w:autoSpaceDE w:val="0"/>
        <w:autoSpaceDN w:val="0"/>
        <w:adjustRightInd w:val="0"/>
        <w:spacing w:after="0" w:line="240" w:lineRule="auto"/>
        <w:rPr>
          <w:rFonts w:ascii="Times New Roman" w:hAnsi="Times New Roman" w:cs="Times New Roman"/>
          <w:b/>
          <w:bCs/>
          <w:color w:val="FF0000"/>
          <w:sz w:val="24"/>
          <w:szCs w:val="24"/>
        </w:rPr>
      </w:pPr>
      <w:r w:rsidRPr="00F221E4">
        <w:rPr>
          <w:rFonts w:ascii="Times New Roman" w:hAnsi="Times New Roman" w:cs="Times New Roman"/>
          <w:color w:val="231F20"/>
          <w:sz w:val="24"/>
          <w:szCs w:val="24"/>
        </w:rPr>
        <w:t xml:space="preserve">[($750,000 x 0.05) + (1.4M x 0.35) + (6.4M x 0.4) + (18M x 0.2)] = </w:t>
      </w:r>
      <w:r w:rsidRPr="00F221E4">
        <w:rPr>
          <w:rFonts w:ascii="Times New Roman" w:hAnsi="Times New Roman" w:cs="Times New Roman"/>
          <w:b/>
          <w:bCs/>
          <w:color w:val="231F20"/>
          <w:sz w:val="24"/>
          <w:szCs w:val="24"/>
        </w:rPr>
        <w:t>$6,687,500</w:t>
      </w:r>
      <w:r w:rsidR="00F14B9F">
        <w:rPr>
          <w:rFonts w:ascii="Times New Roman" w:hAnsi="Times New Roman" w:cs="Times New Roman"/>
          <w:b/>
          <w:bCs/>
          <w:color w:val="231F20"/>
          <w:sz w:val="24"/>
          <w:szCs w:val="24"/>
        </w:rPr>
        <w:t xml:space="preserve"> </w:t>
      </w:r>
    </w:p>
    <w:p w14:paraId="2DB8EB26" w14:textId="77777777" w:rsidR="005D378E" w:rsidRPr="00F221E4" w:rsidRDefault="005D378E" w:rsidP="005D378E">
      <w:pPr>
        <w:autoSpaceDE w:val="0"/>
        <w:autoSpaceDN w:val="0"/>
        <w:adjustRightInd w:val="0"/>
        <w:spacing w:after="0" w:line="240" w:lineRule="auto"/>
        <w:rPr>
          <w:rFonts w:ascii="Times New Roman" w:hAnsi="Times New Roman" w:cs="Times New Roman"/>
          <w:b/>
          <w:bCs/>
          <w:color w:val="231F20"/>
          <w:sz w:val="24"/>
          <w:szCs w:val="24"/>
        </w:rPr>
      </w:pPr>
    </w:p>
    <w:p w14:paraId="2A21E361"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In addition to recording this loss, the company must also disclose in a footnote, the maximum 18M loss which the company may expect to incur and other details about this incident</w:t>
      </w:r>
      <w:r w:rsidRPr="009343D2">
        <w:rPr>
          <w:rFonts w:ascii="Times New Roman" w:hAnsi="Times New Roman" w:cs="Times New Roman"/>
          <w:b/>
          <w:color w:val="231F20"/>
          <w:sz w:val="24"/>
          <w:szCs w:val="24"/>
        </w:rPr>
        <w:t xml:space="preserve">. </w:t>
      </w:r>
    </w:p>
    <w:p w14:paraId="711CBA28"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The journal entry </w:t>
      </w:r>
      <w:proofErr w:type="gramStart"/>
      <w:r w:rsidRPr="00F221E4">
        <w:rPr>
          <w:rFonts w:ascii="Times New Roman" w:hAnsi="Times New Roman" w:cs="Times New Roman"/>
          <w:color w:val="231F20"/>
          <w:sz w:val="24"/>
          <w:szCs w:val="24"/>
        </w:rPr>
        <w:t>is :</w:t>
      </w:r>
      <w:proofErr w:type="gramEnd"/>
    </w:p>
    <w:p w14:paraId="761E7A07" w14:textId="77777777" w:rsidR="005D378E" w:rsidRPr="00F221E4" w:rsidRDefault="005D378E" w:rsidP="005D378E">
      <w:pPr>
        <w:autoSpaceDE w:val="0"/>
        <w:autoSpaceDN w:val="0"/>
        <w:adjustRightInd w:val="0"/>
        <w:spacing w:after="0" w:line="240" w:lineRule="auto"/>
        <w:jc w:val="center"/>
        <w:rPr>
          <w:rFonts w:ascii="Times New Roman" w:hAnsi="Times New Roman" w:cs="Times New Roman"/>
          <w:b/>
          <w:bCs/>
          <w:color w:val="231F20"/>
          <w:sz w:val="24"/>
          <w:szCs w:val="24"/>
        </w:rPr>
      </w:pPr>
      <w:r w:rsidRPr="00F221E4">
        <w:rPr>
          <w:rFonts w:ascii="Times New Roman" w:hAnsi="Times New Roman" w:cs="Times New Roman"/>
          <w:b/>
          <w:color w:val="231F20"/>
          <w:sz w:val="24"/>
          <w:szCs w:val="24"/>
        </w:rPr>
        <w:t>December 31, 2020</w:t>
      </w:r>
      <w:r w:rsidR="009343D2">
        <w:rPr>
          <w:rFonts w:ascii="Times New Roman" w:hAnsi="Times New Roman" w:cs="Times New Roman"/>
          <w:b/>
          <w:color w:val="231F20"/>
          <w:sz w:val="24"/>
          <w:szCs w:val="24"/>
        </w:rPr>
        <w:t xml:space="preserve"> (bonus)</w:t>
      </w:r>
    </w:p>
    <w:p w14:paraId="0A3C5528" w14:textId="77777777" w:rsidR="005D378E" w:rsidRPr="00F221E4" w:rsidRDefault="005D378E" w:rsidP="005D378E">
      <w:pPr>
        <w:autoSpaceDE w:val="0"/>
        <w:autoSpaceDN w:val="0"/>
        <w:adjustRightInd w:val="0"/>
        <w:spacing w:after="0" w:line="240" w:lineRule="auto"/>
        <w:rPr>
          <w:rFonts w:ascii="Times New Roman" w:hAnsi="Times New Roman" w:cs="Times New Roman"/>
          <w:b/>
          <w:bCs/>
          <w:color w:val="231F20"/>
          <w:sz w:val="24"/>
          <w:szCs w:val="24"/>
        </w:rPr>
      </w:pPr>
    </w:p>
    <w:p w14:paraId="479BA7B0"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Estimated Loss for Damages on Accident</w:t>
      </w:r>
      <w:r w:rsidRPr="00F221E4">
        <w:rPr>
          <w:rFonts w:ascii="Times New Roman" w:hAnsi="Times New Roman" w:cs="Times New Roman"/>
          <w:color w:val="231F20"/>
          <w:sz w:val="24"/>
          <w:szCs w:val="24"/>
        </w:rPr>
        <w:tab/>
        <w:t xml:space="preserve"> $6,687,500</w:t>
      </w:r>
    </w:p>
    <w:p w14:paraId="397CE1B5" w14:textId="77777777" w:rsidR="005D378E" w:rsidRPr="00F221E4" w:rsidRDefault="005D378E" w:rsidP="005D378E">
      <w:pPr>
        <w:autoSpaceDE w:val="0"/>
        <w:autoSpaceDN w:val="0"/>
        <w:adjustRightInd w:val="0"/>
        <w:spacing w:after="0" w:line="240" w:lineRule="auto"/>
        <w:ind w:left="144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Liability for Damages </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$6,687,500</w:t>
      </w:r>
    </w:p>
    <w:p w14:paraId="06EB9D45" w14:textId="77777777" w:rsidR="005D378E" w:rsidRPr="00F221E4" w:rsidRDefault="005D378E" w:rsidP="005D378E">
      <w:pPr>
        <w:autoSpaceDE w:val="0"/>
        <w:autoSpaceDN w:val="0"/>
        <w:adjustRightInd w:val="0"/>
        <w:spacing w:after="0" w:line="240" w:lineRule="auto"/>
        <w:rPr>
          <w:rFonts w:ascii="Times New Roman" w:hAnsi="Times New Roman" w:cs="Times New Roman"/>
          <w:b/>
          <w:bCs/>
          <w:color w:val="231F20"/>
          <w:sz w:val="24"/>
          <w:szCs w:val="24"/>
        </w:rPr>
      </w:pPr>
    </w:p>
    <w:p w14:paraId="17FD229B" w14:textId="77777777" w:rsidR="005D378E" w:rsidRPr="00F221E4" w:rsidRDefault="005D378E" w:rsidP="005D378E">
      <w:pPr>
        <w:pStyle w:val="ListParagraph"/>
        <w:numPr>
          <w:ilvl w:val="0"/>
          <w:numId w:val="5"/>
        </w:numPr>
        <w:spacing w:line="240" w:lineRule="auto"/>
        <w:rPr>
          <w:color w:val="231F20"/>
        </w:rPr>
      </w:pPr>
      <w:r w:rsidRPr="00F221E4">
        <w:rPr>
          <w:color w:val="231F20"/>
        </w:rPr>
        <w:t>ASPE</w:t>
      </w:r>
    </w:p>
    <w:p w14:paraId="6525532C" w14:textId="77777777" w:rsidR="005D378E" w:rsidRPr="00F221E4" w:rsidRDefault="005D378E" w:rsidP="005D378E">
      <w:pPr>
        <w:numPr>
          <w:ilvl w:val="0"/>
          <w:numId w:val="7"/>
        </w:numPr>
        <w:autoSpaceDE w:val="0"/>
        <w:autoSpaceDN w:val="0"/>
        <w:adjustRightInd w:val="0"/>
        <w:spacing w:line="276"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lang w:val="en-US"/>
        </w:rPr>
        <w:t xml:space="preserve">Unfavorable outcome is likely:  </w:t>
      </w:r>
      <w:r w:rsidRPr="00F221E4">
        <w:rPr>
          <w:rFonts w:ascii="Times New Roman" w:hAnsi="Times New Roman" w:cs="Times New Roman"/>
          <w:i/>
          <w:color w:val="231F20"/>
          <w:sz w:val="24"/>
          <w:szCs w:val="24"/>
        </w:rPr>
        <w:t>it has been established with expert legal opinions that it is likely that a liability for future damages will be incurred by the company</w:t>
      </w:r>
      <w:r w:rsidR="009343D2">
        <w:rPr>
          <w:rFonts w:ascii="Times New Roman" w:hAnsi="Times New Roman" w:cs="Times New Roman"/>
          <w:i/>
          <w:color w:val="231F20"/>
          <w:sz w:val="24"/>
          <w:szCs w:val="24"/>
        </w:rPr>
        <w:t xml:space="preserve"> </w:t>
      </w:r>
    </w:p>
    <w:p w14:paraId="63F4A808" w14:textId="77777777" w:rsidR="009343D2" w:rsidRPr="009343D2" w:rsidRDefault="005D378E" w:rsidP="005D378E">
      <w:pPr>
        <w:pStyle w:val="ListParagraph"/>
        <w:numPr>
          <w:ilvl w:val="0"/>
          <w:numId w:val="7"/>
        </w:numPr>
        <w:spacing w:line="240" w:lineRule="auto"/>
        <w:rPr>
          <w:color w:val="231F20"/>
        </w:rPr>
      </w:pPr>
      <w:r w:rsidRPr="00F221E4">
        <w:rPr>
          <w:color w:val="231F20"/>
          <w:lang w:val="en-US"/>
        </w:rPr>
        <w:t xml:space="preserve">The amount of loss can be reasonably estimated:  </w:t>
      </w:r>
      <w:r w:rsidRPr="00F221E4">
        <w:rPr>
          <w:i/>
          <w:color w:val="231F20"/>
        </w:rPr>
        <w:t>range of $750,000 to $18</w:t>
      </w:r>
      <w:proofErr w:type="gramStart"/>
      <w:r w:rsidRPr="00F221E4">
        <w:rPr>
          <w:i/>
          <w:color w:val="231F20"/>
        </w:rPr>
        <w:t>M  and</w:t>
      </w:r>
      <w:proofErr w:type="gramEnd"/>
      <w:r w:rsidRPr="00F221E4">
        <w:rPr>
          <w:i/>
          <w:color w:val="231F20"/>
        </w:rPr>
        <w:t xml:space="preserve"> </w:t>
      </w:r>
      <w:r w:rsidRPr="00F221E4">
        <w:rPr>
          <w:i/>
          <w:color w:val="231F20"/>
          <w:lang w:val="en-US"/>
        </w:rPr>
        <w:t xml:space="preserve">no particular amount in the range is determined to be the best estimate. </w:t>
      </w:r>
      <w:r w:rsidR="009343D2">
        <w:rPr>
          <w:b/>
          <w:bCs/>
          <w:color w:val="FF0000"/>
        </w:rPr>
        <w:t>1 mark</w:t>
      </w:r>
      <w:r w:rsidR="009343D2" w:rsidRPr="00F221E4">
        <w:rPr>
          <w:i/>
          <w:color w:val="231F20"/>
          <w:lang w:val="en-US"/>
        </w:rPr>
        <w:t xml:space="preserve"> </w:t>
      </w:r>
      <w:r w:rsidRPr="00F221E4">
        <w:rPr>
          <w:i/>
          <w:color w:val="231F20"/>
          <w:lang w:val="en-US"/>
        </w:rPr>
        <w:t>=&gt; loss bottom range</w:t>
      </w:r>
      <w:r w:rsidR="009343D2">
        <w:rPr>
          <w:i/>
          <w:color w:val="231F20"/>
          <w:lang w:val="en-US"/>
        </w:rPr>
        <w:t xml:space="preserve"> </w:t>
      </w:r>
      <w:r w:rsidR="009343D2" w:rsidRPr="009343D2">
        <w:rPr>
          <w:i/>
          <w:color w:val="FF0000"/>
          <w:lang w:val="en-US"/>
        </w:rPr>
        <w:t xml:space="preserve">750,000 </w:t>
      </w:r>
    </w:p>
    <w:p w14:paraId="3BDF2E12" w14:textId="77777777" w:rsidR="005D378E" w:rsidRPr="00F221E4" w:rsidRDefault="009343D2" w:rsidP="009343D2">
      <w:pPr>
        <w:pStyle w:val="ListParagraph"/>
        <w:spacing w:line="240" w:lineRule="auto"/>
        <w:ind w:left="1440" w:firstLine="0"/>
        <w:rPr>
          <w:color w:val="231F20"/>
        </w:rPr>
      </w:pPr>
      <w:r>
        <w:rPr>
          <w:b/>
          <w:i/>
          <w:color w:val="FF0000"/>
        </w:rPr>
        <w:t xml:space="preserve">  </w:t>
      </w:r>
      <w:r w:rsidRPr="00F221E4">
        <w:rPr>
          <w:color w:val="231F20"/>
        </w:rPr>
        <w:t>the company must also disclose in a footnote, the maximum 18M loss which the company may expect to incur</w:t>
      </w:r>
      <w:r>
        <w:rPr>
          <w:color w:val="231F20"/>
        </w:rPr>
        <w:t xml:space="preserve"> </w:t>
      </w:r>
      <w:r w:rsidRPr="00F221E4">
        <w:rPr>
          <w:i/>
          <w:color w:val="231F20"/>
          <w:lang w:val="en-US"/>
        </w:rPr>
        <w:t xml:space="preserve"> </w:t>
      </w:r>
    </w:p>
    <w:p w14:paraId="7BF74958" w14:textId="77777777" w:rsidR="009343D2" w:rsidRDefault="009343D2" w:rsidP="005D378E">
      <w:pPr>
        <w:pStyle w:val="ListParagraph"/>
        <w:spacing w:line="240" w:lineRule="auto"/>
        <w:ind w:left="1440" w:firstLine="0"/>
        <w:jc w:val="center"/>
        <w:rPr>
          <w:b/>
          <w:color w:val="231F20"/>
        </w:rPr>
      </w:pPr>
    </w:p>
    <w:p w14:paraId="58C5A8E2" w14:textId="77777777" w:rsidR="009343D2" w:rsidRDefault="009343D2" w:rsidP="005D378E">
      <w:pPr>
        <w:pStyle w:val="ListParagraph"/>
        <w:spacing w:line="240" w:lineRule="auto"/>
        <w:ind w:left="1440" w:firstLine="0"/>
        <w:jc w:val="center"/>
        <w:rPr>
          <w:b/>
          <w:color w:val="231F20"/>
        </w:rPr>
      </w:pPr>
    </w:p>
    <w:p w14:paraId="31ECBFF1" w14:textId="77777777" w:rsidR="005D378E" w:rsidRPr="00F221E4" w:rsidRDefault="005D378E" w:rsidP="005D378E">
      <w:pPr>
        <w:pStyle w:val="ListParagraph"/>
        <w:spacing w:line="240" w:lineRule="auto"/>
        <w:ind w:left="1440" w:firstLine="0"/>
        <w:jc w:val="center"/>
        <w:rPr>
          <w:b/>
          <w:bCs/>
          <w:color w:val="231F20"/>
        </w:rPr>
      </w:pPr>
      <w:r w:rsidRPr="00F221E4">
        <w:rPr>
          <w:b/>
          <w:color w:val="231F20"/>
        </w:rPr>
        <w:t>December 31, 2020</w:t>
      </w:r>
      <w:r w:rsidR="009343D2">
        <w:rPr>
          <w:b/>
          <w:color w:val="231F20"/>
        </w:rPr>
        <w:t xml:space="preserve"> (bonus 1 mark)</w:t>
      </w:r>
    </w:p>
    <w:p w14:paraId="628C5239" w14:textId="77777777" w:rsidR="005D378E" w:rsidRPr="00F221E4" w:rsidRDefault="005D378E" w:rsidP="005D378E">
      <w:pPr>
        <w:pStyle w:val="ListParagraph"/>
        <w:spacing w:line="240" w:lineRule="auto"/>
        <w:ind w:left="1440" w:firstLine="0"/>
        <w:rPr>
          <w:color w:val="231F20"/>
        </w:rPr>
      </w:pPr>
    </w:p>
    <w:p w14:paraId="3C3B2E19" w14:textId="77777777" w:rsidR="005D378E" w:rsidRPr="00F221E4" w:rsidRDefault="005D378E" w:rsidP="005D378E">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Estimated Loss for Damages on Accident</w:t>
      </w:r>
      <w:r w:rsidRPr="00F221E4">
        <w:rPr>
          <w:rFonts w:ascii="Times New Roman" w:hAnsi="Times New Roman" w:cs="Times New Roman"/>
          <w:color w:val="231F20"/>
          <w:sz w:val="24"/>
          <w:szCs w:val="24"/>
        </w:rPr>
        <w:tab/>
        <w:t xml:space="preserve"> $750,000</w:t>
      </w:r>
    </w:p>
    <w:p w14:paraId="4564434F" w14:textId="77777777" w:rsidR="005D378E" w:rsidRPr="00F221E4" w:rsidRDefault="005D378E" w:rsidP="005D378E">
      <w:pPr>
        <w:autoSpaceDE w:val="0"/>
        <w:autoSpaceDN w:val="0"/>
        <w:adjustRightInd w:val="0"/>
        <w:spacing w:after="0" w:line="240" w:lineRule="auto"/>
        <w:ind w:left="144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Liability for Damages </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$750,000</w:t>
      </w:r>
    </w:p>
    <w:p w14:paraId="3276F974" w14:textId="77777777" w:rsidR="005D378E" w:rsidRPr="00F221E4" w:rsidRDefault="005D378E" w:rsidP="00695B96">
      <w:pPr>
        <w:rPr>
          <w:rFonts w:ascii="Times New Roman" w:hAnsi="Times New Roman" w:cs="Times New Roman"/>
          <w:b/>
          <w:bCs/>
          <w:color w:val="231F20"/>
          <w:sz w:val="24"/>
          <w:szCs w:val="24"/>
        </w:rPr>
      </w:pPr>
    </w:p>
    <w:p w14:paraId="194CA31F" w14:textId="77777777" w:rsidR="00D83223" w:rsidRPr="009343D2" w:rsidRDefault="00D83223" w:rsidP="00695B96">
      <w:pPr>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 xml:space="preserve">PROBLEM </w:t>
      </w:r>
      <w:r w:rsidR="00D861AB" w:rsidRPr="00F221E4">
        <w:rPr>
          <w:rFonts w:ascii="Times New Roman" w:hAnsi="Times New Roman" w:cs="Times New Roman"/>
          <w:b/>
          <w:bCs/>
          <w:color w:val="231F20"/>
          <w:sz w:val="24"/>
          <w:szCs w:val="24"/>
        </w:rPr>
        <w:t>4</w:t>
      </w:r>
      <w:r w:rsidRPr="00F221E4">
        <w:rPr>
          <w:rFonts w:ascii="Times New Roman" w:hAnsi="Times New Roman" w:cs="Times New Roman"/>
          <w:b/>
          <w:bCs/>
          <w:color w:val="231F20"/>
          <w:sz w:val="24"/>
          <w:szCs w:val="24"/>
        </w:rPr>
        <w:t xml:space="preserve"> - ACCOUNTING FOR SALES </w:t>
      </w:r>
      <w:r w:rsidR="00A62202" w:rsidRPr="00F221E4">
        <w:rPr>
          <w:rFonts w:ascii="Times New Roman" w:hAnsi="Times New Roman" w:cs="Times New Roman"/>
          <w:b/>
          <w:bCs/>
          <w:color w:val="231F20"/>
          <w:sz w:val="24"/>
          <w:szCs w:val="24"/>
        </w:rPr>
        <w:t>PROMOTION CAMPAIGNS -</w:t>
      </w:r>
    </w:p>
    <w:p w14:paraId="2C1A96C8" w14:textId="77777777" w:rsidR="00D83223" w:rsidRPr="00F221E4" w:rsidRDefault="00FB2FB9" w:rsidP="00D83223">
      <w:pPr>
        <w:autoSpaceDE w:val="0"/>
        <w:autoSpaceDN w:val="0"/>
        <w:adjustRightInd w:val="0"/>
        <w:spacing w:after="0" w:line="240" w:lineRule="auto"/>
        <w:rPr>
          <w:rFonts w:ascii="Times New Roman" w:hAnsi="Times New Roman" w:cs="Times New Roman"/>
          <w:color w:val="231F20"/>
          <w:sz w:val="24"/>
          <w:szCs w:val="24"/>
        </w:rPr>
      </w:pPr>
      <w:proofErr w:type="spellStart"/>
      <w:r w:rsidRPr="00F221E4">
        <w:rPr>
          <w:rFonts w:ascii="Times New Roman" w:hAnsi="Times New Roman" w:cs="Times New Roman"/>
          <w:color w:val="231F20"/>
          <w:sz w:val="24"/>
          <w:szCs w:val="24"/>
        </w:rPr>
        <w:lastRenderedPageBreak/>
        <w:t>Walmax</w:t>
      </w:r>
      <w:proofErr w:type="spellEnd"/>
      <w:r w:rsidR="00D83223" w:rsidRPr="00F221E4">
        <w:rPr>
          <w:rFonts w:ascii="Times New Roman" w:hAnsi="Times New Roman" w:cs="Times New Roman"/>
          <w:color w:val="231F20"/>
          <w:sz w:val="24"/>
          <w:szCs w:val="24"/>
        </w:rPr>
        <w:t xml:space="preserve">, Inc., </w:t>
      </w:r>
      <w:r w:rsidRPr="00F221E4">
        <w:rPr>
          <w:rFonts w:ascii="Times New Roman" w:hAnsi="Times New Roman" w:cs="Times New Roman"/>
          <w:color w:val="231F20"/>
          <w:sz w:val="24"/>
          <w:szCs w:val="24"/>
        </w:rPr>
        <w:t>is</w:t>
      </w:r>
      <w:r w:rsidR="00D83223" w:rsidRPr="00F221E4">
        <w:rPr>
          <w:rFonts w:ascii="Times New Roman" w:hAnsi="Times New Roman" w:cs="Times New Roman"/>
          <w:color w:val="231F20"/>
          <w:sz w:val="24"/>
          <w:szCs w:val="24"/>
        </w:rPr>
        <w:t xml:space="preserve"> one of the leading chain of grocer</w:t>
      </w:r>
      <w:r w:rsidR="00DF4463" w:rsidRPr="00F221E4">
        <w:rPr>
          <w:rFonts w:ascii="Times New Roman" w:hAnsi="Times New Roman" w:cs="Times New Roman"/>
          <w:color w:val="231F20"/>
          <w:sz w:val="24"/>
          <w:szCs w:val="24"/>
        </w:rPr>
        <w:t>y</w:t>
      </w:r>
      <w:r w:rsidR="00D83223" w:rsidRPr="00F221E4">
        <w:rPr>
          <w:rFonts w:ascii="Times New Roman" w:hAnsi="Times New Roman" w:cs="Times New Roman"/>
          <w:color w:val="231F20"/>
          <w:sz w:val="24"/>
          <w:szCs w:val="24"/>
        </w:rPr>
        <w:t xml:space="preserve"> in the country. On January 1, 20</w:t>
      </w:r>
      <w:r w:rsidRPr="00F221E4">
        <w:rPr>
          <w:rFonts w:ascii="Times New Roman" w:hAnsi="Times New Roman" w:cs="Times New Roman"/>
          <w:color w:val="231F20"/>
          <w:sz w:val="24"/>
          <w:szCs w:val="24"/>
        </w:rPr>
        <w:t>20</w:t>
      </w:r>
      <w:r w:rsidR="00D83223" w:rsidRP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 xml:space="preserve">the company </w:t>
      </w:r>
      <w:proofErr w:type="spellStart"/>
      <w:r w:rsidR="00D83223" w:rsidRPr="00F221E4">
        <w:rPr>
          <w:rFonts w:ascii="Times New Roman" w:hAnsi="Times New Roman" w:cs="Times New Roman"/>
          <w:color w:val="231F20"/>
          <w:sz w:val="24"/>
          <w:szCs w:val="24"/>
        </w:rPr>
        <w:t>began</w:t>
      </w:r>
      <w:r w:rsidRPr="00F221E4">
        <w:rPr>
          <w:rFonts w:ascii="Times New Roman" w:hAnsi="Times New Roman" w:cs="Times New Roman"/>
          <w:color w:val="231F20"/>
          <w:sz w:val="24"/>
          <w:szCs w:val="24"/>
        </w:rPr>
        <w:t>s</w:t>
      </w:r>
      <w:proofErr w:type="spellEnd"/>
      <w:r w:rsidR="00D83223" w:rsidRPr="00F221E4">
        <w:rPr>
          <w:rFonts w:ascii="Times New Roman" w:hAnsi="Times New Roman" w:cs="Times New Roman"/>
          <w:color w:val="231F20"/>
          <w:sz w:val="24"/>
          <w:szCs w:val="24"/>
        </w:rPr>
        <w:t xml:space="preserve"> to offer its customers a free </w:t>
      </w:r>
      <w:r w:rsidRPr="00F221E4">
        <w:rPr>
          <w:rFonts w:ascii="Times New Roman" w:hAnsi="Times New Roman" w:cs="Times New Roman"/>
          <w:color w:val="231F20"/>
          <w:sz w:val="24"/>
          <w:szCs w:val="24"/>
        </w:rPr>
        <w:t xml:space="preserve">cookie sheet </w:t>
      </w:r>
      <w:r w:rsidR="00D83223" w:rsidRPr="00F221E4">
        <w:rPr>
          <w:rFonts w:ascii="Times New Roman" w:hAnsi="Times New Roman" w:cs="Times New Roman"/>
          <w:color w:val="231F20"/>
          <w:sz w:val="24"/>
          <w:szCs w:val="24"/>
        </w:rPr>
        <w:t xml:space="preserve">in exchange for 100 </w:t>
      </w:r>
      <w:r w:rsidRPr="00F221E4">
        <w:rPr>
          <w:rFonts w:ascii="Times New Roman" w:hAnsi="Times New Roman" w:cs="Times New Roman"/>
          <w:color w:val="231F20"/>
          <w:sz w:val="24"/>
          <w:szCs w:val="24"/>
        </w:rPr>
        <w:t>coupons</w:t>
      </w:r>
      <w:r w:rsidR="00D83223" w:rsidRPr="00F221E4">
        <w:rPr>
          <w:rFonts w:ascii="Times New Roman" w:hAnsi="Times New Roman" w:cs="Times New Roman"/>
          <w:color w:val="231F20"/>
          <w:sz w:val="24"/>
          <w:szCs w:val="24"/>
        </w:rPr>
        <w:t xml:space="preserve">. Customers earned </w:t>
      </w:r>
      <w:r w:rsidRPr="00F221E4">
        <w:rPr>
          <w:rFonts w:ascii="Times New Roman" w:hAnsi="Times New Roman" w:cs="Times New Roman"/>
          <w:color w:val="231F20"/>
          <w:sz w:val="24"/>
          <w:szCs w:val="24"/>
        </w:rPr>
        <w:t>1 coupon</w:t>
      </w:r>
      <w:r w:rsidR="00D83223" w:rsidRPr="00F221E4">
        <w:rPr>
          <w:rFonts w:ascii="Times New Roman" w:hAnsi="Times New Roman" w:cs="Times New Roman"/>
          <w:color w:val="231F20"/>
          <w:sz w:val="24"/>
          <w:szCs w:val="24"/>
        </w:rPr>
        <w:t xml:space="preserve"> for each $20 of groceries purchased at any </w:t>
      </w:r>
      <w:proofErr w:type="spellStart"/>
      <w:r w:rsidRPr="00F221E4">
        <w:rPr>
          <w:rFonts w:ascii="Times New Roman" w:hAnsi="Times New Roman" w:cs="Times New Roman"/>
          <w:color w:val="231F20"/>
          <w:sz w:val="24"/>
          <w:szCs w:val="24"/>
        </w:rPr>
        <w:t>Walmax</w:t>
      </w:r>
      <w:proofErr w:type="spellEnd"/>
      <w:r w:rsidRPr="00F221E4">
        <w:rPr>
          <w:rFonts w:ascii="Times New Roman" w:hAnsi="Times New Roman" w:cs="Times New Roman"/>
          <w:color w:val="231F20"/>
          <w:sz w:val="24"/>
          <w:szCs w:val="24"/>
        </w:rPr>
        <w:t xml:space="preserve"> </w:t>
      </w:r>
      <w:r w:rsidR="00D83223" w:rsidRPr="00F221E4">
        <w:rPr>
          <w:rFonts w:ascii="Times New Roman" w:hAnsi="Times New Roman" w:cs="Times New Roman"/>
          <w:color w:val="231F20"/>
          <w:sz w:val="24"/>
          <w:szCs w:val="24"/>
        </w:rPr>
        <w:t>store during the campaign period.</w:t>
      </w:r>
    </w:p>
    <w:p w14:paraId="13174B2E" w14:textId="77777777" w:rsidR="00D83223"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The coupons could be redeemed within 2 years of the date of issue.</w:t>
      </w:r>
    </w:p>
    <w:p w14:paraId="7FABD2FD" w14:textId="77777777" w:rsidR="00F510BA"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In preparation for this campaign, the company purchased</w:t>
      </w:r>
      <w:r w:rsidR="00FB2FB9" w:rsidRPr="00F221E4">
        <w:rPr>
          <w:rFonts w:ascii="Times New Roman" w:hAnsi="Times New Roman" w:cs="Times New Roman"/>
          <w:color w:val="231F20"/>
          <w:sz w:val="24"/>
          <w:szCs w:val="24"/>
        </w:rPr>
        <w:t xml:space="preserve"> a premium inventory</w:t>
      </w:r>
      <w:r w:rsidRPr="00F221E4">
        <w:rPr>
          <w:rFonts w:ascii="Times New Roman" w:hAnsi="Times New Roman" w:cs="Times New Roman"/>
          <w:color w:val="231F20"/>
          <w:sz w:val="24"/>
          <w:szCs w:val="24"/>
        </w:rPr>
        <w:t>, during December 201</w:t>
      </w:r>
      <w:r w:rsidR="00FB2FB9" w:rsidRPr="00F221E4">
        <w:rPr>
          <w:rFonts w:ascii="Times New Roman" w:hAnsi="Times New Roman" w:cs="Times New Roman"/>
          <w:color w:val="231F20"/>
          <w:sz w:val="24"/>
          <w:szCs w:val="24"/>
        </w:rPr>
        <w:t>9 of</w:t>
      </w:r>
      <w:r w:rsidRPr="00F221E4">
        <w:rPr>
          <w:rFonts w:ascii="Times New Roman" w:hAnsi="Times New Roman" w:cs="Times New Roman"/>
          <w:color w:val="231F20"/>
          <w:sz w:val="24"/>
          <w:szCs w:val="24"/>
        </w:rPr>
        <w:t xml:space="preserve"> 11,000 </w:t>
      </w:r>
      <w:r w:rsidR="00FB2FB9" w:rsidRPr="00F221E4">
        <w:rPr>
          <w:rFonts w:ascii="Times New Roman" w:hAnsi="Times New Roman" w:cs="Times New Roman"/>
          <w:color w:val="231F20"/>
          <w:sz w:val="24"/>
          <w:szCs w:val="24"/>
        </w:rPr>
        <w:t>cookie</w:t>
      </w:r>
      <w:r w:rsidRPr="00F221E4">
        <w:rPr>
          <w:rFonts w:ascii="Times New Roman" w:hAnsi="Times New Roman" w:cs="Times New Roman"/>
          <w:color w:val="231F20"/>
          <w:sz w:val="24"/>
          <w:szCs w:val="24"/>
        </w:rPr>
        <w:t xml:space="preserve"> </w:t>
      </w:r>
      <w:r w:rsidR="00FB2FB9" w:rsidRPr="00F221E4">
        <w:rPr>
          <w:rFonts w:ascii="Times New Roman" w:hAnsi="Times New Roman" w:cs="Times New Roman"/>
          <w:color w:val="231F20"/>
          <w:sz w:val="24"/>
          <w:szCs w:val="24"/>
        </w:rPr>
        <w:t xml:space="preserve">sheets </w:t>
      </w:r>
      <w:r w:rsidRPr="00F221E4">
        <w:rPr>
          <w:rFonts w:ascii="Times New Roman" w:hAnsi="Times New Roman" w:cs="Times New Roman"/>
          <w:color w:val="231F20"/>
          <w:sz w:val="24"/>
          <w:szCs w:val="24"/>
        </w:rPr>
        <w:t xml:space="preserve">at $8 each. The sales eligible for receiving </w:t>
      </w:r>
      <w:r w:rsidR="00FB2FB9" w:rsidRPr="00F221E4">
        <w:rPr>
          <w:rFonts w:ascii="Times New Roman" w:hAnsi="Times New Roman" w:cs="Times New Roman"/>
          <w:color w:val="231F20"/>
          <w:sz w:val="24"/>
          <w:szCs w:val="24"/>
        </w:rPr>
        <w:t>coupons</w:t>
      </w:r>
      <w:r w:rsidRPr="00F221E4">
        <w:rPr>
          <w:rFonts w:ascii="Times New Roman" w:hAnsi="Times New Roman" w:cs="Times New Roman"/>
          <w:color w:val="231F20"/>
          <w:sz w:val="24"/>
          <w:szCs w:val="24"/>
        </w:rPr>
        <w:t xml:space="preserve"> amounted to $6.4 million in 20</w:t>
      </w:r>
      <w:r w:rsidR="00FB2FB9" w:rsidRPr="00F221E4">
        <w:rPr>
          <w:rFonts w:ascii="Times New Roman" w:hAnsi="Times New Roman" w:cs="Times New Roman"/>
          <w:color w:val="231F20"/>
          <w:sz w:val="24"/>
          <w:szCs w:val="24"/>
        </w:rPr>
        <w:t>20</w:t>
      </w:r>
      <w:r w:rsidRPr="00F221E4">
        <w:rPr>
          <w:rFonts w:ascii="Times New Roman" w:hAnsi="Times New Roman" w:cs="Times New Roman"/>
          <w:color w:val="231F20"/>
          <w:sz w:val="24"/>
          <w:szCs w:val="24"/>
        </w:rPr>
        <w:t>. The company e</w:t>
      </w:r>
      <w:r w:rsidR="00FB2FB9" w:rsidRPr="00F221E4">
        <w:rPr>
          <w:rFonts w:ascii="Times New Roman" w:hAnsi="Times New Roman" w:cs="Times New Roman"/>
          <w:color w:val="231F20"/>
          <w:sz w:val="24"/>
          <w:szCs w:val="24"/>
        </w:rPr>
        <w:t>stimates that</w:t>
      </w:r>
      <w:r w:rsidRPr="00F221E4">
        <w:rPr>
          <w:rFonts w:ascii="Times New Roman" w:hAnsi="Times New Roman" w:cs="Times New Roman"/>
          <w:color w:val="231F20"/>
          <w:sz w:val="24"/>
          <w:szCs w:val="24"/>
        </w:rPr>
        <w:t xml:space="preserve"> 38% of </w:t>
      </w:r>
      <w:r w:rsidR="00FB2FB9" w:rsidRPr="00F221E4">
        <w:rPr>
          <w:rFonts w:ascii="Times New Roman" w:hAnsi="Times New Roman" w:cs="Times New Roman"/>
          <w:color w:val="231F20"/>
          <w:sz w:val="24"/>
          <w:szCs w:val="24"/>
        </w:rPr>
        <w:t>the coupons issued will be r</w:t>
      </w:r>
      <w:r w:rsidRPr="00F221E4">
        <w:rPr>
          <w:rFonts w:ascii="Times New Roman" w:hAnsi="Times New Roman" w:cs="Times New Roman"/>
          <w:color w:val="231F20"/>
          <w:sz w:val="24"/>
          <w:szCs w:val="24"/>
        </w:rPr>
        <w:t>edeem</w:t>
      </w:r>
      <w:r w:rsidR="00FB2FB9" w:rsidRPr="00F221E4">
        <w:rPr>
          <w:rFonts w:ascii="Times New Roman" w:hAnsi="Times New Roman" w:cs="Times New Roman"/>
          <w:color w:val="231F20"/>
          <w:sz w:val="24"/>
          <w:szCs w:val="24"/>
        </w:rPr>
        <w:t>ed</w:t>
      </w:r>
      <w:r w:rsidRPr="00F221E4">
        <w:rPr>
          <w:rFonts w:ascii="Times New Roman" w:hAnsi="Times New Roman" w:cs="Times New Roman"/>
          <w:color w:val="231F20"/>
          <w:sz w:val="24"/>
          <w:szCs w:val="24"/>
        </w:rPr>
        <w:t xml:space="preserve"> in </w:t>
      </w:r>
      <w:r w:rsidR="00F510BA" w:rsidRPr="00F221E4">
        <w:rPr>
          <w:rFonts w:ascii="Times New Roman" w:hAnsi="Times New Roman" w:cs="Times New Roman"/>
          <w:color w:val="231F20"/>
          <w:sz w:val="24"/>
          <w:szCs w:val="24"/>
        </w:rPr>
        <w:t>2020</w:t>
      </w:r>
      <w:r w:rsidRPr="00F221E4">
        <w:rPr>
          <w:rFonts w:ascii="Times New Roman" w:hAnsi="Times New Roman" w:cs="Times New Roman"/>
          <w:color w:val="231F20"/>
          <w:sz w:val="24"/>
          <w:szCs w:val="24"/>
        </w:rPr>
        <w:t xml:space="preserve"> and 22% in </w:t>
      </w:r>
      <w:r w:rsidR="00F510BA" w:rsidRPr="00F221E4">
        <w:rPr>
          <w:rFonts w:ascii="Times New Roman" w:hAnsi="Times New Roman" w:cs="Times New Roman"/>
          <w:color w:val="231F20"/>
          <w:sz w:val="24"/>
          <w:szCs w:val="24"/>
        </w:rPr>
        <w:t>2021</w:t>
      </w:r>
      <w:r w:rsidRPr="00F221E4">
        <w:rPr>
          <w:rFonts w:ascii="Times New Roman" w:hAnsi="Times New Roman" w:cs="Times New Roman"/>
          <w:color w:val="231F20"/>
          <w:sz w:val="24"/>
          <w:szCs w:val="24"/>
        </w:rPr>
        <w:t xml:space="preserve">. </w:t>
      </w:r>
    </w:p>
    <w:p w14:paraId="7DCA2559" w14:textId="77777777" w:rsidR="00FB738E" w:rsidRDefault="00FB2FB9"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During</w:t>
      </w:r>
      <w:r w:rsidR="00D83223" w:rsidRPr="00F221E4">
        <w:rPr>
          <w:rFonts w:ascii="Times New Roman" w:hAnsi="Times New Roman" w:cs="Times New Roman"/>
          <w:color w:val="231F20"/>
          <w:sz w:val="24"/>
          <w:szCs w:val="24"/>
        </w:rPr>
        <w:t xml:space="preserve"> 20</w:t>
      </w:r>
      <w:r w:rsidRPr="00F221E4">
        <w:rPr>
          <w:rFonts w:ascii="Times New Roman" w:hAnsi="Times New Roman" w:cs="Times New Roman"/>
          <w:color w:val="231F20"/>
          <w:sz w:val="24"/>
          <w:szCs w:val="24"/>
        </w:rPr>
        <w:t>20</w:t>
      </w:r>
      <w:r w:rsidR="00D83223" w:rsidRP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105,000 coupons are presented for redemption.</w:t>
      </w:r>
      <w:r w:rsidR="00D83223" w:rsidRPr="00F221E4">
        <w:rPr>
          <w:rFonts w:ascii="Times New Roman" w:hAnsi="Times New Roman" w:cs="Times New Roman"/>
          <w:color w:val="231F20"/>
          <w:sz w:val="24"/>
          <w:szCs w:val="24"/>
        </w:rPr>
        <w:t xml:space="preserve"> Similarly, in 20</w:t>
      </w:r>
      <w:r w:rsidRPr="00F221E4">
        <w:rPr>
          <w:rFonts w:ascii="Times New Roman" w:hAnsi="Times New Roman" w:cs="Times New Roman"/>
          <w:color w:val="231F20"/>
          <w:sz w:val="24"/>
          <w:szCs w:val="24"/>
        </w:rPr>
        <w:t>21</w:t>
      </w:r>
      <w:r w:rsidR="00D83223" w:rsidRPr="00F221E4">
        <w:rPr>
          <w:rFonts w:ascii="Times New Roman" w:hAnsi="Times New Roman" w:cs="Times New Roman"/>
          <w:color w:val="231F20"/>
          <w:sz w:val="24"/>
          <w:szCs w:val="24"/>
        </w:rPr>
        <w:t xml:space="preserve">, consumers redeemed 45,000 </w:t>
      </w:r>
      <w:r w:rsidR="00761A4B" w:rsidRPr="00F221E4">
        <w:rPr>
          <w:rFonts w:ascii="Times New Roman" w:hAnsi="Times New Roman" w:cs="Times New Roman"/>
          <w:color w:val="231F20"/>
          <w:sz w:val="24"/>
          <w:szCs w:val="24"/>
        </w:rPr>
        <w:t>coupons</w:t>
      </w:r>
      <w:r w:rsidR="00D83223" w:rsidRPr="00F221E4">
        <w:rPr>
          <w:rFonts w:ascii="Times New Roman" w:hAnsi="Times New Roman" w:cs="Times New Roman"/>
          <w:color w:val="231F20"/>
          <w:sz w:val="24"/>
          <w:szCs w:val="24"/>
        </w:rPr>
        <w:t xml:space="preserve"> issued in 20</w:t>
      </w:r>
      <w:r w:rsidRPr="00F221E4">
        <w:rPr>
          <w:rFonts w:ascii="Times New Roman" w:hAnsi="Times New Roman" w:cs="Times New Roman"/>
          <w:color w:val="231F20"/>
          <w:sz w:val="24"/>
          <w:szCs w:val="24"/>
        </w:rPr>
        <w:t>20</w:t>
      </w:r>
      <w:r w:rsidR="00D83223" w:rsidRPr="00F221E4">
        <w:rPr>
          <w:rFonts w:ascii="Times New Roman" w:hAnsi="Times New Roman" w:cs="Times New Roman"/>
          <w:color w:val="231F20"/>
          <w:sz w:val="24"/>
          <w:szCs w:val="24"/>
        </w:rPr>
        <w:t>, and in 20</w:t>
      </w:r>
      <w:r w:rsidRPr="00F221E4">
        <w:rPr>
          <w:rFonts w:ascii="Times New Roman" w:hAnsi="Times New Roman" w:cs="Times New Roman"/>
          <w:color w:val="231F20"/>
          <w:sz w:val="24"/>
          <w:szCs w:val="24"/>
        </w:rPr>
        <w:t>22</w:t>
      </w:r>
      <w:r w:rsidR="00D83223" w:rsidRPr="00F221E4">
        <w:rPr>
          <w:rFonts w:ascii="Times New Roman" w:hAnsi="Times New Roman" w:cs="Times New Roman"/>
          <w:color w:val="231F20"/>
          <w:sz w:val="24"/>
          <w:szCs w:val="24"/>
        </w:rPr>
        <w:t xml:space="preserve">, they redeemed 6,200 </w:t>
      </w:r>
      <w:r w:rsidR="00761A4B" w:rsidRPr="00F221E4">
        <w:rPr>
          <w:rFonts w:ascii="Times New Roman" w:hAnsi="Times New Roman" w:cs="Times New Roman"/>
          <w:color w:val="231F20"/>
          <w:sz w:val="24"/>
          <w:szCs w:val="24"/>
        </w:rPr>
        <w:t>coupons</w:t>
      </w:r>
      <w:r w:rsidR="00D83223" w:rsidRPr="00F221E4">
        <w:rPr>
          <w:rFonts w:ascii="Times New Roman" w:hAnsi="Times New Roman" w:cs="Times New Roman"/>
          <w:color w:val="231F20"/>
          <w:sz w:val="24"/>
          <w:szCs w:val="24"/>
        </w:rPr>
        <w:t xml:space="preserve"> issued in 20</w:t>
      </w:r>
      <w:r w:rsidRPr="00F221E4">
        <w:rPr>
          <w:rFonts w:ascii="Times New Roman" w:hAnsi="Times New Roman" w:cs="Times New Roman"/>
          <w:color w:val="231F20"/>
          <w:sz w:val="24"/>
          <w:szCs w:val="24"/>
        </w:rPr>
        <w:t>20</w:t>
      </w:r>
      <w:r w:rsidR="00D83223" w:rsidRPr="00F221E4">
        <w:rPr>
          <w:rFonts w:ascii="Times New Roman" w:hAnsi="Times New Roman" w:cs="Times New Roman"/>
          <w:color w:val="231F20"/>
          <w:sz w:val="24"/>
          <w:szCs w:val="24"/>
        </w:rPr>
        <w:t xml:space="preserve">. </w:t>
      </w:r>
    </w:p>
    <w:p w14:paraId="4F07C7D5" w14:textId="77777777" w:rsidR="00D83223" w:rsidRPr="00F221E4" w:rsidRDefault="00853585" w:rsidP="00D83223">
      <w:pPr>
        <w:autoSpaceDE w:val="0"/>
        <w:autoSpaceDN w:val="0"/>
        <w:adjustRightInd w:val="0"/>
        <w:spacing w:after="0" w:line="240" w:lineRule="auto"/>
        <w:rPr>
          <w:rFonts w:ascii="Times New Roman" w:hAnsi="Times New Roman" w:cs="Times New Roman"/>
          <w:color w:val="231F20"/>
          <w:sz w:val="24"/>
          <w:szCs w:val="24"/>
        </w:rPr>
      </w:pPr>
      <w:proofErr w:type="spellStart"/>
      <w:r w:rsidRPr="00F221E4">
        <w:rPr>
          <w:rFonts w:ascii="Times New Roman" w:hAnsi="Times New Roman" w:cs="Times New Roman"/>
          <w:color w:val="231F20"/>
          <w:sz w:val="24"/>
          <w:szCs w:val="24"/>
        </w:rPr>
        <w:t>Walmax</w:t>
      </w:r>
      <w:proofErr w:type="spellEnd"/>
      <w:r w:rsidRPr="00F221E4">
        <w:rPr>
          <w:rFonts w:ascii="Times New Roman" w:hAnsi="Times New Roman" w:cs="Times New Roman"/>
          <w:color w:val="231F20"/>
          <w:sz w:val="24"/>
          <w:szCs w:val="24"/>
        </w:rPr>
        <w:t xml:space="preserve"> follows ASPE</w:t>
      </w:r>
      <w:r w:rsidR="00713C1B" w:rsidRPr="00F221E4">
        <w:rPr>
          <w:rFonts w:ascii="Times New Roman" w:hAnsi="Times New Roman" w:cs="Times New Roman"/>
          <w:color w:val="231F20"/>
          <w:sz w:val="24"/>
          <w:szCs w:val="24"/>
        </w:rPr>
        <w:t xml:space="preserve"> and assume that the company charges the full estimated cost of the premium plan when the sales are recognized.</w:t>
      </w:r>
    </w:p>
    <w:p w14:paraId="788A23FF" w14:textId="77777777" w:rsidR="00853585" w:rsidRPr="00F221E4" w:rsidRDefault="00853585" w:rsidP="00853585">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Instruction</w:t>
      </w:r>
    </w:p>
    <w:p w14:paraId="6693E3DF" w14:textId="77777777" w:rsidR="00D83223"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a] Prepare the journal entry required to record the acquisition of the </w:t>
      </w:r>
      <w:r w:rsidR="00411860" w:rsidRPr="00F221E4">
        <w:rPr>
          <w:rFonts w:ascii="Times New Roman" w:hAnsi="Times New Roman" w:cs="Times New Roman"/>
          <w:color w:val="231F20"/>
          <w:sz w:val="24"/>
          <w:szCs w:val="24"/>
        </w:rPr>
        <w:t>cookie sheets</w:t>
      </w:r>
      <w:r w:rsidRPr="00F221E4">
        <w:rPr>
          <w:rFonts w:ascii="Times New Roman" w:hAnsi="Times New Roman" w:cs="Times New Roman"/>
          <w:color w:val="231F20"/>
          <w:sz w:val="24"/>
          <w:szCs w:val="24"/>
        </w:rPr>
        <w:t xml:space="preserve"> in December 201</w:t>
      </w:r>
      <w:r w:rsidR="00411860" w:rsidRPr="00F221E4">
        <w:rPr>
          <w:rFonts w:ascii="Times New Roman" w:hAnsi="Times New Roman" w:cs="Times New Roman"/>
          <w:color w:val="231F20"/>
          <w:sz w:val="24"/>
          <w:szCs w:val="24"/>
        </w:rPr>
        <w:t>9</w:t>
      </w:r>
      <w:r w:rsidRPr="00F221E4">
        <w:rPr>
          <w:rFonts w:ascii="Times New Roman" w:hAnsi="Times New Roman" w:cs="Times New Roman"/>
          <w:color w:val="231F20"/>
          <w:sz w:val="24"/>
          <w:szCs w:val="24"/>
        </w:rPr>
        <w:t xml:space="preserve">. </w:t>
      </w:r>
    </w:p>
    <w:p w14:paraId="5299D420" w14:textId="77777777" w:rsidR="00D83223"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B738E">
        <w:rPr>
          <w:rFonts w:ascii="Times New Roman" w:hAnsi="Times New Roman" w:cs="Times New Roman"/>
          <w:color w:val="231F20"/>
          <w:sz w:val="24"/>
          <w:szCs w:val="24"/>
        </w:rPr>
        <w:t>b] Prepare the journal entry required to record the liability accrued for the promotion campaign.</w:t>
      </w:r>
    </w:p>
    <w:p w14:paraId="726BC1F6" w14:textId="77777777" w:rsidR="00D83223"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c] Prepare the journal entry required to record the </w:t>
      </w:r>
      <w:r w:rsidR="00411860" w:rsidRPr="00F221E4">
        <w:rPr>
          <w:rFonts w:ascii="Times New Roman" w:hAnsi="Times New Roman" w:cs="Times New Roman"/>
          <w:color w:val="231F20"/>
          <w:sz w:val="24"/>
          <w:szCs w:val="24"/>
        </w:rPr>
        <w:t>coupon</w:t>
      </w:r>
      <w:r w:rsidRPr="00F221E4">
        <w:rPr>
          <w:rFonts w:ascii="Times New Roman" w:hAnsi="Times New Roman" w:cs="Times New Roman"/>
          <w:color w:val="231F20"/>
          <w:sz w:val="24"/>
          <w:szCs w:val="24"/>
        </w:rPr>
        <w:t>s redeemed during 20</w:t>
      </w:r>
      <w:r w:rsidR="00411860" w:rsidRPr="00F221E4">
        <w:rPr>
          <w:rFonts w:ascii="Times New Roman" w:hAnsi="Times New Roman" w:cs="Times New Roman"/>
          <w:color w:val="231F20"/>
          <w:sz w:val="24"/>
          <w:szCs w:val="24"/>
        </w:rPr>
        <w:t>20</w:t>
      </w:r>
      <w:r w:rsidRPr="00F221E4">
        <w:rPr>
          <w:rFonts w:ascii="Times New Roman" w:hAnsi="Times New Roman" w:cs="Times New Roman"/>
          <w:color w:val="231F20"/>
          <w:sz w:val="24"/>
          <w:szCs w:val="24"/>
        </w:rPr>
        <w:t>.</w:t>
      </w:r>
    </w:p>
    <w:p w14:paraId="2AFD019D" w14:textId="77777777" w:rsidR="00D83223"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d] </w:t>
      </w:r>
      <w:r w:rsidR="00411860" w:rsidRPr="00F221E4">
        <w:rPr>
          <w:rFonts w:ascii="Times New Roman" w:hAnsi="Times New Roman" w:cs="Times New Roman"/>
          <w:color w:val="231F20"/>
          <w:sz w:val="24"/>
          <w:szCs w:val="24"/>
        </w:rPr>
        <w:t>Determine the amount</w:t>
      </w:r>
      <w:r w:rsidRPr="00F221E4">
        <w:rPr>
          <w:rFonts w:ascii="Times New Roman" w:hAnsi="Times New Roman" w:cs="Times New Roman"/>
          <w:color w:val="231F20"/>
          <w:sz w:val="24"/>
          <w:szCs w:val="24"/>
        </w:rPr>
        <w:t xml:space="preserve"> </w:t>
      </w:r>
      <w:r w:rsidR="00411860" w:rsidRPr="00F221E4">
        <w:rPr>
          <w:rFonts w:ascii="Times New Roman" w:hAnsi="Times New Roman" w:cs="Times New Roman"/>
          <w:color w:val="231F20"/>
          <w:sz w:val="24"/>
          <w:szCs w:val="24"/>
        </w:rPr>
        <w:t>of</w:t>
      </w:r>
      <w:r w:rsidRPr="00F221E4">
        <w:rPr>
          <w:rFonts w:ascii="Times New Roman" w:hAnsi="Times New Roman" w:cs="Times New Roman"/>
          <w:color w:val="231F20"/>
          <w:sz w:val="24"/>
          <w:szCs w:val="24"/>
        </w:rPr>
        <w:t xml:space="preserve"> promotion liability </w:t>
      </w:r>
      <w:r w:rsidR="00411860" w:rsidRPr="00F221E4">
        <w:rPr>
          <w:rFonts w:ascii="Times New Roman" w:hAnsi="Times New Roman" w:cs="Times New Roman"/>
          <w:color w:val="231F20"/>
          <w:sz w:val="24"/>
          <w:szCs w:val="24"/>
        </w:rPr>
        <w:t xml:space="preserve">reported </w:t>
      </w:r>
      <w:r w:rsidRPr="00F221E4">
        <w:rPr>
          <w:rFonts w:ascii="Times New Roman" w:hAnsi="Times New Roman" w:cs="Times New Roman"/>
          <w:color w:val="231F20"/>
          <w:sz w:val="24"/>
          <w:szCs w:val="24"/>
        </w:rPr>
        <w:t>on the Balance Sheet as at December 31, 20</w:t>
      </w:r>
      <w:r w:rsidR="00411860" w:rsidRPr="00F221E4">
        <w:rPr>
          <w:rFonts w:ascii="Times New Roman" w:hAnsi="Times New Roman" w:cs="Times New Roman"/>
          <w:color w:val="231F20"/>
          <w:sz w:val="24"/>
          <w:szCs w:val="24"/>
        </w:rPr>
        <w:t>20</w:t>
      </w:r>
      <w:r w:rsidRPr="00F221E4">
        <w:rPr>
          <w:rFonts w:ascii="Times New Roman" w:hAnsi="Times New Roman" w:cs="Times New Roman"/>
          <w:color w:val="231F20"/>
          <w:sz w:val="24"/>
          <w:szCs w:val="24"/>
        </w:rPr>
        <w:t xml:space="preserve"> and how will it be classified?</w:t>
      </w:r>
    </w:p>
    <w:p w14:paraId="4733B8A1" w14:textId="77777777" w:rsidR="00F67AD0" w:rsidRPr="00F221E4" w:rsidRDefault="00D83223" w:rsidP="00D83223">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e] In 20</w:t>
      </w:r>
      <w:r w:rsidR="00411860" w:rsidRPr="00F221E4">
        <w:rPr>
          <w:rFonts w:ascii="Times New Roman" w:hAnsi="Times New Roman" w:cs="Times New Roman"/>
          <w:color w:val="231F20"/>
          <w:sz w:val="24"/>
          <w:szCs w:val="24"/>
        </w:rPr>
        <w:t>22</w:t>
      </w:r>
      <w:r w:rsidRPr="00F221E4">
        <w:rPr>
          <w:rFonts w:ascii="Times New Roman" w:hAnsi="Times New Roman" w:cs="Times New Roman"/>
          <w:color w:val="231F20"/>
          <w:sz w:val="24"/>
          <w:szCs w:val="24"/>
        </w:rPr>
        <w:t xml:space="preserve">, any </w:t>
      </w:r>
      <w:r w:rsidR="00761A4B" w:rsidRPr="00F221E4">
        <w:rPr>
          <w:rFonts w:ascii="Times New Roman" w:hAnsi="Times New Roman" w:cs="Times New Roman"/>
          <w:color w:val="231F20"/>
          <w:sz w:val="24"/>
          <w:szCs w:val="24"/>
        </w:rPr>
        <w:t>coupons</w:t>
      </w:r>
      <w:r w:rsidRPr="00F221E4">
        <w:rPr>
          <w:rFonts w:ascii="Times New Roman" w:hAnsi="Times New Roman" w:cs="Times New Roman"/>
          <w:color w:val="231F20"/>
          <w:sz w:val="24"/>
          <w:szCs w:val="24"/>
        </w:rPr>
        <w:t xml:space="preserve"> issued in 20</w:t>
      </w:r>
      <w:r w:rsidR="00411860" w:rsidRPr="00F221E4">
        <w:rPr>
          <w:rFonts w:ascii="Times New Roman" w:hAnsi="Times New Roman" w:cs="Times New Roman"/>
          <w:color w:val="231F20"/>
          <w:sz w:val="24"/>
          <w:szCs w:val="24"/>
        </w:rPr>
        <w:t>20</w:t>
      </w:r>
      <w:r w:rsidRPr="00F221E4">
        <w:rPr>
          <w:rFonts w:ascii="Times New Roman" w:hAnsi="Times New Roman" w:cs="Times New Roman"/>
          <w:color w:val="231F20"/>
          <w:sz w:val="24"/>
          <w:szCs w:val="24"/>
        </w:rPr>
        <w:t xml:space="preserve"> and not redeemed lapsed. Prepare the journal entry required to record this transaction.</w:t>
      </w:r>
    </w:p>
    <w:p w14:paraId="263ED51A" w14:textId="77777777" w:rsidR="00695B96" w:rsidRPr="00F221E4" w:rsidRDefault="00695B96" w:rsidP="00695B96">
      <w:pPr>
        <w:rPr>
          <w:rFonts w:ascii="Times New Roman" w:hAnsi="Times New Roman" w:cs="Times New Roman"/>
          <w:b/>
          <w:bCs/>
          <w:color w:val="231F20"/>
          <w:sz w:val="24"/>
          <w:szCs w:val="24"/>
          <w:u w:val="single"/>
        </w:rPr>
      </w:pPr>
      <w:r w:rsidRPr="00F221E4">
        <w:rPr>
          <w:rFonts w:ascii="Times New Roman" w:hAnsi="Times New Roman" w:cs="Times New Roman"/>
          <w:b/>
          <w:bCs/>
          <w:color w:val="231F20"/>
          <w:sz w:val="24"/>
          <w:szCs w:val="24"/>
          <w:u w:val="single"/>
        </w:rPr>
        <w:t>Solution</w:t>
      </w:r>
    </w:p>
    <w:p w14:paraId="53820D67"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Sales $6,400,000 </w:t>
      </w:r>
    </w:p>
    <w:p w14:paraId="3F4902C8" w14:textId="77777777" w:rsidR="00695B96" w:rsidRPr="00F221E4" w:rsidRDefault="00F510BA"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sidR="00695B96" w:rsidRPr="00F221E4">
        <w:rPr>
          <w:rFonts w:ascii="Times New Roman" w:hAnsi="Times New Roman" w:cs="Times New Roman"/>
          <w:color w:val="231F20"/>
          <w:sz w:val="24"/>
          <w:szCs w:val="24"/>
        </w:rPr>
        <w:t xml:space="preserve"> issued </w:t>
      </w:r>
      <w:r w:rsidR="009F70B6" w:rsidRPr="00F221E4">
        <w:rPr>
          <w:rFonts w:ascii="Times New Roman" w:hAnsi="Times New Roman" w:cs="Times New Roman"/>
          <w:color w:val="231F20"/>
          <w:sz w:val="24"/>
          <w:szCs w:val="24"/>
        </w:rPr>
        <w:t xml:space="preserve">in 2020: </w:t>
      </w:r>
      <w:r w:rsidRPr="00F221E4">
        <w:rPr>
          <w:rFonts w:ascii="Times New Roman" w:hAnsi="Times New Roman" w:cs="Times New Roman"/>
          <w:color w:val="231F20"/>
          <w:sz w:val="24"/>
          <w:szCs w:val="24"/>
        </w:rPr>
        <w:t>$6,400,000 /$20 =</w:t>
      </w:r>
      <w:r w:rsidR="00695B96" w:rsidRPr="00F221E4">
        <w:rPr>
          <w:rFonts w:ascii="Times New Roman" w:hAnsi="Times New Roman" w:cs="Times New Roman"/>
          <w:color w:val="231F20"/>
          <w:sz w:val="24"/>
          <w:szCs w:val="24"/>
        </w:rPr>
        <w:t xml:space="preserve">320,000 </w:t>
      </w:r>
    </w:p>
    <w:p w14:paraId="6EFC8EBE" w14:textId="77777777" w:rsidR="00695B96" w:rsidRPr="00F221E4" w:rsidRDefault="00F510BA"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Expect to Redeem</w:t>
      </w:r>
      <w:r w:rsidRPr="00F221E4">
        <w:rPr>
          <w:rFonts w:ascii="Times New Roman" w:hAnsi="Times New Roman" w:cs="Times New Roman"/>
          <w:color w:val="231F20"/>
          <w:sz w:val="24"/>
          <w:szCs w:val="24"/>
        </w:rPr>
        <w:tab/>
        <w:t xml:space="preserve">  - In 2020</w:t>
      </w:r>
      <w:r w:rsidR="00695B96" w:rsidRPr="00F221E4">
        <w:rPr>
          <w:rFonts w:ascii="Times New Roman" w:hAnsi="Times New Roman" w:cs="Times New Roman"/>
          <w:color w:val="231F20"/>
          <w:sz w:val="24"/>
          <w:szCs w:val="24"/>
        </w:rPr>
        <w:t xml:space="preserve"> @38% 121,600</w:t>
      </w:r>
    </w:p>
    <w:p w14:paraId="69FCF1ED" w14:textId="77777777" w:rsidR="00695B96" w:rsidRPr="00F221E4" w:rsidRDefault="00695B96" w:rsidP="00970381">
      <w:pPr>
        <w:pBdr>
          <w:bottom w:val="single" w:sz="4" w:space="1" w:color="auto"/>
        </w:pBdr>
        <w:autoSpaceDE w:val="0"/>
        <w:autoSpaceDN w:val="0"/>
        <w:adjustRightInd w:val="0"/>
        <w:spacing w:after="0" w:line="240" w:lineRule="auto"/>
        <w:ind w:left="144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  - In 20</w:t>
      </w:r>
      <w:r w:rsidR="00F510BA" w:rsidRPr="00F221E4">
        <w:rPr>
          <w:rFonts w:ascii="Times New Roman" w:hAnsi="Times New Roman" w:cs="Times New Roman"/>
          <w:color w:val="231F20"/>
          <w:sz w:val="24"/>
          <w:szCs w:val="24"/>
        </w:rPr>
        <w:t>21</w:t>
      </w:r>
      <w:r w:rsidRPr="00F221E4">
        <w:rPr>
          <w:rFonts w:ascii="Times New Roman" w:hAnsi="Times New Roman" w:cs="Times New Roman"/>
          <w:color w:val="231F20"/>
          <w:sz w:val="24"/>
          <w:szCs w:val="24"/>
        </w:rPr>
        <w:t xml:space="preserve"> @ 22% 70,400</w:t>
      </w:r>
    </w:p>
    <w:p w14:paraId="27DA084F" w14:textId="77777777" w:rsidR="00695B96" w:rsidRPr="00F221E4" w:rsidRDefault="00970381"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192,000</w:t>
      </w:r>
    </w:p>
    <w:p w14:paraId="727D9829"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Actually Redeemed</w:t>
      </w:r>
    </w:p>
    <w:p w14:paraId="57435873"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In 20</w:t>
      </w:r>
      <w:r w:rsidR="00F510BA" w:rsidRPr="00F221E4">
        <w:rPr>
          <w:rFonts w:ascii="Times New Roman" w:hAnsi="Times New Roman" w:cs="Times New Roman"/>
          <w:color w:val="231F20"/>
          <w:sz w:val="24"/>
          <w:szCs w:val="24"/>
        </w:rPr>
        <w:t>20</w:t>
      </w:r>
      <w:r w:rsidRP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ab/>
        <w:t>105,000</w:t>
      </w:r>
    </w:p>
    <w:p w14:paraId="4DA521D9"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In 20</w:t>
      </w:r>
      <w:r w:rsidR="00F510BA" w:rsidRPr="00F221E4">
        <w:rPr>
          <w:rFonts w:ascii="Times New Roman" w:hAnsi="Times New Roman" w:cs="Times New Roman"/>
          <w:color w:val="231F20"/>
          <w:sz w:val="24"/>
          <w:szCs w:val="24"/>
        </w:rPr>
        <w:t>21</w:t>
      </w:r>
      <w:r w:rsidRP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ab/>
        <w:t>45,000</w:t>
      </w:r>
    </w:p>
    <w:p w14:paraId="53105527"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In 20</w:t>
      </w:r>
      <w:r w:rsidR="00F510BA" w:rsidRPr="00F221E4">
        <w:rPr>
          <w:rFonts w:ascii="Times New Roman" w:hAnsi="Times New Roman" w:cs="Times New Roman"/>
          <w:color w:val="231F20"/>
          <w:sz w:val="24"/>
          <w:szCs w:val="24"/>
        </w:rPr>
        <w:t>22</w:t>
      </w:r>
      <w:r w:rsidRPr="00F221E4">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ab/>
        <w:t>6,200</w:t>
      </w:r>
    </w:p>
    <w:p w14:paraId="349F9269"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proofErr w:type="gramStart"/>
      <w:r w:rsidRPr="00F221E4">
        <w:rPr>
          <w:rFonts w:ascii="Times New Roman" w:hAnsi="Times New Roman" w:cs="Times New Roman"/>
          <w:b/>
          <w:bCs/>
          <w:color w:val="231F20"/>
          <w:sz w:val="24"/>
          <w:szCs w:val="24"/>
        </w:rPr>
        <w:t>a ]</w:t>
      </w:r>
      <w:proofErr w:type="gramEnd"/>
      <w:r w:rsidRPr="00F221E4">
        <w:rPr>
          <w:rFonts w:ascii="Times New Roman" w:hAnsi="Times New Roman" w:cs="Times New Roman"/>
          <w:b/>
          <w:bCs/>
          <w:color w:val="231F20"/>
          <w:sz w:val="24"/>
          <w:szCs w:val="24"/>
        </w:rPr>
        <w:t xml:space="preserve"> Prepare the journal entry required to record the acquisition of the baking pans in December</w:t>
      </w:r>
      <w:r w:rsidR="00F510BA" w:rsidRPr="00F221E4">
        <w:rPr>
          <w:rFonts w:ascii="Times New Roman" w:hAnsi="Times New Roman" w:cs="Times New Roman"/>
          <w:b/>
          <w:bCs/>
          <w:color w:val="231F20"/>
          <w:sz w:val="24"/>
          <w:szCs w:val="24"/>
        </w:rPr>
        <w:t xml:space="preserve"> 2019</w:t>
      </w:r>
      <w:r w:rsidRPr="00F221E4">
        <w:rPr>
          <w:rFonts w:ascii="Times New Roman" w:hAnsi="Times New Roman" w:cs="Times New Roman"/>
          <w:b/>
          <w:bCs/>
          <w:color w:val="231F20"/>
          <w:sz w:val="24"/>
          <w:szCs w:val="24"/>
        </w:rPr>
        <w:t>.</w:t>
      </w:r>
      <w:r w:rsidR="00FB738E">
        <w:rPr>
          <w:rFonts w:ascii="Times New Roman" w:hAnsi="Times New Roman" w:cs="Times New Roman"/>
          <w:b/>
          <w:bCs/>
          <w:color w:val="231F20"/>
          <w:sz w:val="24"/>
          <w:szCs w:val="24"/>
        </w:rPr>
        <w:t xml:space="preserve">  </w:t>
      </w:r>
    </w:p>
    <w:p w14:paraId="68C0866E" w14:textId="77777777" w:rsidR="00695B96" w:rsidRPr="00F221E4" w:rsidRDefault="00F510BA"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Premium </w:t>
      </w:r>
      <w:r w:rsidR="00695B96" w:rsidRPr="00F221E4">
        <w:rPr>
          <w:rFonts w:ascii="Times New Roman" w:hAnsi="Times New Roman" w:cs="Times New Roman"/>
          <w:color w:val="231F20"/>
          <w:sz w:val="24"/>
          <w:szCs w:val="24"/>
        </w:rPr>
        <w:t>Inventory</w:t>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713C1B"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$88,000 [11,000x$8]</w:t>
      </w:r>
    </w:p>
    <w:p w14:paraId="3CF22452" w14:textId="77777777" w:rsidR="00695B96" w:rsidRPr="00F221E4" w:rsidRDefault="00695B96" w:rsidP="00695B96">
      <w:pPr>
        <w:autoSpaceDE w:val="0"/>
        <w:autoSpaceDN w:val="0"/>
        <w:adjustRightInd w:val="0"/>
        <w:spacing w:after="0" w:line="240" w:lineRule="auto"/>
        <w:ind w:left="2880"/>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Cash </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$88,000</w:t>
      </w:r>
    </w:p>
    <w:p w14:paraId="30682905"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p>
    <w:p w14:paraId="26FA6661"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b] Prepare the journal entry required to record the liability accrued on December 31, 20</w:t>
      </w:r>
      <w:r w:rsidR="00F510BA" w:rsidRPr="00F221E4">
        <w:rPr>
          <w:rFonts w:ascii="Times New Roman" w:hAnsi="Times New Roman" w:cs="Times New Roman"/>
          <w:b/>
          <w:bCs/>
          <w:color w:val="231F20"/>
          <w:sz w:val="24"/>
          <w:szCs w:val="24"/>
        </w:rPr>
        <w:t>20</w:t>
      </w:r>
      <w:r w:rsidRPr="00F221E4">
        <w:rPr>
          <w:rFonts w:ascii="Times New Roman" w:hAnsi="Times New Roman" w:cs="Times New Roman"/>
          <w:b/>
          <w:bCs/>
          <w:color w:val="231F20"/>
          <w:sz w:val="24"/>
          <w:szCs w:val="24"/>
        </w:rPr>
        <w:t xml:space="preserve"> f</w:t>
      </w:r>
      <w:r w:rsidR="00713C1B" w:rsidRPr="00F221E4">
        <w:rPr>
          <w:rFonts w:ascii="Times New Roman" w:hAnsi="Times New Roman" w:cs="Times New Roman"/>
          <w:b/>
          <w:bCs/>
          <w:color w:val="231F20"/>
          <w:sz w:val="24"/>
          <w:szCs w:val="24"/>
        </w:rPr>
        <w:t xml:space="preserve">or the </w:t>
      </w:r>
      <w:r w:rsidRPr="00F221E4">
        <w:rPr>
          <w:rFonts w:ascii="Times New Roman" w:hAnsi="Times New Roman" w:cs="Times New Roman"/>
          <w:b/>
          <w:bCs/>
          <w:color w:val="231F20"/>
          <w:sz w:val="24"/>
          <w:szCs w:val="24"/>
        </w:rPr>
        <w:t>promotion campaign.</w:t>
      </w:r>
      <w:r w:rsidR="00FB738E">
        <w:rPr>
          <w:rFonts w:ascii="Times New Roman" w:hAnsi="Times New Roman" w:cs="Times New Roman"/>
          <w:b/>
          <w:bCs/>
          <w:color w:val="231F20"/>
          <w:sz w:val="24"/>
          <w:szCs w:val="24"/>
        </w:rPr>
        <w:t xml:space="preserve"> </w:t>
      </w:r>
    </w:p>
    <w:p w14:paraId="6F366E9A"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p>
    <w:p w14:paraId="163E0235" w14:textId="77777777" w:rsidR="00695B96" w:rsidRPr="00F221E4" w:rsidRDefault="00FB738E"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Pr>
          <w:rFonts w:ascii="Times New Roman" w:hAnsi="Times New Roman" w:cs="Times New Roman"/>
          <w:color w:val="231F20"/>
          <w:sz w:val="24"/>
          <w:szCs w:val="24"/>
        </w:rPr>
        <w:t xml:space="preserve"> expected to be redeemed:</w:t>
      </w:r>
      <w:r w:rsidRPr="00F221E4">
        <w:rPr>
          <w:rFonts w:ascii="Times New Roman" w:hAnsi="Times New Roman" w:cs="Times New Roman"/>
          <w:color w:val="231F20"/>
          <w:sz w:val="24"/>
          <w:szCs w:val="24"/>
        </w:rPr>
        <w:t xml:space="preserve"> </w:t>
      </w:r>
      <w:r w:rsidR="00695B96" w:rsidRPr="00F221E4">
        <w:rPr>
          <w:rFonts w:ascii="Times New Roman" w:hAnsi="Times New Roman" w:cs="Times New Roman"/>
          <w:color w:val="231F20"/>
          <w:sz w:val="24"/>
          <w:szCs w:val="24"/>
        </w:rPr>
        <w:t xml:space="preserve">(121,600 + 70,400) = 192,000 </w:t>
      </w:r>
      <w:r w:rsidRPr="00F221E4">
        <w:rPr>
          <w:rFonts w:ascii="Times New Roman" w:hAnsi="Times New Roman" w:cs="Times New Roman"/>
          <w:color w:val="231F20"/>
          <w:sz w:val="24"/>
          <w:szCs w:val="24"/>
        </w:rPr>
        <w:tab/>
      </w:r>
    </w:p>
    <w:p w14:paraId="63E77342"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p>
    <w:p w14:paraId="413D9A2C" w14:textId="77777777" w:rsidR="00695B96" w:rsidRDefault="00FB738E" w:rsidP="00FB738E">
      <w:pPr>
        <w:autoSpaceDE w:val="0"/>
        <w:autoSpaceDN w:val="0"/>
        <w:adjustRightInd w:val="0"/>
        <w:spacing w:after="0" w:line="240" w:lineRule="auto"/>
        <w:rPr>
          <w:rFonts w:ascii="Times New Roman" w:hAnsi="Times New Roman" w:cs="Times New Roman"/>
          <w:color w:val="231F20"/>
          <w:sz w:val="24"/>
          <w:szCs w:val="24"/>
        </w:rPr>
      </w:pPr>
      <w:r>
        <w:rPr>
          <w:rFonts w:ascii="Times New Roman" w:hAnsi="Times New Roman" w:cs="Times New Roman"/>
          <w:color w:val="231F20"/>
          <w:sz w:val="24"/>
          <w:szCs w:val="24"/>
        </w:rPr>
        <w:t>C</w:t>
      </w:r>
      <w:r w:rsidRPr="00F221E4">
        <w:rPr>
          <w:rFonts w:ascii="Times New Roman" w:hAnsi="Times New Roman" w:cs="Times New Roman"/>
          <w:color w:val="231F20"/>
          <w:sz w:val="24"/>
          <w:szCs w:val="24"/>
        </w:rPr>
        <w:t xml:space="preserve">ost of the cookie sheets expected to be given to </w:t>
      </w:r>
      <w:r>
        <w:rPr>
          <w:rFonts w:ascii="Times New Roman" w:hAnsi="Times New Roman" w:cs="Times New Roman"/>
          <w:color w:val="231F20"/>
          <w:sz w:val="24"/>
          <w:szCs w:val="24"/>
        </w:rPr>
        <w:t xml:space="preserve">customers: </w:t>
      </w:r>
      <w:r w:rsidR="00695B96" w:rsidRPr="00F221E4">
        <w:rPr>
          <w:rFonts w:ascii="Times New Roman" w:hAnsi="Times New Roman" w:cs="Times New Roman"/>
          <w:color w:val="231F20"/>
          <w:sz w:val="24"/>
          <w:szCs w:val="24"/>
        </w:rPr>
        <w:t xml:space="preserve">(192,000/100) x $8 = $15,360 </w:t>
      </w:r>
    </w:p>
    <w:p w14:paraId="735052BD" w14:textId="77777777" w:rsidR="00FB738E" w:rsidRPr="00F221E4" w:rsidRDefault="00FB738E" w:rsidP="00FB738E">
      <w:pPr>
        <w:autoSpaceDE w:val="0"/>
        <w:autoSpaceDN w:val="0"/>
        <w:adjustRightInd w:val="0"/>
        <w:spacing w:after="0" w:line="240" w:lineRule="auto"/>
        <w:rPr>
          <w:rFonts w:ascii="Times New Roman" w:hAnsi="Times New Roman" w:cs="Times New Roman"/>
          <w:color w:val="231F20"/>
          <w:sz w:val="24"/>
          <w:szCs w:val="24"/>
        </w:rPr>
      </w:pPr>
    </w:p>
    <w:p w14:paraId="6B8304CF" w14:textId="77777777" w:rsidR="00695B96" w:rsidRPr="00F221E4" w:rsidRDefault="00853585"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Premium </w:t>
      </w:r>
      <w:r w:rsidR="00695B96" w:rsidRPr="00F221E4">
        <w:rPr>
          <w:rFonts w:ascii="Times New Roman" w:hAnsi="Times New Roman" w:cs="Times New Roman"/>
          <w:color w:val="231F20"/>
          <w:sz w:val="24"/>
          <w:szCs w:val="24"/>
        </w:rPr>
        <w:t>expense</w:t>
      </w:r>
      <w:r w:rsidR="00FB738E">
        <w:rPr>
          <w:rFonts w:ascii="Times New Roman" w:hAnsi="Times New Roman" w:cs="Times New Roman"/>
          <w:color w:val="231F20"/>
          <w:sz w:val="24"/>
          <w:szCs w:val="24"/>
        </w:rPr>
        <w:t xml:space="preserve"> </w:t>
      </w:r>
      <w:r w:rsidR="00695B96" w:rsidRPr="00F221E4">
        <w:rPr>
          <w:rFonts w:ascii="Times New Roman" w:hAnsi="Times New Roman" w:cs="Times New Roman"/>
          <w:color w:val="231F20"/>
          <w:sz w:val="24"/>
          <w:szCs w:val="24"/>
        </w:rPr>
        <w:t xml:space="preserve"> </w:t>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t>$15,360</w:t>
      </w:r>
    </w:p>
    <w:p w14:paraId="1C5C659F" w14:textId="77777777" w:rsidR="00695B96" w:rsidRPr="00F221E4" w:rsidRDefault="00853585" w:rsidP="00853585">
      <w:pPr>
        <w:autoSpaceDE w:val="0"/>
        <w:autoSpaceDN w:val="0"/>
        <w:adjustRightInd w:val="0"/>
        <w:spacing w:after="0" w:line="240" w:lineRule="auto"/>
        <w:ind w:left="1440" w:firstLine="360"/>
        <w:rPr>
          <w:rFonts w:ascii="Times New Roman" w:hAnsi="Times New Roman" w:cs="Times New Roman"/>
          <w:color w:val="231F20"/>
          <w:sz w:val="24"/>
          <w:szCs w:val="24"/>
        </w:rPr>
      </w:pPr>
      <w:r w:rsidRPr="00F221E4">
        <w:rPr>
          <w:rFonts w:ascii="Times New Roman" w:hAnsi="Times New Roman" w:cs="Times New Roman"/>
          <w:color w:val="231F20"/>
          <w:sz w:val="24"/>
          <w:szCs w:val="24"/>
        </w:rPr>
        <w:lastRenderedPageBreak/>
        <w:t xml:space="preserve">Estimated </w:t>
      </w:r>
      <w:r w:rsidR="00695B96" w:rsidRPr="00F221E4">
        <w:rPr>
          <w:rFonts w:ascii="Times New Roman" w:hAnsi="Times New Roman" w:cs="Times New Roman"/>
          <w:color w:val="231F20"/>
          <w:sz w:val="24"/>
          <w:szCs w:val="24"/>
        </w:rPr>
        <w:t>liability</w:t>
      </w:r>
      <w:r w:rsidRPr="00F221E4">
        <w:rPr>
          <w:rFonts w:ascii="Times New Roman" w:hAnsi="Times New Roman" w:cs="Times New Roman"/>
          <w:color w:val="231F20"/>
          <w:sz w:val="24"/>
          <w:szCs w:val="24"/>
        </w:rPr>
        <w:t xml:space="preserve"> for premium</w:t>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t>$15,360</w:t>
      </w:r>
    </w:p>
    <w:p w14:paraId="1FB3584F" w14:textId="77777777" w:rsidR="00695B96" w:rsidRPr="00F221E4" w:rsidRDefault="00695B96" w:rsidP="00695B96">
      <w:pPr>
        <w:autoSpaceDE w:val="0"/>
        <w:autoSpaceDN w:val="0"/>
        <w:adjustRightInd w:val="0"/>
        <w:spacing w:after="0" w:line="240" w:lineRule="auto"/>
        <w:ind w:left="1440" w:firstLine="720"/>
        <w:rPr>
          <w:rFonts w:ascii="Times New Roman" w:hAnsi="Times New Roman" w:cs="Times New Roman"/>
          <w:color w:val="231F20"/>
          <w:sz w:val="24"/>
          <w:szCs w:val="24"/>
        </w:rPr>
      </w:pPr>
    </w:p>
    <w:p w14:paraId="3E4F967B"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c] Prepare the journal entry required to record the coupons redeemed during 20</w:t>
      </w:r>
      <w:r w:rsidR="00713C1B" w:rsidRPr="00F221E4">
        <w:rPr>
          <w:rFonts w:ascii="Times New Roman" w:hAnsi="Times New Roman" w:cs="Times New Roman"/>
          <w:b/>
          <w:bCs/>
          <w:color w:val="231F20"/>
          <w:sz w:val="24"/>
          <w:szCs w:val="24"/>
        </w:rPr>
        <w:t>20</w:t>
      </w:r>
      <w:r w:rsidRPr="00F221E4">
        <w:rPr>
          <w:rFonts w:ascii="Times New Roman" w:hAnsi="Times New Roman" w:cs="Times New Roman"/>
          <w:b/>
          <w:bCs/>
          <w:color w:val="231F20"/>
          <w:sz w:val="24"/>
          <w:szCs w:val="24"/>
        </w:rPr>
        <w:t>.</w:t>
      </w:r>
      <w:r w:rsidR="00FB738E">
        <w:rPr>
          <w:rFonts w:ascii="Times New Roman" w:hAnsi="Times New Roman" w:cs="Times New Roman"/>
          <w:b/>
          <w:bCs/>
          <w:color w:val="231F20"/>
          <w:sz w:val="24"/>
          <w:szCs w:val="24"/>
        </w:rPr>
        <w:t xml:space="preserve"> </w:t>
      </w:r>
    </w:p>
    <w:p w14:paraId="0E4CC6FA" w14:textId="77777777" w:rsidR="00FB738E" w:rsidRDefault="00FB738E" w:rsidP="00695B96">
      <w:pPr>
        <w:autoSpaceDE w:val="0"/>
        <w:autoSpaceDN w:val="0"/>
        <w:adjustRightInd w:val="0"/>
        <w:spacing w:after="0" w:line="240" w:lineRule="auto"/>
        <w:rPr>
          <w:rFonts w:ascii="Times New Roman" w:hAnsi="Times New Roman" w:cs="Times New Roman"/>
          <w:color w:val="231F20"/>
          <w:sz w:val="24"/>
          <w:szCs w:val="24"/>
        </w:rPr>
      </w:pPr>
    </w:p>
    <w:p w14:paraId="327A1394" w14:textId="77777777" w:rsidR="00695B96" w:rsidRPr="00F221E4" w:rsidRDefault="00970381"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w:t>
      </w:r>
      <w:r w:rsidR="00695B96" w:rsidRPr="00F221E4">
        <w:rPr>
          <w:rFonts w:ascii="Times New Roman" w:hAnsi="Times New Roman" w:cs="Times New Roman"/>
          <w:color w:val="231F20"/>
          <w:sz w:val="24"/>
          <w:szCs w:val="24"/>
        </w:rPr>
        <w:t>105,000 / 100) x $8 = $8,400</w:t>
      </w:r>
    </w:p>
    <w:p w14:paraId="104DD56F" w14:textId="77777777" w:rsidR="00695B96" w:rsidRPr="00F221E4" w:rsidRDefault="00695B96" w:rsidP="00695B96">
      <w:pPr>
        <w:autoSpaceDE w:val="0"/>
        <w:autoSpaceDN w:val="0"/>
        <w:adjustRightInd w:val="0"/>
        <w:spacing w:after="0" w:line="240" w:lineRule="auto"/>
        <w:rPr>
          <w:rFonts w:ascii="Times New Roman" w:hAnsi="Times New Roman" w:cs="Times New Roman"/>
          <w:b/>
          <w:bCs/>
          <w:i/>
          <w:iCs/>
          <w:color w:val="231F20"/>
          <w:sz w:val="24"/>
          <w:szCs w:val="24"/>
        </w:rPr>
      </w:pPr>
    </w:p>
    <w:p w14:paraId="1501AD70" w14:textId="77777777" w:rsidR="00695B96" w:rsidRPr="00F221E4" w:rsidRDefault="00713C1B"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Estimated liability for premium</w:t>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t>$8,400</w:t>
      </w:r>
    </w:p>
    <w:p w14:paraId="7C67584F" w14:textId="77777777" w:rsidR="00695B96" w:rsidRPr="00F221E4" w:rsidRDefault="00713C1B" w:rsidP="00695B96">
      <w:pPr>
        <w:autoSpaceDE w:val="0"/>
        <w:autoSpaceDN w:val="0"/>
        <w:adjustRightInd w:val="0"/>
        <w:spacing w:after="0" w:line="240" w:lineRule="auto"/>
        <w:ind w:left="144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Premium </w:t>
      </w:r>
      <w:r w:rsidR="00695B96" w:rsidRPr="00F221E4">
        <w:rPr>
          <w:rFonts w:ascii="Times New Roman" w:hAnsi="Times New Roman" w:cs="Times New Roman"/>
          <w:color w:val="231F20"/>
          <w:sz w:val="24"/>
          <w:szCs w:val="24"/>
        </w:rPr>
        <w:t>Inventory</w:t>
      </w:r>
      <w:r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 xml:space="preserve"> </w:t>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r>
      <w:r w:rsidR="00695B96" w:rsidRPr="00F221E4">
        <w:rPr>
          <w:rFonts w:ascii="Times New Roman" w:hAnsi="Times New Roman" w:cs="Times New Roman"/>
          <w:color w:val="231F20"/>
          <w:sz w:val="24"/>
          <w:szCs w:val="24"/>
        </w:rPr>
        <w:tab/>
        <w:t>$8,400</w:t>
      </w:r>
    </w:p>
    <w:p w14:paraId="23B3B880" w14:textId="77777777" w:rsidR="00DB0FF6" w:rsidRPr="00F221E4" w:rsidRDefault="00DB0FF6" w:rsidP="00DB0FF6">
      <w:pPr>
        <w:rPr>
          <w:rFonts w:ascii="Times New Roman" w:hAnsi="Times New Roman" w:cs="Times New Roman"/>
          <w:color w:val="231F20"/>
          <w:sz w:val="24"/>
          <w:szCs w:val="24"/>
        </w:rPr>
      </w:pPr>
    </w:p>
    <w:p w14:paraId="40B9CC42" w14:textId="77777777" w:rsidR="00695B96" w:rsidRPr="00F221E4" w:rsidRDefault="00695B96" w:rsidP="00DB0FF6">
      <w:pPr>
        <w:rPr>
          <w:rFonts w:ascii="Times New Roman" w:hAnsi="Times New Roman" w:cs="Times New Roman"/>
          <w:color w:val="231F20"/>
          <w:sz w:val="24"/>
          <w:szCs w:val="24"/>
        </w:rPr>
      </w:pPr>
      <w:r w:rsidRPr="00F221E4">
        <w:rPr>
          <w:rFonts w:ascii="Times New Roman" w:hAnsi="Times New Roman" w:cs="Times New Roman"/>
          <w:b/>
          <w:bCs/>
          <w:color w:val="231F20"/>
          <w:sz w:val="24"/>
          <w:szCs w:val="24"/>
        </w:rPr>
        <w:t>d] Determine the amounted reported for the promotion liability on the Balance Sheet as at December 31, 20</w:t>
      </w:r>
      <w:r w:rsidR="00713C1B" w:rsidRPr="00F221E4">
        <w:rPr>
          <w:rFonts w:ascii="Times New Roman" w:hAnsi="Times New Roman" w:cs="Times New Roman"/>
          <w:b/>
          <w:bCs/>
          <w:color w:val="231F20"/>
          <w:sz w:val="24"/>
          <w:szCs w:val="24"/>
        </w:rPr>
        <w:t>20</w:t>
      </w:r>
      <w:r w:rsidRPr="00F221E4">
        <w:rPr>
          <w:rFonts w:ascii="Times New Roman" w:hAnsi="Times New Roman" w:cs="Times New Roman"/>
          <w:b/>
          <w:bCs/>
          <w:color w:val="231F20"/>
          <w:sz w:val="24"/>
          <w:szCs w:val="24"/>
        </w:rPr>
        <w:t xml:space="preserve"> and how will it be classified?</w:t>
      </w:r>
      <w:r w:rsidR="00FB738E">
        <w:rPr>
          <w:rFonts w:ascii="Times New Roman" w:hAnsi="Times New Roman" w:cs="Times New Roman"/>
          <w:b/>
          <w:bCs/>
          <w:color w:val="231F20"/>
          <w:sz w:val="24"/>
          <w:szCs w:val="24"/>
        </w:rPr>
        <w:t xml:space="preserve"> </w:t>
      </w:r>
    </w:p>
    <w:p w14:paraId="32DDDDF0"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p>
    <w:p w14:paraId="0498117D" w14:textId="77777777" w:rsidR="00695B96" w:rsidRPr="00F221E4" w:rsidRDefault="00713C1B"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w:t>
      </w:r>
      <w:r w:rsidR="00695B96" w:rsidRPr="00F221E4">
        <w:rPr>
          <w:rFonts w:ascii="Times New Roman" w:hAnsi="Times New Roman" w:cs="Times New Roman"/>
          <w:color w:val="231F20"/>
          <w:sz w:val="24"/>
          <w:szCs w:val="24"/>
        </w:rPr>
        <w:t xml:space="preserve">s expected to be redeemed (121,600 + 70,400) = 192,000 </w:t>
      </w:r>
      <w:r w:rsidRPr="00F221E4">
        <w:rPr>
          <w:rFonts w:ascii="Times New Roman" w:hAnsi="Times New Roman" w:cs="Times New Roman"/>
          <w:color w:val="231F20"/>
          <w:sz w:val="24"/>
          <w:szCs w:val="24"/>
        </w:rPr>
        <w:t>coupons</w:t>
      </w:r>
    </w:p>
    <w:p w14:paraId="58E39EF5" w14:textId="77777777" w:rsidR="00695B96" w:rsidRPr="00F221E4" w:rsidRDefault="00713C1B"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Coupons </w:t>
      </w:r>
      <w:r w:rsidR="00695B96" w:rsidRPr="00F221E4">
        <w:rPr>
          <w:rFonts w:ascii="Times New Roman" w:hAnsi="Times New Roman" w:cs="Times New Roman"/>
          <w:color w:val="231F20"/>
          <w:sz w:val="24"/>
          <w:szCs w:val="24"/>
        </w:rPr>
        <w:t>actually redeemed in 20</w:t>
      </w:r>
      <w:r w:rsidRPr="00F221E4">
        <w:rPr>
          <w:rFonts w:ascii="Times New Roman" w:hAnsi="Times New Roman" w:cs="Times New Roman"/>
          <w:color w:val="231F20"/>
          <w:sz w:val="24"/>
          <w:szCs w:val="24"/>
        </w:rPr>
        <w:t>20</w:t>
      </w:r>
      <w:r w:rsidR="00695B96" w:rsidRPr="00F221E4">
        <w:rPr>
          <w:rFonts w:ascii="Times New Roman" w:hAnsi="Times New Roman" w:cs="Times New Roman"/>
          <w:color w:val="231F20"/>
          <w:sz w:val="24"/>
          <w:szCs w:val="24"/>
        </w:rPr>
        <w:t xml:space="preserve"> = 105,000 </w:t>
      </w:r>
      <w:r w:rsidR="00761A4B" w:rsidRPr="00F221E4">
        <w:rPr>
          <w:rFonts w:ascii="Times New Roman" w:hAnsi="Times New Roman" w:cs="Times New Roman"/>
          <w:color w:val="231F20"/>
          <w:sz w:val="24"/>
          <w:szCs w:val="24"/>
        </w:rPr>
        <w:t>coupons</w:t>
      </w:r>
    </w:p>
    <w:p w14:paraId="2F55FFD6" w14:textId="77777777" w:rsidR="00695B96" w:rsidRPr="00F221E4" w:rsidRDefault="00761A4B"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sidR="00695B96" w:rsidRPr="00F221E4">
        <w:rPr>
          <w:rFonts w:ascii="Times New Roman" w:hAnsi="Times New Roman" w:cs="Times New Roman"/>
          <w:color w:val="231F20"/>
          <w:sz w:val="24"/>
          <w:szCs w:val="24"/>
        </w:rPr>
        <w:t xml:space="preserve"> remaining on December 31, 20</w:t>
      </w:r>
      <w:r w:rsidR="00713C1B" w:rsidRPr="00F221E4">
        <w:rPr>
          <w:rFonts w:ascii="Times New Roman" w:hAnsi="Times New Roman" w:cs="Times New Roman"/>
          <w:color w:val="231F20"/>
          <w:sz w:val="24"/>
          <w:szCs w:val="24"/>
        </w:rPr>
        <w:t>20</w:t>
      </w:r>
      <w:r w:rsidR="00695B96" w:rsidRPr="00F221E4">
        <w:rPr>
          <w:rFonts w:ascii="Times New Roman" w:hAnsi="Times New Roman" w:cs="Times New Roman"/>
          <w:color w:val="231F20"/>
          <w:sz w:val="24"/>
          <w:szCs w:val="24"/>
        </w:rPr>
        <w:t xml:space="preserve"> = </w:t>
      </w:r>
      <w:r w:rsidR="00792776" w:rsidRPr="00F221E4">
        <w:rPr>
          <w:rFonts w:ascii="Times New Roman" w:hAnsi="Times New Roman" w:cs="Times New Roman"/>
          <w:color w:val="231F20"/>
          <w:sz w:val="24"/>
          <w:szCs w:val="24"/>
        </w:rPr>
        <w:t xml:space="preserve">192,000 - </w:t>
      </w:r>
      <w:proofErr w:type="gramStart"/>
      <w:r w:rsidR="00792776" w:rsidRPr="00F221E4">
        <w:rPr>
          <w:rFonts w:ascii="Times New Roman" w:hAnsi="Times New Roman" w:cs="Times New Roman"/>
          <w:color w:val="231F20"/>
          <w:sz w:val="24"/>
          <w:szCs w:val="24"/>
        </w:rPr>
        <w:t>105,000  =</w:t>
      </w:r>
      <w:proofErr w:type="gramEnd"/>
      <w:r w:rsidR="00792776" w:rsidRPr="00F221E4">
        <w:rPr>
          <w:rFonts w:ascii="Times New Roman" w:hAnsi="Times New Roman" w:cs="Times New Roman"/>
          <w:color w:val="231F20"/>
          <w:sz w:val="24"/>
          <w:szCs w:val="24"/>
        </w:rPr>
        <w:t xml:space="preserve"> </w:t>
      </w:r>
      <w:r w:rsidR="00695B96" w:rsidRPr="00F221E4">
        <w:rPr>
          <w:rFonts w:ascii="Times New Roman" w:hAnsi="Times New Roman" w:cs="Times New Roman"/>
          <w:color w:val="231F20"/>
          <w:sz w:val="24"/>
          <w:szCs w:val="24"/>
        </w:rPr>
        <w:t xml:space="preserve">87,000 </w:t>
      </w:r>
      <w:r w:rsidRPr="00F221E4">
        <w:rPr>
          <w:rFonts w:ascii="Times New Roman" w:hAnsi="Times New Roman" w:cs="Times New Roman"/>
          <w:color w:val="231F20"/>
          <w:sz w:val="24"/>
          <w:szCs w:val="24"/>
        </w:rPr>
        <w:t>coupons</w:t>
      </w:r>
    </w:p>
    <w:p w14:paraId="11447EA0" w14:textId="77777777" w:rsidR="00695B96" w:rsidRPr="00F221E4" w:rsidRDefault="00FB738E" w:rsidP="00695B96">
      <w:pPr>
        <w:autoSpaceDE w:val="0"/>
        <w:autoSpaceDN w:val="0"/>
        <w:adjustRightInd w:val="0"/>
        <w:spacing w:after="0" w:line="240" w:lineRule="auto"/>
        <w:rPr>
          <w:rFonts w:ascii="Times New Roman" w:hAnsi="Times New Roman" w:cs="Times New Roman"/>
          <w:color w:val="231F20"/>
          <w:sz w:val="24"/>
          <w:szCs w:val="24"/>
        </w:rPr>
      </w:pPr>
      <w:r>
        <w:rPr>
          <w:rFonts w:ascii="Times New Roman" w:hAnsi="Times New Roman" w:cs="Times New Roman"/>
          <w:b/>
          <w:bCs/>
          <w:color w:val="231F20"/>
          <w:sz w:val="24"/>
          <w:szCs w:val="24"/>
        </w:rPr>
        <w:t xml:space="preserve">Promotion Liability </w:t>
      </w:r>
      <w:r w:rsidR="00695B96" w:rsidRPr="00F221E4">
        <w:rPr>
          <w:rFonts w:ascii="Times New Roman" w:hAnsi="Times New Roman" w:cs="Times New Roman"/>
          <w:color w:val="231F20"/>
          <w:sz w:val="24"/>
          <w:szCs w:val="24"/>
        </w:rPr>
        <w:t>(87,000 /100) x $8 = $6,960</w:t>
      </w:r>
      <w:r>
        <w:rPr>
          <w:rFonts w:ascii="Times New Roman" w:hAnsi="Times New Roman" w:cs="Times New Roman"/>
          <w:color w:val="231F20"/>
          <w:sz w:val="24"/>
          <w:szCs w:val="24"/>
        </w:rPr>
        <w:t xml:space="preserve"> </w:t>
      </w:r>
    </w:p>
    <w:p w14:paraId="0BBA775A" w14:textId="77777777" w:rsidR="00FB738E" w:rsidRDefault="00FB738E" w:rsidP="00695B96">
      <w:pPr>
        <w:autoSpaceDE w:val="0"/>
        <w:autoSpaceDN w:val="0"/>
        <w:adjustRightInd w:val="0"/>
        <w:spacing w:after="0" w:line="240" w:lineRule="auto"/>
        <w:rPr>
          <w:rFonts w:ascii="Times New Roman" w:hAnsi="Times New Roman" w:cs="Times New Roman"/>
          <w:b/>
          <w:bCs/>
          <w:color w:val="FF0000"/>
          <w:sz w:val="24"/>
          <w:szCs w:val="24"/>
          <w:u w:val="single"/>
        </w:rPr>
      </w:pPr>
    </w:p>
    <w:p w14:paraId="0B816628" w14:textId="77777777" w:rsidR="008F0825" w:rsidRPr="008F0825" w:rsidRDefault="00695B96" w:rsidP="00695B96">
      <w:pPr>
        <w:autoSpaceDE w:val="0"/>
        <w:autoSpaceDN w:val="0"/>
        <w:adjustRightInd w:val="0"/>
        <w:spacing w:after="0" w:line="240" w:lineRule="auto"/>
        <w:rPr>
          <w:rFonts w:ascii="Times New Roman" w:hAnsi="Times New Roman" w:cs="Times New Roman"/>
          <w:b/>
          <w:bCs/>
          <w:color w:val="FF0000"/>
          <w:sz w:val="24"/>
          <w:szCs w:val="24"/>
        </w:rPr>
      </w:pPr>
      <w:r w:rsidRPr="008F0825">
        <w:rPr>
          <w:rFonts w:ascii="Times New Roman" w:hAnsi="Times New Roman" w:cs="Times New Roman"/>
          <w:b/>
          <w:bCs/>
          <w:color w:val="FF0000"/>
          <w:sz w:val="24"/>
          <w:szCs w:val="24"/>
          <w:u w:val="single"/>
        </w:rPr>
        <w:t>Or</w:t>
      </w:r>
      <w:r w:rsidR="00792776" w:rsidRPr="008F0825">
        <w:rPr>
          <w:rFonts w:ascii="Times New Roman" w:hAnsi="Times New Roman" w:cs="Times New Roman"/>
          <w:b/>
          <w:bCs/>
          <w:color w:val="FF0000"/>
          <w:sz w:val="24"/>
          <w:szCs w:val="24"/>
          <w:u w:val="single"/>
        </w:rPr>
        <w:t xml:space="preserve"> another way to calculate it</w:t>
      </w:r>
      <w:r w:rsidR="00792776" w:rsidRPr="008F0825">
        <w:rPr>
          <w:rFonts w:ascii="Times New Roman" w:hAnsi="Times New Roman" w:cs="Times New Roman"/>
          <w:b/>
          <w:bCs/>
          <w:color w:val="FF0000"/>
          <w:sz w:val="24"/>
          <w:szCs w:val="24"/>
        </w:rPr>
        <w:t xml:space="preserve"> </w:t>
      </w:r>
      <w:r w:rsidRPr="008F0825">
        <w:rPr>
          <w:rFonts w:ascii="Times New Roman" w:hAnsi="Times New Roman" w:cs="Times New Roman"/>
          <w:b/>
          <w:bCs/>
          <w:color w:val="FF0000"/>
          <w:sz w:val="24"/>
          <w:szCs w:val="24"/>
        </w:rPr>
        <w:t xml:space="preserve"> </w:t>
      </w:r>
    </w:p>
    <w:p w14:paraId="7E38B151" w14:textId="77777777" w:rsidR="00695B96" w:rsidRPr="008F0825" w:rsidRDefault="00695B96" w:rsidP="00695B96">
      <w:pPr>
        <w:autoSpaceDE w:val="0"/>
        <w:autoSpaceDN w:val="0"/>
        <w:adjustRightInd w:val="0"/>
        <w:spacing w:after="0" w:line="240" w:lineRule="auto"/>
        <w:rPr>
          <w:rFonts w:ascii="Times New Roman" w:hAnsi="Times New Roman" w:cs="Times New Roman"/>
          <w:b/>
          <w:bCs/>
          <w:color w:val="FF0000"/>
          <w:sz w:val="24"/>
          <w:szCs w:val="24"/>
        </w:rPr>
      </w:pPr>
      <w:r w:rsidRPr="008F0825">
        <w:rPr>
          <w:rFonts w:ascii="Times New Roman" w:hAnsi="Times New Roman" w:cs="Times New Roman"/>
          <w:b/>
          <w:color w:val="FF0000"/>
          <w:sz w:val="24"/>
          <w:szCs w:val="24"/>
        </w:rPr>
        <w:t xml:space="preserve">Liability amount = $15,360 </w:t>
      </w:r>
      <w:proofErr w:type="gramStart"/>
      <w:r w:rsidRPr="008F0825">
        <w:rPr>
          <w:rFonts w:ascii="Times New Roman" w:hAnsi="Times New Roman" w:cs="Times New Roman"/>
          <w:b/>
          <w:color w:val="FF0000"/>
          <w:sz w:val="24"/>
          <w:szCs w:val="24"/>
        </w:rPr>
        <w:t>-  $</w:t>
      </w:r>
      <w:proofErr w:type="gramEnd"/>
      <w:r w:rsidRPr="008F0825">
        <w:rPr>
          <w:rFonts w:ascii="Times New Roman" w:hAnsi="Times New Roman" w:cs="Times New Roman"/>
          <w:b/>
          <w:color w:val="FF0000"/>
          <w:sz w:val="24"/>
          <w:szCs w:val="24"/>
        </w:rPr>
        <w:t>8,400 = $6,960</w:t>
      </w:r>
      <w:r w:rsidR="00FB738E" w:rsidRPr="008F0825">
        <w:rPr>
          <w:rFonts w:ascii="Times New Roman" w:hAnsi="Times New Roman" w:cs="Times New Roman"/>
          <w:b/>
          <w:color w:val="FF0000"/>
          <w:sz w:val="24"/>
          <w:szCs w:val="24"/>
        </w:rPr>
        <w:t xml:space="preserve"> </w:t>
      </w:r>
    </w:p>
    <w:p w14:paraId="5FF777BF"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p>
    <w:p w14:paraId="33B9B606" w14:textId="77777777" w:rsidR="008F0825"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 xml:space="preserve">Promotion Liability $6,960 </w:t>
      </w:r>
    </w:p>
    <w:p w14:paraId="7688E3A3" w14:textId="77777777" w:rsidR="00695B96" w:rsidRPr="00F221E4" w:rsidRDefault="008F0825" w:rsidP="00695B96">
      <w:pPr>
        <w:autoSpaceDE w:val="0"/>
        <w:autoSpaceDN w:val="0"/>
        <w:adjustRightInd w:val="0"/>
        <w:spacing w:after="0" w:line="240" w:lineRule="auto"/>
        <w:rPr>
          <w:rFonts w:ascii="Times New Roman" w:hAnsi="Times New Roman" w:cs="Times New Roman"/>
          <w:b/>
          <w:bCs/>
          <w:color w:val="231F20"/>
          <w:sz w:val="24"/>
          <w:szCs w:val="24"/>
        </w:rPr>
      </w:pPr>
      <w:r>
        <w:rPr>
          <w:rFonts w:ascii="Times New Roman" w:hAnsi="Times New Roman" w:cs="Times New Roman"/>
          <w:b/>
          <w:bCs/>
          <w:color w:val="231F20"/>
          <w:sz w:val="24"/>
          <w:szCs w:val="24"/>
        </w:rPr>
        <w:t>C</w:t>
      </w:r>
      <w:r w:rsidR="00695B96" w:rsidRPr="00F221E4">
        <w:rPr>
          <w:rFonts w:ascii="Times New Roman" w:hAnsi="Times New Roman" w:cs="Times New Roman"/>
          <w:color w:val="231F20"/>
          <w:sz w:val="24"/>
          <w:szCs w:val="24"/>
        </w:rPr>
        <w:t xml:space="preserve">lassified as a </w:t>
      </w:r>
      <w:r w:rsidR="00695B96" w:rsidRPr="00F221E4">
        <w:rPr>
          <w:rFonts w:ascii="Times New Roman" w:hAnsi="Times New Roman" w:cs="Times New Roman"/>
          <w:b/>
          <w:bCs/>
          <w:color w:val="231F20"/>
          <w:sz w:val="24"/>
          <w:szCs w:val="24"/>
        </w:rPr>
        <w:t>Current Liability</w:t>
      </w:r>
      <w:r w:rsidR="00FB738E">
        <w:rPr>
          <w:rFonts w:ascii="Times New Roman" w:hAnsi="Times New Roman" w:cs="Times New Roman"/>
          <w:b/>
          <w:bCs/>
          <w:color w:val="231F20"/>
          <w:sz w:val="24"/>
          <w:szCs w:val="24"/>
        </w:rPr>
        <w:t xml:space="preserve"> </w:t>
      </w:r>
    </w:p>
    <w:p w14:paraId="7C91CDC9"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p>
    <w:p w14:paraId="009095AE"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r w:rsidRPr="00F221E4">
        <w:rPr>
          <w:rFonts w:ascii="Times New Roman" w:hAnsi="Times New Roman" w:cs="Times New Roman"/>
          <w:b/>
          <w:bCs/>
          <w:color w:val="231F20"/>
          <w:sz w:val="24"/>
          <w:szCs w:val="24"/>
        </w:rPr>
        <w:t>e] In 20</w:t>
      </w:r>
      <w:r w:rsidR="00792776" w:rsidRPr="00F221E4">
        <w:rPr>
          <w:rFonts w:ascii="Times New Roman" w:hAnsi="Times New Roman" w:cs="Times New Roman"/>
          <w:b/>
          <w:bCs/>
          <w:color w:val="231F20"/>
          <w:sz w:val="24"/>
          <w:szCs w:val="24"/>
        </w:rPr>
        <w:t>22</w:t>
      </w:r>
      <w:r w:rsidRPr="00F221E4">
        <w:rPr>
          <w:rFonts w:ascii="Times New Roman" w:hAnsi="Times New Roman" w:cs="Times New Roman"/>
          <w:b/>
          <w:bCs/>
          <w:color w:val="231F20"/>
          <w:sz w:val="24"/>
          <w:szCs w:val="24"/>
        </w:rPr>
        <w:t>, any coupons issued in 20</w:t>
      </w:r>
      <w:r w:rsidR="00792776" w:rsidRPr="00F221E4">
        <w:rPr>
          <w:rFonts w:ascii="Times New Roman" w:hAnsi="Times New Roman" w:cs="Times New Roman"/>
          <w:b/>
          <w:bCs/>
          <w:color w:val="231F20"/>
          <w:sz w:val="24"/>
          <w:szCs w:val="24"/>
        </w:rPr>
        <w:t>20</w:t>
      </w:r>
      <w:r w:rsidRPr="00F221E4">
        <w:rPr>
          <w:rFonts w:ascii="Times New Roman" w:hAnsi="Times New Roman" w:cs="Times New Roman"/>
          <w:b/>
          <w:bCs/>
          <w:color w:val="231F20"/>
          <w:sz w:val="24"/>
          <w:szCs w:val="24"/>
        </w:rPr>
        <w:t xml:space="preserve"> and not redeemed lapsed. Prepare the journal entry required to record this transaction.</w:t>
      </w:r>
      <w:r w:rsidR="008F0825">
        <w:rPr>
          <w:rFonts w:ascii="Times New Roman" w:hAnsi="Times New Roman" w:cs="Times New Roman"/>
          <w:b/>
          <w:bCs/>
          <w:color w:val="231F20"/>
          <w:sz w:val="24"/>
          <w:szCs w:val="24"/>
        </w:rPr>
        <w:t xml:space="preserve"> </w:t>
      </w:r>
    </w:p>
    <w:p w14:paraId="45CAD8DA"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p>
    <w:p w14:paraId="11EDF638" w14:textId="77777777" w:rsidR="00695B96" w:rsidRPr="00F221E4" w:rsidRDefault="0079277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sidR="00695B96" w:rsidRPr="00F221E4">
        <w:rPr>
          <w:rFonts w:ascii="Times New Roman" w:hAnsi="Times New Roman" w:cs="Times New Roman"/>
          <w:color w:val="231F20"/>
          <w:sz w:val="24"/>
          <w:szCs w:val="24"/>
        </w:rPr>
        <w:t xml:space="preserve"> remaining on December 31, 20</w:t>
      </w:r>
      <w:r w:rsidRPr="00F221E4">
        <w:rPr>
          <w:rFonts w:ascii="Times New Roman" w:hAnsi="Times New Roman" w:cs="Times New Roman"/>
          <w:color w:val="231F20"/>
          <w:sz w:val="24"/>
          <w:szCs w:val="24"/>
        </w:rPr>
        <w:t>20</w:t>
      </w:r>
      <w:r w:rsidR="00695B96" w:rsidRPr="00F221E4">
        <w:rPr>
          <w:rFonts w:ascii="Times New Roman" w:hAnsi="Times New Roman" w:cs="Times New Roman"/>
          <w:color w:val="231F20"/>
          <w:sz w:val="24"/>
          <w:szCs w:val="24"/>
        </w:rPr>
        <w:t xml:space="preserve"> = 87,000 </w:t>
      </w:r>
      <w:r w:rsidR="00761A4B" w:rsidRPr="00F221E4">
        <w:rPr>
          <w:rFonts w:ascii="Times New Roman" w:hAnsi="Times New Roman" w:cs="Times New Roman"/>
          <w:color w:val="231F20"/>
          <w:sz w:val="24"/>
          <w:szCs w:val="24"/>
        </w:rPr>
        <w:t>coupons</w:t>
      </w:r>
    </w:p>
    <w:p w14:paraId="710B8B2C" w14:textId="77777777" w:rsidR="00695B96" w:rsidRPr="00F221E4" w:rsidRDefault="0079277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sidR="00695B96" w:rsidRPr="00F221E4">
        <w:rPr>
          <w:rFonts w:ascii="Times New Roman" w:hAnsi="Times New Roman" w:cs="Times New Roman"/>
          <w:color w:val="231F20"/>
          <w:sz w:val="24"/>
          <w:szCs w:val="24"/>
        </w:rPr>
        <w:t xml:space="preserve"> actually redeemed in 20</w:t>
      </w:r>
      <w:r w:rsidRPr="00F221E4">
        <w:rPr>
          <w:rFonts w:ascii="Times New Roman" w:hAnsi="Times New Roman" w:cs="Times New Roman"/>
          <w:color w:val="231F20"/>
          <w:sz w:val="24"/>
          <w:szCs w:val="24"/>
        </w:rPr>
        <w:t>21</w:t>
      </w:r>
      <w:r w:rsidR="00695B96" w:rsidRPr="00F221E4">
        <w:rPr>
          <w:rFonts w:ascii="Times New Roman" w:hAnsi="Times New Roman" w:cs="Times New Roman"/>
          <w:color w:val="231F20"/>
          <w:sz w:val="24"/>
          <w:szCs w:val="24"/>
        </w:rPr>
        <w:t xml:space="preserve"> and 20</w:t>
      </w:r>
      <w:r w:rsidRPr="00F221E4">
        <w:rPr>
          <w:rFonts w:ascii="Times New Roman" w:hAnsi="Times New Roman" w:cs="Times New Roman"/>
          <w:color w:val="231F20"/>
          <w:sz w:val="24"/>
          <w:szCs w:val="24"/>
        </w:rPr>
        <w:t>22</w:t>
      </w:r>
      <w:r w:rsidR="00695B96" w:rsidRPr="00F221E4">
        <w:rPr>
          <w:rFonts w:ascii="Times New Roman" w:hAnsi="Times New Roman" w:cs="Times New Roman"/>
          <w:color w:val="231F20"/>
          <w:sz w:val="24"/>
          <w:szCs w:val="24"/>
        </w:rPr>
        <w:t xml:space="preserve"> (45,000 + 6,200) = 51,200 </w:t>
      </w:r>
      <w:r w:rsidR="00761A4B" w:rsidRPr="00F221E4">
        <w:rPr>
          <w:rFonts w:ascii="Times New Roman" w:hAnsi="Times New Roman" w:cs="Times New Roman"/>
          <w:color w:val="231F20"/>
          <w:sz w:val="24"/>
          <w:szCs w:val="24"/>
        </w:rPr>
        <w:t>coupons</w:t>
      </w:r>
    </w:p>
    <w:p w14:paraId="62E7061A" w14:textId="77777777" w:rsidR="00695B96" w:rsidRPr="00F221E4" w:rsidRDefault="0079277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Coupons</w:t>
      </w:r>
      <w:r w:rsidR="00695B96" w:rsidRPr="00F221E4">
        <w:rPr>
          <w:rFonts w:ascii="Times New Roman" w:hAnsi="Times New Roman" w:cs="Times New Roman"/>
          <w:color w:val="231F20"/>
          <w:sz w:val="24"/>
          <w:szCs w:val="24"/>
        </w:rPr>
        <w:t xml:space="preserve"> remaining on December 31, </w:t>
      </w:r>
      <w:r w:rsidRPr="00F221E4">
        <w:rPr>
          <w:rFonts w:ascii="Times New Roman" w:hAnsi="Times New Roman" w:cs="Times New Roman"/>
          <w:color w:val="231F20"/>
          <w:sz w:val="24"/>
          <w:szCs w:val="24"/>
        </w:rPr>
        <w:t>2020</w:t>
      </w:r>
      <w:r w:rsidR="00695B96" w:rsidRPr="00F221E4">
        <w:rPr>
          <w:rFonts w:ascii="Times New Roman" w:hAnsi="Times New Roman" w:cs="Times New Roman"/>
          <w:color w:val="231F20"/>
          <w:sz w:val="24"/>
          <w:szCs w:val="24"/>
        </w:rPr>
        <w:t xml:space="preserve"> not redeemed = 35,800 </w:t>
      </w:r>
      <w:r w:rsidR="00761A4B" w:rsidRPr="00F221E4">
        <w:rPr>
          <w:rFonts w:ascii="Times New Roman" w:hAnsi="Times New Roman" w:cs="Times New Roman"/>
          <w:color w:val="231F20"/>
          <w:sz w:val="24"/>
          <w:szCs w:val="24"/>
        </w:rPr>
        <w:t>coupons</w:t>
      </w:r>
    </w:p>
    <w:p w14:paraId="53E1FBAB" w14:textId="77777777" w:rsidR="00695B96" w:rsidRPr="00F221E4" w:rsidRDefault="00695B96" w:rsidP="00695B96">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Liability amount lapsed (35,800 /100) x $8 = $2,864</w:t>
      </w:r>
      <w:r w:rsidR="008F0825">
        <w:rPr>
          <w:rFonts w:ascii="Times New Roman" w:hAnsi="Times New Roman" w:cs="Times New Roman"/>
          <w:color w:val="231F20"/>
          <w:sz w:val="24"/>
          <w:szCs w:val="24"/>
        </w:rPr>
        <w:t xml:space="preserve"> </w:t>
      </w:r>
    </w:p>
    <w:p w14:paraId="1F80C25D" w14:textId="77777777" w:rsidR="00695B96" w:rsidRPr="00F221E4" w:rsidRDefault="00695B96" w:rsidP="00695B96">
      <w:pPr>
        <w:autoSpaceDE w:val="0"/>
        <w:autoSpaceDN w:val="0"/>
        <w:adjustRightInd w:val="0"/>
        <w:spacing w:after="0" w:line="240" w:lineRule="auto"/>
        <w:rPr>
          <w:rFonts w:ascii="Times New Roman" w:hAnsi="Times New Roman" w:cs="Times New Roman"/>
          <w:b/>
          <w:bCs/>
          <w:color w:val="231F20"/>
          <w:sz w:val="24"/>
          <w:szCs w:val="24"/>
        </w:rPr>
      </w:pPr>
    </w:p>
    <w:p w14:paraId="29AD2B33" w14:textId="77777777" w:rsidR="00695B96" w:rsidRPr="00F221E4" w:rsidRDefault="00792776" w:rsidP="00695B96">
      <w:pPr>
        <w:autoSpaceDE w:val="0"/>
        <w:autoSpaceDN w:val="0"/>
        <w:adjustRightInd w:val="0"/>
        <w:spacing w:after="0" w:line="240" w:lineRule="auto"/>
        <w:rPr>
          <w:rFonts w:ascii="Times New Roman" w:hAnsi="Times New Roman" w:cs="Times New Roman"/>
          <w:bCs/>
          <w:color w:val="231F20"/>
          <w:sz w:val="24"/>
          <w:szCs w:val="24"/>
        </w:rPr>
      </w:pPr>
      <w:r w:rsidRPr="00F221E4">
        <w:rPr>
          <w:rFonts w:ascii="Times New Roman" w:hAnsi="Times New Roman" w:cs="Times New Roman"/>
          <w:color w:val="231F20"/>
          <w:sz w:val="24"/>
          <w:szCs w:val="24"/>
        </w:rPr>
        <w:t>Estimated liability for premium</w:t>
      </w:r>
      <w:r w:rsidR="00695B96" w:rsidRPr="00F221E4">
        <w:rPr>
          <w:rFonts w:ascii="Times New Roman" w:hAnsi="Times New Roman" w:cs="Times New Roman"/>
          <w:bCs/>
          <w:color w:val="231F20"/>
          <w:sz w:val="24"/>
          <w:szCs w:val="24"/>
        </w:rPr>
        <w:tab/>
      </w:r>
      <w:r w:rsidR="00695B96" w:rsidRPr="00F221E4">
        <w:rPr>
          <w:rFonts w:ascii="Times New Roman" w:hAnsi="Times New Roman" w:cs="Times New Roman"/>
          <w:bCs/>
          <w:color w:val="231F20"/>
          <w:sz w:val="24"/>
          <w:szCs w:val="24"/>
        </w:rPr>
        <w:tab/>
      </w:r>
      <w:r w:rsidR="00695B96" w:rsidRPr="00F221E4">
        <w:rPr>
          <w:rFonts w:ascii="Times New Roman" w:hAnsi="Times New Roman" w:cs="Times New Roman"/>
          <w:bCs/>
          <w:color w:val="231F20"/>
          <w:sz w:val="24"/>
          <w:szCs w:val="24"/>
        </w:rPr>
        <w:tab/>
      </w:r>
      <w:r w:rsidR="00695B96" w:rsidRPr="00F221E4">
        <w:rPr>
          <w:rFonts w:ascii="Times New Roman" w:hAnsi="Times New Roman" w:cs="Times New Roman"/>
          <w:bCs/>
          <w:color w:val="231F20"/>
          <w:sz w:val="24"/>
          <w:szCs w:val="24"/>
        </w:rPr>
        <w:tab/>
        <w:t>$2,864</w:t>
      </w:r>
    </w:p>
    <w:p w14:paraId="735F0CF4" w14:textId="77777777" w:rsidR="00695B96" w:rsidRPr="00F221E4" w:rsidRDefault="00695B96" w:rsidP="00695B96">
      <w:pPr>
        <w:autoSpaceDE w:val="0"/>
        <w:autoSpaceDN w:val="0"/>
        <w:adjustRightInd w:val="0"/>
        <w:spacing w:after="0" w:line="240" w:lineRule="auto"/>
        <w:ind w:left="1440" w:firstLine="720"/>
        <w:rPr>
          <w:rFonts w:ascii="Times New Roman" w:hAnsi="Times New Roman" w:cs="Times New Roman"/>
          <w:sz w:val="24"/>
          <w:szCs w:val="24"/>
        </w:rPr>
      </w:pPr>
      <w:r w:rsidRPr="00F221E4">
        <w:rPr>
          <w:rFonts w:ascii="Times New Roman" w:hAnsi="Times New Roman" w:cs="Times New Roman"/>
          <w:bCs/>
          <w:color w:val="231F20"/>
          <w:sz w:val="24"/>
          <w:szCs w:val="24"/>
        </w:rPr>
        <w:t>Pr</w:t>
      </w:r>
      <w:r w:rsidR="00792776" w:rsidRPr="00F221E4">
        <w:rPr>
          <w:rFonts w:ascii="Times New Roman" w:hAnsi="Times New Roman" w:cs="Times New Roman"/>
          <w:bCs/>
          <w:color w:val="231F20"/>
          <w:sz w:val="24"/>
          <w:szCs w:val="24"/>
        </w:rPr>
        <w:t>emium</w:t>
      </w:r>
      <w:r w:rsidRPr="00F221E4">
        <w:rPr>
          <w:rFonts w:ascii="Times New Roman" w:hAnsi="Times New Roman" w:cs="Times New Roman"/>
          <w:bCs/>
          <w:color w:val="231F20"/>
          <w:sz w:val="24"/>
          <w:szCs w:val="24"/>
        </w:rPr>
        <w:t xml:space="preserve"> expense</w:t>
      </w:r>
      <w:r w:rsidR="008F0825">
        <w:rPr>
          <w:rFonts w:ascii="Times New Roman" w:hAnsi="Times New Roman" w:cs="Times New Roman"/>
          <w:bCs/>
          <w:color w:val="231F20"/>
          <w:sz w:val="24"/>
          <w:szCs w:val="24"/>
        </w:rPr>
        <w:t xml:space="preserve"> (or revenue) </w:t>
      </w:r>
      <w:r w:rsidR="008F0825">
        <w:rPr>
          <w:rFonts w:ascii="Times New Roman" w:hAnsi="Times New Roman" w:cs="Times New Roman"/>
          <w:bCs/>
          <w:color w:val="231F20"/>
          <w:sz w:val="24"/>
          <w:szCs w:val="24"/>
        </w:rPr>
        <w:tab/>
      </w:r>
      <w:r w:rsidR="008F0825">
        <w:rPr>
          <w:rFonts w:ascii="Times New Roman" w:hAnsi="Times New Roman" w:cs="Times New Roman"/>
          <w:bCs/>
          <w:color w:val="231F20"/>
          <w:sz w:val="24"/>
          <w:szCs w:val="24"/>
        </w:rPr>
        <w:tab/>
      </w:r>
      <w:r w:rsidRPr="00F221E4">
        <w:rPr>
          <w:rFonts w:ascii="Times New Roman" w:hAnsi="Times New Roman" w:cs="Times New Roman"/>
          <w:bCs/>
          <w:color w:val="231F20"/>
          <w:sz w:val="24"/>
          <w:szCs w:val="24"/>
        </w:rPr>
        <w:t>$2,864</w:t>
      </w:r>
    </w:p>
    <w:p w14:paraId="2080ED25" w14:textId="77777777" w:rsidR="00317EFA" w:rsidRPr="00F221E4" w:rsidRDefault="00317EFA" w:rsidP="00E67A1A">
      <w:pPr>
        <w:autoSpaceDE w:val="0"/>
        <w:autoSpaceDN w:val="0"/>
        <w:adjustRightInd w:val="0"/>
        <w:spacing w:after="0" w:line="240" w:lineRule="auto"/>
        <w:rPr>
          <w:rFonts w:ascii="Times New Roman" w:hAnsi="Times New Roman" w:cs="Times New Roman"/>
          <w:b/>
          <w:bCs/>
          <w:color w:val="231F20"/>
          <w:sz w:val="24"/>
          <w:szCs w:val="24"/>
        </w:rPr>
      </w:pPr>
    </w:p>
    <w:p w14:paraId="0D166BB4" w14:textId="77777777" w:rsidR="008F0825" w:rsidRDefault="008F0825" w:rsidP="002A2602">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rPr>
          <w:rFonts w:ascii="Times New Roman" w:hAnsi="Times New Roman" w:cs="Times New Roman"/>
          <w:b/>
          <w:bCs/>
          <w:color w:val="231F20"/>
          <w:sz w:val="24"/>
          <w:szCs w:val="24"/>
        </w:rPr>
      </w:pPr>
    </w:p>
    <w:p w14:paraId="302E81E7" w14:textId="77777777" w:rsidR="008C37D3" w:rsidRPr="00232BBD" w:rsidRDefault="002A2602" w:rsidP="008C37D3">
      <w:pPr>
        <w:pStyle w:val="BodyText"/>
        <w:jc w:val="both"/>
        <w:rPr>
          <w:color w:val="FF0000"/>
          <w:sz w:val="24"/>
          <w:szCs w:val="24"/>
        </w:rPr>
      </w:pPr>
      <w:r w:rsidRPr="00F221E4">
        <w:rPr>
          <w:color w:val="231F20"/>
          <w:sz w:val="24"/>
          <w:szCs w:val="24"/>
        </w:rPr>
        <w:t xml:space="preserve">PROBLEM </w:t>
      </w:r>
      <w:r w:rsidR="008C37D3">
        <w:rPr>
          <w:color w:val="231F20"/>
          <w:sz w:val="24"/>
          <w:szCs w:val="24"/>
        </w:rPr>
        <w:t>5</w:t>
      </w:r>
      <w:r w:rsidRPr="00F221E4">
        <w:rPr>
          <w:color w:val="231F20"/>
          <w:sz w:val="24"/>
          <w:szCs w:val="24"/>
        </w:rPr>
        <w:t xml:space="preserve"> - ACCOUNTING FOR VACATION AND SICK PAY </w:t>
      </w:r>
      <w:r w:rsidR="008C37D3">
        <w:rPr>
          <w:sz w:val="24"/>
          <w:szCs w:val="24"/>
        </w:rPr>
        <w:t>(20 marks)</w:t>
      </w:r>
    </w:p>
    <w:p w14:paraId="033A4686" w14:textId="77777777" w:rsidR="002A2602" w:rsidRPr="00F221E4" w:rsidRDefault="002A2602" w:rsidP="002A2602">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xml:space="preserve">Miramar limited began operations on January 4nd, 2020. The company employs 2,000 individuals who work 8 hours/day and are paid hourly. Each employee earns </w:t>
      </w:r>
      <w:r w:rsidRPr="00F221E4">
        <w:rPr>
          <w:rFonts w:ascii="Times New Roman" w:hAnsi="Times New Roman" w:cs="Times New Roman"/>
          <w:b/>
          <w:sz w:val="24"/>
          <w:szCs w:val="24"/>
        </w:rPr>
        <w:t>15</w:t>
      </w:r>
      <w:r w:rsidRPr="00F221E4">
        <w:rPr>
          <w:rFonts w:ascii="Times New Roman" w:hAnsi="Times New Roman" w:cs="Times New Roman"/>
          <w:sz w:val="24"/>
          <w:szCs w:val="24"/>
        </w:rPr>
        <w:t xml:space="preserve"> paid vacation days and </w:t>
      </w:r>
      <w:r w:rsidRPr="00F221E4">
        <w:rPr>
          <w:rFonts w:ascii="Times New Roman" w:hAnsi="Times New Roman" w:cs="Times New Roman"/>
          <w:b/>
          <w:sz w:val="24"/>
          <w:szCs w:val="24"/>
        </w:rPr>
        <w:t xml:space="preserve">10 </w:t>
      </w:r>
      <w:r w:rsidRPr="00F221E4">
        <w:rPr>
          <w:rFonts w:ascii="Times New Roman" w:hAnsi="Times New Roman" w:cs="Times New Roman"/>
          <w:sz w:val="24"/>
          <w:szCs w:val="24"/>
        </w:rPr>
        <w:t xml:space="preserve">paid sick days annually. Sick days may be taken as soon as they are earned, while vacation days may be taken in the following year in which they are earned. </w:t>
      </w:r>
      <w:r w:rsidRPr="00F221E4">
        <w:rPr>
          <w:rFonts w:ascii="Times New Roman" w:hAnsi="Times New Roman" w:cs="Times New Roman"/>
          <w:color w:val="231F20"/>
          <w:sz w:val="24"/>
          <w:szCs w:val="24"/>
        </w:rPr>
        <w:t>Miramar</w:t>
      </w:r>
      <w:r w:rsidRPr="00F221E4">
        <w:rPr>
          <w:rFonts w:ascii="Times New Roman" w:hAnsi="Times New Roman" w:cs="Times New Roman"/>
          <w:sz w:val="24"/>
          <w:szCs w:val="24"/>
        </w:rPr>
        <w:t xml:space="preserve"> </w:t>
      </w:r>
      <w:r w:rsidRPr="00F221E4">
        <w:rPr>
          <w:rFonts w:ascii="Times New Roman" w:hAnsi="Times New Roman" w:cs="Times New Roman"/>
          <w:color w:val="231F20"/>
          <w:sz w:val="24"/>
          <w:szCs w:val="24"/>
        </w:rPr>
        <w:t>limited</w:t>
      </w:r>
      <w:r w:rsidRPr="00F221E4">
        <w:rPr>
          <w:rFonts w:ascii="Times New Roman" w:hAnsi="Times New Roman" w:cs="Times New Roman"/>
          <w:sz w:val="24"/>
          <w:szCs w:val="24"/>
        </w:rPr>
        <w:t xml:space="preserve"> accrues the cost of compensated vacation absences using the compensation rates effective during the year in which they are earned. However, the cost of the compensated sick absences is recognized when these are used.</w:t>
      </w:r>
    </w:p>
    <w:p w14:paraId="6DB040B8" w14:textId="77777777" w:rsidR="002A2602" w:rsidRPr="00F221E4" w:rsidRDefault="002A2602" w:rsidP="002A2602">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rPr>
          <w:rFonts w:ascii="Times New Roman" w:hAnsi="Times New Roman" w:cs="Times New Roman"/>
          <w:b/>
          <w:bCs/>
          <w:sz w:val="24"/>
          <w:szCs w:val="24"/>
          <w:u w:val="single"/>
        </w:rPr>
      </w:pPr>
    </w:p>
    <w:tbl>
      <w:tblPr>
        <w:tblStyle w:val="TableGrid"/>
        <w:tblW w:w="0" w:type="auto"/>
        <w:jc w:val="center"/>
        <w:tblLook w:val="04A0" w:firstRow="1" w:lastRow="0" w:firstColumn="1" w:lastColumn="0" w:noHBand="0" w:noVBand="1"/>
      </w:tblPr>
      <w:tblGrid>
        <w:gridCol w:w="927"/>
        <w:gridCol w:w="934"/>
        <w:gridCol w:w="1441"/>
        <w:gridCol w:w="1340"/>
        <w:gridCol w:w="1173"/>
        <w:gridCol w:w="1112"/>
      </w:tblGrid>
      <w:tr w:rsidR="002A2602" w:rsidRPr="00F221E4" w14:paraId="110238D2" w14:textId="77777777" w:rsidTr="001637AF">
        <w:trPr>
          <w:trHeight w:val="255"/>
          <w:jc w:val="center"/>
        </w:trPr>
        <w:tc>
          <w:tcPr>
            <w:tcW w:w="1861" w:type="dxa"/>
            <w:gridSpan w:val="2"/>
          </w:tcPr>
          <w:p w14:paraId="1DAFBBF9"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lastRenderedPageBreak/>
              <w:t>Actual Hourly</w:t>
            </w:r>
          </w:p>
        </w:tc>
        <w:tc>
          <w:tcPr>
            <w:tcW w:w="2781" w:type="dxa"/>
            <w:gridSpan w:val="2"/>
          </w:tcPr>
          <w:p w14:paraId="79CB03DD"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Vacation days used by</w:t>
            </w:r>
          </w:p>
        </w:tc>
        <w:tc>
          <w:tcPr>
            <w:tcW w:w="2285" w:type="dxa"/>
            <w:gridSpan w:val="2"/>
          </w:tcPr>
          <w:p w14:paraId="7C602F44"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Sick days used by</w:t>
            </w:r>
          </w:p>
        </w:tc>
      </w:tr>
      <w:tr w:rsidR="002A2602" w:rsidRPr="00F221E4" w14:paraId="4BCFE4B2" w14:textId="77777777" w:rsidTr="001637AF">
        <w:trPr>
          <w:trHeight w:val="246"/>
          <w:jc w:val="center"/>
        </w:trPr>
        <w:tc>
          <w:tcPr>
            <w:tcW w:w="1861" w:type="dxa"/>
            <w:gridSpan w:val="2"/>
          </w:tcPr>
          <w:p w14:paraId="1D4A802C"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Wage rate</w:t>
            </w:r>
          </w:p>
        </w:tc>
        <w:tc>
          <w:tcPr>
            <w:tcW w:w="2781" w:type="dxa"/>
            <w:gridSpan w:val="2"/>
          </w:tcPr>
          <w:p w14:paraId="4E23CE15"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Each employee</w:t>
            </w:r>
          </w:p>
        </w:tc>
        <w:tc>
          <w:tcPr>
            <w:tcW w:w="2285" w:type="dxa"/>
            <w:gridSpan w:val="2"/>
          </w:tcPr>
          <w:p w14:paraId="4EA5DB03"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Each employee</w:t>
            </w:r>
          </w:p>
        </w:tc>
      </w:tr>
      <w:tr w:rsidR="002A2602" w:rsidRPr="00F221E4" w14:paraId="1940011B" w14:textId="77777777" w:rsidTr="001637AF">
        <w:trPr>
          <w:trHeight w:val="255"/>
          <w:jc w:val="center"/>
        </w:trPr>
        <w:tc>
          <w:tcPr>
            <w:tcW w:w="927" w:type="dxa"/>
          </w:tcPr>
          <w:p w14:paraId="01855C01"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2020</w:t>
            </w:r>
          </w:p>
        </w:tc>
        <w:tc>
          <w:tcPr>
            <w:tcW w:w="934" w:type="dxa"/>
          </w:tcPr>
          <w:p w14:paraId="742755F2"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2021</w:t>
            </w:r>
          </w:p>
        </w:tc>
        <w:tc>
          <w:tcPr>
            <w:tcW w:w="1441" w:type="dxa"/>
          </w:tcPr>
          <w:p w14:paraId="24191EFA"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2020</w:t>
            </w:r>
          </w:p>
        </w:tc>
        <w:tc>
          <w:tcPr>
            <w:tcW w:w="1340" w:type="dxa"/>
          </w:tcPr>
          <w:p w14:paraId="72C617C9"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2021</w:t>
            </w:r>
          </w:p>
        </w:tc>
        <w:tc>
          <w:tcPr>
            <w:tcW w:w="1173" w:type="dxa"/>
          </w:tcPr>
          <w:p w14:paraId="348B785A"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2020</w:t>
            </w:r>
          </w:p>
        </w:tc>
        <w:tc>
          <w:tcPr>
            <w:tcW w:w="1112" w:type="dxa"/>
          </w:tcPr>
          <w:p w14:paraId="6594D1C3"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2021</w:t>
            </w:r>
          </w:p>
        </w:tc>
      </w:tr>
      <w:tr w:rsidR="002A2602" w:rsidRPr="00F221E4" w14:paraId="4FCD8200" w14:textId="77777777" w:rsidTr="001637AF">
        <w:trPr>
          <w:trHeight w:val="246"/>
          <w:jc w:val="center"/>
        </w:trPr>
        <w:tc>
          <w:tcPr>
            <w:tcW w:w="927" w:type="dxa"/>
          </w:tcPr>
          <w:p w14:paraId="4777256D"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$20</w:t>
            </w:r>
          </w:p>
        </w:tc>
        <w:tc>
          <w:tcPr>
            <w:tcW w:w="934" w:type="dxa"/>
          </w:tcPr>
          <w:p w14:paraId="40E39E6A"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$24</w:t>
            </w:r>
          </w:p>
        </w:tc>
        <w:tc>
          <w:tcPr>
            <w:tcW w:w="1441" w:type="dxa"/>
          </w:tcPr>
          <w:p w14:paraId="77411DD9"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0</w:t>
            </w:r>
          </w:p>
        </w:tc>
        <w:tc>
          <w:tcPr>
            <w:tcW w:w="1340" w:type="dxa"/>
          </w:tcPr>
          <w:p w14:paraId="182309C4"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12</w:t>
            </w:r>
          </w:p>
        </w:tc>
        <w:tc>
          <w:tcPr>
            <w:tcW w:w="1173" w:type="dxa"/>
          </w:tcPr>
          <w:p w14:paraId="133A6877"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3</w:t>
            </w:r>
          </w:p>
        </w:tc>
        <w:tc>
          <w:tcPr>
            <w:tcW w:w="1112" w:type="dxa"/>
          </w:tcPr>
          <w:p w14:paraId="42C662EA" w14:textId="77777777" w:rsidR="002A2602" w:rsidRPr="00F221E4" w:rsidRDefault="002A2602" w:rsidP="001637AF">
            <w:pPr>
              <w:tabs>
                <w:tab w:val="right" w:pos="-360"/>
                <w:tab w:val="left" w:pos="0"/>
                <w:tab w:val="left" w:pos="540"/>
                <w:tab w:val="left" w:pos="810"/>
                <w:tab w:val="left" w:pos="900"/>
                <w:tab w:val="left" w:pos="1254"/>
                <w:tab w:val="left" w:pos="1974"/>
                <w:tab w:val="left" w:pos="2694"/>
                <w:tab w:val="left" w:pos="3414"/>
                <w:tab w:val="left" w:pos="4134"/>
                <w:tab w:val="left" w:pos="4854"/>
                <w:tab w:val="left" w:pos="5574"/>
                <w:tab w:val="left" w:pos="6294"/>
                <w:tab w:val="left" w:pos="7014"/>
                <w:tab w:val="left" w:pos="7734"/>
                <w:tab w:val="right" w:pos="8454"/>
                <w:tab w:val="left" w:pos="8640"/>
                <w:tab w:val="right" w:pos="9358"/>
              </w:tabs>
              <w:jc w:val="center"/>
              <w:rPr>
                <w:rFonts w:ascii="Times New Roman" w:hAnsi="Times New Roman" w:cs="Times New Roman"/>
                <w:sz w:val="24"/>
                <w:szCs w:val="24"/>
              </w:rPr>
            </w:pPr>
            <w:r w:rsidRPr="00F221E4">
              <w:rPr>
                <w:rFonts w:ascii="Times New Roman" w:hAnsi="Times New Roman" w:cs="Times New Roman"/>
                <w:sz w:val="24"/>
                <w:szCs w:val="24"/>
              </w:rPr>
              <w:t>5</w:t>
            </w:r>
          </w:p>
        </w:tc>
      </w:tr>
    </w:tbl>
    <w:p w14:paraId="1A010F6C" w14:textId="77777777" w:rsidR="002A2602" w:rsidRPr="00F221E4" w:rsidRDefault="002A2602" w:rsidP="002A2602">
      <w:pPr>
        <w:autoSpaceDE w:val="0"/>
        <w:autoSpaceDN w:val="0"/>
        <w:adjustRightInd w:val="0"/>
        <w:spacing w:after="0" w:line="240" w:lineRule="auto"/>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Instruction</w:t>
      </w:r>
    </w:p>
    <w:p w14:paraId="35B95869" w14:textId="77777777" w:rsidR="002A2602" w:rsidRPr="00F221E4" w:rsidRDefault="002A2602" w:rsidP="002A2602">
      <w:pPr>
        <w:pStyle w:val="ListParagraph"/>
        <w:numPr>
          <w:ilvl w:val="0"/>
          <w:numId w:val="8"/>
        </w:numPr>
        <w:spacing w:line="240" w:lineRule="auto"/>
        <w:rPr>
          <w:color w:val="231F20"/>
        </w:rPr>
      </w:pPr>
      <w:r w:rsidRPr="00F221E4">
        <w:rPr>
          <w:color w:val="231F20"/>
        </w:rPr>
        <w:t>Prepare the journal entries to record the transactions related to vacation entitlement during 2020 and 202</w:t>
      </w:r>
      <w:r w:rsidRPr="001637AF">
        <w:t>1</w:t>
      </w:r>
      <w:r w:rsidR="001637AF">
        <w:rPr>
          <w:color w:val="FF0000"/>
        </w:rPr>
        <w:t xml:space="preserve">  </w:t>
      </w:r>
    </w:p>
    <w:p w14:paraId="22817423" w14:textId="77777777" w:rsidR="002A2602" w:rsidRPr="00F221E4" w:rsidRDefault="002A2602" w:rsidP="002A2602">
      <w:pPr>
        <w:pStyle w:val="ListParagraph"/>
        <w:numPr>
          <w:ilvl w:val="0"/>
          <w:numId w:val="8"/>
        </w:numPr>
        <w:spacing w:line="240" w:lineRule="auto"/>
        <w:rPr>
          <w:color w:val="231F20"/>
        </w:rPr>
      </w:pPr>
      <w:r w:rsidRPr="00F221E4">
        <w:rPr>
          <w:color w:val="231F20"/>
        </w:rPr>
        <w:t>Prepare the journal entries to record the transactions related to sick pay during 2020</w:t>
      </w:r>
    </w:p>
    <w:p w14:paraId="5B511AD6" w14:textId="77777777" w:rsidR="002A2602" w:rsidRPr="00F221E4" w:rsidRDefault="002A2602" w:rsidP="002A2602">
      <w:pPr>
        <w:pStyle w:val="ListParagraph"/>
        <w:numPr>
          <w:ilvl w:val="0"/>
          <w:numId w:val="8"/>
        </w:numPr>
        <w:spacing w:line="240" w:lineRule="auto"/>
        <w:rPr>
          <w:color w:val="231F20"/>
        </w:rPr>
      </w:pPr>
      <w:r w:rsidRPr="00F221E4">
        <w:t>How the liability for vacation pay and sick days should be reported on the Balance Sheet as at December 31, 2020 and 2021.</w:t>
      </w:r>
    </w:p>
    <w:p w14:paraId="517F5F74" w14:textId="77777777" w:rsidR="001637AF" w:rsidRPr="00F221E4" w:rsidRDefault="002A2602" w:rsidP="001637AF">
      <w:pPr>
        <w:autoSpaceDE w:val="0"/>
        <w:autoSpaceDN w:val="0"/>
        <w:adjustRightInd w:val="0"/>
        <w:spacing w:after="0" w:line="240" w:lineRule="auto"/>
        <w:rPr>
          <w:rFonts w:ascii="Times New Roman" w:hAnsi="Times New Roman" w:cs="Times New Roman"/>
          <w:color w:val="231F20"/>
          <w:sz w:val="24"/>
          <w:szCs w:val="24"/>
        </w:rPr>
      </w:pPr>
      <w:r w:rsidRPr="00F221E4">
        <w:rPr>
          <w:rFonts w:ascii="Times New Roman" w:hAnsi="Times New Roman" w:cs="Times New Roman"/>
          <w:b/>
        </w:rPr>
        <w:t>Solution</w:t>
      </w:r>
      <w:r w:rsidR="001637AF">
        <w:rPr>
          <w:b/>
        </w:rPr>
        <w:t xml:space="preserve"> </w:t>
      </w:r>
    </w:p>
    <w:p w14:paraId="1E7DCB92" w14:textId="77777777" w:rsidR="002A2602" w:rsidRPr="00F221E4" w:rsidRDefault="002A2602" w:rsidP="002A2602">
      <w:pPr>
        <w:pStyle w:val="ListParagraph"/>
        <w:spacing w:line="240" w:lineRule="auto"/>
        <w:ind w:left="0" w:firstLine="0"/>
        <w:rPr>
          <w:b/>
        </w:rPr>
      </w:pPr>
    </w:p>
    <w:p w14:paraId="5AF75F21" w14:textId="77777777" w:rsidR="002A2602" w:rsidRPr="009C0701" w:rsidRDefault="001637AF" w:rsidP="00090081">
      <w:pPr>
        <w:pStyle w:val="ListParagraph"/>
        <w:numPr>
          <w:ilvl w:val="0"/>
          <w:numId w:val="13"/>
        </w:numPr>
        <w:spacing w:line="240" w:lineRule="auto"/>
        <w:rPr>
          <w:color w:val="231F20"/>
        </w:rPr>
      </w:pPr>
      <w:r w:rsidRPr="009C0701">
        <w:rPr>
          <w:color w:val="231F20"/>
        </w:rPr>
        <w:t xml:space="preserve">vacation entitlement entries </w:t>
      </w:r>
      <w:r w:rsidR="002A2602" w:rsidRPr="009C0701">
        <w:rPr>
          <w:color w:val="231F20"/>
        </w:rPr>
        <w:t>-----------------------2020-----------------------------------------------</w:t>
      </w:r>
    </w:p>
    <w:p w14:paraId="5F094C94"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Salaries and Wages Expense</w:t>
      </w:r>
      <w:r w:rsidRPr="00F221E4">
        <w:rPr>
          <w:rFonts w:ascii="Times New Roman" w:hAnsi="Times New Roman" w:cs="Times New Roman"/>
          <w:color w:val="231F20"/>
          <w:sz w:val="24"/>
          <w:szCs w:val="24"/>
        </w:rPr>
        <w:tab/>
      </w:r>
      <w:r w:rsidR="009C0701">
        <w:rPr>
          <w:rFonts w:ascii="Times New Roman" w:hAnsi="Times New Roman" w:cs="Times New Roman"/>
          <w:color w:val="231F20"/>
          <w:sz w:val="24"/>
          <w:szCs w:val="24"/>
        </w:rPr>
        <w:tab/>
      </w:r>
      <w:r w:rsidRPr="00F221E4">
        <w:rPr>
          <w:rFonts w:ascii="Times New Roman" w:hAnsi="Times New Roman" w:cs="Times New Roman"/>
          <w:color w:val="231F20"/>
          <w:sz w:val="24"/>
          <w:szCs w:val="24"/>
        </w:rPr>
        <w:t>4,800,000</w:t>
      </w:r>
    </w:p>
    <w:p w14:paraId="02CBB092"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ab/>
        <w:t>Vacation Wages Payable</w:t>
      </w:r>
      <w:r w:rsidR="001637AF">
        <w:rPr>
          <w:rFonts w:ascii="Times New Roman" w:hAnsi="Times New Roman" w:cs="Times New Roman"/>
          <w:color w:val="231F20"/>
          <w:sz w:val="24"/>
          <w:szCs w:val="24"/>
        </w:rPr>
        <w:t xml:space="preserve"> </w:t>
      </w:r>
      <w:r w:rsidR="001637AF">
        <w:rPr>
          <w:rFonts w:ascii="Times New Roman" w:hAnsi="Times New Roman" w:cs="Times New Roman"/>
          <w:b/>
          <w:i/>
          <w:color w:val="FF0000"/>
          <w:sz w:val="16"/>
          <w:szCs w:val="16"/>
        </w:rPr>
        <w:t xml:space="preserve"> </w:t>
      </w:r>
      <w:r w:rsidRPr="00F221E4">
        <w:rPr>
          <w:rFonts w:ascii="Times New Roman" w:hAnsi="Times New Roman" w:cs="Times New Roman"/>
          <w:color w:val="231F20"/>
          <w:sz w:val="24"/>
          <w:szCs w:val="24"/>
        </w:rPr>
        <w:tab/>
      </w:r>
      <w:r w:rsidR="009C0701">
        <w:rPr>
          <w:rFonts w:ascii="Times New Roman" w:hAnsi="Times New Roman" w:cs="Times New Roman"/>
          <w:color w:val="231F20"/>
          <w:sz w:val="24"/>
          <w:szCs w:val="24"/>
        </w:rPr>
        <w:tab/>
      </w:r>
      <w:r w:rsidRPr="00F221E4">
        <w:rPr>
          <w:rFonts w:ascii="Times New Roman" w:hAnsi="Times New Roman" w:cs="Times New Roman"/>
          <w:color w:val="231F20"/>
          <w:sz w:val="24"/>
          <w:szCs w:val="24"/>
        </w:rPr>
        <w:t>4,800,000*</w:t>
      </w:r>
    </w:p>
    <w:p w14:paraId="5B418C9B"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*[2,000 x 15 x 8 x $</w:t>
      </w:r>
      <w:r w:rsidRPr="00F221E4">
        <w:rPr>
          <w:rFonts w:ascii="Times New Roman" w:hAnsi="Times New Roman" w:cs="Times New Roman"/>
          <w:color w:val="FF0000"/>
          <w:sz w:val="24"/>
          <w:szCs w:val="24"/>
        </w:rPr>
        <w:t>20</w:t>
      </w:r>
      <w:r w:rsidRPr="00F221E4">
        <w:rPr>
          <w:rFonts w:ascii="Times New Roman" w:hAnsi="Times New Roman" w:cs="Times New Roman"/>
          <w:color w:val="231F20"/>
          <w:sz w:val="24"/>
          <w:szCs w:val="24"/>
        </w:rPr>
        <w:t>]</w:t>
      </w:r>
      <w:r w:rsidR="001637AF" w:rsidRPr="001637AF">
        <w:rPr>
          <w:rFonts w:ascii="Segoe UI Symbol" w:hAnsi="Segoe UI Symbol" w:cs="Segoe UI Symbol"/>
          <w:b/>
          <w:color w:val="FF0000"/>
        </w:rPr>
        <w:t xml:space="preserve"> </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p>
    <w:p w14:paraId="7CBBFFA8"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---------------------------2021--------------------------------------------</w:t>
      </w:r>
    </w:p>
    <w:p w14:paraId="534BCFB5"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Salaries and Wages Expense</w:t>
      </w:r>
      <w:r w:rsidR="009C0701">
        <w:rPr>
          <w:rFonts w:ascii="Times New Roman" w:hAnsi="Times New Roman" w:cs="Times New Roman"/>
          <w:color w:val="FF0000"/>
          <w:sz w:val="16"/>
          <w:szCs w:val="16"/>
        </w:rPr>
        <w:tab/>
      </w:r>
      <w:r w:rsidRPr="00F221E4">
        <w:rPr>
          <w:rFonts w:ascii="Times New Roman" w:hAnsi="Times New Roman" w:cs="Times New Roman"/>
          <w:color w:val="231F20"/>
          <w:sz w:val="24"/>
          <w:szCs w:val="24"/>
        </w:rPr>
        <w:tab/>
        <w:t>5,760,000</w:t>
      </w:r>
    </w:p>
    <w:p w14:paraId="1E6C4060" w14:textId="77777777" w:rsidR="002A2602" w:rsidRPr="00F221E4" w:rsidRDefault="002A2602" w:rsidP="002A2602">
      <w:pPr>
        <w:spacing w:line="240" w:lineRule="auto"/>
        <w:ind w:left="72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Vacation Wages Payable</w:t>
      </w:r>
      <w:r w:rsidRPr="00F221E4">
        <w:rPr>
          <w:rFonts w:ascii="Times New Roman" w:hAnsi="Times New Roman" w:cs="Times New Roman"/>
          <w:color w:val="231F20"/>
          <w:sz w:val="24"/>
          <w:szCs w:val="24"/>
        </w:rPr>
        <w:tab/>
        <w:t>5,760,000*</w:t>
      </w:r>
    </w:p>
    <w:p w14:paraId="39EE72C0"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Vacation Recognition *[2,000 x 15 x 8 x $</w:t>
      </w:r>
      <w:r w:rsidRPr="00F221E4">
        <w:rPr>
          <w:rFonts w:ascii="Times New Roman" w:hAnsi="Times New Roman" w:cs="Times New Roman"/>
          <w:color w:val="FF0000"/>
          <w:sz w:val="24"/>
          <w:szCs w:val="24"/>
        </w:rPr>
        <w:t>24</w:t>
      </w:r>
      <w:r w:rsidRPr="00F221E4">
        <w:rPr>
          <w:rFonts w:ascii="Times New Roman" w:hAnsi="Times New Roman" w:cs="Times New Roman"/>
          <w:color w:val="231F20"/>
          <w:sz w:val="24"/>
          <w:szCs w:val="24"/>
        </w:rPr>
        <w:t>]</w:t>
      </w:r>
      <w:r w:rsidR="001637AF">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p>
    <w:p w14:paraId="0BB4FB5B"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w:t>
      </w:r>
    </w:p>
    <w:p w14:paraId="391B901A"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Salaries and Wages Expense</w:t>
      </w:r>
      <w:r w:rsidR="001637AF">
        <w:rPr>
          <w:rFonts w:ascii="Times New Roman" w:hAnsi="Times New Roman" w:cs="Times New Roman"/>
          <w:color w:val="231F20"/>
          <w:sz w:val="24"/>
          <w:szCs w:val="24"/>
        </w:rPr>
        <w:t xml:space="preserve"> </w:t>
      </w:r>
      <w:r w:rsidR="009C0701">
        <w:rPr>
          <w:rFonts w:ascii="Times New Roman" w:hAnsi="Times New Roman" w:cs="Times New Roman"/>
          <w:color w:val="FF0000"/>
          <w:sz w:val="16"/>
          <w:szCs w:val="16"/>
        </w:rPr>
        <w:tab/>
      </w:r>
      <w:r w:rsidRPr="00F221E4">
        <w:rPr>
          <w:rFonts w:ascii="Times New Roman" w:hAnsi="Times New Roman" w:cs="Times New Roman"/>
          <w:color w:val="231F20"/>
          <w:sz w:val="24"/>
          <w:szCs w:val="24"/>
        </w:rPr>
        <w:t xml:space="preserve">    </w:t>
      </w:r>
      <w:r w:rsidR="009C0701">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 xml:space="preserve">  768,000</w:t>
      </w:r>
    </w:p>
    <w:p w14:paraId="7173F834"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Vacation Wages Payable**</w:t>
      </w:r>
      <w:r w:rsidR="009C0701">
        <w:rPr>
          <w:rFonts w:ascii="Times New Roman" w:hAnsi="Times New Roman" w:cs="Times New Roman"/>
          <w:color w:val="FF0000"/>
          <w:sz w:val="16"/>
          <w:szCs w:val="16"/>
        </w:rPr>
        <w:tab/>
      </w:r>
      <w:r w:rsidR="009C0701">
        <w:rPr>
          <w:rFonts w:ascii="Times New Roman" w:hAnsi="Times New Roman" w:cs="Times New Roman"/>
          <w:color w:val="FF0000"/>
          <w:sz w:val="16"/>
          <w:szCs w:val="16"/>
        </w:rPr>
        <w:tab/>
      </w:r>
      <w:r w:rsidRPr="00F221E4">
        <w:rPr>
          <w:rFonts w:ascii="Times New Roman" w:hAnsi="Times New Roman" w:cs="Times New Roman"/>
          <w:color w:val="231F20"/>
          <w:sz w:val="24"/>
          <w:szCs w:val="24"/>
        </w:rPr>
        <w:t>3,840,000</w:t>
      </w:r>
    </w:p>
    <w:p w14:paraId="0905DD07"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Cash</w:t>
      </w:r>
      <w:r w:rsidR="001637AF" w:rsidRPr="006052C8">
        <w:rPr>
          <w:rFonts w:ascii="Times New Roman" w:hAnsi="Times New Roman" w:cs="Times New Roman"/>
          <w:color w:val="FF0000"/>
          <w:sz w:val="16"/>
          <w:szCs w:val="16"/>
        </w:rPr>
        <w:t>1/2</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t xml:space="preserve">    </w:t>
      </w:r>
      <w:r w:rsidRPr="00F221E4">
        <w:rPr>
          <w:rFonts w:ascii="Times New Roman" w:hAnsi="Times New Roman" w:cs="Times New Roman"/>
          <w:color w:val="231F20"/>
          <w:sz w:val="24"/>
          <w:szCs w:val="24"/>
        </w:rPr>
        <w:tab/>
      </w:r>
      <w:r w:rsidR="009C0701">
        <w:rPr>
          <w:rFonts w:ascii="Times New Roman" w:hAnsi="Times New Roman" w:cs="Times New Roman"/>
          <w:color w:val="231F20"/>
          <w:sz w:val="24"/>
          <w:szCs w:val="24"/>
        </w:rPr>
        <w:t xml:space="preserve">    </w:t>
      </w:r>
      <w:r w:rsidRPr="00F221E4">
        <w:rPr>
          <w:rFonts w:ascii="Times New Roman" w:hAnsi="Times New Roman" w:cs="Times New Roman"/>
          <w:color w:val="231F20"/>
          <w:sz w:val="24"/>
          <w:szCs w:val="24"/>
        </w:rPr>
        <w:t>4,608,000*</w:t>
      </w:r>
    </w:p>
    <w:p w14:paraId="40FD0C04"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*Vacation Payment: [2,000 x 12 x 8 x $</w:t>
      </w:r>
      <w:r w:rsidRPr="00F221E4">
        <w:rPr>
          <w:rFonts w:ascii="Times New Roman" w:hAnsi="Times New Roman" w:cs="Times New Roman"/>
          <w:color w:val="FF0000"/>
          <w:sz w:val="24"/>
          <w:szCs w:val="24"/>
        </w:rPr>
        <w:t>24</w:t>
      </w:r>
      <w:r w:rsidRPr="00F221E4">
        <w:rPr>
          <w:rFonts w:ascii="Times New Roman" w:hAnsi="Times New Roman" w:cs="Times New Roman"/>
          <w:color w:val="231F20"/>
          <w:sz w:val="24"/>
          <w:szCs w:val="24"/>
        </w:rPr>
        <w:t>]</w:t>
      </w:r>
      <w:r w:rsidR="001637AF" w:rsidRPr="001637AF">
        <w:rPr>
          <w:rFonts w:ascii="Segoe UI Symbol" w:hAnsi="Segoe UI Symbol" w:cs="Segoe UI Symbol"/>
          <w:b/>
          <w:color w:val="FF0000"/>
        </w:rPr>
        <w:t xml:space="preserve"> </w:t>
      </w:r>
      <w:r w:rsidRPr="00F221E4">
        <w:rPr>
          <w:rFonts w:ascii="Times New Roman" w:hAnsi="Times New Roman" w:cs="Times New Roman"/>
          <w:color w:val="231F20"/>
          <w:sz w:val="24"/>
          <w:szCs w:val="24"/>
        </w:rPr>
        <w:t xml:space="preserve"> </w:t>
      </w:r>
    </w:p>
    <w:p w14:paraId="46C2D151"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**[2,000x 12 x 8 x $</w:t>
      </w:r>
      <w:r w:rsidRPr="00F221E4">
        <w:rPr>
          <w:rFonts w:ascii="Times New Roman" w:hAnsi="Times New Roman" w:cs="Times New Roman"/>
          <w:color w:val="FF0000"/>
          <w:sz w:val="24"/>
          <w:szCs w:val="24"/>
        </w:rPr>
        <w:t>20</w:t>
      </w:r>
      <w:r w:rsidRPr="00F221E4">
        <w:rPr>
          <w:rFonts w:ascii="Times New Roman" w:hAnsi="Times New Roman" w:cs="Times New Roman"/>
          <w:color w:val="231F20"/>
          <w:sz w:val="24"/>
          <w:szCs w:val="24"/>
        </w:rPr>
        <w:t>] =3,283,200</w:t>
      </w:r>
      <w:r w:rsidR="001637AF">
        <w:rPr>
          <w:rFonts w:ascii="Times New Roman" w:hAnsi="Times New Roman" w:cs="Times New Roman"/>
          <w:color w:val="231F20"/>
          <w:sz w:val="24"/>
          <w:szCs w:val="24"/>
        </w:rPr>
        <w:t xml:space="preserve"> </w:t>
      </w:r>
    </w:p>
    <w:p w14:paraId="3AE4DE6D"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w:t>
      </w:r>
    </w:p>
    <w:p w14:paraId="7935D8CE"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w:t>
      </w:r>
      <w:r w:rsidR="00CD3FD3">
        <w:rPr>
          <w:color w:val="FF0000"/>
        </w:rPr>
        <w:t xml:space="preserve"> </w:t>
      </w:r>
    </w:p>
    <w:p w14:paraId="21CB558B"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---------------------------2020--------------------------------------------</w:t>
      </w:r>
    </w:p>
    <w:p w14:paraId="109D6EF8"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Salaries and Wages Expense</w:t>
      </w:r>
      <w:r w:rsidRPr="00F221E4">
        <w:rPr>
          <w:rFonts w:ascii="Times New Roman" w:hAnsi="Times New Roman" w:cs="Times New Roman"/>
          <w:color w:val="231F20"/>
          <w:sz w:val="24"/>
          <w:szCs w:val="24"/>
        </w:rPr>
        <w:tab/>
        <w:t>960,000</w:t>
      </w:r>
    </w:p>
    <w:p w14:paraId="02B6DFC9" w14:textId="77777777" w:rsidR="002A2602" w:rsidRPr="00F221E4" w:rsidRDefault="002A2602" w:rsidP="002A2602">
      <w:pPr>
        <w:spacing w:line="240" w:lineRule="auto"/>
        <w:ind w:left="72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Sick Wages Payable/cash</w:t>
      </w:r>
      <w:r w:rsidRPr="00F221E4">
        <w:rPr>
          <w:rFonts w:ascii="Times New Roman" w:hAnsi="Times New Roman" w:cs="Times New Roman"/>
          <w:color w:val="231F20"/>
          <w:sz w:val="24"/>
          <w:szCs w:val="24"/>
        </w:rPr>
        <w:tab/>
        <w:t xml:space="preserve"> 960,000</w:t>
      </w:r>
    </w:p>
    <w:p w14:paraId="3CB3E4A2"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[2,000 x 3 x 8 x $</w:t>
      </w:r>
      <w:r w:rsidRPr="00F221E4">
        <w:rPr>
          <w:rFonts w:ascii="Times New Roman" w:hAnsi="Times New Roman" w:cs="Times New Roman"/>
          <w:color w:val="FF0000"/>
          <w:sz w:val="24"/>
          <w:szCs w:val="24"/>
        </w:rPr>
        <w:t>20</w:t>
      </w:r>
      <w:r w:rsidRPr="00F221E4">
        <w:rPr>
          <w:rFonts w:ascii="Times New Roman" w:hAnsi="Times New Roman" w:cs="Times New Roman"/>
          <w:color w:val="231F20"/>
          <w:sz w:val="24"/>
          <w:szCs w:val="24"/>
        </w:rPr>
        <w:t>]</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p>
    <w:p w14:paraId="5C56E0B0" w14:textId="77777777" w:rsidR="002A2602" w:rsidRPr="00F221E4" w:rsidRDefault="009C0701" w:rsidP="002A2602">
      <w:pPr>
        <w:spacing w:line="240" w:lineRule="auto"/>
        <w:rPr>
          <w:rFonts w:ascii="Times New Roman" w:hAnsi="Times New Roman" w:cs="Times New Roman"/>
          <w:color w:val="231F20"/>
          <w:sz w:val="24"/>
          <w:szCs w:val="24"/>
        </w:rPr>
      </w:pPr>
      <w:r>
        <w:rPr>
          <w:rFonts w:ascii="Times New Roman" w:hAnsi="Times New Roman" w:cs="Times New Roman"/>
          <w:color w:val="231F20"/>
          <w:sz w:val="24"/>
          <w:szCs w:val="24"/>
        </w:rPr>
        <w:t>A</w:t>
      </w:r>
      <w:r w:rsidR="002A2602" w:rsidRPr="00F221E4">
        <w:rPr>
          <w:rFonts w:ascii="Times New Roman" w:hAnsi="Times New Roman" w:cs="Times New Roman"/>
          <w:color w:val="231F20"/>
          <w:sz w:val="24"/>
          <w:szCs w:val="24"/>
        </w:rPr>
        <w:t xml:space="preserve">dd the payment entry in case Sick Wages Payable is used </w:t>
      </w:r>
      <w:r w:rsidR="002A2602" w:rsidRPr="00F221E4">
        <w:rPr>
          <w:rFonts w:ascii="Times New Roman" w:hAnsi="Times New Roman" w:cs="Times New Roman"/>
          <w:color w:val="231F20"/>
          <w:sz w:val="24"/>
          <w:szCs w:val="24"/>
        </w:rPr>
        <w:tab/>
      </w:r>
      <w:r w:rsidR="002A2602" w:rsidRPr="00F221E4">
        <w:rPr>
          <w:rFonts w:ascii="Times New Roman" w:hAnsi="Times New Roman" w:cs="Times New Roman"/>
          <w:color w:val="231F20"/>
          <w:sz w:val="24"/>
          <w:szCs w:val="24"/>
        </w:rPr>
        <w:tab/>
      </w:r>
    </w:p>
    <w:p w14:paraId="0BF69582"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---------------------------2021--------------------------------------------</w:t>
      </w:r>
    </w:p>
    <w:p w14:paraId="0DD26057"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lastRenderedPageBreak/>
        <w:t>Salaries and Wages Expense</w:t>
      </w:r>
      <w:r w:rsidRPr="00F221E4">
        <w:rPr>
          <w:rFonts w:ascii="Times New Roman" w:hAnsi="Times New Roman" w:cs="Times New Roman"/>
          <w:color w:val="231F20"/>
          <w:sz w:val="24"/>
          <w:szCs w:val="24"/>
        </w:rPr>
        <w:tab/>
      </w:r>
      <w:r w:rsidR="009C0701">
        <w:rPr>
          <w:rFonts w:ascii="Times New Roman" w:hAnsi="Times New Roman" w:cs="Times New Roman"/>
          <w:color w:val="231F20"/>
          <w:sz w:val="24"/>
          <w:szCs w:val="24"/>
        </w:rPr>
        <w:tab/>
      </w:r>
      <w:r w:rsidRPr="00F221E4">
        <w:rPr>
          <w:rFonts w:ascii="Times New Roman" w:hAnsi="Times New Roman" w:cs="Times New Roman"/>
          <w:color w:val="231F20"/>
          <w:sz w:val="24"/>
          <w:szCs w:val="24"/>
        </w:rPr>
        <w:t>1,920,000</w:t>
      </w:r>
    </w:p>
    <w:p w14:paraId="5AC6A15A" w14:textId="77777777" w:rsidR="002A2602" w:rsidRPr="00F221E4" w:rsidRDefault="002A2602" w:rsidP="002A2602">
      <w:pPr>
        <w:spacing w:line="240" w:lineRule="auto"/>
        <w:ind w:left="720" w:firstLine="720"/>
        <w:rPr>
          <w:rFonts w:ascii="Times New Roman" w:hAnsi="Times New Roman" w:cs="Times New Roman"/>
          <w:color w:val="231F20"/>
          <w:sz w:val="24"/>
          <w:szCs w:val="24"/>
        </w:rPr>
      </w:pPr>
      <w:r w:rsidRPr="00F221E4">
        <w:rPr>
          <w:rFonts w:ascii="Times New Roman" w:hAnsi="Times New Roman" w:cs="Times New Roman"/>
          <w:color w:val="231F20"/>
          <w:sz w:val="24"/>
          <w:szCs w:val="24"/>
        </w:rPr>
        <w:t>Sick Wages Payable/cash</w:t>
      </w:r>
      <w:r w:rsidRPr="00F221E4">
        <w:rPr>
          <w:rFonts w:ascii="Times New Roman" w:hAnsi="Times New Roman" w:cs="Times New Roman"/>
          <w:color w:val="231F20"/>
          <w:sz w:val="24"/>
          <w:szCs w:val="24"/>
        </w:rPr>
        <w:tab/>
      </w:r>
      <w:r w:rsidR="009C0701">
        <w:rPr>
          <w:rFonts w:ascii="Times New Roman" w:hAnsi="Times New Roman" w:cs="Times New Roman"/>
          <w:color w:val="231F20"/>
          <w:sz w:val="24"/>
          <w:szCs w:val="24"/>
        </w:rPr>
        <w:tab/>
      </w:r>
      <w:r w:rsidRPr="00F221E4">
        <w:rPr>
          <w:rFonts w:ascii="Times New Roman" w:hAnsi="Times New Roman" w:cs="Times New Roman"/>
          <w:color w:val="231F20"/>
          <w:sz w:val="24"/>
          <w:szCs w:val="24"/>
        </w:rPr>
        <w:t>1,920,000</w:t>
      </w:r>
    </w:p>
    <w:p w14:paraId="1128D8EF"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[2,000 x 5 x 8 x $</w:t>
      </w:r>
      <w:r w:rsidRPr="00F221E4">
        <w:rPr>
          <w:rFonts w:ascii="Times New Roman" w:hAnsi="Times New Roman" w:cs="Times New Roman"/>
          <w:color w:val="FF0000"/>
          <w:sz w:val="24"/>
          <w:szCs w:val="24"/>
        </w:rPr>
        <w:t>24</w:t>
      </w:r>
      <w:r w:rsidRPr="00F221E4">
        <w:rPr>
          <w:rFonts w:ascii="Times New Roman" w:hAnsi="Times New Roman" w:cs="Times New Roman"/>
          <w:color w:val="231F20"/>
          <w:sz w:val="24"/>
          <w:szCs w:val="24"/>
        </w:rPr>
        <w:t>]</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p>
    <w:p w14:paraId="6716F721" w14:textId="77777777" w:rsidR="002A2602" w:rsidRPr="00F221E4" w:rsidRDefault="009C0701" w:rsidP="002A2602">
      <w:pPr>
        <w:spacing w:line="240" w:lineRule="auto"/>
        <w:rPr>
          <w:rFonts w:ascii="Times New Roman" w:hAnsi="Times New Roman" w:cs="Times New Roman"/>
          <w:color w:val="231F20"/>
          <w:sz w:val="24"/>
          <w:szCs w:val="24"/>
        </w:rPr>
      </w:pPr>
      <w:r>
        <w:rPr>
          <w:rFonts w:ascii="Times New Roman" w:hAnsi="Times New Roman" w:cs="Times New Roman"/>
          <w:color w:val="231F20"/>
          <w:sz w:val="24"/>
          <w:szCs w:val="24"/>
        </w:rPr>
        <w:t>A</w:t>
      </w:r>
      <w:r w:rsidR="002A2602" w:rsidRPr="00F221E4">
        <w:rPr>
          <w:rFonts w:ascii="Times New Roman" w:hAnsi="Times New Roman" w:cs="Times New Roman"/>
          <w:color w:val="231F20"/>
          <w:sz w:val="24"/>
          <w:szCs w:val="24"/>
        </w:rPr>
        <w:t xml:space="preserve">dd the payment entry in case Sick Wages Payable is used </w:t>
      </w:r>
      <w:r w:rsidR="002A2602" w:rsidRPr="00F221E4">
        <w:rPr>
          <w:rFonts w:ascii="Times New Roman" w:hAnsi="Times New Roman" w:cs="Times New Roman"/>
          <w:color w:val="231F20"/>
          <w:sz w:val="24"/>
          <w:szCs w:val="24"/>
        </w:rPr>
        <w:tab/>
      </w:r>
      <w:r w:rsidR="002A2602" w:rsidRPr="00F221E4">
        <w:rPr>
          <w:rFonts w:ascii="Times New Roman" w:hAnsi="Times New Roman" w:cs="Times New Roman"/>
          <w:color w:val="231F20"/>
          <w:sz w:val="24"/>
          <w:szCs w:val="24"/>
        </w:rPr>
        <w:tab/>
      </w:r>
    </w:p>
    <w:p w14:paraId="77139091"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                  -------------------------------------</w:t>
      </w:r>
    </w:p>
    <w:p w14:paraId="449DF3E0" w14:textId="77777777" w:rsidR="002A2602" w:rsidRPr="00F221E4" w:rsidRDefault="002A2602" w:rsidP="002A2602">
      <w:pPr>
        <w:spacing w:line="240" w:lineRule="auto"/>
        <w:rPr>
          <w:rFonts w:ascii="Times New Roman" w:hAnsi="Times New Roman" w:cs="Times New Roman"/>
          <w:color w:val="231F20"/>
          <w:sz w:val="24"/>
          <w:szCs w:val="24"/>
        </w:rPr>
      </w:pPr>
    </w:p>
    <w:p w14:paraId="7AA1B31C"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3</w:t>
      </w:r>
      <w:r w:rsidR="009C0701">
        <w:rPr>
          <w:rFonts w:ascii="Times New Roman" w:hAnsi="Times New Roman" w:cs="Times New Roman"/>
          <w:color w:val="231F20"/>
          <w:sz w:val="24"/>
          <w:szCs w:val="24"/>
        </w:rPr>
        <w:t>-</w:t>
      </w:r>
      <w:r w:rsidR="00CD3FD3">
        <w:rPr>
          <w:color w:val="FF0000"/>
        </w:rPr>
        <w:t xml:space="preserve">  </w:t>
      </w:r>
    </w:p>
    <w:p w14:paraId="2861381A" w14:textId="77777777" w:rsidR="002A2602" w:rsidRPr="00F221E4" w:rsidRDefault="002A2602" w:rsidP="002A2602">
      <w:pPr>
        <w:spacing w:line="240" w:lineRule="auto"/>
        <w:jc w:val="center"/>
        <w:rPr>
          <w:rFonts w:ascii="Times New Roman" w:hAnsi="Times New Roman" w:cs="Times New Roman"/>
          <w:b/>
          <w:color w:val="231F20"/>
          <w:sz w:val="24"/>
          <w:szCs w:val="24"/>
        </w:rPr>
      </w:pPr>
      <w:r w:rsidRPr="00F221E4">
        <w:rPr>
          <w:rFonts w:ascii="Times New Roman" w:hAnsi="Times New Roman" w:cs="Times New Roman"/>
          <w:b/>
          <w:color w:val="231F20"/>
          <w:sz w:val="24"/>
          <w:szCs w:val="24"/>
        </w:rPr>
        <w:t>Amounts To Be Reported on The Balance Sheet</w:t>
      </w:r>
    </w:p>
    <w:p w14:paraId="34B20BE5" w14:textId="77777777" w:rsidR="002A2602" w:rsidRPr="00F221E4" w:rsidRDefault="002A2602" w:rsidP="002A2602">
      <w:pPr>
        <w:spacing w:line="240" w:lineRule="auto"/>
        <w:rPr>
          <w:rFonts w:ascii="Times New Roman" w:hAnsi="Times New Roman" w:cs="Times New Roman"/>
          <w:color w:val="231F20"/>
          <w:sz w:val="24"/>
          <w:szCs w:val="24"/>
        </w:rPr>
      </w:pPr>
    </w:p>
    <w:tbl>
      <w:tblPr>
        <w:tblStyle w:val="TableGrid"/>
        <w:tblW w:w="0" w:type="auto"/>
        <w:tblLook w:val="04A0" w:firstRow="1" w:lastRow="0" w:firstColumn="1" w:lastColumn="0" w:noHBand="0" w:noVBand="1"/>
      </w:tblPr>
      <w:tblGrid>
        <w:gridCol w:w="2337"/>
        <w:gridCol w:w="2337"/>
        <w:gridCol w:w="2338"/>
      </w:tblGrid>
      <w:tr w:rsidR="002A2602" w:rsidRPr="00F221E4" w14:paraId="4337D035" w14:textId="77777777" w:rsidTr="001637AF">
        <w:tc>
          <w:tcPr>
            <w:tcW w:w="2337" w:type="dxa"/>
          </w:tcPr>
          <w:p w14:paraId="2D7F30DA" w14:textId="77777777" w:rsidR="002A2602" w:rsidRPr="00F221E4" w:rsidRDefault="002A2602" w:rsidP="001637AF">
            <w:pPr>
              <w:rPr>
                <w:rFonts w:ascii="Times New Roman" w:hAnsi="Times New Roman" w:cs="Times New Roman"/>
                <w:color w:val="231F20"/>
                <w:sz w:val="24"/>
                <w:szCs w:val="24"/>
              </w:rPr>
            </w:pPr>
          </w:p>
        </w:tc>
        <w:tc>
          <w:tcPr>
            <w:tcW w:w="2337" w:type="dxa"/>
          </w:tcPr>
          <w:p w14:paraId="0381DAD0"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2020</w:t>
            </w:r>
          </w:p>
        </w:tc>
        <w:tc>
          <w:tcPr>
            <w:tcW w:w="2338" w:type="dxa"/>
          </w:tcPr>
          <w:p w14:paraId="27B41935"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2021</w:t>
            </w:r>
          </w:p>
        </w:tc>
      </w:tr>
      <w:tr w:rsidR="002A2602" w:rsidRPr="00F221E4" w14:paraId="4DE99010" w14:textId="77777777" w:rsidTr="001637AF">
        <w:tc>
          <w:tcPr>
            <w:tcW w:w="2337" w:type="dxa"/>
          </w:tcPr>
          <w:p w14:paraId="4F3B65CF"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Vacation Wages Payable</w:t>
            </w:r>
          </w:p>
        </w:tc>
        <w:tc>
          <w:tcPr>
            <w:tcW w:w="2337" w:type="dxa"/>
          </w:tcPr>
          <w:p w14:paraId="34BD86E6"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4,800,000</w:t>
            </w:r>
          </w:p>
        </w:tc>
        <w:tc>
          <w:tcPr>
            <w:tcW w:w="2338" w:type="dxa"/>
          </w:tcPr>
          <w:p w14:paraId="65ECF115"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6,720,000*</w:t>
            </w:r>
          </w:p>
        </w:tc>
      </w:tr>
      <w:tr w:rsidR="002A2602" w:rsidRPr="00F221E4" w14:paraId="7CACA660" w14:textId="77777777" w:rsidTr="001637AF">
        <w:tc>
          <w:tcPr>
            <w:tcW w:w="2337" w:type="dxa"/>
          </w:tcPr>
          <w:p w14:paraId="1448A310"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Sick Wages Payable</w:t>
            </w:r>
            <w:r w:rsidR="00CD3FD3">
              <w:rPr>
                <w:rFonts w:ascii="Times New Roman" w:hAnsi="Times New Roman" w:cs="Times New Roman"/>
                <w:color w:val="231F20"/>
                <w:sz w:val="24"/>
                <w:szCs w:val="24"/>
              </w:rPr>
              <w:t xml:space="preserve"> </w:t>
            </w:r>
            <w:r w:rsidR="00CD3FD3">
              <w:rPr>
                <w:rFonts w:ascii="Segoe UI Symbol" w:hAnsi="Segoe UI Symbol" w:cs="Segoe UI Symbol"/>
                <w:b/>
                <w:color w:val="FF0000"/>
              </w:rPr>
              <w:t xml:space="preserve"> bonus</w:t>
            </w:r>
            <w:r w:rsidR="009C0701">
              <w:rPr>
                <w:rFonts w:ascii="Segoe UI Symbol" w:hAnsi="Segoe UI Symbol" w:cs="Segoe UI Symbol"/>
                <w:b/>
                <w:color w:val="FF0000"/>
              </w:rPr>
              <w:t xml:space="preserve"> 1 mark</w:t>
            </w:r>
          </w:p>
        </w:tc>
        <w:tc>
          <w:tcPr>
            <w:tcW w:w="2337" w:type="dxa"/>
          </w:tcPr>
          <w:p w14:paraId="41A449D8"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0</w:t>
            </w:r>
          </w:p>
        </w:tc>
        <w:tc>
          <w:tcPr>
            <w:tcW w:w="2338" w:type="dxa"/>
          </w:tcPr>
          <w:p w14:paraId="56B1C3AD" w14:textId="77777777" w:rsidR="002A2602" w:rsidRPr="00F221E4" w:rsidRDefault="002A2602" w:rsidP="001637AF">
            <w:pPr>
              <w:rPr>
                <w:rFonts w:ascii="Times New Roman" w:hAnsi="Times New Roman" w:cs="Times New Roman"/>
                <w:color w:val="231F20"/>
                <w:sz w:val="24"/>
                <w:szCs w:val="24"/>
              </w:rPr>
            </w:pPr>
            <w:r w:rsidRPr="00F221E4">
              <w:rPr>
                <w:rFonts w:ascii="Times New Roman" w:hAnsi="Times New Roman" w:cs="Times New Roman"/>
                <w:color w:val="231F20"/>
                <w:sz w:val="24"/>
                <w:szCs w:val="24"/>
              </w:rPr>
              <w:t>0</w:t>
            </w:r>
          </w:p>
        </w:tc>
      </w:tr>
    </w:tbl>
    <w:p w14:paraId="0677AB9D" w14:textId="77777777" w:rsidR="002A2602" w:rsidRPr="00F221E4" w:rsidRDefault="002A2602" w:rsidP="002A2602">
      <w:pPr>
        <w:spacing w:line="240" w:lineRule="auto"/>
        <w:rPr>
          <w:rFonts w:ascii="Times New Roman" w:hAnsi="Times New Roman" w:cs="Times New Roman"/>
          <w:color w:val="231F20"/>
          <w:sz w:val="24"/>
          <w:szCs w:val="24"/>
        </w:rPr>
      </w:pPr>
      <w:r w:rsidRPr="00F221E4">
        <w:rPr>
          <w:rFonts w:ascii="Times New Roman" w:hAnsi="Times New Roman" w:cs="Times New Roman"/>
          <w:color w:val="231F20"/>
          <w:sz w:val="24"/>
          <w:szCs w:val="24"/>
        </w:rPr>
        <w:t>*[4,800,000- 3,840,000+ 5,760,000]</w:t>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r w:rsidRPr="00F221E4">
        <w:rPr>
          <w:rFonts w:ascii="Times New Roman" w:hAnsi="Times New Roman" w:cs="Times New Roman"/>
          <w:color w:val="231F20"/>
          <w:sz w:val="24"/>
          <w:szCs w:val="24"/>
        </w:rPr>
        <w:tab/>
      </w:r>
    </w:p>
    <w:p w14:paraId="37FF4787" w14:textId="77777777" w:rsidR="002A2602" w:rsidRPr="00F221E4" w:rsidRDefault="002A2602" w:rsidP="002A2602">
      <w:pPr>
        <w:spacing w:line="240" w:lineRule="auto"/>
        <w:rPr>
          <w:rFonts w:ascii="Times New Roman" w:hAnsi="Times New Roman" w:cs="Times New Roman"/>
          <w:color w:val="231F20"/>
          <w:sz w:val="24"/>
          <w:szCs w:val="24"/>
        </w:rPr>
      </w:pPr>
    </w:p>
    <w:p w14:paraId="5767E74C" w14:textId="77777777" w:rsidR="002A2602" w:rsidRPr="00F221E4" w:rsidRDefault="002A2602" w:rsidP="00E67A1A">
      <w:pPr>
        <w:autoSpaceDE w:val="0"/>
        <w:autoSpaceDN w:val="0"/>
        <w:adjustRightInd w:val="0"/>
        <w:spacing w:after="0" w:line="240" w:lineRule="auto"/>
        <w:rPr>
          <w:rFonts w:ascii="Times New Roman" w:hAnsi="Times New Roman" w:cs="Times New Roman"/>
          <w:b/>
          <w:bCs/>
          <w:color w:val="231F20"/>
          <w:sz w:val="24"/>
          <w:szCs w:val="24"/>
        </w:rPr>
      </w:pPr>
    </w:p>
    <w:sectPr w:rsidR="002A2602" w:rsidRPr="00F221E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F3527" w14:textId="77777777" w:rsidR="00164943" w:rsidRDefault="00164943" w:rsidP="00036D76">
      <w:pPr>
        <w:spacing w:after="0" w:line="240" w:lineRule="auto"/>
      </w:pPr>
      <w:r>
        <w:separator/>
      </w:r>
    </w:p>
  </w:endnote>
  <w:endnote w:type="continuationSeparator" w:id="0">
    <w:p w14:paraId="04162C80" w14:textId="77777777" w:rsidR="00164943" w:rsidRDefault="00164943" w:rsidP="00036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95CD0" w14:textId="77777777" w:rsidR="00164943" w:rsidRDefault="00164943" w:rsidP="00036D76">
      <w:pPr>
        <w:spacing w:after="0" w:line="240" w:lineRule="auto"/>
      </w:pPr>
      <w:r>
        <w:separator/>
      </w:r>
    </w:p>
  </w:footnote>
  <w:footnote w:type="continuationSeparator" w:id="0">
    <w:p w14:paraId="0E42C75E" w14:textId="77777777" w:rsidR="00164943" w:rsidRDefault="00164943" w:rsidP="00036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74100"/>
      <w:docPartObj>
        <w:docPartGallery w:val="Page Numbers (Top of Page)"/>
        <w:docPartUnique/>
      </w:docPartObj>
    </w:sdtPr>
    <w:sdtEndPr>
      <w:rPr>
        <w:noProof/>
      </w:rPr>
    </w:sdtEndPr>
    <w:sdtContent>
      <w:p w14:paraId="4447394C" w14:textId="77777777" w:rsidR="001637AF" w:rsidRDefault="001637AF">
        <w:pPr>
          <w:pStyle w:val="Header"/>
          <w:jc w:val="right"/>
        </w:pPr>
        <w:r>
          <w:fldChar w:fldCharType="begin"/>
        </w:r>
        <w:r>
          <w:instrText xml:space="preserve"> PAGE   \* MERGEFORMAT </w:instrText>
        </w:r>
        <w:r>
          <w:fldChar w:fldCharType="separate"/>
        </w:r>
        <w:r w:rsidR="009C0701">
          <w:rPr>
            <w:noProof/>
          </w:rPr>
          <w:t>9</w:t>
        </w:r>
        <w:r>
          <w:rPr>
            <w:noProof/>
          </w:rPr>
          <w:fldChar w:fldCharType="end"/>
        </w:r>
      </w:p>
    </w:sdtContent>
  </w:sdt>
  <w:p w14:paraId="7B6DE781" w14:textId="77777777" w:rsidR="001637AF" w:rsidRDefault="00163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418" w:hanging="238"/>
      </w:pPr>
      <w:rPr>
        <w:rFonts w:ascii="Arial" w:hAnsi="Arial" w:cs="Arial"/>
        <w:b w:val="0"/>
        <w:bCs w:val="0"/>
        <w:color w:val="231F20"/>
        <w:w w:val="213"/>
        <w:sz w:val="22"/>
        <w:szCs w:val="22"/>
      </w:rPr>
    </w:lvl>
    <w:lvl w:ilvl="1">
      <w:numFmt w:val="bullet"/>
      <w:lvlText w:val="•"/>
      <w:lvlJc w:val="left"/>
      <w:pPr>
        <w:ind w:left="1293" w:hanging="238"/>
      </w:pPr>
    </w:lvl>
    <w:lvl w:ilvl="2">
      <w:numFmt w:val="bullet"/>
      <w:lvlText w:val="•"/>
      <w:lvlJc w:val="left"/>
      <w:pPr>
        <w:ind w:left="2165" w:hanging="238"/>
      </w:pPr>
    </w:lvl>
    <w:lvl w:ilvl="3">
      <w:numFmt w:val="bullet"/>
      <w:lvlText w:val="•"/>
      <w:lvlJc w:val="left"/>
      <w:pPr>
        <w:ind w:left="3037" w:hanging="238"/>
      </w:pPr>
    </w:lvl>
    <w:lvl w:ilvl="4">
      <w:numFmt w:val="bullet"/>
      <w:lvlText w:val="•"/>
      <w:lvlJc w:val="left"/>
      <w:pPr>
        <w:ind w:left="3909" w:hanging="238"/>
      </w:pPr>
    </w:lvl>
    <w:lvl w:ilvl="5">
      <w:numFmt w:val="bullet"/>
      <w:lvlText w:val="•"/>
      <w:lvlJc w:val="left"/>
      <w:pPr>
        <w:ind w:left="4781" w:hanging="238"/>
      </w:pPr>
    </w:lvl>
    <w:lvl w:ilvl="6">
      <w:numFmt w:val="bullet"/>
      <w:lvlText w:val="•"/>
      <w:lvlJc w:val="left"/>
      <w:pPr>
        <w:ind w:left="5653" w:hanging="238"/>
      </w:pPr>
    </w:lvl>
    <w:lvl w:ilvl="7">
      <w:numFmt w:val="bullet"/>
      <w:lvlText w:val="•"/>
      <w:lvlJc w:val="left"/>
      <w:pPr>
        <w:ind w:left="6525" w:hanging="238"/>
      </w:pPr>
    </w:lvl>
    <w:lvl w:ilvl="8">
      <w:numFmt w:val="bullet"/>
      <w:lvlText w:val="•"/>
      <w:lvlJc w:val="left"/>
      <w:pPr>
        <w:ind w:left="7397" w:hanging="238"/>
      </w:pPr>
    </w:lvl>
  </w:abstractNum>
  <w:abstractNum w:abstractNumId="1" w15:restartNumberingAfterBreak="0">
    <w:nsid w:val="00000403"/>
    <w:multiLevelType w:val="multilevel"/>
    <w:tmpl w:val="00000886"/>
    <w:lvl w:ilvl="0">
      <w:numFmt w:val="bullet"/>
      <w:lvlText w:val="*"/>
      <w:lvlJc w:val="left"/>
      <w:pPr>
        <w:ind w:left="717" w:hanging="238"/>
      </w:pPr>
      <w:rPr>
        <w:rFonts w:ascii="Arial" w:hAnsi="Arial" w:cs="Arial"/>
        <w:b w:val="0"/>
        <w:bCs w:val="0"/>
        <w:color w:val="231F20"/>
        <w:w w:val="213"/>
        <w:sz w:val="22"/>
        <w:szCs w:val="22"/>
      </w:rPr>
    </w:lvl>
    <w:lvl w:ilvl="1">
      <w:numFmt w:val="bullet"/>
      <w:lvlText w:val="•"/>
      <w:lvlJc w:val="left"/>
      <w:pPr>
        <w:ind w:left="1592" w:hanging="238"/>
      </w:pPr>
    </w:lvl>
    <w:lvl w:ilvl="2">
      <w:numFmt w:val="bullet"/>
      <w:lvlText w:val="•"/>
      <w:lvlJc w:val="left"/>
      <w:pPr>
        <w:ind w:left="2464" w:hanging="238"/>
      </w:pPr>
    </w:lvl>
    <w:lvl w:ilvl="3">
      <w:numFmt w:val="bullet"/>
      <w:lvlText w:val="•"/>
      <w:lvlJc w:val="left"/>
      <w:pPr>
        <w:ind w:left="3336" w:hanging="238"/>
      </w:pPr>
    </w:lvl>
    <w:lvl w:ilvl="4">
      <w:numFmt w:val="bullet"/>
      <w:lvlText w:val="•"/>
      <w:lvlJc w:val="left"/>
      <w:pPr>
        <w:ind w:left="4208" w:hanging="238"/>
      </w:pPr>
    </w:lvl>
    <w:lvl w:ilvl="5">
      <w:numFmt w:val="bullet"/>
      <w:lvlText w:val="•"/>
      <w:lvlJc w:val="left"/>
      <w:pPr>
        <w:ind w:left="5080" w:hanging="238"/>
      </w:pPr>
    </w:lvl>
    <w:lvl w:ilvl="6">
      <w:numFmt w:val="bullet"/>
      <w:lvlText w:val="•"/>
      <w:lvlJc w:val="left"/>
      <w:pPr>
        <w:ind w:left="5952" w:hanging="238"/>
      </w:pPr>
    </w:lvl>
    <w:lvl w:ilvl="7">
      <w:numFmt w:val="bullet"/>
      <w:lvlText w:val="•"/>
      <w:lvlJc w:val="left"/>
      <w:pPr>
        <w:ind w:left="6824" w:hanging="238"/>
      </w:pPr>
    </w:lvl>
    <w:lvl w:ilvl="8">
      <w:numFmt w:val="bullet"/>
      <w:lvlText w:val="•"/>
      <w:lvlJc w:val="left"/>
      <w:pPr>
        <w:ind w:left="7696" w:hanging="238"/>
      </w:pPr>
    </w:lvl>
  </w:abstractNum>
  <w:abstractNum w:abstractNumId="2" w15:restartNumberingAfterBreak="0">
    <w:nsid w:val="08AA00A3"/>
    <w:multiLevelType w:val="hybridMultilevel"/>
    <w:tmpl w:val="D250D38A"/>
    <w:lvl w:ilvl="0" w:tplc="1009000F">
      <w:start w:val="1"/>
      <w:numFmt w:val="decimal"/>
      <w:lvlText w:val="%1."/>
      <w:lvlJc w:val="left"/>
      <w:pPr>
        <w:ind w:left="720" w:hanging="360"/>
      </w:pPr>
    </w:lvl>
    <w:lvl w:ilvl="1" w:tplc="1009000F">
      <w:start w:val="1"/>
      <w:numFmt w:val="decimal"/>
      <w:lvlText w:val="%2."/>
      <w:lvlJc w:val="left"/>
      <w:pPr>
        <w:ind w:left="1440" w:hanging="360"/>
      </w:pPr>
    </w:lvl>
    <w:lvl w:ilvl="2" w:tplc="0BB0CE1C">
      <w:start w:val="1"/>
      <w:numFmt w:val="bullet"/>
      <w:lvlText w:val=""/>
      <w:lvlJc w:val="left"/>
      <w:pPr>
        <w:ind w:left="2340" w:hanging="360"/>
      </w:pPr>
      <w:rPr>
        <w:rFonts w:ascii="Wingdings" w:eastAsiaTheme="minorHAnsi" w:hAnsi="Wingdings" w:cs="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3640CCF"/>
    <w:multiLevelType w:val="hybridMultilevel"/>
    <w:tmpl w:val="D8444BCE"/>
    <w:lvl w:ilvl="0" w:tplc="7C8803AA">
      <w:start w:val="1"/>
      <w:numFmt w:val="decimal"/>
      <w:lvlText w:val="%1."/>
      <w:lvlJc w:val="left"/>
      <w:pPr>
        <w:ind w:left="580" w:hanging="360"/>
      </w:pPr>
      <w:rPr>
        <w:rFonts w:hint="default"/>
      </w:rPr>
    </w:lvl>
    <w:lvl w:ilvl="1" w:tplc="10090019" w:tentative="1">
      <w:start w:val="1"/>
      <w:numFmt w:val="lowerLetter"/>
      <w:lvlText w:val="%2."/>
      <w:lvlJc w:val="left"/>
      <w:pPr>
        <w:ind w:left="1300" w:hanging="360"/>
      </w:pPr>
    </w:lvl>
    <w:lvl w:ilvl="2" w:tplc="1009001B" w:tentative="1">
      <w:start w:val="1"/>
      <w:numFmt w:val="lowerRoman"/>
      <w:lvlText w:val="%3."/>
      <w:lvlJc w:val="right"/>
      <w:pPr>
        <w:ind w:left="2020" w:hanging="180"/>
      </w:pPr>
    </w:lvl>
    <w:lvl w:ilvl="3" w:tplc="1009000F" w:tentative="1">
      <w:start w:val="1"/>
      <w:numFmt w:val="decimal"/>
      <w:lvlText w:val="%4."/>
      <w:lvlJc w:val="left"/>
      <w:pPr>
        <w:ind w:left="2740" w:hanging="360"/>
      </w:pPr>
    </w:lvl>
    <w:lvl w:ilvl="4" w:tplc="10090019" w:tentative="1">
      <w:start w:val="1"/>
      <w:numFmt w:val="lowerLetter"/>
      <w:lvlText w:val="%5."/>
      <w:lvlJc w:val="left"/>
      <w:pPr>
        <w:ind w:left="3460" w:hanging="360"/>
      </w:pPr>
    </w:lvl>
    <w:lvl w:ilvl="5" w:tplc="1009001B" w:tentative="1">
      <w:start w:val="1"/>
      <w:numFmt w:val="lowerRoman"/>
      <w:lvlText w:val="%6."/>
      <w:lvlJc w:val="right"/>
      <w:pPr>
        <w:ind w:left="4180" w:hanging="180"/>
      </w:pPr>
    </w:lvl>
    <w:lvl w:ilvl="6" w:tplc="1009000F" w:tentative="1">
      <w:start w:val="1"/>
      <w:numFmt w:val="decimal"/>
      <w:lvlText w:val="%7."/>
      <w:lvlJc w:val="left"/>
      <w:pPr>
        <w:ind w:left="4900" w:hanging="360"/>
      </w:pPr>
    </w:lvl>
    <w:lvl w:ilvl="7" w:tplc="10090019" w:tentative="1">
      <w:start w:val="1"/>
      <w:numFmt w:val="lowerLetter"/>
      <w:lvlText w:val="%8."/>
      <w:lvlJc w:val="left"/>
      <w:pPr>
        <w:ind w:left="5620" w:hanging="360"/>
      </w:pPr>
    </w:lvl>
    <w:lvl w:ilvl="8" w:tplc="1009001B" w:tentative="1">
      <w:start w:val="1"/>
      <w:numFmt w:val="lowerRoman"/>
      <w:lvlText w:val="%9."/>
      <w:lvlJc w:val="right"/>
      <w:pPr>
        <w:ind w:left="6340" w:hanging="180"/>
      </w:pPr>
    </w:lvl>
  </w:abstractNum>
  <w:abstractNum w:abstractNumId="4" w15:restartNumberingAfterBreak="0">
    <w:nsid w:val="1DB43EE3"/>
    <w:multiLevelType w:val="hybridMultilevel"/>
    <w:tmpl w:val="7906795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2A554100"/>
    <w:multiLevelType w:val="hybridMultilevel"/>
    <w:tmpl w:val="9C5AD88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4E6076F"/>
    <w:multiLevelType w:val="hybridMultilevel"/>
    <w:tmpl w:val="C32AB978"/>
    <w:lvl w:ilvl="0" w:tplc="04090001">
      <w:start w:val="1"/>
      <w:numFmt w:val="bullet"/>
      <w:lvlText w:val=""/>
      <w:lvlJc w:val="left"/>
      <w:pPr>
        <w:ind w:left="580" w:hanging="360"/>
      </w:pPr>
      <w:rPr>
        <w:rFonts w:ascii="Symbol" w:hAnsi="Symbol"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7" w15:restartNumberingAfterBreak="0">
    <w:nsid w:val="408C08EC"/>
    <w:multiLevelType w:val="hybridMultilevel"/>
    <w:tmpl w:val="6C5EBB24"/>
    <w:lvl w:ilvl="0" w:tplc="F0D6D2D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35E2A3D"/>
    <w:multiLevelType w:val="hybridMultilevel"/>
    <w:tmpl w:val="7C2E5D76"/>
    <w:lvl w:ilvl="0" w:tplc="8820CA40">
      <w:start w:val="2"/>
      <w:numFmt w:val="lowerLetter"/>
      <w:lvlText w:val="%1-"/>
      <w:lvlJc w:val="left"/>
      <w:pPr>
        <w:ind w:left="860" w:hanging="360"/>
      </w:pPr>
      <w:rPr>
        <w:rFonts w:hint="default"/>
        <w:u w:val="single"/>
      </w:rPr>
    </w:lvl>
    <w:lvl w:ilvl="1" w:tplc="10090019" w:tentative="1">
      <w:start w:val="1"/>
      <w:numFmt w:val="lowerLetter"/>
      <w:lvlText w:val="%2."/>
      <w:lvlJc w:val="left"/>
      <w:pPr>
        <w:ind w:left="1580" w:hanging="360"/>
      </w:pPr>
    </w:lvl>
    <w:lvl w:ilvl="2" w:tplc="1009001B" w:tentative="1">
      <w:start w:val="1"/>
      <w:numFmt w:val="lowerRoman"/>
      <w:lvlText w:val="%3."/>
      <w:lvlJc w:val="right"/>
      <w:pPr>
        <w:ind w:left="2300" w:hanging="180"/>
      </w:pPr>
    </w:lvl>
    <w:lvl w:ilvl="3" w:tplc="1009000F" w:tentative="1">
      <w:start w:val="1"/>
      <w:numFmt w:val="decimal"/>
      <w:lvlText w:val="%4."/>
      <w:lvlJc w:val="left"/>
      <w:pPr>
        <w:ind w:left="3020" w:hanging="360"/>
      </w:pPr>
    </w:lvl>
    <w:lvl w:ilvl="4" w:tplc="10090019" w:tentative="1">
      <w:start w:val="1"/>
      <w:numFmt w:val="lowerLetter"/>
      <w:lvlText w:val="%5."/>
      <w:lvlJc w:val="left"/>
      <w:pPr>
        <w:ind w:left="3740" w:hanging="360"/>
      </w:pPr>
    </w:lvl>
    <w:lvl w:ilvl="5" w:tplc="1009001B" w:tentative="1">
      <w:start w:val="1"/>
      <w:numFmt w:val="lowerRoman"/>
      <w:lvlText w:val="%6."/>
      <w:lvlJc w:val="right"/>
      <w:pPr>
        <w:ind w:left="4460" w:hanging="180"/>
      </w:pPr>
    </w:lvl>
    <w:lvl w:ilvl="6" w:tplc="1009000F" w:tentative="1">
      <w:start w:val="1"/>
      <w:numFmt w:val="decimal"/>
      <w:lvlText w:val="%7."/>
      <w:lvlJc w:val="left"/>
      <w:pPr>
        <w:ind w:left="5180" w:hanging="360"/>
      </w:pPr>
    </w:lvl>
    <w:lvl w:ilvl="7" w:tplc="10090019" w:tentative="1">
      <w:start w:val="1"/>
      <w:numFmt w:val="lowerLetter"/>
      <w:lvlText w:val="%8."/>
      <w:lvlJc w:val="left"/>
      <w:pPr>
        <w:ind w:left="5900" w:hanging="360"/>
      </w:pPr>
    </w:lvl>
    <w:lvl w:ilvl="8" w:tplc="1009001B" w:tentative="1">
      <w:start w:val="1"/>
      <w:numFmt w:val="lowerRoman"/>
      <w:lvlText w:val="%9."/>
      <w:lvlJc w:val="right"/>
      <w:pPr>
        <w:ind w:left="6620" w:hanging="180"/>
      </w:pPr>
    </w:lvl>
  </w:abstractNum>
  <w:abstractNum w:abstractNumId="9" w15:restartNumberingAfterBreak="0">
    <w:nsid w:val="4FD15A4A"/>
    <w:multiLevelType w:val="hybridMultilevel"/>
    <w:tmpl w:val="358E0A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E4705EA"/>
    <w:multiLevelType w:val="hybridMultilevel"/>
    <w:tmpl w:val="02024D60"/>
    <w:lvl w:ilvl="0" w:tplc="FECC6A6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7D23E84"/>
    <w:multiLevelType w:val="hybridMultilevel"/>
    <w:tmpl w:val="128CD9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AFE586B"/>
    <w:multiLevelType w:val="hybridMultilevel"/>
    <w:tmpl w:val="4536BFDA"/>
    <w:lvl w:ilvl="0" w:tplc="F900FFF6">
      <w:start w:val="4"/>
      <w:numFmt w:val="bullet"/>
      <w:lvlText w:val=""/>
      <w:lvlJc w:val="left"/>
      <w:pPr>
        <w:ind w:left="720" w:hanging="360"/>
      </w:pPr>
      <w:rPr>
        <w:rFonts w:ascii="Wingdings" w:eastAsia="Times New Roman" w:hAnsi="Wingdings" w:cs="Times New Roman" w:hint="default"/>
        <w:color w:val="FF000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11"/>
  </w:num>
  <w:num w:numId="5">
    <w:abstractNumId w:val="5"/>
  </w:num>
  <w:num w:numId="6">
    <w:abstractNumId w:val="2"/>
  </w:num>
  <w:num w:numId="7">
    <w:abstractNumId w:val="4"/>
  </w:num>
  <w:num w:numId="8">
    <w:abstractNumId w:val="9"/>
  </w:num>
  <w:num w:numId="9">
    <w:abstractNumId w:val="3"/>
  </w:num>
  <w:num w:numId="10">
    <w:abstractNumId w:val="8"/>
  </w:num>
  <w:num w:numId="11">
    <w:abstractNumId w:val="10"/>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AD0"/>
    <w:rsid w:val="000220C9"/>
    <w:rsid w:val="00036D76"/>
    <w:rsid w:val="00053D95"/>
    <w:rsid w:val="00067247"/>
    <w:rsid w:val="000778F3"/>
    <w:rsid w:val="000E2582"/>
    <w:rsid w:val="00137549"/>
    <w:rsid w:val="001637AF"/>
    <w:rsid w:val="00164943"/>
    <w:rsid w:val="001D4A3F"/>
    <w:rsid w:val="001D6CC8"/>
    <w:rsid w:val="002044E2"/>
    <w:rsid w:val="00204E3F"/>
    <w:rsid w:val="00291E50"/>
    <w:rsid w:val="0029784B"/>
    <w:rsid w:val="002A2602"/>
    <w:rsid w:val="002C726D"/>
    <w:rsid w:val="00317EFA"/>
    <w:rsid w:val="00411860"/>
    <w:rsid w:val="00420230"/>
    <w:rsid w:val="004302C4"/>
    <w:rsid w:val="004B31D7"/>
    <w:rsid w:val="0057413D"/>
    <w:rsid w:val="00596E6C"/>
    <w:rsid w:val="005D378E"/>
    <w:rsid w:val="005F77BF"/>
    <w:rsid w:val="006052C8"/>
    <w:rsid w:val="00654209"/>
    <w:rsid w:val="00695B96"/>
    <w:rsid w:val="00713C1B"/>
    <w:rsid w:val="0073727D"/>
    <w:rsid w:val="00761A4B"/>
    <w:rsid w:val="0079005E"/>
    <w:rsid w:val="00790157"/>
    <w:rsid w:val="00792776"/>
    <w:rsid w:val="007B4B60"/>
    <w:rsid w:val="007D6166"/>
    <w:rsid w:val="00812031"/>
    <w:rsid w:val="00853585"/>
    <w:rsid w:val="0086574B"/>
    <w:rsid w:val="00895040"/>
    <w:rsid w:val="008C37D3"/>
    <w:rsid w:val="008D5E65"/>
    <w:rsid w:val="008E0286"/>
    <w:rsid w:val="008F0825"/>
    <w:rsid w:val="009343D2"/>
    <w:rsid w:val="00970381"/>
    <w:rsid w:val="009C0701"/>
    <w:rsid w:val="009E2089"/>
    <w:rsid w:val="009E7280"/>
    <w:rsid w:val="009F70B6"/>
    <w:rsid w:val="00A15278"/>
    <w:rsid w:val="00A62202"/>
    <w:rsid w:val="00A70CE7"/>
    <w:rsid w:val="00A86A69"/>
    <w:rsid w:val="00AE7A82"/>
    <w:rsid w:val="00AF1157"/>
    <w:rsid w:val="00B30CA0"/>
    <w:rsid w:val="00B36A3B"/>
    <w:rsid w:val="00B8446A"/>
    <w:rsid w:val="00C33C45"/>
    <w:rsid w:val="00C76078"/>
    <w:rsid w:val="00CD3FD3"/>
    <w:rsid w:val="00CF061F"/>
    <w:rsid w:val="00D7004C"/>
    <w:rsid w:val="00D83223"/>
    <w:rsid w:val="00D861AB"/>
    <w:rsid w:val="00DB0FF6"/>
    <w:rsid w:val="00DF3808"/>
    <w:rsid w:val="00DF4463"/>
    <w:rsid w:val="00DF45AD"/>
    <w:rsid w:val="00DF7968"/>
    <w:rsid w:val="00E176B4"/>
    <w:rsid w:val="00E67A1A"/>
    <w:rsid w:val="00EA3CCB"/>
    <w:rsid w:val="00F04151"/>
    <w:rsid w:val="00F14B9F"/>
    <w:rsid w:val="00F221E4"/>
    <w:rsid w:val="00F510BA"/>
    <w:rsid w:val="00F67AD0"/>
    <w:rsid w:val="00FB2FB9"/>
    <w:rsid w:val="00FB73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6ECB"/>
  <w15:chartTrackingRefBased/>
  <w15:docId w15:val="{A0D3F53D-1BF2-428D-B30C-E5286BAD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86A69"/>
    <w:pPr>
      <w:autoSpaceDE w:val="0"/>
      <w:autoSpaceDN w:val="0"/>
      <w:adjustRightInd w:val="0"/>
      <w:spacing w:after="0" w:line="240" w:lineRule="auto"/>
      <w:ind w:left="100"/>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0C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A86A69"/>
    <w:rPr>
      <w:rFonts w:ascii="Times New Roman" w:hAnsi="Times New Roman" w:cs="Times New Roman"/>
      <w:b/>
      <w:bCs/>
      <w:sz w:val="24"/>
      <w:szCs w:val="24"/>
    </w:rPr>
  </w:style>
  <w:style w:type="paragraph" w:styleId="BodyText">
    <w:name w:val="Body Text"/>
    <w:basedOn w:val="Normal"/>
    <w:link w:val="BodyTextChar"/>
    <w:uiPriority w:val="1"/>
    <w:qFormat/>
    <w:rsid w:val="00A86A69"/>
    <w:pPr>
      <w:autoSpaceDE w:val="0"/>
      <w:autoSpaceDN w:val="0"/>
      <w:adjustRightInd w:val="0"/>
      <w:spacing w:after="0" w:line="240" w:lineRule="auto"/>
    </w:pPr>
    <w:rPr>
      <w:rFonts w:ascii="Times New Roman" w:hAnsi="Times New Roman" w:cs="Times New Roman"/>
      <w:b/>
      <w:bCs/>
    </w:rPr>
  </w:style>
  <w:style w:type="character" w:customStyle="1" w:styleId="BodyTextChar">
    <w:name w:val="Body Text Char"/>
    <w:basedOn w:val="DefaultParagraphFont"/>
    <w:link w:val="BodyText"/>
    <w:uiPriority w:val="1"/>
    <w:rsid w:val="00A86A69"/>
    <w:rPr>
      <w:rFonts w:ascii="Times New Roman" w:hAnsi="Times New Roman" w:cs="Times New Roman"/>
      <w:b/>
      <w:bCs/>
    </w:rPr>
  </w:style>
  <w:style w:type="paragraph" w:customStyle="1" w:styleId="TableParagraph">
    <w:name w:val="Table Paragraph"/>
    <w:basedOn w:val="Normal"/>
    <w:uiPriority w:val="1"/>
    <w:qFormat/>
    <w:rsid w:val="00A86A69"/>
    <w:pPr>
      <w:autoSpaceDE w:val="0"/>
      <w:autoSpaceDN w:val="0"/>
      <w:adjustRightInd w:val="0"/>
      <w:spacing w:after="0" w:line="215" w:lineRule="exact"/>
    </w:pPr>
    <w:rPr>
      <w:rFonts w:ascii="Times New Roman" w:hAnsi="Times New Roman" w:cs="Times New Roman"/>
      <w:sz w:val="24"/>
      <w:szCs w:val="24"/>
    </w:rPr>
  </w:style>
  <w:style w:type="paragraph" w:styleId="ListParagraph">
    <w:name w:val="List Paragraph"/>
    <w:basedOn w:val="Normal"/>
    <w:uiPriority w:val="34"/>
    <w:qFormat/>
    <w:rsid w:val="00A86A69"/>
    <w:pPr>
      <w:autoSpaceDE w:val="0"/>
      <w:autoSpaceDN w:val="0"/>
      <w:adjustRightInd w:val="0"/>
      <w:spacing w:after="0" w:line="253" w:lineRule="exact"/>
      <w:ind w:left="717" w:hanging="238"/>
    </w:pPr>
    <w:rPr>
      <w:rFonts w:ascii="Times New Roman" w:hAnsi="Times New Roman" w:cs="Times New Roman"/>
      <w:sz w:val="24"/>
      <w:szCs w:val="24"/>
    </w:rPr>
  </w:style>
  <w:style w:type="paragraph" w:customStyle="1" w:styleId="Default">
    <w:name w:val="Default"/>
    <w:rsid w:val="00DF380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36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D76"/>
  </w:style>
  <w:style w:type="paragraph" w:styleId="Footer">
    <w:name w:val="footer"/>
    <w:basedOn w:val="Normal"/>
    <w:link w:val="FooterChar"/>
    <w:uiPriority w:val="99"/>
    <w:unhideWhenUsed/>
    <w:rsid w:val="00036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6D76"/>
  </w:style>
  <w:style w:type="table" w:styleId="TableGrid">
    <w:name w:val="Table Grid"/>
    <w:basedOn w:val="TableNormal"/>
    <w:uiPriority w:val="39"/>
    <w:rsid w:val="002A2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
    <w:name w:val="acopre"/>
    <w:basedOn w:val="DefaultParagraphFont"/>
    <w:rsid w:val="00790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77">
      <w:bodyDiv w:val="1"/>
      <w:marLeft w:val="0"/>
      <w:marRight w:val="0"/>
      <w:marTop w:val="0"/>
      <w:marBottom w:val="0"/>
      <w:divBdr>
        <w:top w:val="none" w:sz="0" w:space="0" w:color="auto"/>
        <w:left w:val="none" w:sz="0" w:space="0" w:color="auto"/>
        <w:bottom w:val="none" w:sz="0" w:space="0" w:color="auto"/>
        <w:right w:val="none" w:sz="0" w:space="0" w:color="auto"/>
      </w:divBdr>
      <w:divsChild>
        <w:div w:id="648900609">
          <w:marLeft w:val="0"/>
          <w:marRight w:val="0"/>
          <w:marTop w:val="0"/>
          <w:marBottom w:val="0"/>
          <w:divBdr>
            <w:top w:val="none" w:sz="0" w:space="0" w:color="auto"/>
            <w:left w:val="none" w:sz="0" w:space="0" w:color="auto"/>
            <w:bottom w:val="none" w:sz="0" w:space="0" w:color="auto"/>
            <w:right w:val="none" w:sz="0" w:space="0" w:color="auto"/>
          </w:divBdr>
          <w:divsChild>
            <w:div w:id="364796585">
              <w:marLeft w:val="0"/>
              <w:marRight w:val="0"/>
              <w:marTop w:val="0"/>
              <w:marBottom w:val="0"/>
              <w:divBdr>
                <w:top w:val="none" w:sz="0" w:space="0" w:color="auto"/>
                <w:left w:val="none" w:sz="0" w:space="0" w:color="auto"/>
                <w:bottom w:val="none" w:sz="0" w:space="0" w:color="auto"/>
                <w:right w:val="none" w:sz="0" w:space="0" w:color="auto"/>
              </w:divBdr>
              <w:divsChild>
                <w:div w:id="141597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445293">
      <w:bodyDiv w:val="1"/>
      <w:marLeft w:val="0"/>
      <w:marRight w:val="0"/>
      <w:marTop w:val="0"/>
      <w:marBottom w:val="0"/>
      <w:divBdr>
        <w:top w:val="none" w:sz="0" w:space="0" w:color="auto"/>
        <w:left w:val="none" w:sz="0" w:space="0" w:color="auto"/>
        <w:bottom w:val="none" w:sz="0" w:space="0" w:color="auto"/>
        <w:right w:val="none" w:sz="0" w:space="0" w:color="auto"/>
      </w:divBdr>
      <w:divsChild>
        <w:div w:id="1469471447">
          <w:marLeft w:val="0"/>
          <w:marRight w:val="0"/>
          <w:marTop w:val="0"/>
          <w:marBottom w:val="0"/>
          <w:divBdr>
            <w:top w:val="none" w:sz="0" w:space="0" w:color="auto"/>
            <w:left w:val="none" w:sz="0" w:space="0" w:color="auto"/>
            <w:bottom w:val="none" w:sz="0" w:space="0" w:color="auto"/>
            <w:right w:val="none" w:sz="0" w:space="0" w:color="auto"/>
          </w:divBdr>
          <w:divsChild>
            <w:div w:id="1972440698">
              <w:marLeft w:val="0"/>
              <w:marRight w:val="0"/>
              <w:marTop w:val="0"/>
              <w:marBottom w:val="0"/>
              <w:divBdr>
                <w:top w:val="none" w:sz="0" w:space="0" w:color="auto"/>
                <w:left w:val="none" w:sz="0" w:space="0" w:color="auto"/>
                <w:bottom w:val="none" w:sz="0" w:space="0" w:color="auto"/>
                <w:right w:val="none" w:sz="0" w:space="0" w:color="auto"/>
              </w:divBdr>
              <w:divsChild>
                <w:div w:id="13638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7001">
      <w:bodyDiv w:val="1"/>
      <w:marLeft w:val="0"/>
      <w:marRight w:val="0"/>
      <w:marTop w:val="0"/>
      <w:marBottom w:val="0"/>
      <w:divBdr>
        <w:top w:val="none" w:sz="0" w:space="0" w:color="auto"/>
        <w:left w:val="none" w:sz="0" w:space="0" w:color="auto"/>
        <w:bottom w:val="none" w:sz="0" w:space="0" w:color="auto"/>
        <w:right w:val="none" w:sz="0" w:space="0" w:color="auto"/>
      </w:divBdr>
      <w:divsChild>
        <w:div w:id="50005226">
          <w:marLeft w:val="0"/>
          <w:marRight w:val="0"/>
          <w:marTop w:val="0"/>
          <w:marBottom w:val="0"/>
          <w:divBdr>
            <w:top w:val="none" w:sz="0" w:space="0" w:color="auto"/>
            <w:left w:val="none" w:sz="0" w:space="0" w:color="auto"/>
            <w:bottom w:val="none" w:sz="0" w:space="0" w:color="auto"/>
            <w:right w:val="none" w:sz="0" w:space="0" w:color="auto"/>
          </w:divBdr>
          <w:divsChild>
            <w:div w:id="8217857">
              <w:marLeft w:val="0"/>
              <w:marRight w:val="0"/>
              <w:marTop w:val="0"/>
              <w:marBottom w:val="0"/>
              <w:divBdr>
                <w:top w:val="none" w:sz="0" w:space="0" w:color="auto"/>
                <w:left w:val="none" w:sz="0" w:space="0" w:color="auto"/>
                <w:bottom w:val="none" w:sz="0" w:space="0" w:color="auto"/>
                <w:right w:val="none" w:sz="0" w:space="0" w:color="auto"/>
              </w:divBdr>
              <w:divsChild>
                <w:div w:id="9143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453438">
      <w:bodyDiv w:val="1"/>
      <w:marLeft w:val="0"/>
      <w:marRight w:val="0"/>
      <w:marTop w:val="0"/>
      <w:marBottom w:val="0"/>
      <w:divBdr>
        <w:top w:val="none" w:sz="0" w:space="0" w:color="auto"/>
        <w:left w:val="none" w:sz="0" w:space="0" w:color="auto"/>
        <w:bottom w:val="none" w:sz="0" w:space="0" w:color="auto"/>
        <w:right w:val="none" w:sz="0" w:space="0" w:color="auto"/>
      </w:divBdr>
      <w:divsChild>
        <w:div w:id="1230918056">
          <w:marLeft w:val="0"/>
          <w:marRight w:val="0"/>
          <w:marTop w:val="0"/>
          <w:marBottom w:val="0"/>
          <w:divBdr>
            <w:top w:val="none" w:sz="0" w:space="0" w:color="auto"/>
            <w:left w:val="none" w:sz="0" w:space="0" w:color="auto"/>
            <w:bottom w:val="none" w:sz="0" w:space="0" w:color="auto"/>
            <w:right w:val="none" w:sz="0" w:space="0" w:color="auto"/>
          </w:divBdr>
          <w:divsChild>
            <w:div w:id="833226490">
              <w:marLeft w:val="0"/>
              <w:marRight w:val="0"/>
              <w:marTop w:val="0"/>
              <w:marBottom w:val="0"/>
              <w:divBdr>
                <w:top w:val="none" w:sz="0" w:space="0" w:color="auto"/>
                <w:left w:val="none" w:sz="0" w:space="0" w:color="auto"/>
                <w:bottom w:val="none" w:sz="0" w:space="0" w:color="auto"/>
                <w:right w:val="none" w:sz="0" w:space="0" w:color="auto"/>
              </w:divBdr>
              <w:divsChild>
                <w:div w:id="1956280453">
                  <w:marLeft w:val="0"/>
                  <w:marRight w:val="0"/>
                  <w:marTop w:val="0"/>
                  <w:marBottom w:val="0"/>
                  <w:divBdr>
                    <w:top w:val="none" w:sz="0" w:space="0" w:color="auto"/>
                    <w:left w:val="none" w:sz="0" w:space="0" w:color="auto"/>
                    <w:bottom w:val="none" w:sz="0" w:space="0" w:color="auto"/>
                    <w:right w:val="none" w:sz="0" w:space="0" w:color="auto"/>
                  </w:divBdr>
                </w:div>
              </w:divsChild>
            </w:div>
            <w:div w:id="905920378">
              <w:marLeft w:val="0"/>
              <w:marRight w:val="0"/>
              <w:marTop w:val="0"/>
              <w:marBottom w:val="0"/>
              <w:divBdr>
                <w:top w:val="none" w:sz="0" w:space="0" w:color="auto"/>
                <w:left w:val="none" w:sz="0" w:space="0" w:color="auto"/>
                <w:bottom w:val="none" w:sz="0" w:space="0" w:color="auto"/>
                <w:right w:val="none" w:sz="0" w:space="0" w:color="auto"/>
              </w:divBdr>
              <w:divsChild>
                <w:div w:id="80677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469445">
      <w:bodyDiv w:val="1"/>
      <w:marLeft w:val="0"/>
      <w:marRight w:val="0"/>
      <w:marTop w:val="0"/>
      <w:marBottom w:val="0"/>
      <w:divBdr>
        <w:top w:val="none" w:sz="0" w:space="0" w:color="auto"/>
        <w:left w:val="none" w:sz="0" w:space="0" w:color="auto"/>
        <w:bottom w:val="none" w:sz="0" w:space="0" w:color="auto"/>
        <w:right w:val="none" w:sz="0" w:space="0" w:color="auto"/>
      </w:divBdr>
      <w:divsChild>
        <w:div w:id="621031869">
          <w:marLeft w:val="0"/>
          <w:marRight w:val="0"/>
          <w:marTop w:val="0"/>
          <w:marBottom w:val="0"/>
          <w:divBdr>
            <w:top w:val="none" w:sz="0" w:space="0" w:color="auto"/>
            <w:left w:val="none" w:sz="0" w:space="0" w:color="auto"/>
            <w:bottom w:val="none" w:sz="0" w:space="0" w:color="auto"/>
            <w:right w:val="none" w:sz="0" w:space="0" w:color="auto"/>
          </w:divBdr>
          <w:divsChild>
            <w:div w:id="555166531">
              <w:marLeft w:val="0"/>
              <w:marRight w:val="0"/>
              <w:marTop w:val="0"/>
              <w:marBottom w:val="0"/>
              <w:divBdr>
                <w:top w:val="none" w:sz="0" w:space="0" w:color="auto"/>
                <w:left w:val="none" w:sz="0" w:space="0" w:color="auto"/>
                <w:bottom w:val="none" w:sz="0" w:space="0" w:color="auto"/>
                <w:right w:val="none" w:sz="0" w:space="0" w:color="auto"/>
              </w:divBdr>
              <w:divsChild>
                <w:div w:id="851140853">
                  <w:marLeft w:val="0"/>
                  <w:marRight w:val="0"/>
                  <w:marTop w:val="0"/>
                  <w:marBottom w:val="0"/>
                  <w:divBdr>
                    <w:top w:val="none" w:sz="0" w:space="0" w:color="auto"/>
                    <w:left w:val="none" w:sz="0" w:space="0" w:color="auto"/>
                    <w:bottom w:val="none" w:sz="0" w:space="0" w:color="auto"/>
                    <w:right w:val="none" w:sz="0" w:space="0" w:color="auto"/>
                  </w:divBdr>
                </w:div>
                <w:div w:id="1048989876">
                  <w:marLeft w:val="0"/>
                  <w:marRight w:val="0"/>
                  <w:marTop w:val="0"/>
                  <w:marBottom w:val="0"/>
                  <w:divBdr>
                    <w:top w:val="none" w:sz="0" w:space="0" w:color="auto"/>
                    <w:left w:val="none" w:sz="0" w:space="0" w:color="auto"/>
                    <w:bottom w:val="none" w:sz="0" w:space="0" w:color="auto"/>
                    <w:right w:val="none" w:sz="0" w:space="0" w:color="auto"/>
                  </w:divBdr>
                </w:div>
                <w:div w:id="947467569">
                  <w:marLeft w:val="0"/>
                  <w:marRight w:val="0"/>
                  <w:marTop w:val="0"/>
                  <w:marBottom w:val="0"/>
                  <w:divBdr>
                    <w:top w:val="none" w:sz="0" w:space="0" w:color="auto"/>
                    <w:left w:val="none" w:sz="0" w:space="0" w:color="auto"/>
                    <w:bottom w:val="none" w:sz="0" w:space="0" w:color="auto"/>
                    <w:right w:val="none" w:sz="0" w:space="0" w:color="auto"/>
                  </w:divBdr>
                </w:div>
              </w:divsChild>
            </w:div>
            <w:div w:id="570888275">
              <w:marLeft w:val="0"/>
              <w:marRight w:val="0"/>
              <w:marTop w:val="0"/>
              <w:marBottom w:val="0"/>
              <w:divBdr>
                <w:top w:val="none" w:sz="0" w:space="0" w:color="auto"/>
                <w:left w:val="none" w:sz="0" w:space="0" w:color="auto"/>
                <w:bottom w:val="none" w:sz="0" w:space="0" w:color="auto"/>
                <w:right w:val="none" w:sz="0" w:space="0" w:color="auto"/>
              </w:divBdr>
              <w:divsChild>
                <w:div w:id="1205405467">
                  <w:marLeft w:val="0"/>
                  <w:marRight w:val="0"/>
                  <w:marTop w:val="0"/>
                  <w:marBottom w:val="0"/>
                  <w:divBdr>
                    <w:top w:val="none" w:sz="0" w:space="0" w:color="auto"/>
                    <w:left w:val="none" w:sz="0" w:space="0" w:color="auto"/>
                    <w:bottom w:val="none" w:sz="0" w:space="0" w:color="auto"/>
                    <w:right w:val="none" w:sz="0" w:space="0" w:color="auto"/>
                  </w:divBdr>
                </w:div>
              </w:divsChild>
            </w:div>
            <w:div w:id="1371681704">
              <w:marLeft w:val="0"/>
              <w:marRight w:val="0"/>
              <w:marTop w:val="0"/>
              <w:marBottom w:val="0"/>
              <w:divBdr>
                <w:top w:val="none" w:sz="0" w:space="0" w:color="auto"/>
                <w:left w:val="none" w:sz="0" w:space="0" w:color="auto"/>
                <w:bottom w:val="none" w:sz="0" w:space="0" w:color="auto"/>
                <w:right w:val="none" w:sz="0" w:space="0" w:color="auto"/>
              </w:divBdr>
              <w:divsChild>
                <w:div w:id="1471631174">
                  <w:marLeft w:val="0"/>
                  <w:marRight w:val="0"/>
                  <w:marTop w:val="0"/>
                  <w:marBottom w:val="0"/>
                  <w:divBdr>
                    <w:top w:val="none" w:sz="0" w:space="0" w:color="auto"/>
                    <w:left w:val="none" w:sz="0" w:space="0" w:color="auto"/>
                    <w:bottom w:val="none" w:sz="0" w:space="0" w:color="auto"/>
                    <w:right w:val="none" w:sz="0" w:space="0" w:color="auto"/>
                  </w:divBdr>
                </w:div>
              </w:divsChild>
            </w:div>
            <w:div w:id="551380923">
              <w:marLeft w:val="0"/>
              <w:marRight w:val="0"/>
              <w:marTop w:val="0"/>
              <w:marBottom w:val="0"/>
              <w:divBdr>
                <w:top w:val="none" w:sz="0" w:space="0" w:color="auto"/>
                <w:left w:val="none" w:sz="0" w:space="0" w:color="auto"/>
                <w:bottom w:val="none" w:sz="0" w:space="0" w:color="auto"/>
                <w:right w:val="none" w:sz="0" w:space="0" w:color="auto"/>
              </w:divBdr>
              <w:divsChild>
                <w:div w:id="120305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72498">
      <w:bodyDiv w:val="1"/>
      <w:marLeft w:val="0"/>
      <w:marRight w:val="0"/>
      <w:marTop w:val="0"/>
      <w:marBottom w:val="0"/>
      <w:divBdr>
        <w:top w:val="none" w:sz="0" w:space="0" w:color="auto"/>
        <w:left w:val="none" w:sz="0" w:space="0" w:color="auto"/>
        <w:bottom w:val="none" w:sz="0" w:space="0" w:color="auto"/>
        <w:right w:val="none" w:sz="0" w:space="0" w:color="auto"/>
      </w:divBdr>
      <w:divsChild>
        <w:div w:id="2034264023">
          <w:marLeft w:val="0"/>
          <w:marRight w:val="0"/>
          <w:marTop w:val="0"/>
          <w:marBottom w:val="0"/>
          <w:divBdr>
            <w:top w:val="none" w:sz="0" w:space="0" w:color="auto"/>
            <w:left w:val="none" w:sz="0" w:space="0" w:color="auto"/>
            <w:bottom w:val="none" w:sz="0" w:space="0" w:color="auto"/>
            <w:right w:val="none" w:sz="0" w:space="0" w:color="auto"/>
          </w:divBdr>
          <w:divsChild>
            <w:div w:id="1110781037">
              <w:marLeft w:val="0"/>
              <w:marRight w:val="0"/>
              <w:marTop w:val="0"/>
              <w:marBottom w:val="0"/>
              <w:divBdr>
                <w:top w:val="none" w:sz="0" w:space="0" w:color="auto"/>
                <w:left w:val="none" w:sz="0" w:space="0" w:color="auto"/>
                <w:bottom w:val="none" w:sz="0" w:space="0" w:color="auto"/>
                <w:right w:val="none" w:sz="0" w:space="0" w:color="auto"/>
              </w:divBdr>
              <w:divsChild>
                <w:div w:id="55157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Chiraz Ben Ali</dc:creator>
  <cp:keywords/>
  <dc:description/>
  <cp:lastModifiedBy>Sorin Ionele</cp:lastModifiedBy>
  <cp:revision>4</cp:revision>
  <dcterms:created xsi:type="dcterms:W3CDTF">2021-02-11T14:38:00Z</dcterms:created>
  <dcterms:modified xsi:type="dcterms:W3CDTF">2021-09-18T14:30:00Z</dcterms:modified>
</cp:coreProperties>
</file>