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3EEAF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Disease</w:t>
      </w:r>
    </w:p>
    <w:p w14:paraId="0C888F30" w14:textId="77777777" w:rsidR="00595AAD" w:rsidRPr="00595AAD" w:rsidRDefault="00595AAD" w:rsidP="00595AAD">
      <w:pPr>
        <w:numPr>
          <w:ilvl w:val="0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Definition</w:t>
      </w:r>
      <w:r w:rsidRPr="00595AAD">
        <w:rPr>
          <w:rFonts w:ascii="Calibri" w:eastAsia="Times New Roman" w:hAnsi="Calibri" w:cs="Calibri"/>
          <w:lang w:eastAsia="en-CA"/>
        </w:rPr>
        <w:t>: disturbance of structure/function of the body</w:t>
      </w:r>
    </w:p>
    <w:p w14:paraId="6DE9CF38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Organic disease</w:t>
      </w:r>
      <w:r w:rsidRPr="00595AAD">
        <w:rPr>
          <w:rFonts w:ascii="Calibri" w:eastAsia="Times New Roman" w:hAnsi="Calibri" w:cs="Calibri"/>
          <w:lang w:eastAsia="en-CA"/>
        </w:rPr>
        <w:t>: explained by intrinsic deficit in organ</w:t>
      </w:r>
    </w:p>
    <w:p w14:paraId="3DBF8CAF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Functional disease:</w:t>
      </w:r>
      <w:r w:rsidRPr="00595AAD">
        <w:rPr>
          <w:rFonts w:ascii="Calibri" w:eastAsia="Times New Roman" w:hAnsi="Calibri" w:cs="Calibri"/>
          <w:lang w:eastAsia="en-CA"/>
        </w:rPr>
        <w:t xml:space="preserve"> function impaired, no correlation between symptoms and pathophysiology</w:t>
      </w:r>
    </w:p>
    <w:p w14:paraId="7884DA6E" w14:textId="77777777" w:rsidR="00595AAD" w:rsidRPr="00595AAD" w:rsidRDefault="00595AAD" w:rsidP="00595AAD">
      <w:pPr>
        <w:numPr>
          <w:ilvl w:val="0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Functional diseases</w:t>
      </w:r>
    </w:p>
    <w:p w14:paraId="1BBCAB65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Irritable bowel syndrome</w:t>
      </w:r>
      <w:r w:rsidRPr="00595AAD">
        <w:rPr>
          <w:rFonts w:ascii="Calibri" w:eastAsia="Times New Roman" w:hAnsi="Calibri" w:cs="Calibri"/>
          <w:lang w:eastAsia="en-CA"/>
        </w:rPr>
        <w:t>: disorder of lower GI tract, altered bowel movements and pain</w:t>
      </w:r>
    </w:p>
    <w:p w14:paraId="3007F7DE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Hypertension</w:t>
      </w:r>
      <w:r w:rsidRPr="00595AAD">
        <w:rPr>
          <w:rFonts w:ascii="Calibri" w:eastAsia="Times New Roman" w:hAnsi="Calibri" w:cs="Calibri"/>
          <w:lang w:eastAsia="en-CA"/>
        </w:rPr>
        <w:t>: chronically increased blood pressure</w:t>
      </w:r>
    </w:p>
    <w:p w14:paraId="3CBCBFA3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Chronic fatigue syndrome</w:t>
      </w:r>
      <w:r w:rsidRPr="00595AAD">
        <w:rPr>
          <w:rFonts w:ascii="Calibri" w:eastAsia="Times New Roman" w:hAnsi="Calibri" w:cs="Calibri"/>
          <w:lang w:eastAsia="en-CA"/>
        </w:rPr>
        <w:t xml:space="preserve">: long-standing severe and disabling fatigue without proven physical/psychological cause </w:t>
      </w:r>
    </w:p>
    <w:p w14:paraId="3010AEB3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Spasms</w:t>
      </w:r>
      <w:r w:rsidRPr="00595AAD">
        <w:rPr>
          <w:rFonts w:ascii="Calibri" w:eastAsia="Times New Roman" w:hAnsi="Calibri" w:cs="Calibri"/>
          <w:lang w:eastAsia="en-CA"/>
        </w:rPr>
        <w:t>: sudden involuntary muscular contraction or convulsive movement</w:t>
      </w:r>
    </w:p>
    <w:p w14:paraId="0B0AE4BE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Headaches</w:t>
      </w:r>
      <w:r w:rsidRPr="00595AAD">
        <w:rPr>
          <w:rFonts w:ascii="Calibri" w:eastAsia="Times New Roman" w:hAnsi="Calibri" w:cs="Calibri"/>
          <w:lang w:eastAsia="en-CA"/>
        </w:rPr>
        <w:t>: pain in any part of the head (scalp, upper neck, face, interior of head)</w:t>
      </w:r>
    </w:p>
    <w:p w14:paraId="3BF60D16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Vertigo</w:t>
      </w:r>
      <w:r w:rsidRPr="00595AAD">
        <w:rPr>
          <w:rFonts w:ascii="Calibri" w:eastAsia="Times New Roman" w:hAnsi="Calibri" w:cs="Calibri"/>
          <w:lang w:eastAsia="en-CA"/>
        </w:rPr>
        <w:t>: false sensation of movement, dizziness</w:t>
      </w:r>
    </w:p>
    <w:p w14:paraId="6960EA71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Fibromyalgia</w:t>
      </w:r>
      <w:r w:rsidRPr="00595AAD">
        <w:rPr>
          <w:rFonts w:ascii="Calibri" w:eastAsia="Times New Roman" w:hAnsi="Calibri" w:cs="Calibri"/>
          <w:lang w:eastAsia="en-CA"/>
        </w:rPr>
        <w:t>: poor sleep, fatigue, mental cloudiness, widespread aching/stiffness in soft tissues</w:t>
      </w:r>
    </w:p>
    <w:p w14:paraId="460EEF01" w14:textId="77777777" w:rsidR="00595AAD" w:rsidRPr="00595AAD" w:rsidRDefault="00595AAD" w:rsidP="00595AAD">
      <w:pPr>
        <w:numPr>
          <w:ilvl w:val="0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Pathology</w:t>
      </w:r>
      <w:r w:rsidRPr="00595AAD">
        <w:rPr>
          <w:rFonts w:ascii="Calibri" w:eastAsia="Times New Roman" w:hAnsi="Calibri" w:cs="Calibri"/>
          <w:lang w:eastAsia="en-CA"/>
        </w:rPr>
        <w:t>: study of disease</w:t>
      </w:r>
    </w:p>
    <w:p w14:paraId="45F3E02A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Pathophysiology</w:t>
      </w:r>
      <w:r w:rsidRPr="00595AAD">
        <w:rPr>
          <w:rFonts w:ascii="Calibri" w:eastAsia="Times New Roman" w:hAnsi="Calibri" w:cs="Calibri"/>
          <w:lang w:eastAsia="en-CA"/>
        </w:rPr>
        <w:t>: deranged function in an individual/organ due to disease, change in function from a structural defect</w:t>
      </w:r>
    </w:p>
    <w:p w14:paraId="37EB8D31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Pathogenesis</w:t>
      </w:r>
      <w:r w:rsidRPr="00595AAD">
        <w:rPr>
          <w:rFonts w:ascii="Calibri" w:eastAsia="Times New Roman" w:hAnsi="Calibri" w:cs="Calibri"/>
          <w:lang w:eastAsia="en-CA"/>
        </w:rPr>
        <w:t>: how disease develops (bacteria, virus)</w:t>
      </w:r>
    </w:p>
    <w:p w14:paraId="629453C9" w14:textId="77777777" w:rsidR="00595AAD" w:rsidRPr="00595AAD" w:rsidRDefault="00595AAD" w:rsidP="00595AAD">
      <w:pPr>
        <w:numPr>
          <w:ilvl w:val="1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Morphology</w:t>
      </w:r>
      <w:r w:rsidRPr="00595AAD">
        <w:rPr>
          <w:rFonts w:ascii="Calibri" w:eastAsia="Times New Roman" w:hAnsi="Calibri" w:cs="Calibri"/>
          <w:lang w:eastAsia="en-CA"/>
        </w:rPr>
        <w:t xml:space="preserve">: structure of a tissue/organ </w:t>
      </w:r>
    </w:p>
    <w:p w14:paraId="6F5F2EB1" w14:textId="77777777" w:rsidR="00595AAD" w:rsidRPr="00595AAD" w:rsidRDefault="00595AAD" w:rsidP="00595AAD">
      <w:pPr>
        <w:numPr>
          <w:ilvl w:val="2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All disease can be diagnosed by examining changes at cellular level </w:t>
      </w:r>
    </w:p>
    <w:p w14:paraId="318F32FD" w14:textId="77777777" w:rsidR="00595AAD" w:rsidRPr="00595AAD" w:rsidRDefault="00595AAD" w:rsidP="00595AAD">
      <w:pPr>
        <w:numPr>
          <w:ilvl w:val="2"/>
          <w:numId w:val="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Cells attempt to adapt to stressors, become injured and die as disease progresses</w:t>
      </w:r>
    </w:p>
    <w:p w14:paraId="5DA3E2F5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7346C30B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Disease Classification</w:t>
      </w:r>
    </w:p>
    <w:p w14:paraId="7CB5685D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Congenital/hereditary</w:t>
      </w:r>
    </w:p>
    <w:p w14:paraId="5671C33A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Congenital</w:t>
      </w:r>
      <w:r w:rsidRPr="00595AAD">
        <w:rPr>
          <w:rFonts w:ascii="Calibri" w:eastAsia="Times New Roman" w:hAnsi="Calibri" w:cs="Calibri"/>
          <w:lang w:eastAsia="en-CA"/>
        </w:rPr>
        <w:t>: present since birth</w:t>
      </w:r>
    </w:p>
    <w:p w14:paraId="655B6342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Hereditary</w:t>
      </w:r>
      <w:r w:rsidRPr="00595AAD">
        <w:rPr>
          <w:rFonts w:ascii="Calibri" w:eastAsia="Times New Roman" w:hAnsi="Calibri" w:cs="Calibri"/>
          <w:lang w:eastAsia="en-CA"/>
        </w:rPr>
        <w:t>: genetic, inherited (not necessarily congenital)</w:t>
      </w:r>
    </w:p>
    <w:p w14:paraId="7DFBB6FC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Inflammatory</w:t>
      </w:r>
    </w:p>
    <w:p w14:paraId="3CA7E3D9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Autoimmune diseases</w:t>
      </w:r>
    </w:p>
    <w:p w14:paraId="0FDCD0E1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Infection, cell injury</w:t>
      </w:r>
    </w:p>
    <w:p w14:paraId="2546016F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Metabolic</w:t>
      </w:r>
    </w:p>
    <w:p w14:paraId="09B1D3EC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Dysregulation of metabolism and impaired energy production</w:t>
      </w:r>
    </w:p>
    <w:p w14:paraId="061BBAFC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Neoplasm</w:t>
      </w:r>
    </w:p>
    <w:p w14:paraId="70E11C80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Irregular cell growth, proliferation </w:t>
      </w:r>
    </w:p>
    <w:p w14:paraId="070F5B3B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Degenerative</w:t>
      </w:r>
    </w:p>
    <w:p w14:paraId="732B9C4E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Aging, joints, lumbar disc issues</w:t>
      </w:r>
    </w:p>
    <w:p w14:paraId="6B184D2D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Abnormal degeneration occurs in advance of aging process</w:t>
      </w:r>
    </w:p>
    <w:p w14:paraId="1E55A678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Endocrine</w:t>
      </w:r>
    </w:p>
    <w:p w14:paraId="56E00B74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Inappropriate inflammatory reaction</w:t>
      </w:r>
    </w:p>
    <w:p w14:paraId="6C245461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Autoimmune diseases</w:t>
      </w:r>
    </w:p>
    <w:p w14:paraId="48C5F504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Malnutrition</w:t>
      </w:r>
    </w:p>
    <w:p w14:paraId="6D5563F5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Deficiencies, obesity</w:t>
      </w:r>
    </w:p>
    <w:p w14:paraId="7FE88F1B" w14:textId="77777777" w:rsidR="00595AAD" w:rsidRPr="00595AAD" w:rsidRDefault="00595AAD" w:rsidP="00595AAD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Obstructions/deposits</w:t>
      </w:r>
    </w:p>
    <w:p w14:paraId="17C70E99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Cholesterol/mineral deposits</w:t>
      </w:r>
    </w:p>
    <w:p w14:paraId="4A87CCF0" w14:textId="77777777" w:rsidR="00595AAD" w:rsidRPr="00595AAD" w:rsidRDefault="00595AAD" w:rsidP="00595AAD">
      <w:pPr>
        <w:numPr>
          <w:ilvl w:val="1"/>
          <w:numId w:val="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Atherosclerosis, kidney stones</w:t>
      </w:r>
    </w:p>
    <w:p w14:paraId="56CDE65B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340B22BA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lastRenderedPageBreak/>
        <w:t>Cellular Mechanisms of Disease</w:t>
      </w:r>
    </w:p>
    <w:p w14:paraId="2A40021A" w14:textId="77777777" w:rsidR="00595AAD" w:rsidRPr="00595AAD" w:rsidRDefault="00595AAD" w:rsidP="00595AAD">
      <w:pPr>
        <w:numPr>
          <w:ilvl w:val="0"/>
          <w:numId w:val="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Genetic</w:t>
      </w:r>
      <w:r w:rsidRPr="00595AAD">
        <w:rPr>
          <w:rFonts w:ascii="Calibri" w:eastAsia="Times New Roman" w:hAnsi="Calibri" w:cs="Calibri"/>
          <w:lang w:eastAsia="en-CA"/>
        </w:rPr>
        <w:t xml:space="preserve">: DNA, </w:t>
      </w:r>
      <w:proofErr w:type="spellStart"/>
      <w:r w:rsidRPr="00595AAD">
        <w:rPr>
          <w:rFonts w:ascii="Calibri" w:eastAsia="Times New Roman" w:hAnsi="Calibri" w:cs="Calibri"/>
          <w:lang w:eastAsia="en-CA"/>
        </w:rPr>
        <w:t>mtDNA</w:t>
      </w:r>
      <w:proofErr w:type="spellEnd"/>
      <w:r w:rsidRPr="00595AAD">
        <w:rPr>
          <w:rFonts w:ascii="Calibri" w:eastAsia="Times New Roman" w:hAnsi="Calibri" w:cs="Calibri"/>
          <w:lang w:eastAsia="en-CA"/>
        </w:rPr>
        <w:t>, gene-environment interactions</w:t>
      </w:r>
    </w:p>
    <w:p w14:paraId="749D72B0" w14:textId="77777777" w:rsidR="00595AAD" w:rsidRPr="00595AAD" w:rsidRDefault="00595AAD" w:rsidP="00595AAD">
      <w:pPr>
        <w:numPr>
          <w:ilvl w:val="0"/>
          <w:numId w:val="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Proteins</w:t>
      </w:r>
      <w:r w:rsidRPr="00595AAD">
        <w:rPr>
          <w:rFonts w:ascii="Calibri" w:eastAsia="Times New Roman" w:hAnsi="Calibri" w:cs="Calibri"/>
          <w:lang w:eastAsia="en-CA"/>
        </w:rPr>
        <w:t>: too few/many, non-functional, post-translational modification errors, dysfunctional receptors</w:t>
      </w:r>
    </w:p>
    <w:p w14:paraId="5745C292" w14:textId="77777777" w:rsidR="00595AAD" w:rsidRPr="00595AAD" w:rsidRDefault="00595AAD" w:rsidP="00595AAD">
      <w:pPr>
        <w:numPr>
          <w:ilvl w:val="0"/>
          <w:numId w:val="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Young people</w:t>
      </w:r>
      <w:r w:rsidRPr="00595AAD">
        <w:rPr>
          <w:rFonts w:ascii="Calibri" w:eastAsia="Times New Roman" w:hAnsi="Calibri" w:cs="Calibri"/>
          <w:lang w:eastAsia="en-CA"/>
        </w:rPr>
        <w:t>: most common deaths by accidents</w:t>
      </w:r>
    </w:p>
    <w:p w14:paraId="2A4645F7" w14:textId="77777777" w:rsidR="00595AAD" w:rsidRPr="00595AAD" w:rsidRDefault="00595AAD" w:rsidP="00595AAD">
      <w:pPr>
        <w:numPr>
          <w:ilvl w:val="0"/>
          <w:numId w:val="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Old people</w:t>
      </w:r>
      <w:r w:rsidRPr="00595AAD">
        <w:rPr>
          <w:rFonts w:ascii="Calibri" w:eastAsia="Times New Roman" w:hAnsi="Calibri" w:cs="Calibri"/>
          <w:lang w:eastAsia="en-CA"/>
        </w:rPr>
        <w:t>: most common deaths by cancer</w:t>
      </w:r>
    </w:p>
    <w:p w14:paraId="64F6CFEC" w14:textId="5CA28E1B" w:rsidR="00595AAD" w:rsidRPr="00595AAD" w:rsidRDefault="00595AAD" w:rsidP="00595AAD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595AAD">
        <w:rPr>
          <w:noProof/>
        </w:rPr>
        <w:drawing>
          <wp:inline distT="0" distB="0" distL="0" distR="0" wp14:anchorId="22EE41FE" wp14:editId="7AEFCD43">
            <wp:extent cx="5676900" cy="4470400"/>
            <wp:effectExtent l="0" t="0" r="0" b="6350"/>
            <wp:docPr id="2" name="Picture 2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37D9A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14467A3A" w14:textId="412817BD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595AAD">
        <w:rPr>
          <w:noProof/>
        </w:rPr>
        <w:drawing>
          <wp:inline distT="0" distB="0" distL="0" distR="0" wp14:anchorId="2966785A" wp14:editId="00DD3432">
            <wp:extent cx="5943600" cy="1822450"/>
            <wp:effectExtent l="0" t="0" r="0" b="635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BD185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1C31BBFA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Determinants of Health</w:t>
      </w:r>
    </w:p>
    <w:p w14:paraId="3B052596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Income and social status</w:t>
      </w:r>
    </w:p>
    <w:p w14:paraId="4F7FB512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lastRenderedPageBreak/>
        <w:t>Social support networks</w:t>
      </w:r>
    </w:p>
    <w:p w14:paraId="71525B9D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Education and literacy</w:t>
      </w:r>
    </w:p>
    <w:p w14:paraId="7F917B56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Employment and working conditions</w:t>
      </w:r>
    </w:p>
    <w:p w14:paraId="0B358243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Social/physical environments</w:t>
      </w:r>
    </w:p>
    <w:p w14:paraId="1ED30D19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Personal health and coping skills</w:t>
      </w:r>
    </w:p>
    <w:p w14:paraId="21AA39DF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Healthy child development</w:t>
      </w:r>
    </w:p>
    <w:p w14:paraId="1A7AE5EC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Biology and genetic endowment</w:t>
      </w:r>
    </w:p>
    <w:p w14:paraId="77D35444" w14:textId="77777777" w:rsidR="00595AAD" w:rsidRPr="00595AAD" w:rsidRDefault="00595AAD" w:rsidP="00595AAD">
      <w:pPr>
        <w:numPr>
          <w:ilvl w:val="0"/>
          <w:numId w:val="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Health services, gender, culture</w:t>
      </w:r>
    </w:p>
    <w:p w14:paraId="0154A420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27291700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Diagnostic Tests</w:t>
      </w:r>
    </w:p>
    <w:p w14:paraId="6E641764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Invasive test</w:t>
      </w:r>
      <w:r w:rsidRPr="00595AAD">
        <w:rPr>
          <w:rFonts w:ascii="Calibri" w:eastAsia="Times New Roman" w:hAnsi="Calibri" w:cs="Calibri"/>
          <w:lang w:eastAsia="en-CA"/>
        </w:rPr>
        <w:t>: pain, discomfort (</w:t>
      </w:r>
      <w:proofErr w:type="spellStart"/>
      <w:r w:rsidRPr="00595AAD">
        <w:rPr>
          <w:rFonts w:ascii="Calibri" w:eastAsia="Times New Roman" w:hAnsi="Calibri" w:cs="Calibri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lang w:eastAsia="en-CA"/>
        </w:rPr>
        <w:t xml:space="preserve"> Endoscope, needles, catheters)</w:t>
      </w:r>
    </w:p>
    <w:p w14:paraId="10E24C1B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Non-invasive test</w:t>
      </w:r>
      <w:r w:rsidRPr="00595AAD">
        <w:rPr>
          <w:rFonts w:ascii="Calibri" w:eastAsia="Times New Roman" w:hAnsi="Calibri" w:cs="Calibri"/>
          <w:lang w:eastAsia="en-CA"/>
        </w:rPr>
        <w:t>: no risk (</w:t>
      </w:r>
      <w:proofErr w:type="spellStart"/>
      <w:r w:rsidRPr="00595AAD">
        <w:rPr>
          <w:rFonts w:ascii="Calibri" w:eastAsia="Times New Roman" w:hAnsi="Calibri" w:cs="Calibri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lang w:eastAsia="en-CA"/>
        </w:rPr>
        <w:t xml:space="preserve"> urinalysis, chest x-ray)</w:t>
      </w:r>
    </w:p>
    <w:p w14:paraId="548E71E9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Clinical laboratory tests</w:t>
      </w:r>
    </w:p>
    <w:p w14:paraId="77B4EA22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Evaluate constituents and concentrations of substances in blood, urine; evaluate organ function</w:t>
      </w:r>
    </w:p>
    <w:p w14:paraId="7287092B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Microbiologic tests</w:t>
      </w:r>
      <w:r w:rsidRPr="00595AAD">
        <w:rPr>
          <w:rFonts w:ascii="Calibri" w:eastAsia="Times New Roman" w:hAnsi="Calibri" w:cs="Calibri"/>
          <w:lang w:eastAsia="en-CA"/>
        </w:rPr>
        <w:t xml:space="preserve">: detect presence of pathogens </w:t>
      </w:r>
    </w:p>
    <w:p w14:paraId="4177A956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Serologic tests</w:t>
      </w:r>
      <w:r w:rsidRPr="00595AAD">
        <w:rPr>
          <w:rFonts w:ascii="Calibri" w:eastAsia="Times New Roman" w:hAnsi="Calibri" w:cs="Calibri"/>
          <w:lang w:eastAsia="en-CA"/>
        </w:rPr>
        <w:t>: detect/measure presence of antibodies</w:t>
      </w:r>
    </w:p>
    <w:p w14:paraId="26A825AE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Electrical activity</w:t>
      </w:r>
    </w:p>
    <w:p w14:paraId="1BBA4B18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Measure electrical impulses associated with bodily functions </w:t>
      </w:r>
    </w:p>
    <w:p w14:paraId="54DFAB1D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ECG, EEG, EMG</w:t>
      </w:r>
    </w:p>
    <w:p w14:paraId="23B457BF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Ultrasound</w:t>
      </w:r>
    </w:p>
    <w:p w14:paraId="5896F68E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Mapping echoes produced by high-frequency sound waves transmitted into the body</w:t>
      </w:r>
    </w:p>
    <w:p w14:paraId="327D79F5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Reflect where there is a change in tissue density</w:t>
      </w:r>
    </w:p>
    <w:p w14:paraId="12BC73B7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Fetal development, function of heart</w:t>
      </w:r>
    </w:p>
    <w:p w14:paraId="62AFE070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X-ray</w:t>
      </w:r>
    </w:p>
    <w:p w14:paraId="104201EE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Pass through the body</w:t>
      </w:r>
    </w:p>
    <w:p w14:paraId="4F50C7C0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Dense structures (bone) = </w:t>
      </w:r>
      <w:r w:rsidRPr="00595AAD">
        <w:rPr>
          <w:rFonts w:ascii="Calibri" w:eastAsia="Times New Roman" w:hAnsi="Calibri" w:cs="Calibri"/>
          <w:u w:val="single"/>
          <w:lang w:eastAsia="en-CA"/>
        </w:rPr>
        <w:t>white</w:t>
      </w:r>
      <w:r w:rsidRPr="00595AAD">
        <w:rPr>
          <w:rFonts w:ascii="Calibri" w:eastAsia="Times New Roman" w:hAnsi="Calibri" w:cs="Calibri"/>
          <w:lang w:eastAsia="en-CA"/>
        </w:rPr>
        <w:t xml:space="preserve"> (absorb rays)</w:t>
      </w:r>
    </w:p>
    <w:p w14:paraId="690BE4BE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Structures with air = </w:t>
      </w:r>
      <w:r w:rsidRPr="00595AAD">
        <w:rPr>
          <w:rFonts w:ascii="Calibri" w:eastAsia="Times New Roman" w:hAnsi="Calibri" w:cs="Calibri"/>
          <w:u w:val="single"/>
          <w:lang w:eastAsia="en-CA"/>
        </w:rPr>
        <w:t xml:space="preserve">black </w:t>
      </w:r>
    </w:p>
    <w:p w14:paraId="08533E9E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Fat, muscle = grey</w:t>
      </w:r>
    </w:p>
    <w:p w14:paraId="7C95F4F5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Mammogram, angiogram/arteriogram</w:t>
      </w:r>
    </w:p>
    <w:p w14:paraId="1FE358BC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Computed tomography (CT) scan</w:t>
      </w:r>
    </w:p>
    <w:p w14:paraId="6FCFF657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Performed by x-ray machine</w:t>
      </w:r>
    </w:p>
    <w:p w14:paraId="182A63D7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Images of body in cross-section by rotating the x-ray tube around the patient</w:t>
      </w:r>
    </w:p>
    <w:p w14:paraId="2D44E8E0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Data transmitted to a computer that reconstructs cross-sectional images</w:t>
      </w:r>
    </w:p>
    <w:p w14:paraId="47A6B4F0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Used for detecting abnormalities of internal organs </w:t>
      </w:r>
    </w:p>
    <w:p w14:paraId="617833AD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MRI</w:t>
      </w:r>
    </w:p>
    <w:p w14:paraId="5B63618B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Produce computer-constructed images of organs/tissue</w:t>
      </w:r>
    </w:p>
    <w:p w14:paraId="0EA1E857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Device consists of strong magnet capable of developing magnetic field</w:t>
      </w:r>
    </w:p>
    <w:p w14:paraId="745B1916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Positron emission tomography (PET)</w:t>
      </w:r>
    </w:p>
    <w:p w14:paraId="65DE45C5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Study body functions</w:t>
      </w:r>
    </w:p>
    <w:p w14:paraId="1B277C3F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Injects biochemical compound (glucose) labeled with positron-emitting isotope</w:t>
      </w:r>
    </w:p>
    <w:p w14:paraId="54D64305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Assess distribution and metabolism of compound by measuring radiation produced in the body</w:t>
      </w:r>
    </w:p>
    <w:p w14:paraId="3AD5F141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Radiation output fed into computer that constructs images </w:t>
      </w:r>
    </w:p>
    <w:p w14:paraId="3C952DAB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Alzheimer's, Parkinson's, stroke, tumours, cardiac function</w:t>
      </w:r>
    </w:p>
    <w:p w14:paraId="4205D7E8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Cytologic/histologic exams</w:t>
      </w:r>
    </w:p>
    <w:p w14:paraId="7538B080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Examination of cells identified in fluid (</w:t>
      </w:r>
      <w:proofErr w:type="spellStart"/>
      <w:r w:rsidRPr="00595AAD">
        <w:rPr>
          <w:rFonts w:ascii="Calibri" w:eastAsia="Times New Roman" w:hAnsi="Calibri" w:cs="Calibri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lang w:eastAsia="en-CA"/>
        </w:rPr>
        <w:t xml:space="preserve"> Pap smear)</w:t>
      </w:r>
    </w:p>
    <w:p w14:paraId="1AD81ACF" w14:textId="77777777" w:rsidR="00595AAD" w:rsidRPr="00595AAD" w:rsidRDefault="00595AAD" w:rsidP="00595AAD">
      <w:pPr>
        <w:numPr>
          <w:ilvl w:val="0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lastRenderedPageBreak/>
        <w:t>Biopsy</w:t>
      </w:r>
    </w:p>
    <w:p w14:paraId="6F8937DC" w14:textId="77777777" w:rsidR="00595AAD" w:rsidRPr="00595AAD" w:rsidRDefault="00595AAD" w:rsidP="00595AAD">
      <w:pPr>
        <w:numPr>
          <w:ilvl w:val="1"/>
          <w:numId w:val="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Histologic examination of tissue sample removed from affected organ </w:t>
      </w:r>
    </w:p>
    <w:p w14:paraId="7E30E9C1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3584949D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 xml:space="preserve">Screening Tests </w:t>
      </w:r>
    </w:p>
    <w:p w14:paraId="3A461C7C" w14:textId="77777777" w:rsidR="00595AAD" w:rsidRPr="00595AAD" w:rsidRDefault="00595AAD" w:rsidP="00595AAD">
      <w:pPr>
        <w:numPr>
          <w:ilvl w:val="0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Genetic screening</w:t>
      </w:r>
    </w:p>
    <w:p w14:paraId="2EBF8588" w14:textId="77777777" w:rsidR="00595AAD" w:rsidRPr="00595AAD" w:rsidRDefault="00595AAD" w:rsidP="00595AAD">
      <w:pPr>
        <w:numPr>
          <w:ilvl w:val="1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Detect gene carriers of heritable disease </w:t>
      </w:r>
    </w:p>
    <w:p w14:paraId="04728D00" w14:textId="77777777" w:rsidR="00595AAD" w:rsidRPr="00595AAD" w:rsidRDefault="00595AAD" w:rsidP="00595AAD">
      <w:pPr>
        <w:numPr>
          <w:ilvl w:val="1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Identify risk of disease in adult</w:t>
      </w:r>
    </w:p>
    <w:p w14:paraId="3997DD44" w14:textId="77777777" w:rsidR="00595AAD" w:rsidRPr="00595AAD" w:rsidRDefault="00595AAD" w:rsidP="00595AAD">
      <w:pPr>
        <w:numPr>
          <w:ilvl w:val="1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Breast/ovarian cancer, Huntington's disease</w:t>
      </w:r>
    </w:p>
    <w:p w14:paraId="12105040" w14:textId="77777777" w:rsidR="00595AAD" w:rsidRPr="00595AAD" w:rsidRDefault="00595AAD" w:rsidP="00595AAD">
      <w:pPr>
        <w:numPr>
          <w:ilvl w:val="0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Amniocentesis</w:t>
      </w:r>
    </w:p>
    <w:p w14:paraId="16E352DC" w14:textId="77777777" w:rsidR="00595AAD" w:rsidRPr="00595AAD" w:rsidRDefault="00595AAD" w:rsidP="00595AAD">
      <w:pPr>
        <w:numPr>
          <w:ilvl w:val="1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Insert hollow needle through abdominal wall into uterus, withdraw fluid from sac surrounding fetus</w:t>
      </w:r>
    </w:p>
    <w:p w14:paraId="29EE90D3" w14:textId="77777777" w:rsidR="00595AAD" w:rsidRPr="00595AAD" w:rsidRDefault="00595AAD" w:rsidP="00595AAD">
      <w:pPr>
        <w:numPr>
          <w:ilvl w:val="1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Detect chromosomal disorders</w:t>
      </w:r>
    </w:p>
    <w:p w14:paraId="4036AC65" w14:textId="77777777" w:rsidR="00595AAD" w:rsidRPr="00595AAD" w:rsidRDefault="00595AAD" w:rsidP="00595AAD">
      <w:pPr>
        <w:numPr>
          <w:ilvl w:val="1"/>
          <w:numId w:val="6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Down syndrome, spina bifida, anencephaly</w:t>
      </w:r>
    </w:p>
    <w:p w14:paraId="160F77BB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Constitutive VS Facultative Skin</w:t>
      </w:r>
    </w:p>
    <w:p w14:paraId="6A71062A" w14:textId="77777777" w:rsidR="00595AAD" w:rsidRPr="00595AAD" w:rsidRDefault="00595AAD" w:rsidP="00595AAD">
      <w:pPr>
        <w:numPr>
          <w:ilvl w:val="0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Constitutive skin colour</w:t>
      </w:r>
    </w:p>
    <w:p w14:paraId="0D06732B" w14:textId="77777777" w:rsidR="00595AAD" w:rsidRPr="00595AAD" w:rsidRDefault="00595AAD" w:rsidP="00595AAD">
      <w:pPr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Natural, genetically determined colour of epidermis</w:t>
      </w:r>
    </w:p>
    <w:p w14:paraId="4B7D0067" w14:textId="77777777" w:rsidR="00595AAD" w:rsidRPr="00595AAD" w:rsidRDefault="00595AAD" w:rsidP="00595AAD">
      <w:pPr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Uninfluenced by UV light or hormone exposure</w:t>
      </w:r>
    </w:p>
    <w:p w14:paraId="158549B6" w14:textId="77777777" w:rsidR="00595AAD" w:rsidRPr="00595AAD" w:rsidRDefault="00595AAD" w:rsidP="00595AAD">
      <w:pPr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Seen in areas with little sun exposure (</w:t>
      </w:r>
      <w:proofErr w:type="spellStart"/>
      <w:r w:rsidRPr="00595AAD">
        <w:rPr>
          <w:rFonts w:ascii="Calibri" w:eastAsia="Times New Roman" w:hAnsi="Calibri" w:cs="Calibri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lang w:eastAsia="en-CA"/>
        </w:rPr>
        <w:t xml:space="preserve"> Underside of upper arm)</w:t>
      </w:r>
    </w:p>
    <w:p w14:paraId="356979E0" w14:textId="77777777" w:rsidR="00595AAD" w:rsidRPr="00595AAD" w:rsidRDefault="00595AAD" w:rsidP="00595AAD">
      <w:pPr>
        <w:numPr>
          <w:ilvl w:val="0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Facultative skin colour</w:t>
      </w:r>
    </w:p>
    <w:p w14:paraId="2A75470A" w14:textId="77777777" w:rsidR="00595AAD" w:rsidRPr="00595AAD" w:rsidRDefault="00595AAD" w:rsidP="00595AAD">
      <w:pPr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Results from exposure to UV light and environmental factors</w:t>
      </w:r>
    </w:p>
    <w:p w14:paraId="70331B1A" w14:textId="77777777" w:rsidR="00595AAD" w:rsidRPr="00595AAD" w:rsidRDefault="00595AAD" w:rsidP="00595AAD">
      <w:pPr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Darker than constitutive skin</w:t>
      </w:r>
    </w:p>
    <w:p w14:paraId="73A3B7CB" w14:textId="77777777" w:rsidR="00595AAD" w:rsidRPr="00595AAD" w:rsidRDefault="00595AAD" w:rsidP="00595AAD">
      <w:pPr>
        <w:numPr>
          <w:ilvl w:val="1"/>
          <w:numId w:val="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595AAD">
        <w:rPr>
          <w:rFonts w:ascii="Calibri" w:eastAsia="Times New Roman" w:hAnsi="Calibri" w:cs="Calibri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lang w:eastAsia="en-CA"/>
        </w:rPr>
        <w:t xml:space="preserve"> Tanning</w:t>
      </w:r>
    </w:p>
    <w:p w14:paraId="6ACED09E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1B263091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Red Colour Changes</w:t>
      </w:r>
    </w:p>
    <w:p w14:paraId="2321E532" w14:textId="77777777" w:rsidR="00595AAD" w:rsidRPr="00595AAD" w:rsidRDefault="00595AAD" w:rsidP="00595AAD">
      <w:pPr>
        <w:numPr>
          <w:ilvl w:val="0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Flushing or erythema</w:t>
      </w:r>
    </w:p>
    <w:p w14:paraId="666283AE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Caused by vasodilation -&gt; increased blood flow -&gt; warmth, redness</w:t>
      </w:r>
    </w:p>
    <w:p w14:paraId="6C62A637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proofErr w:type="spellStart"/>
      <w:r w:rsidRPr="00595AAD">
        <w:rPr>
          <w:rFonts w:ascii="Calibri" w:eastAsia="Times New Roman" w:hAnsi="Calibri" w:cs="Calibri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lang w:eastAsia="en-CA"/>
        </w:rPr>
        <w:t xml:space="preserve"> embarrassment, inflammatory response, fever, meds, alcohol, etc.</w:t>
      </w:r>
    </w:p>
    <w:p w14:paraId="1F8F7D6D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Dark skin</w:t>
      </w:r>
    </w:p>
    <w:p w14:paraId="5ECB725F" w14:textId="77777777" w:rsidR="00595AAD" w:rsidRPr="00595AAD" w:rsidRDefault="00595AAD" w:rsidP="00595AAD">
      <w:pPr>
        <w:numPr>
          <w:ilvl w:val="2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Feel warm to touch</w:t>
      </w:r>
    </w:p>
    <w:p w14:paraId="3DEF940F" w14:textId="77777777" w:rsidR="00595AAD" w:rsidRPr="00595AAD" w:rsidRDefault="00595AAD" w:rsidP="00595AAD">
      <w:pPr>
        <w:numPr>
          <w:ilvl w:val="2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May cause hyperpigmentation or hypopigmentation with no redness visible</w:t>
      </w:r>
    </w:p>
    <w:p w14:paraId="2B0FCC5B" w14:textId="77777777" w:rsidR="00595AAD" w:rsidRPr="00595AAD" w:rsidRDefault="00595AAD" w:rsidP="00595AAD">
      <w:pPr>
        <w:numPr>
          <w:ilvl w:val="0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Bruising</w:t>
      </w:r>
    </w:p>
    <w:p w14:paraId="181F8EC9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Damaged blood vessels -&gt; bleeding under skin</w:t>
      </w:r>
    </w:p>
    <w:p w14:paraId="0DB572B0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Appear darker than surrounding skin </w:t>
      </w:r>
    </w:p>
    <w:p w14:paraId="04FD9039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Colour changes as hemoglobin breaks down</w:t>
      </w:r>
    </w:p>
    <w:p w14:paraId="0E929CB9" w14:textId="77777777" w:rsidR="00595AAD" w:rsidRPr="00595AAD" w:rsidRDefault="00595AAD" w:rsidP="00595AAD">
      <w:pPr>
        <w:numPr>
          <w:ilvl w:val="0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Petechiae</w:t>
      </w:r>
    </w:p>
    <w:p w14:paraId="299319A9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Tiny red/purple spots indicate pinpoint bleeds in capillaries</w:t>
      </w:r>
    </w:p>
    <w:p w14:paraId="0B4C2192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Flat to the touch, don't lose colour when you press on them</w:t>
      </w:r>
    </w:p>
    <w:p w14:paraId="02B081DC" w14:textId="77777777" w:rsidR="00595AAD" w:rsidRPr="00595AAD" w:rsidRDefault="00595AAD" w:rsidP="00595AAD">
      <w:pPr>
        <w:numPr>
          <w:ilvl w:val="1"/>
          <w:numId w:val="8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Idiopathic thrombocytopenia (less platelets), medications, infections, leukemia</w:t>
      </w:r>
    </w:p>
    <w:p w14:paraId="487281A7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6BE4CE5E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Blue Colour Changes</w:t>
      </w:r>
    </w:p>
    <w:p w14:paraId="43CDCFCE" w14:textId="77777777" w:rsidR="00595AAD" w:rsidRPr="00595AAD" w:rsidRDefault="00595AAD" w:rsidP="00595AAD">
      <w:pPr>
        <w:numPr>
          <w:ilvl w:val="0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Bruising or bleeding under skin</w:t>
      </w:r>
    </w:p>
    <w:p w14:paraId="49A9DBCA" w14:textId="77777777" w:rsidR="00595AAD" w:rsidRPr="00595AAD" w:rsidRDefault="00595AAD" w:rsidP="00595AAD">
      <w:pPr>
        <w:numPr>
          <w:ilvl w:val="0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Cyanosis</w:t>
      </w:r>
    </w:p>
    <w:p w14:paraId="1461B8F1" w14:textId="77777777" w:rsidR="00595AAD" w:rsidRPr="00595AAD" w:rsidRDefault="00595AAD" w:rsidP="00595AAD">
      <w:pPr>
        <w:numPr>
          <w:ilvl w:val="1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Blue/grey skin tone, lips, nails</w:t>
      </w:r>
    </w:p>
    <w:p w14:paraId="04009FE4" w14:textId="77777777" w:rsidR="00595AAD" w:rsidRPr="00595AAD" w:rsidRDefault="00595AAD" w:rsidP="00595AAD">
      <w:pPr>
        <w:numPr>
          <w:ilvl w:val="1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Caused by low oxygen levels</w:t>
      </w:r>
    </w:p>
    <w:p w14:paraId="270292FF" w14:textId="77777777" w:rsidR="00595AAD" w:rsidRPr="00595AAD" w:rsidRDefault="00595AAD" w:rsidP="00595AAD">
      <w:pPr>
        <w:numPr>
          <w:ilvl w:val="1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Central cyanosis (lips, mucous membranes, tongue) occurs when arterial oxygen saturation falls below 85%</w:t>
      </w:r>
    </w:p>
    <w:p w14:paraId="28CDF7B6" w14:textId="77777777" w:rsidR="00595AAD" w:rsidRPr="00595AAD" w:rsidRDefault="00595AAD" w:rsidP="00595AAD">
      <w:pPr>
        <w:numPr>
          <w:ilvl w:val="1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For dark skin</w:t>
      </w:r>
    </w:p>
    <w:p w14:paraId="00A4C801" w14:textId="77777777" w:rsidR="00595AAD" w:rsidRPr="00595AAD" w:rsidRDefault="00595AAD" w:rsidP="00595AAD">
      <w:pPr>
        <w:numPr>
          <w:ilvl w:val="2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lastRenderedPageBreak/>
        <w:t>Examine nails, oral mucous membranes</w:t>
      </w:r>
    </w:p>
    <w:p w14:paraId="4C997B65" w14:textId="77777777" w:rsidR="00595AAD" w:rsidRPr="00595AAD" w:rsidRDefault="00595AAD" w:rsidP="00595AAD">
      <w:pPr>
        <w:numPr>
          <w:ilvl w:val="2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May present as grey/white (not blue)</w:t>
      </w:r>
    </w:p>
    <w:p w14:paraId="371FB1E7" w14:textId="77777777" w:rsidR="00595AAD" w:rsidRPr="00595AAD" w:rsidRDefault="00595AAD" w:rsidP="00595AAD">
      <w:pPr>
        <w:numPr>
          <w:ilvl w:val="1"/>
          <w:numId w:val="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Yellow undertones</w:t>
      </w:r>
    </w:p>
    <w:p w14:paraId="55F8B28C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40E69793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White Colour Changes</w:t>
      </w:r>
    </w:p>
    <w:p w14:paraId="6951BFC3" w14:textId="77777777" w:rsidR="00595AAD" w:rsidRPr="00595AAD" w:rsidRDefault="00595AAD" w:rsidP="00595AAD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Diascopy/blanching/capillary refill test</w:t>
      </w:r>
    </w:p>
    <w:p w14:paraId="0036821F" w14:textId="77777777" w:rsidR="00595AAD" w:rsidRPr="00595AAD" w:rsidRDefault="00595AAD" w:rsidP="00595AAD">
      <w:pPr>
        <w:numPr>
          <w:ilvl w:val="1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Test to push on skin then release, skin will temporarily be white as blood supply was interrupted</w:t>
      </w:r>
    </w:p>
    <w:p w14:paraId="462A906A" w14:textId="77777777" w:rsidR="00595AAD" w:rsidRPr="00595AAD" w:rsidRDefault="00595AAD" w:rsidP="00595AAD">
      <w:pPr>
        <w:numPr>
          <w:ilvl w:val="1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Used to determine whether a lesion is vascular, non-vascular, or hemorrhagic</w:t>
      </w:r>
    </w:p>
    <w:p w14:paraId="69F31257" w14:textId="77777777" w:rsidR="00595AAD" w:rsidRPr="00595AAD" w:rsidRDefault="00595AAD" w:rsidP="00595AAD">
      <w:pPr>
        <w:numPr>
          <w:ilvl w:val="1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Detect early pressure sores, bedsores, decubitus ulcers </w:t>
      </w:r>
    </w:p>
    <w:p w14:paraId="2D13880C" w14:textId="77777777" w:rsidR="00595AAD" w:rsidRPr="00595AAD" w:rsidRDefault="00595AAD" w:rsidP="00595AAD">
      <w:pPr>
        <w:numPr>
          <w:ilvl w:val="1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color w:val="C00000"/>
          <w:lang w:eastAsia="en-CA"/>
        </w:rPr>
      </w:pPr>
      <w:proofErr w:type="spellStart"/>
      <w:r w:rsidRPr="00595AAD">
        <w:rPr>
          <w:rFonts w:ascii="Calibri" w:eastAsia="Times New Roman" w:hAnsi="Calibri" w:cs="Calibri"/>
          <w:color w:val="C00000"/>
          <w:lang w:eastAsia="en-CA"/>
        </w:rPr>
        <w:t>Eg.</w:t>
      </w:r>
      <w:proofErr w:type="spellEnd"/>
      <w:r w:rsidRPr="00595AAD">
        <w:rPr>
          <w:rFonts w:ascii="Calibri" w:eastAsia="Times New Roman" w:hAnsi="Calibri" w:cs="Calibri"/>
          <w:color w:val="C00000"/>
          <w:lang w:eastAsia="en-CA"/>
        </w:rPr>
        <w:t xml:space="preserve"> Raynaud's syndrome, vitiligo </w:t>
      </w:r>
    </w:p>
    <w:p w14:paraId="6156F22C" w14:textId="77777777" w:rsidR="00595AAD" w:rsidRPr="00595AAD" w:rsidRDefault="00595AAD" w:rsidP="00595AAD">
      <w:pPr>
        <w:numPr>
          <w:ilvl w:val="1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For dark skin</w:t>
      </w:r>
    </w:p>
    <w:p w14:paraId="5F957C91" w14:textId="77777777" w:rsidR="00595AAD" w:rsidRPr="00595AAD" w:rsidRDefault="00595AAD" w:rsidP="00595AAD">
      <w:pPr>
        <w:numPr>
          <w:ilvl w:val="2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No response to blanch test over bony prominence</w:t>
      </w:r>
    </w:p>
    <w:p w14:paraId="04D8A6D0" w14:textId="77777777" w:rsidR="00595AAD" w:rsidRPr="00595AAD" w:rsidRDefault="00595AAD" w:rsidP="00595AAD">
      <w:pPr>
        <w:numPr>
          <w:ilvl w:val="0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Pallor</w:t>
      </w:r>
    </w:p>
    <w:p w14:paraId="06842EC4" w14:textId="77777777" w:rsidR="00595AAD" w:rsidRPr="00595AAD" w:rsidRDefault="00595AAD" w:rsidP="00595AAD">
      <w:pPr>
        <w:numPr>
          <w:ilvl w:val="1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Skin becomes pale</w:t>
      </w:r>
    </w:p>
    <w:p w14:paraId="1802C755" w14:textId="77777777" w:rsidR="00595AAD" w:rsidRPr="00595AAD" w:rsidRDefault="00595AAD" w:rsidP="00595AAD">
      <w:pPr>
        <w:numPr>
          <w:ilvl w:val="1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For dark skin</w:t>
      </w:r>
    </w:p>
    <w:p w14:paraId="3DA5CF36" w14:textId="77777777" w:rsidR="00595AAD" w:rsidRPr="00595AAD" w:rsidRDefault="00595AAD" w:rsidP="00595AAD">
      <w:pPr>
        <w:numPr>
          <w:ilvl w:val="2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More evident on face and palms</w:t>
      </w:r>
    </w:p>
    <w:p w14:paraId="1D0B2176" w14:textId="77777777" w:rsidR="00595AAD" w:rsidRPr="00595AAD" w:rsidRDefault="00595AAD" w:rsidP="00595AAD">
      <w:pPr>
        <w:numPr>
          <w:ilvl w:val="2"/>
          <w:numId w:val="1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Skin tone may appear ashen or grey</w:t>
      </w:r>
    </w:p>
    <w:p w14:paraId="4F0F7359" w14:textId="77777777" w:rsidR="00595AAD" w:rsidRPr="00595AAD" w:rsidRDefault="00595AAD" w:rsidP="00595AAD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1EC9021D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Yellow Colour Changes</w:t>
      </w:r>
    </w:p>
    <w:p w14:paraId="2062D1C7" w14:textId="77777777" w:rsidR="00595AAD" w:rsidRPr="00595AAD" w:rsidRDefault="00595AAD" w:rsidP="00595AAD">
      <w:pPr>
        <w:numPr>
          <w:ilvl w:val="0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Jaundice</w:t>
      </w:r>
    </w:p>
    <w:p w14:paraId="0A167E76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Yellowing of skin and eyes, first on head/face before spreading down body</w:t>
      </w:r>
    </w:p>
    <w:p w14:paraId="1BFE2D11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Caused by high level of bilirubin (bile pigment)</w:t>
      </w:r>
    </w:p>
    <w:p w14:paraId="0113A17F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Caused by hepatitis, gallstones, tumours</w:t>
      </w:r>
    </w:p>
    <w:p w14:paraId="69274114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For dark skin</w:t>
      </w:r>
    </w:p>
    <w:p w14:paraId="21F88219" w14:textId="77777777" w:rsidR="00595AAD" w:rsidRPr="00595AAD" w:rsidRDefault="00595AAD" w:rsidP="00595AAD">
      <w:pPr>
        <w:numPr>
          <w:ilvl w:val="2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Yellowing of whites of eyes is more noticeable</w:t>
      </w:r>
    </w:p>
    <w:p w14:paraId="55A3B240" w14:textId="77777777" w:rsidR="00595AAD" w:rsidRPr="00595AAD" w:rsidRDefault="00595AAD" w:rsidP="00595AAD">
      <w:pPr>
        <w:numPr>
          <w:ilvl w:val="0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Neonatal jaundice</w:t>
      </w:r>
    </w:p>
    <w:p w14:paraId="03FA31CC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Common in newborn babies</w:t>
      </w:r>
    </w:p>
    <w:p w14:paraId="30550BD8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Result of liver being underdeveloped -&gt; bilirubin levels</w:t>
      </w:r>
    </w:p>
    <w:p w14:paraId="49B421CE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Usually no treatment required, disappears after a week</w:t>
      </w:r>
    </w:p>
    <w:p w14:paraId="1E81A87D" w14:textId="77777777" w:rsidR="00595AAD" w:rsidRPr="00595AAD" w:rsidRDefault="00595AAD" w:rsidP="00595AAD">
      <w:pPr>
        <w:numPr>
          <w:ilvl w:val="1"/>
          <w:numId w:val="1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Can indicate liver disease, metabolic disorder, etc.</w:t>
      </w:r>
    </w:p>
    <w:p w14:paraId="6F299647" w14:textId="77777777" w:rsidR="00595AAD" w:rsidRPr="00595AAD" w:rsidRDefault="00595AAD" w:rsidP="00595AAD">
      <w:pPr>
        <w:spacing w:after="0" w:line="240" w:lineRule="auto"/>
        <w:ind w:left="1080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 </w:t>
      </w:r>
    </w:p>
    <w:p w14:paraId="29771DF3" w14:textId="77777777" w:rsidR="00595AAD" w:rsidRPr="00595AAD" w:rsidRDefault="00595AAD" w:rsidP="00595AAD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595AAD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Tan-Bronze Colour Changes</w:t>
      </w:r>
    </w:p>
    <w:p w14:paraId="59C4CC5E" w14:textId="77777777" w:rsidR="00595AAD" w:rsidRPr="00595AAD" w:rsidRDefault="00595AAD" w:rsidP="00595AAD">
      <w:pPr>
        <w:numPr>
          <w:ilvl w:val="0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b/>
          <w:bCs/>
          <w:lang w:eastAsia="en-CA"/>
        </w:rPr>
        <w:t>Addison disease</w:t>
      </w:r>
    </w:p>
    <w:p w14:paraId="6DE10ADC" w14:textId="77777777" w:rsidR="00595AAD" w:rsidRPr="00595AAD" w:rsidRDefault="00595AAD" w:rsidP="00595AAD">
      <w:pPr>
        <w:numPr>
          <w:ilvl w:val="1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Destruction of adrenal cortex</w:t>
      </w:r>
    </w:p>
    <w:p w14:paraId="6D6A9C85" w14:textId="77777777" w:rsidR="00595AAD" w:rsidRPr="00595AAD" w:rsidRDefault="00595AAD" w:rsidP="00595AAD">
      <w:pPr>
        <w:numPr>
          <w:ilvl w:val="1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Feedback inhibition of hypothalamus and anterior pituitary gland is interrupted</w:t>
      </w:r>
    </w:p>
    <w:p w14:paraId="2E038B3C" w14:textId="77777777" w:rsidR="00595AAD" w:rsidRPr="00595AAD" w:rsidRDefault="00595AAD" w:rsidP="00595AAD">
      <w:pPr>
        <w:numPr>
          <w:ilvl w:val="1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 xml:space="preserve">ACTH secreted continuously </w:t>
      </w:r>
    </w:p>
    <w:p w14:paraId="59014C72" w14:textId="77777777" w:rsidR="00595AAD" w:rsidRPr="00595AAD" w:rsidRDefault="00595AAD" w:rsidP="00595AAD">
      <w:pPr>
        <w:numPr>
          <w:ilvl w:val="1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Increased MSH (bronze hyperpigmentation)</w:t>
      </w:r>
    </w:p>
    <w:p w14:paraId="21DE8E7A" w14:textId="77777777" w:rsidR="00595AAD" w:rsidRPr="00595AAD" w:rsidRDefault="00595AAD" w:rsidP="00595AAD">
      <w:pPr>
        <w:numPr>
          <w:ilvl w:val="1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u w:val="single"/>
          <w:lang w:eastAsia="en-CA"/>
        </w:rPr>
        <w:t>For dark skin</w:t>
      </w:r>
    </w:p>
    <w:p w14:paraId="720CA8B9" w14:textId="77777777" w:rsidR="00595AAD" w:rsidRPr="00595AAD" w:rsidRDefault="00595AAD" w:rsidP="00595AAD">
      <w:pPr>
        <w:numPr>
          <w:ilvl w:val="2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Generalized hyperpigmentation of skin and mucous membranes</w:t>
      </w:r>
    </w:p>
    <w:p w14:paraId="6AB1A935" w14:textId="77777777" w:rsidR="00595AAD" w:rsidRPr="00595AAD" w:rsidRDefault="00595AAD" w:rsidP="00595AAD">
      <w:pPr>
        <w:numPr>
          <w:ilvl w:val="2"/>
          <w:numId w:val="1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595AAD">
        <w:rPr>
          <w:rFonts w:ascii="Calibri" w:eastAsia="Times New Roman" w:hAnsi="Calibri" w:cs="Calibri"/>
          <w:lang w:eastAsia="en-CA"/>
        </w:rPr>
        <w:t>Pigmentation more marked at sites of friction (hands, feet, gum)</w:t>
      </w:r>
    </w:p>
    <w:p w14:paraId="7A36C913" w14:textId="332557CA" w:rsidR="004A30EF" w:rsidRDefault="004A30EF"/>
    <w:p w14:paraId="4D0BDBA6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Cell</w:t>
      </w:r>
    </w:p>
    <w:p w14:paraId="5AF63D01" w14:textId="77777777" w:rsidR="003C5048" w:rsidRPr="003C5048" w:rsidRDefault="003C5048" w:rsidP="003C5048">
      <w:pPr>
        <w:numPr>
          <w:ilvl w:val="0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 xml:space="preserve">General </w:t>
      </w:r>
    </w:p>
    <w:p w14:paraId="338F3711" w14:textId="77777777" w:rsidR="003C5048" w:rsidRPr="003C5048" w:rsidRDefault="003C5048" w:rsidP="003C5048">
      <w:pPr>
        <w:numPr>
          <w:ilvl w:val="1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Semi-permeable membrane</w:t>
      </w:r>
    </w:p>
    <w:p w14:paraId="184049A4" w14:textId="77777777" w:rsidR="003C5048" w:rsidRPr="003C5048" w:rsidRDefault="003C5048" w:rsidP="003C5048">
      <w:pPr>
        <w:numPr>
          <w:ilvl w:val="1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Organelles</w:t>
      </w:r>
    </w:p>
    <w:p w14:paraId="7555D079" w14:textId="77777777" w:rsidR="003C5048" w:rsidRPr="003C5048" w:rsidRDefault="003C5048" w:rsidP="003C5048">
      <w:pPr>
        <w:numPr>
          <w:ilvl w:val="1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lastRenderedPageBreak/>
        <w:t>Nucleus</w:t>
      </w:r>
    </w:p>
    <w:p w14:paraId="782B9F20" w14:textId="77777777" w:rsidR="003C5048" w:rsidRPr="003C5048" w:rsidRDefault="003C5048" w:rsidP="003C5048">
      <w:pPr>
        <w:numPr>
          <w:ilvl w:val="1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Homeostasis</w:t>
      </w:r>
    </w:p>
    <w:p w14:paraId="3C84817E" w14:textId="77777777" w:rsidR="003C5048" w:rsidRPr="003C5048" w:rsidRDefault="003C5048" w:rsidP="003C5048">
      <w:pPr>
        <w:numPr>
          <w:ilvl w:val="1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Cell-environment communication</w:t>
      </w:r>
    </w:p>
    <w:p w14:paraId="426883C8" w14:textId="77777777" w:rsidR="003C5048" w:rsidRPr="003C5048" w:rsidRDefault="003C5048" w:rsidP="003C5048">
      <w:pPr>
        <w:numPr>
          <w:ilvl w:val="1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function-tissue</w:t>
      </w:r>
    </w:p>
    <w:p w14:paraId="3E9474A9" w14:textId="77777777" w:rsidR="003C5048" w:rsidRPr="003C5048" w:rsidRDefault="003C5048" w:rsidP="003C5048">
      <w:pPr>
        <w:numPr>
          <w:ilvl w:val="0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Phenotype</w:t>
      </w:r>
      <w:r w:rsidRPr="003C5048">
        <w:rPr>
          <w:rFonts w:ascii="Calibri" w:eastAsia="Times New Roman" w:hAnsi="Calibri" w:cs="Calibri"/>
          <w:lang w:eastAsia="en-CA"/>
        </w:rPr>
        <w:t>: biological trait not secondarily acquired</w:t>
      </w:r>
    </w:p>
    <w:p w14:paraId="604C4B8A" w14:textId="77777777" w:rsidR="003C5048" w:rsidRPr="003C5048" w:rsidRDefault="003C5048" w:rsidP="003C5048">
      <w:pPr>
        <w:numPr>
          <w:ilvl w:val="0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Genotype</w:t>
      </w:r>
      <w:r w:rsidRPr="003C5048">
        <w:rPr>
          <w:rFonts w:ascii="Calibri" w:eastAsia="Times New Roman" w:hAnsi="Calibri" w:cs="Calibri"/>
          <w:lang w:eastAsia="en-CA"/>
        </w:rPr>
        <w:t>: genetic basis for hereditary phenotype</w:t>
      </w:r>
    </w:p>
    <w:p w14:paraId="69FAC64C" w14:textId="77777777" w:rsidR="003C5048" w:rsidRPr="003C5048" w:rsidRDefault="003C5048" w:rsidP="003C5048">
      <w:pPr>
        <w:numPr>
          <w:ilvl w:val="1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Environment-gene interactions (virus, ionizing radiation, epigenetics)</w:t>
      </w:r>
    </w:p>
    <w:p w14:paraId="5496314B" w14:textId="77777777" w:rsidR="003C5048" w:rsidRPr="003C5048" w:rsidRDefault="003C5048" w:rsidP="003C5048">
      <w:pPr>
        <w:numPr>
          <w:ilvl w:val="0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Gene</w:t>
      </w:r>
      <w:r w:rsidRPr="003C5048">
        <w:rPr>
          <w:rFonts w:ascii="Calibri" w:eastAsia="Times New Roman" w:hAnsi="Calibri" w:cs="Calibri"/>
          <w:lang w:eastAsia="en-CA"/>
        </w:rPr>
        <w:t>: gene information store</w:t>
      </w:r>
    </w:p>
    <w:p w14:paraId="20EDE25D" w14:textId="77777777" w:rsidR="003C5048" w:rsidRPr="003C5048" w:rsidRDefault="003C5048" w:rsidP="003C5048">
      <w:pPr>
        <w:numPr>
          <w:ilvl w:val="0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mRNA</w:t>
      </w:r>
      <w:r w:rsidRPr="003C5048">
        <w:rPr>
          <w:rFonts w:ascii="Calibri" w:eastAsia="Times New Roman" w:hAnsi="Calibri" w:cs="Calibri"/>
          <w:lang w:eastAsia="en-CA"/>
        </w:rPr>
        <w:t>: gene readout message</w:t>
      </w:r>
    </w:p>
    <w:p w14:paraId="6111D4A3" w14:textId="77777777" w:rsidR="003C5048" w:rsidRPr="003C5048" w:rsidRDefault="003C5048" w:rsidP="003C5048">
      <w:pPr>
        <w:numPr>
          <w:ilvl w:val="0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tRNA</w:t>
      </w:r>
      <w:r w:rsidRPr="003C5048">
        <w:rPr>
          <w:rFonts w:ascii="Calibri" w:eastAsia="Times New Roman" w:hAnsi="Calibri" w:cs="Calibri"/>
          <w:lang w:eastAsia="en-CA"/>
        </w:rPr>
        <w:t>: bifunctional adaptor molecule, matches mRNA with amino acid</w:t>
      </w:r>
    </w:p>
    <w:p w14:paraId="04175CAA" w14:textId="77777777" w:rsidR="003C5048" w:rsidRPr="003C5048" w:rsidRDefault="003C5048" w:rsidP="003C5048">
      <w:pPr>
        <w:numPr>
          <w:ilvl w:val="0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rRNA</w:t>
      </w:r>
      <w:r w:rsidRPr="003C5048">
        <w:rPr>
          <w:rFonts w:ascii="Calibri" w:eastAsia="Times New Roman" w:hAnsi="Calibri" w:cs="Calibri"/>
          <w:lang w:eastAsia="en-CA"/>
        </w:rPr>
        <w:t>: part of enzymatic complex, directs polypeptide assembly</w:t>
      </w:r>
    </w:p>
    <w:p w14:paraId="0F4AAB5F" w14:textId="41C19703" w:rsidR="003C5048" w:rsidRPr="003C5048" w:rsidRDefault="003C5048" w:rsidP="003C5048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01A659B1" wp14:editId="18B0628E">
            <wp:extent cx="5943600" cy="3954145"/>
            <wp:effectExtent l="0" t="0" r="0" b="825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D052C" w14:textId="77777777" w:rsidR="003C5048" w:rsidRPr="003C5048" w:rsidRDefault="003C5048" w:rsidP="003C5048">
      <w:pPr>
        <w:numPr>
          <w:ilvl w:val="0"/>
          <w:numId w:val="1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Proteins</w:t>
      </w:r>
    </w:p>
    <w:p w14:paraId="28DC4287" w14:textId="77777777" w:rsidR="003C5048" w:rsidRPr="003C5048" w:rsidRDefault="003C5048" w:rsidP="003C5048">
      <w:pPr>
        <w:numPr>
          <w:ilvl w:val="1"/>
          <w:numId w:val="1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Macromolecules, constructed from unbranched chains of amino acids</w:t>
      </w:r>
    </w:p>
    <w:p w14:paraId="24F0EAD8" w14:textId="77777777" w:rsidR="003C5048" w:rsidRPr="003C5048" w:rsidRDefault="003C5048" w:rsidP="003C5048">
      <w:pPr>
        <w:numPr>
          <w:ilvl w:val="1"/>
          <w:numId w:val="1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Integral membrane proteins, transmembrane proteins, peripheral membrane proteins</w:t>
      </w:r>
    </w:p>
    <w:p w14:paraId="496E23FB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 </w:t>
      </w:r>
    </w:p>
    <w:p w14:paraId="216720EA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Cells and Disease</w:t>
      </w:r>
    </w:p>
    <w:p w14:paraId="0C66647D" w14:textId="77777777" w:rsidR="003C5048" w:rsidRPr="003C5048" w:rsidRDefault="003C5048" w:rsidP="003C5048">
      <w:pPr>
        <w:numPr>
          <w:ilvl w:val="0"/>
          <w:numId w:val="1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Cellular injury causes most disease, change in structure/functioning in response to a stressor </w:t>
      </w:r>
    </w:p>
    <w:p w14:paraId="4F29BAB8" w14:textId="7C8C4128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lastRenderedPageBreak/>
        <w:drawing>
          <wp:inline distT="0" distB="0" distL="0" distR="0" wp14:anchorId="65CB8DCD" wp14:editId="13FD6EB1">
            <wp:extent cx="4743450" cy="4737100"/>
            <wp:effectExtent l="0" t="0" r="0" b="6350"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CFE3D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34E21206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 xml:space="preserve">Disease-Producing Cellular Stresses </w:t>
      </w:r>
    </w:p>
    <w:p w14:paraId="5FDA3BEE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Endogenous</w:t>
      </w:r>
      <w:r w:rsidRPr="003C5048">
        <w:rPr>
          <w:rFonts w:ascii="Calibri" w:eastAsia="Times New Roman" w:hAnsi="Calibri" w:cs="Calibri"/>
          <w:lang w:eastAsia="en-CA"/>
        </w:rPr>
        <w:t>: originating within organism</w:t>
      </w:r>
    </w:p>
    <w:p w14:paraId="523A0BCD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Exogenous</w:t>
      </w:r>
      <w:r w:rsidRPr="003C5048">
        <w:rPr>
          <w:rFonts w:ascii="Calibri" w:eastAsia="Times New Roman" w:hAnsi="Calibri" w:cs="Calibri"/>
          <w:lang w:eastAsia="en-CA"/>
        </w:rPr>
        <w:t>: originating from external source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Bacteria)</w:t>
      </w:r>
    </w:p>
    <w:p w14:paraId="17E3985C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Hypoxia</w:t>
      </w:r>
    </w:p>
    <w:p w14:paraId="1158AF95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Depriving tissues of oxygen</w:t>
      </w:r>
    </w:p>
    <w:p w14:paraId="12549669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Causes</w:t>
      </w:r>
      <w:r w:rsidRPr="003C5048">
        <w:rPr>
          <w:rFonts w:ascii="Calibri" w:eastAsia="Times New Roman" w:hAnsi="Calibri" w:cs="Calibri"/>
          <w:lang w:eastAsia="en-CA"/>
        </w:rPr>
        <w:t xml:space="preserve">: interrupted blood supply (ischemia), pulmonary disease/hypoventilation, heart failure, impaired oxygen carrying capacity of blood </w:t>
      </w:r>
    </w:p>
    <w:p w14:paraId="521B0539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Depletes ATP and generates oxygen-derived free radicals</w:t>
      </w:r>
    </w:p>
    <w:p w14:paraId="71A435B1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Chemical injury</w:t>
      </w:r>
    </w:p>
    <w:p w14:paraId="43ACCD46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Number of chemicals, organic/inorganic compounds, by-products of normal metabolism, toxins synthesized by microorganisms </w:t>
      </w:r>
    </w:p>
    <w:p w14:paraId="574BC793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2 mechanisms</w:t>
      </w:r>
    </w:p>
    <w:p w14:paraId="113447BE" w14:textId="77777777" w:rsidR="003C5048" w:rsidRPr="003C5048" w:rsidRDefault="003C5048" w:rsidP="003C5048">
      <w:pPr>
        <w:numPr>
          <w:ilvl w:val="2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Direct injury from chemical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</w:t>
      </w:r>
      <w:r w:rsidRPr="003C5048">
        <w:rPr>
          <w:rFonts w:ascii="Calibri" w:eastAsia="Times New Roman" w:hAnsi="Calibri" w:cs="Calibri"/>
          <w:color w:val="C00000"/>
          <w:lang w:eastAsia="en-CA"/>
        </w:rPr>
        <w:t>Cyanide</w:t>
      </w:r>
      <w:r w:rsidRPr="003C5048">
        <w:rPr>
          <w:rFonts w:ascii="Calibri" w:eastAsia="Times New Roman" w:hAnsi="Calibri" w:cs="Calibri"/>
          <w:lang w:eastAsia="en-CA"/>
        </w:rPr>
        <w:t xml:space="preserve"> inactivates enzyme cytochrome oxidase in mitochondria required for aerobic respiration)</w:t>
      </w:r>
    </w:p>
    <w:p w14:paraId="1DB108BC" w14:textId="77777777" w:rsidR="003C5048" w:rsidRPr="003C5048" w:rsidRDefault="003C5048" w:rsidP="003C5048">
      <w:pPr>
        <w:numPr>
          <w:ilvl w:val="2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Parent compound is </w:t>
      </w:r>
      <w:proofErr w:type="gramStart"/>
      <w:r w:rsidRPr="003C5048">
        <w:rPr>
          <w:rFonts w:ascii="Calibri" w:eastAsia="Times New Roman" w:hAnsi="Calibri" w:cs="Calibri"/>
          <w:lang w:eastAsia="en-CA"/>
        </w:rPr>
        <w:t>harmless</w:t>
      </w:r>
      <w:proofErr w:type="gramEnd"/>
      <w:r w:rsidRPr="003C5048">
        <w:rPr>
          <w:rFonts w:ascii="Calibri" w:eastAsia="Times New Roman" w:hAnsi="Calibri" w:cs="Calibri"/>
          <w:lang w:eastAsia="en-CA"/>
        </w:rPr>
        <w:t xml:space="preserve"> but metabolites are toxic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</w:t>
      </w:r>
      <w:r w:rsidRPr="003C5048">
        <w:rPr>
          <w:rFonts w:ascii="Calibri" w:eastAsia="Times New Roman" w:hAnsi="Calibri" w:cs="Calibri"/>
          <w:color w:val="C00000"/>
          <w:lang w:eastAsia="en-CA"/>
        </w:rPr>
        <w:t>Acetaminophen</w:t>
      </w:r>
      <w:r w:rsidRPr="003C5048">
        <w:rPr>
          <w:rFonts w:ascii="Calibri" w:eastAsia="Times New Roman" w:hAnsi="Calibri" w:cs="Calibri"/>
          <w:lang w:eastAsia="en-CA"/>
        </w:rPr>
        <w:t xml:space="preserve"> overdose is toxic to liver)</w:t>
      </w:r>
    </w:p>
    <w:p w14:paraId="2BA8DD6E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Physical agents</w:t>
      </w:r>
    </w:p>
    <w:p w14:paraId="0843833B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Mechanical injury</w:t>
      </w:r>
      <w:r w:rsidRPr="003C5048">
        <w:rPr>
          <w:rFonts w:ascii="Calibri" w:eastAsia="Times New Roman" w:hAnsi="Calibri" w:cs="Calibri"/>
          <w:lang w:eastAsia="en-CA"/>
        </w:rPr>
        <w:t>: crush, fractures, lacerations, hemorrhage</w:t>
      </w:r>
    </w:p>
    <w:p w14:paraId="210E1FBD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Extremes of heat/cold</w:t>
      </w:r>
      <w:r w:rsidRPr="003C5048">
        <w:rPr>
          <w:rFonts w:ascii="Calibri" w:eastAsia="Times New Roman" w:hAnsi="Calibri" w:cs="Calibri"/>
          <w:lang w:eastAsia="en-CA"/>
        </w:rPr>
        <w:t>: burns, heat stroke, frostbite, hypothermia</w:t>
      </w:r>
    </w:p>
    <w:p w14:paraId="35E45D11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lastRenderedPageBreak/>
        <w:t>Ionizing/non-ionizing radiation</w:t>
      </w:r>
      <w:r w:rsidRPr="003C5048">
        <w:rPr>
          <w:rFonts w:ascii="Calibri" w:eastAsia="Times New Roman" w:hAnsi="Calibri" w:cs="Calibri"/>
          <w:lang w:eastAsia="en-CA"/>
        </w:rPr>
        <w:t xml:space="preserve">: x-rays, UV </w:t>
      </w:r>
    </w:p>
    <w:p w14:paraId="14D332FD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Sudden changes in atmospheric pressure</w:t>
      </w:r>
      <w:r w:rsidRPr="003C5048">
        <w:rPr>
          <w:rFonts w:ascii="Calibri" w:eastAsia="Times New Roman" w:hAnsi="Calibri" w:cs="Calibri"/>
          <w:lang w:eastAsia="en-CA"/>
        </w:rPr>
        <w:t>: blast injury, decompression injury</w:t>
      </w:r>
    </w:p>
    <w:p w14:paraId="0557D746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Noise trauma</w:t>
      </w:r>
    </w:p>
    <w:p w14:paraId="15EA5739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Infection</w:t>
      </w:r>
    </w:p>
    <w:p w14:paraId="5A20E16C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Exposure to pathogenic viruses, bacteria, fungi</w:t>
      </w:r>
    </w:p>
    <w:p w14:paraId="3A74E385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Pathogenic organisms cause injury by</w:t>
      </w:r>
    </w:p>
    <w:p w14:paraId="314945C0" w14:textId="77777777" w:rsidR="003C5048" w:rsidRPr="003C5048" w:rsidRDefault="003C5048" w:rsidP="003C5048">
      <w:pPr>
        <w:numPr>
          <w:ilvl w:val="2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Replicating inside host cells, disrupting structural integrity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Herpes)</w:t>
      </w:r>
    </w:p>
    <w:p w14:paraId="6305A7D2" w14:textId="77777777" w:rsidR="003C5048" w:rsidRPr="003C5048" w:rsidRDefault="003C5048" w:rsidP="003C5048">
      <w:pPr>
        <w:numPr>
          <w:ilvl w:val="2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Producing toxin that is harmful to host cells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clostridia, diphtheria)</w:t>
      </w:r>
    </w:p>
    <w:p w14:paraId="6B0411A8" w14:textId="77777777" w:rsidR="003C5048" w:rsidRPr="003C5048" w:rsidRDefault="003C5048" w:rsidP="003C5048">
      <w:pPr>
        <w:numPr>
          <w:ilvl w:val="2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Triggering inflammatory/immune response that injures host cells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Rheumatic fever, tuberculosis)</w:t>
      </w:r>
    </w:p>
    <w:p w14:paraId="1626493A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Immune reactions</w:t>
      </w:r>
    </w:p>
    <w:p w14:paraId="55D3FED3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Exaggerated immune reactions (anaphylaxis, allergy) or inappropriate targeting of body's own cells (autoimmunity) -&gt; chronic inflammation, cell injury</w:t>
      </w:r>
    </w:p>
    <w:p w14:paraId="40E3CCCE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Suppression of immune system (drugs) can increase vulnerability to microbial invasion</w:t>
      </w:r>
    </w:p>
    <w:p w14:paraId="7E34C0BE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Nutritional imbalance</w:t>
      </w:r>
    </w:p>
    <w:p w14:paraId="48D324EC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Deficiency/excess in normal cellular substrates</w:t>
      </w:r>
    </w:p>
    <w:p w14:paraId="673C3ACA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Obesity, malnutrition, scurvy, iron deficiency anemia, etc.</w:t>
      </w:r>
    </w:p>
    <w:p w14:paraId="0CA8350C" w14:textId="77777777" w:rsidR="003C5048" w:rsidRPr="003C5048" w:rsidRDefault="003C5048" w:rsidP="003C5048">
      <w:pPr>
        <w:numPr>
          <w:ilvl w:val="0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Genetic abnormalities</w:t>
      </w:r>
    </w:p>
    <w:p w14:paraId="2C07C2C9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Inherited/acquired mutations in genes that alter synthesis of proteins </w:t>
      </w:r>
    </w:p>
    <w:p w14:paraId="40C8600D" w14:textId="77777777" w:rsidR="003C5048" w:rsidRPr="003C5048" w:rsidRDefault="003C5048" w:rsidP="003C5048">
      <w:pPr>
        <w:numPr>
          <w:ilvl w:val="1"/>
          <w:numId w:val="16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Leads to developmental defects, abnormal metabolic functioning </w:t>
      </w:r>
    </w:p>
    <w:p w14:paraId="3AA5A3AB" w14:textId="3368E7B8" w:rsidR="003C5048" w:rsidRDefault="003C5048"/>
    <w:p w14:paraId="33D4C1D7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How Cells Respond to Stress</w:t>
      </w:r>
    </w:p>
    <w:p w14:paraId="041D3026" w14:textId="77777777" w:rsidR="003C5048" w:rsidRPr="003C5048" w:rsidRDefault="003C5048" w:rsidP="003C5048">
      <w:pPr>
        <w:numPr>
          <w:ilvl w:val="0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Adapt</w:t>
      </w:r>
      <w:r w:rsidRPr="003C5048">
        <w:rPr>
          <w:rFonts w:ascii="Calibri" w:eastAsia="Times New Roman" w:hAnsi="Calibri" w:cs="Calibri"/>
          <w:lang w:eastAsia="en-CA"/>
        </w:rPr>
        <w:t>: alter structure/processes to achieve new homeostasis</w:t>
      </w:r>
    </w:p>
    <w:p w14:paraId="6ECCC984" w14:textId="77777777" w:rsidR="003C5048" w:rsidRPr="003C5048" w:rsidRDefault="003C5048" w:rsidP="003C5048">
      <w:pPr>
        <w:numPr>
          <w:ilvl w:val="0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Injury</w:t>
      </w:r>
      <w:r w:rsidRPr="003C5048">
        <w:rPr>
          <w:rFonts w:ascii="Calibri" w:eastAsia="Times New Roman" w:hAnsi="Calibri" w:cs="Calibri"/>
          <w:lang w:eastAsia="en-CA"/>
        </w:rPr>
        <w:t>: irreversible, functions impaired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Sunburn)</w:t>
      </w:r>
    </w:p>
    <w:p w14:paraId="415BB122" w14:textId="77777777" w:rsidR="003C5048" w:rsidRPr="003C5048" w:rsidRDefault="003C5048" w:rsidP="003C5048">
      <w:pPr>
        <w:numPr>
          <w:ilvl w:val="0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Adaptation vs injury dependent on</w:t>
      </w:r>
    </w:p>
    <w:p w14:paraId="75A739A5" w14:textId="77777777" w:rsidR="003C5048" w:rsidRPr="003C5048" w:rsidRDefault="003C5048" w:rsidP="003C5048">
      <w:pPr>
        <w:numPr>
          <w:ilvl w:val="1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Severity of stress and duration of exposure (dose intensity)</w:t>
      </w:r>
    </w:p>
    <w:p w14:paraId="2B5B560B" w14:textId="77777777" w:rsidR="003C5048" w:rsidRPr="003C5048" w:rsidRDefault="003C5048" w:rsidP="003C5048">
      <w:pPr>
        <w:numPr>
          <w:ilvl w:val="1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Vulnerability of cells to stress </w:t>
      </w:r>
    </w:p>
    <w:p w14:paraId="6A00BB6F" w14:textId="77777777" w:rsidR="003C5048" w:rsidRPr="003C5048" w:rsidRDefault="003C5048" w:rsidP="003C5048">
      <w:pPr>
        <w:numPr>
          <w:ilvl w:val="0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Why cells are vulnerable</w:t>
      </w:r>
    </w:p>
    <w:p w14:paraId="3923908E" w14:textId="77777777" w:rsidR="003C5048" w:rsidRPr="003C5048" w:rsidRDefault="003C5048" w:rsidP="003C5048">
      <w:pPr>
        <w:numPr>
          <w:ilvl w:val="1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Genes required to respond to stress may be mutated</w:t>
      </w:r>
    </w:p>
    <w:p w14:paraId="246D5B66" w14:textId="77777777" w:rsidR="003C5048" w:rsidRPr="003C5048" w:rsidRDefault="003C5048" w:rsidP="003C5048">
      <w:pPr>
        <w:numPr>
          <w:ilvl w:val="1"/>
          <w:numId w:val="1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is exposed to atypical stress</w:t>
      </w:r>
    </w:p>
    <w:p w14:paraId="12581A4B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58F5789A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Disease at Cellular Level</w:t>
      </w:r>
    </w:p>
    <w:p w14:paraId="5C207F1D" w14:textId="77777777" w:rsidR="003C5048" w:rsidRPr="003C5048" w:rsidRDefault="003C5048" w:rsidP="003C5048">
      <w:pPr>
        <w:numPr>
          <w:ilvl w:val="0"/>
          <w:numId w:val="1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Adaptive structural changes</w:t>
      </w:r>
    </w:p>
    <w:p w14:paraId="65B96D33" w14:textId="77777777" w:rsidR="003C5048" w:rsidRPr="003C5048" w:rsidRDefault="003C5048" w:rsidP="003C5048">
      <w:pPr>
        <w:numPr>
          <w:ilvl w:val="0"/>
          <w:numId w:val="1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swelling</w:t>
      </w:r>
    </w:p>
    <w:p w14:paraId="159F2C6D" w14:textId="77777777" w:rsidR="003C5048" w:rsidRPr="003C5048" w:rsidRDefault="003C5048" w:rsidP="003C5048">
      <w:pPr>
        <w:numPr>
          <w:ilvl w:val="0"/>
          <w:numId w:val="1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Intracellular accumulations</w:t>
      </w:r>
    </w:p>
    <w:p w14:paraId="1677FE7C" w14:textId="77777777" w:rsidR="003C5048" w:rsidRPr="003C5048" w:rsidRDefault="003C5048" w:rsidP="003C5048">
      <w:pPr>
        <w:numPr>
          <w:ilvl w:val="0"/>
          <w:numId w:val="1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Calcification</w:t>
      </w:r>
    </w:p>
    <w:p w14:paraId="146A86F5" w14:textId="77777777" w:rsidR="003C5048" w:rsidRPr="003C5048" w:rsidRDefault="003C5048" w:rsidP="003C5048">
      <w:pPr>
        <w:numPr>
          <w:ilvl w:val="0"/>
          <w:numId w:val="1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Enzyme leakage</w:t>
      </w:r>
    </w:p>
    <w:p w14:paraId="55C8296A" w14:textId="77777777" w:rsidR="003C5048" w:rsidRPr="003C5048" w:rsidRDefault="003C5048" w:rsidP="003C5048">
      <w:pPr>
        <w:numPr>
          <w:ilvl w:val="0"/>
          <w:numId w:val="1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death</w:t>
      </w:r>
    </w:p>
    <w:p w14:paraId="7AE99B20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6EF10FBC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Adaptive Structural Changes</w:t>
      </w:r>
    </w:p>
    <w:p w14:paraId="30F59BE7" w14:textId="77777777" w:rsidR="003C5048" w:rsidRPr="003C5048" w:rsidRDefault="003C5048" w:rsidP="003C5048">
      <w:pPr>
        <w:numPr>
          <w:ilvl w:val="0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Modify size/shape, pattern of growth, metabolic activity</w:t>
      </w:r>
    </w:p>
    <w:p w14:paraId="596AC974" w14:textId="77777777" w:rsidR="003C5048" w:rsidRPr="003C5048" w:rsidRDefault="003C5048" w:rsidP="003C5048">
      <w:pPr>
        <w:numPr>
          <w:ilvl w:val="0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Atrophy</w:t>
      </w:r>
    </w:p>
    <w:p w14:paraId="70BF4D7D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Decrease in individual cell size due to lower rates of metabolism and decreased protein synthesis</w:t>
      </w:r>
    </w:p>
    <w:p w14:paraId="760CB941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Reduction in cell number via apoptosis</w:t>
      </w:r>
    </w:p>
    <w:p w14:paraId="612BF4C3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Atrophic cells have</w:t>
      </w:r>
    </w:p>
    <w:p w14:paraId="6E59CA4F" w14:textId="77777777" w:rsidR="003C5048" w:rsidRPr="003C5048" w:rsidRDefault="003C5048" w:rsidP="003C5048">
      <w:pPr>
        <w:numPr>
          <w:ilvl w:val="2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lastRenderedPageBreak/>
        <w:t>Less structural proteins</w:t>
      </w:r>
    </w:p>
    <w:p w14:paraId="05B32101" w14:textId="77777777" w:rsidR="003C5048" w:rsidRPr="003C5048" w:rsidRDefault="003C5048" w:rsidP="003C5048">
      <w:pPr>
        <w:numPr>
          <w:ilvl w:val="2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Fewer mitochondria</w:t>
      </w:r>
    </w:p>
    <w:p w14:paraId="4405D0D8" w14:textId="77777777" w:rsidR="003C5048" w:rsidRPr="003C5048" w:rsidRDefault="003C5048" w:rsidP="003C5048">
      <w:pPr>
        <w:numPr>
          <w:ilvl w:val="2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Less endoplasmic reticulum</w:t>
      </w:r>
    </w:p>
    <w:p w14:paraId="2E29D220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Physiological conditions</w:t>
      </w:r>
      <w:r w:rsidRPr="003C5048">
        <w:rPr>
          <w:rFonts w:ascii="Calibri" w:eastAsia="Times New Roman" w:hAnsi="Calibri" w:cs="Calibri"/>
          <w:lang w:eastAsia="en-CA"/>
        </w:rPr>
        <w:t>: fetal development, involution of thymus, reduction in uterus post-partum</w:t>
      </w:r>
    </w:p>
    <w:p w14:paraId="156EDF6F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Pathological conditions</w:t>
      </w:r>
      <w:r w:rsidRPr="003C5048">
        <w:rPr>
          <w:rFonts w:ascii="Calibri" w:eastAsia="Times New Roman" w:hAnsi="Calibri" w:cs="Calibri"/>
          <w:lang w:eastAsia="en-CA"/>
        </w:rPr>
        <w:t>: immobilization, loss of innervation, loss of blood supply, pressure atrophy, malnutrition, loss of endocrine stimulation, hormone-induced atrophy</w:t>
      </w:r>
    </w:p>
    <w:p w14:paraId="597E5594" w14:textId="77777777" w:rsidR="003C5048" w:rsidRPr="003C5048" w:rsidRDefault="003C5048" w:rsidP="003C5048">
      <w:pPr>
        <w:numPr>
          <w:ilvl w:val="0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Hypertrophy</w:t>
      </w:r>
    </w:p>
    <w:p w14:paraId="5EA5E7B4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Increase in tissue mass due to increase in cell size (accelerated protein synthesis)</w:t>
      </w:r>
    </w:p>
    <w:p w14:paraId="1DB6D589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Physiological</w:t>
      </w:r>
      <w:r w:rsidRPr="003C5048">
        <w:rPr>
          <w:rFonts w:ascii="Calibri" w:eastAsia="Times New Roman" w:hAnsi="Calibri" w:cs="Calibri"/>
          <w:lang w:eastAsia="en-CA"/>
        </w:rPr>
        <w:t>: increased functional demand, hormonal stimulation</w:t>
      </w:r>
    </w:p>
    <w:p w14:paraId="0A2AA6E4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Pathological</w:t>
      </w:r>
      <w:r w:rsidRPr="003C5048">
        <w:rPr>
          <w:rFonts w:ascii="Calibri" w:eastAsia="Times New Roman" w:hAnsi="Calibri" w:cs="Calibri"/>
          <w:lang w:eastAsia="en-CA"/>
        </w:rPr>
        <w:t>: increased heart size in response to abnormal workload by chronic hypertension</w:t>
      </w:r>
    </w:p>
    <w:p w14:paraId="21511C32" w14:textId="77777777" w:rsidR="003C5048" w:rsidRPr="003C5048" w:rsidRDefault="003C5048" w:rsidP="003C5048">
      <w:pPr>
        <w:numPr>
          <w:ilvl w:val="0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Hyperplasia</w:t>
      </w:r>
    </w:p>
    <w:p w14:paraId="3FB379D0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Increase in tissue mass due to increased rate of cell division </w:t>
      </w:r>
    </w:p>
    <w:p w14:paraId="6354FD9F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Increase in growth factors, activation of intracellular signaling pathways, transcription factors turn on genes -&gt; increased cell proliferation</w:t>
      </w:r>
    </w:p>
    <w:p w14:paraId="4E92AD87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Physiological</w:t>
      </w:r>
      <w:r w:rsidRPr="003C5048">
        <w:rPr>
          <w:rFonts w:ascii="Calibri" w:eastAsia="Times New Roman" w:hAnsi="Calibri" w:cs="Calibri"/>
          <w:lang w:eastAsia="en-CA"/>
        </w:rPr>
        <w:t>: bone marrow cells at high altitude produces more RBCs</w:t>
      </w:r>
    </w:p>
    <w:p w14:paraId="6C17FC0B" w14:textId="77777777" w:rsidR="003C5048" w:rsidRPr="003C5048" w:rsidRDefault="003C5048" w:rsidP="003C5048">
      <w:pPr>
        <w:numPr>
          <w:ilvl w:val="2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Hormone stimulation: thyroid hyperplasia during pregnancy, breast tissue</w:t>
      </w:r>
    </w:p>
    <w:p w14:paraId="6F2D1054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Pathological</w:t>
      </w:r>
      <w:r w:rsidRPr="003C5048">
        <w:rPr>
          <w:rFonts w:ascii="Calibri" w:eastAsia="Times New Roman" w:hAnsi="Calibri" w:cs="Calibri"/>
          <w:lang w:eastAsia="en-CA"/>
        </w:rPr>
        <w:t xml:space="preserve">: chronic irritation/repetitive trauma, chronic inflammation, exposure to hormones </w:t>
      </w:r>
    </w:p>
    <w:p w14:paraId="2ED85ABB" w14:textId="77777777" w:rsidR="003C5048" w:rsidRPr="003C5048" w:rsidRDefault="003C5048" w:rsidP="003C5048">
      <w:pPr>
        <w:numPr>
          <w:ilvl w:val="0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Metaplasia</w:t>
      </w:r>
    </w:p>
    <w:p w14:paraId="3D1D8748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Change from one type of cell to another that's better able to tolerate adverse conditions (trans-differentiation)</w:t>
      </w:r>
    </w:p>
    <w:p w14:paraId="30DBBCB5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 xml:space="preserve">Abnormalities </w:t>
      </w:r>
      <w:proofErr w:type="gramStart"/>
      <w:r w:rsidRPr="003C5048">
        <w:rPr>
          <w:rFonts w:ascii="Calibri" w:eastAsia="Times New Roman" w:hAnsi="Calibri" w:cs="Calibri"/>
          <w:u w:val="single"/>
          <w:lang w:eastAsia="en-CA"/>
        </w:rPr>
        <w:t>in</w:t>
      </w:r>
      <w:r w:rsidRPr="003C5048">
        <w:rPr>
          <w:rFonts w:ascii="Calibri" w:eastAsia="Times New Roman" w:hAnsi="Calibri" w:cs="Calibri"/>
          <w:lang w:eastAsia="en-CA"/>
        </w:rPr>
        <w:t>:</w:t>
      </w:r>
      <w:proofErr w:type="gramEnd"/>
      <w:r w:rsidRPr="003C5048">
        <w:rPr>
          <w:rFonts w:ascii="Calibri" w:eastAsia="Times New Roman" w:hAnsi="Calibri" w:cs="Calibri"/>
          <w:lang w:eastAsia="en-CA"/>
        </w:rPr>
        <w:t xml:space="preserve"> morphology, cell number, cell maturity, pre-malignant</w:t>
      </w:r>
    </w:p>
    <w:p w14:paraId="78E346A4" w14:textId="77777777" w:rsidR="003C5048" w:rsidRPr="003C5048" w:rsidRDefault="003C5048" w:rsidP="003C5048">
      <w:pPr>
        <w:numPr>
          <w:ilvl w:val="0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Dysplasia</w:t>
      </w:r>
    </w:p>
    <w:p w14:paraId="4219E815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Disordered cellular morphology, organization, </w:t>
      </w:r>
      <w:proofErr w:type="gramStart"/>
      <w:r w:rsidRPr="003C5048">
        <w:rPr>
          <w:rFonts w:ascii="Calibri" w:eastAsia="Times New Roman" w:hAnsi="Calibri" w:cs="Calibri"/>
          <w:lang w:eastAsia="en-CA"/>
        </w:rPr>
        <w:t>function;</w:t>
      </w:r>
      <w:proofErr w:type="gramEnd"/>
      <w:r w:rsidRPr="003C5048">
        <w:rPr>
          <w:rFonts w:ascii="Calibri" w:eastAsia="Times New Roman" w:hAnsi="Calibri" w:cs="Calibri"/>
          <w:lang w:eastAsia="en-CA"/>
        </w:rPr>
        <w:t xml:space="preserve"> loss of cellular differentiation</w:t>
      </w:r>
    </w:p>
    <w:p w14:paraId="76E933AF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Always a </w:t>
      </w:r>
      <w:r w:rsidRPr="003C5048">
        <w:rPr>
          <w:rFonts w:ascii="Calibri" w:eastAsia="Times New Roman" w:hAnsi="Calibri" w:cs="Calibri"/>
          <w:u w:val="single"/>
          <w:lang w:eastAsia="en-CA"/>
        </w:rPr>
        <w:t>pathologic process</w:t>
      </w:r>
    </w:p>
    <w:p w14:paraId="6B70BA68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Pre-malignant change, may arise subsequent to metaplasia</w:t>
      </w:r>
    </w:p>
    <w:p w14:paraId="5EAC0F1B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May be present for years before development of neoplasia (tumour)</w:t>
      </w:r>
    </w:p>
    <w:p w14:paraId="09CC6B3C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Mild-moderate dysplasia is reversible by removal of pathologic stimuli</w:t>
      </w:r>
    </w:p>
    <w:p w14:paraId="023A89E8" w14:textId="77777777" w:rsidR="003C5048" w:rsidRPr="003C5048" w:rsidRDefault="003C5048" w:rsidP="003C5048">
      <w:pPr>
        <w:numPr>
          <w:ilvl w:val="0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Cellular adaptations</w:t>
      </w:r>
    </w:p>
    <w:p w14:paraId="1AC94A19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Remodeling</w:t>
      </w:r>
      <w:r w:rsidRPr="003C5048">
        <w:rPr>
          <w:rFonts w:ascii="Calibri" w:eastAsia="Times New Roman" w:hAnsi="Calibri" w:cs="Calibri"/>
          <w:lang w:eastAsia="en-CA"/>
        </w:rPr>
        <w:t>: transcription -&gt; translation -&gt; post-translation -&gt; metabolic</w:t>
      </w:r>
    </w:p>
    <w:p w14:paraId="372C5922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Genetic modification</w:t>
      </w:r>
      <w:r w:rsidRPr="003C5048">
        <w:rPr>
          <w:rFonts w:ascii="Calibri" w:eastAsia="Times New Roman" w:hAnsi="Calibri" w:cs="Calibri"/>
          <w:lang w:eastAsia="en-CA"/>
        </w:rPr>
        <w:t>: direct interaction of transcription factors and co-activators of DNA</w:t>
      </w:r>
    </w:p>
    <w:p w14:paraId="3B6432BC" w14:textId="77777777" w:rsidR="003C5048" w:rsidRPr="003C5048" w:rsidRDefault="003C5048" w:rsidP="003C5048">
      <w:pPr>
        <w:numPr>
          <w:ilvl w:val="1"/>
          <w:numId w:val="1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Epigenetic modifications</w:t>
      </w:r>
      <w:r w:rsidRPr="003C5048">
        <w:rPr>
          <w:rFonts w:ascii="Calibri" w:eastAsia="Times New Roman" w:hAnsi="Calibri" w:cs="Calibri"/>
          <w:lang w:eastAsia="en-CA"/>
        </w:rPr>
        <w:t>: chemical modification of histones or methyl groups to facilitate/block access of transcriptional machinery to DNA</w:t>
      </w:r>
    </w:p>
    <w:p w14:paraId="392FC281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Cell Death</w:t>
      </w:r>
    </w:p>
    <w:p w14:paraId="7845B0B7" w14:textId="3C393113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lastRenderedPageBreak/>
        <w:drawing>
          <wp:inline distT="0" distB="0" distL="0" distR="0" wp14:anchorId="1227E14D" wp14:editId="616A0B1D">
            <wp:extent cx="4406900" cy="2800350"/>
            <wp:effectExtent l="0" t="0" r="0" b="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9653A" w14:textId="77777777" w:rsidR="003C5048" w:rsidRPr="003C5048" w:rsidRDefault="003C5048" w:rsidP="003C5048">
      <w:pPr>
        <w:numPr>
          <w:ilvl w:val="0"/>
          <w:numId w:val="2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Homeostasis</w:t>
      </w:r>
    </w:p>
    <w:p w14:paraId="2BCD2894" w14:textId="77777777" w:rsidR="003C5048" w:rsidRPr="003C5048" w:rsidRDefault="003C5048" w:rsidP="003C5048">
      <w:pPr>
        <w:numPr>
          <w:ilvl w:val="1"/>
          <w:numId w:val="2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Membrane changes -&gt; loss of membrane integrity, leakage of cell contents</w:t>
      </w:r>
    </w:p>
    <w:p w14:paraId="789A8CAE" w14:textId="77777777" w:rsidR="003C5048" w:rsidRPr="003C5048" w:rsidRDefault="003C5048" w:rsidP="003C5048">
      <w:pPr>
        <w:numPr>
          <w:ilvl w:val="1"/>
          <w:numId w:val="2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Ions maintained at intracellular levels according to homeostasis</w:t>
      </w:r>
    </w:p>
    <w:p w14:paraId="5C13E406" w14:textId="77777777" w:rsidR="003C5048" w:rsidRPr="003C5048" w:rsidRDefault="003C5048" w:rsidP="003C5048">
      <w:pPr>
        <w:numPr>
          <w:ilvl w:val="0"/>
          <w:numId w:val="2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Increasing intracellular calcium</w:t>
      </w:r>
    </w:p>
    <w:p w14:paraId="021F9AEB" w14:textId="52DF432C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1EFAFC06" wp14:editId="6EC33BEF">
            <wp:extent cx="4127500" cy="2038350"/>
            <wp:effectExtent l="0" t="0" r="6350" b="0"/>
            <wp:docPr id="9" name="Picture 9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ime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6C998" w14:textId="77777777" w:rsidR="003C5048" w:rsidRPr="003C5048" w:rsidRDefault="003C5048" w:rsidP="003C5048">
      <w:pPr>
        <w:numPr>
          <w:ilvl w:val="0"/>
          <w:numId w:val="2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Depletion of ATP</w:t>
      </w:r>
    </w:p>
    <w:p w14:paraId="7AF083BD" w14:textId="77777777" w:rsidR="003C5048" w:rsidRPr="003C5048" w:rsidRDefault="003C5048" w:rsidP="003C5048">
      <w:pPr>
        <w:numPr>
          <w:ilvl w:val="1"/>
          <w:numId w:val="2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Ischemia</w:t>
      </w:r>
      <w:r w:rsidRPr="003C5048">
        <w:rPr>
          <w:rFonts w:ascii="Calibri" w:eastAsia="Times New Roman" w:hAnsi="Calibri" w:cs="Calibri"/>
          <w:lang w:eastAsia="en-CA"/>
        </w:rPr>
        <w:t>: reduced oxygenated blood flowing to cells, form of hypoxia</w:t>
      </w:r>
    </w:p>
    <w:p w14:paraId="77FAF15A" w14:textId="56F5AE2C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lastRenderedPageBreak/>
        <w:drawing>
          <wp:inline distT="0" distB="0" distL="0" distR="0" wp14:anchorId="1DA33CBC" wp14:editId="4EACD1B3">
            <wp:extent cx="4432300" cy="2908300"/>
            <wp:effectExtent l="0" t="0" r="6350" b="635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A0819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28E59168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Reactive oxygen (ROS) and Nitrogen (RNS) Species</w:t>
      </w:r>
    </w:p>
    <w:p w14:paraId="0A081308" w14:textId="77777777" w:rsidR="003C5048" w:rsidRPr="003C5048" w:rsidRDefault="003C5048" w:rsidP="003C5048">
      <w:pPr>
        <w:numPr>
          <w:ilvl w:val="0"/>
          <w:numId w:val="2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ROS</w:t>
      </w:r>
      <w:r w:rsidRPr="003C5048">
        <w:rPr>
          <w:rFonts w:ascii="Calibri" w:eastAsia="Times New Roman" w:hAnsi="Calibri" w:cs="Calibri"/>
          <w:lang w:eastAsia="en-CA"/>
        </w:rPr>
        <w:t>: formed as by-product of cellular metabolism</w:t>
      </w:r>
    </w:p>
    <w:p w14:paraId="72CEE1FC" w14:textId="77777777" w:rsidR="003C5048" w:rsidRPr="003C5048" w:rsidRDefault="003C5048" w:rsidP="003C5048">
      <w:pPr>
        <w:numPr>
          <w:ilvl w:val="1"/>
          <w:numId w:val="2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has many enzymes to break down ROS</w:t>
      </w:r>
    </w:p>
    <w:p w14:paraId="05C076B6" w14:textId="77777777" w:rsidR="003C5048" w:rsidRPr="003C5048" w:rsidRDefault="003C5048" w:rsidP="003C5048">
      <w:pPr>
        <w:numPr>
          <w:ilvl w:val="1"/>
          <w:numId w:val="2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Exogenous stress -&gt; ROS levels rise and damage cells</w:t>
      </w:r>
    </w:p>
    <w:p w14:paraId="4396E8D4" w14:textId="77777777" w:rsidR="003C5048" w:rsidRPr="003C5048" w:rsidRDefault="003C5048" w:rsidP="003C5048">
      <w:pPr>
        <w:numPr>
          <w:ilvl w:val="0"/>
          <w:numId w:val="2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RNS</w:t>
      </w:r>
      <w:r w:rsidRPr="003C5048">
        <w:rPr>
          <w:rFonts w:ascii="Calibri" w:eastAsia="Times New Roman" w:hAnsi="Calibri" w:cs="Calibri"/>
          <w:lang w:eastAsia="en-CA"/>
        </w:rPr>
        <w:t>: produced in body, increases at times of stress</w:t>
      </w:r>
    </w:p>
    <w:p w14:paraId="0F6ED626" w14:textId="305CE66D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1A5DC7E0" wp14:editId="744C5B71">
            <wp:extent cx="3968750" cy="3009900"/>
            <wp:effectExtent l="0" t="0" r="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A2E12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Necrosis</w:t>
      </w:r>
    </w:p>
    <w:p w14:paraId="49664034" w14:textId="77777777" w:rsidR="003C5048" w:rsidRPr="003C5048" w:rsidRDefault="003C5048" w:rsidP="003C5048">
      <w:pPr>
        <w:numPr>
          <w:ilvl w:val="0"/>
          <w:numId w:val="2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Inflammation and secondary injury to surrounding tissues</w:t>
      </w:r>
    </w:p>
    <w:p w14:paraId="72B9F8A8" w14:textId="77777777" w:rsidR="003C5048" w:rsidRPr="003C5048" w:rsidRDefault="003C5048" w:rsidP="003C5048">
      <w:pPr>
        <w:numPr>
          <w:ilvl w:val="0"/>
          <w:numId w:val="2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Enzymatic digestion of cell by its own hydrolytic lysosomal enzymes (liquefaction necrosis)</w:t>
      </w:r>
    </w:p>
    <w:p w14:paraId="63854934" w14:textId="77777777" w:rsidR="003C5048" w:rsidRPr="003C5048" w:rsidRDefault="003C5048" w:rsidP="003C5048">
      <w:pPr>
        <w:numPr>
          <w:ilvl w:val="0"/>
          <w:numId w:val="2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Denaturation and precipitation of cellular proteins (coagulation necrosis)</w:t>
      </w:r>
    </w:p>
    <w:p w14:paraId="0B56399E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05ED2131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Apoptosis</w:t>
      </w:r>
    </w:p>
    <w:p w14:paraId="751F1084" w14:textId="77777777" w:rsidR="003C5048" w:rsidRPr="003C5048" w:rsidRDefault="003C5048" w:rsidP="003C5048">
      <w:pPr>
        <w:numPr>
          <w:ilvl w:val="0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lastRenderedPageBreak/>
        <w:t>Programmed cell death</w:t>
      </w:r>
    </w:p>
    <w:p w14:paraId="43C98F3D" w14:textId="77777777" w:rsidR="003C5048" w:rsidRPr="003C5048" w:rsidRDefault="003C5048" w:rsidP="003C5048">
      <w:pPr>
        <w:numPr>
          <w:ilvl w:val="0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Normal physiologic process designed to eliminate unwanted, abnormal cells</w:t>
      </w:r>
    </w:p>
    <w:p w14:paraId="2688F798" w14:textId="77777777" w:rsidR="003C5048" w:rsidRPr="003C5048" w:rsidRDefault="003C5048" w:rsidP="003C5048">
      <w:pPr>
        <w:numPr>
          <w:ilvl w:val="0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Does not induce inflammation</w:t>
      </w:r>
    </w:p>
    <w:p w14:paraId="6F8F534A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Absence of membrane lysis</w:t>
      </w:r>
    </w:p>
    <w:p w14:paraId="687B2C40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Emission of signals allowing phagocytosis of apoptotic bodies</w:t>
      </w:r>
    </w:p>
    <w:p w14:paraId="585D8284" w14:textId="77777777" w:rsidR="003C5048" w:rsidRPr="003C5048" w:rsidRDefault="003C5048" w:rsidP="003C5048">
      <w:pPr>
        <w:numPr>
          <w:ilvl w:val="0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Morphological changes</w:t>
      </w:r>
    </w:p>
    <w:p w14:paraId="1664F80B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Formation of membrane blebs</w:t>
      </w:r>
    </w:p>
    <w:p w14:paraId="3A8C7BAA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Compaction and nuclear fragmentation</w:t>
      </w:r>
    </w:p>
    <w:p w14:paraId="3A70EF0B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Permeabilization of mitochondrial membranes</w:t>
      </w:r>
    </w:p>
    <w:p w14:paraId="198F3B03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Formation of apoptotic bodies</w:t>
      </w:r>
    </w:p>
    <w:p w14:paraId="26D7968B" w14:textId="77777777" w:rsidR="003C5048" w:rsidRPr="003C5048" w:rsidRDefault="003C5048" w:rsidP="003C5048">
      <w:pPr>
        <w:numPr>
          <w:ilvl w:val="0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 xml:space="preserve">Pathways </w:t>
      </w:r>
    </w:p>
    <w:p w14:paraId="37B70BAB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Intrinsic</w:t>
      </w:r>
      <w:r w:rsidRPr="003C5048">
        <w:rPr>
          <w:rFonts w:ascii="Calibri" w:eastAsia="Times New Roman" w:hAnsi="Calibri" w:cs="Calibri"/>
          <w:lang w:eastAsia="en-CA"/>
        </w:rPr>
        <w:t>: triggered by internal factors</w:t>
      </w:r>
    </w:p>
    <w:p w14:paraId="0447694E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Extrinsic</w:t>
      </w:r>
      <w:r w:rsidRPr="003C5048">
        <w:rPr>
          <w:rFonts w:ascii="Calibri" w:eastAsia="Times New Roman" w:hAnsi="Calibri" w:cs="Calibri"/>
          <w:lang w:eastAsia="en-CA"/>
        </w:rPr>
        <w:t>: triggered by extracellular signals</w:t>
      </w:r>
    </w:p>
    <w:p w14:paraId="429F8211" w14:textId="77777777" w:rsidR="003C5048" w:rsidRPr="003C5048" w:rsidRDefault="003C5048" w:rsidP="003C5048">
      <w:pPr>
        <w:numPr>
          <w:ilvl w:val="0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Role</w:t>
      </w:r>
    </w:p>
    <w:p w14:paraId="7C4DB0DF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Developing embryo, hormone-dependent tissues, aging</w:t>
      </w:r>
    </w:p>
    <w:p w14:paraId="4B874E07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Process in tissue remodeling (embryogenesis)</w:t>
      </w:r>
    </w:p>
    <w:p w14:paraId="20C9357E" w14:textId="77777777" w:rsidR="003C5048" w:rsidRPr="003C5048" w:rsidRDefault="003C5048" w:rsidP="003C5048">
      <w:pPr>
        <w:numPr>
          <w:ilvl w:val="1"/>
          <w:numId w:val="2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Opposes cell proliferation, inhibition of apoptosis favourable for tumour growth</w:t>
      </w:r>
    </w:p>
    <w:p w14:paraId="6215D92B" w14:textId="14FC82F8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1AC98C1B" wp14:editId="5E343C5C">
            <wp:extent cx="5943600" cy="1302385"/>
            <wp:effectExtent l="0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941E0" w14:textId="77777777" w:rsidR="003C5048" w:rsidRPr="003C5048" w:rsidRDefault="003C5048" w:rsidP="003C5048">
      <w:pPr>
        <w:numPr>
          <w:ilvl w:val="0"/>
          <w:numId w:val="2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Digit formation</w:t>
      </w:r>
    </w:p>
    <w:p w14:paraId="5EA126DC" w14:textId="77777777" w:rsidR="003C5048" w:rsidRPr="003C5048" w:rsidRDefault="003C5048" w:rsidP="003C5048">
      <w:pPr>
        <w:numPr>
          <w:ilvl w:val="1"/>
          <w:numId w:val="25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If cells in interdigital space fail to undergo apoptosis, fetus will be born with webbed hands/feet (syndactyly)</w:t>
      </w:r>
    </w:p>
    <w:p w14:paraId="675CA2C2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67DCC856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Necrosis VS Apoptosis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417"/>
        <w:gridCol w:w="3704"/>
        <w:gridCol w:w="3940"/>
      </w:tblGrid>
      <w:tr w:rsidR="003C5048" w:rsidRPr="003C5048" w14:paraId="7CF384C9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BFE7F9C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 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D723A86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Necrosis</w:t>
            </w:r>
          </w:p>
        </w:tc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23BD8A7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Apoptosis</w:t>
            </w:r>
          </w:p>
        </w:tc>
      </w:tr>
      <w:tr w:rsidR="003C5048" w:rsidRPr="003C5048" w14:paraId="4F0C1C34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53A189E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Stimuli</w:t>
            </w:r>
          </w:p>
        </w:tc>
        <w:tc>
          <w:tcPr>
            <w:tcW w:w="37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40CF3A25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Pathologic</w:t>
            </w:r>
            <w:r w:rsidRPr="003C5048">
              <w:rPr>
                <w:rFonts w:ascii="Calibri" w:eastAsia="Times New Roman" w:hAnsi="Calibri" w:cs="Calibri"/>
                <w:lang w:eastAsia="en-CA"/>
              </w:rPr>
              <w:br/>
              <w:t>consequence of irreversible cell injury</w:t>
            </w:r>
          </w:p>
        </w:tc>
        <w:tc>
          <w:tcPr>
            <w:tcW w:w="3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8F661A0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Physiologic</w:t>
            </w:r>
            <w:r w:rsidRPr="003C5048">
              <w:rPr>
                <w:rFonts w:ascii="Calibri" w:eastAsia="Times New Roman" w:hAnsi="Calibri" w:cs="Calibri"/>
                <w:lang w:eastAsia="en-CA"/>
              </w:rPr>
              <w:br/>
              <w:t>Genetically regulated</w:t>
            </w:r>
          </w:p>
        </w:tc>
      </w:tr>
      <w:tr w:rsidR="003C5048" w:rsidRPr="003C5048" w14:paraId="31738483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EA2D201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Histology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75F4568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Large numbers of cells affected</w:t>
            </w:r>
          </w:p>
          <w:p w14:paraId="4CF686D7" w14:textId="77777777" w:rsidR="003C5048" w:rsidRPr="003C5048" w:rsidRDefault="003C5048" w:rsidP="003C5048">
            <w:pPr>
              <w:numPr>
                <w:ilvl w:val="0"/>
                <w:numId w:val="2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 swelling</w:t>
            </w:r>
          </w:p>
          <w:p w14:paraId="289FBAB4" w14:textId="77777777" w:rsidR="003C5048" w:rsidRPr="003C5048" w:rsidRDefault="003C5048" w:rsidP="003C5048">
            <w:pPr>
              <w:numPr>
                <w:ilvl w:val="0"/>
                <w:numId w:val="2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Cellular acidosis</w:t>
            </w:r>
          </w:p>
          <w:p w14:paraId="12CA41A4" w14:textId="77777777" w:rsidR="003C5048" w:rsidRPr="003C5048" w:rsidRDefault="003C5048" w:rsidP="003C5048">
            <w:pPr>
              <w:numPr>
                <w:ilvl w:val="0"/>
                <w:numId w:val="2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Organelle disruption</w:t>
            </w:r>
          </w:p>
          <w:p w14:paraId="7444F788" w14:textId="77777777" w:rsidR="003C5048" w:rsidRPr="003C5048" w:rsidRDefault="003C5048" w:rsidP="003C5048">
            <w:pPr>
              <w:numPr>
                <w:ilvl w:val="0"/>
                <w:numId w:val="2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Loss of membrane integrity</w:t>
            </w:r>
          </w:p>
          <w:p w14:paraId="14D91D23" w14:textId="77777777" w:rsidR="003C5048" w:rsidRPr="003C5048" w:rsidRDefault="003C5048" w:rsidP="003C5048">
            <w:pPr>
              <w:numPr>
                <w:ilvl w:val="0"/>
                <w:numId w:val="2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Coagulation/liquefaction of proteins</w:t>
            </w:r>
          </w:p>
        </w:tc>
        <w:tc>
          <w:tcPr>
            <w:tcW w:w="39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83F7D96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Few cells affected</w:t>
            </w:r>
          </w:p>
          <w:p w14:paraId="66C1D455" w14:textId="77777777" w:rsidR="003C5048" w:rsidRPr="003C5048" w:rsidRDefault="003C5048" w:rsidP="003C5048">
            <w:pPr>
              <w:numPr>
                <w:ilvl w:val="0"/>
                <w:numId w:val="27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 shrinkage due to hydrolysis and cross-linking of proteins</w:t>
            </w:r>
          </w:p>
          <w:p w14:paraId="34FBAFD9" w14:textId="77777777" w:rsidR="003C5048" w:rsidRPr="003C5048" w:rsidRDefault="003C5048" w:rsidP="003C5048">
            <w:pPr>
              <w:numPr>
                <w:ilvl w:val="0"/>
                <w:numId w:val="27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Organelles remain normal</w:t>
            </w:r>
          </w:p>
          <w:p w14:paraId="3695F20C" w14:textId="77777777" w:rsidR="003C5048" w:rsidRPr="003C5048" w:rsidRDefault="003C5048" w:rsidP="003C5048">
            <w:pPr>
              <w:numPr>
                <w:ilvl w:val="0"/>
                <w:numId w:val="27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 breaks down into apoptotic bodies</w:t>
            </w:r>
          </w:p>
        </w:tc>
      </w:tr>
      <w:tr w:rsidR="003C5048" w:rsidRPr="003C5048" w14:paraId="5A9722D0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37AF5A60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DNA breakdown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D2AE4F9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Random</w:t>
            </w:r>
          </w:p>
          <w:p w14:paraId="519F04F7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Diffuse fragmentation/dissolution of nucleus</w:t>
            </w:r>
          </w:p>
        </w:tc>
        <w:tc>
          <w:tcPr>
            <w:tcW w:w="3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C8E4FC5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Orderly</w:t>
            </w:r>
            <w:r w:rsidRPr="003C5048">
              <w:rPr>
                <w:rFonts w:ascii="Calibri" w:eastAsia="Times New Roman" w:hAnsi="Calibri" w:cs="Calibri"/>
                <w:lang w:eastAsia="en-CA"/>
              </w:rPr>
              <w:br/>
              <w:t>nuclear condensation and fragmentation</w:t>
            </w:r>
          </w:p>
        </w:tc>
      </w:tr>
      <w:tr w:rsidR="003C5048" w:rsidRPr="003C5048" w14:paraId="4AAA6B6A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31F7521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Tissue reaction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8DD5E97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Inflammation + secondary injury</w:t>
            </w:r>
          </w:p>
        </w:tc>
        <w:tc>
          <w:tcPr>
            <w:tcW w:w="3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F827409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No inflammation or secondary injury</w:t>
            </w:r>
          </w:p>
        </w:tc>
      </w:tr>
    </w:tbl>
    <w:p w14:paraId="06E79BF3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7E5675F7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lastRenderedPageBreak/>
        <w:t>Autophagy</w:t>
      </w:r>
    </w:p>
    <w:p w14:paraId="55F889E1" w14:textId="77777777" w:rsidR="003C5048" w:rsidRPr="003C5048" w:rsidRDefault="003C5048" w:rsidP="003C5048">
      <w:pPr>
        <w:numPr>
          <w:ilvl w:val="0"/>
          <w:numId w:val="2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Induced by nutrient deprivation</w:t>
      </w:r>
    </w:p>
    <w:p w14:paraId="3ACE4E09" w14:textId="77777777" w:rsidR="003C5048" w:rsidRPr="003C5048" w:rsidRDefault="003C5048" w:rsidP="003C5048">
      <w:pPr>
        <w:numPr>
          <w:ilvl w:val="0"/>
          <w:numId w:val="2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degrades its cellular constituents to provide essential elements for survival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Amino acids)</w:t>
      </w:r>
    </w:p>
    <w:p w14:paraId="17948C2F" w14:textId="77777777" w:rsidR="003C5048" w:rsidRPr="003C5048" w:rsidRDefault="003C5048" w:rsidP="003C5048">
      <w:pPr>
        <w:numPr>
          <w:ilvl w:val="0"/>
          <w:numId w:val="2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Formation of autophagosomes that fuse with lysosomes</w:t>
      </w:r>
    </w:p>
    <w:p w14:paraId="38D2A38B" w14:textId="77777777" w:rsidR="003C5048" w:rsidRPr="003C5048" w:rsidRDefault="003C5048" w:rsidP="003C5048">
      <w:pPr>
        <w:numPr>
          <w:ilvl w:val="0"/>
          <w:numId w:val="2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Can degrade small molecules or whole organelles</w:t>
      </w:r>
    </w:p>
    <w:p w14:paraId="03D8D561" w14:textId="77777777" w:rsidR="003C5048" w:rsidRPr="003C5048" w:rsidRDefault="003C5048" w:rsidP="003C5048">
      <w:pPr>
        <w:numPr>
          <w:ilvl w:val="0"/>
          <w:numId w:val="2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Occurs during cell stress -&gt; leads to injury</w:t>
      </w:r>
    </w:p>
    <w:p w14:paraId="307EA176" w14:textId="77777777" w:rsidR="003C5048" w:rsidRPr="003C5048" w:rsidRDefault="003C5048" w:rsidP="003C5048">
      <w:pPr>
        <w:numPr>
          <w:ilvl w:val="1"/>
          <w:numId w:val="2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Can be "quality control" mechanism rather than cell death</w:t>
      </w:r>
    </w:p>
    <w:p w14:paraId="050500B1" w14:textId="77777777" w:rsidR="003C5048" w:rsidRPr="003C5048" w:rsidRDefault="003C5048" w:rsidP="003C5048">
      <w:pPr>
        <w:numPr>
          <w:ilvl w:val="0"/>
          <w:numId w:val="2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Benefits</w:t>
      </w:r>
      <w:r w:rsidRPr="003C5048">
        <w:rPr>
          <w:rFonts w:ascii="Calibri" w:eastAsia="Times New Roman" w:hAnsi="Calibri" w:cs="Calibri"/>
          <w:lang w:eastAsia="en-CA"/>
        </w:rPr>
        <w:t>: remove damaged organelles, limit infection, metabolic substrates for adaptive protein synthesis and bioenergetic needs</w:t>
      </w:r>
    </w:p>
    <w:p w14:paraId="2BF82B18" w14:textId="59A0EECD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4110B655" wp14:editId="02823E69">
            <wp:extent cx="5943600" cy="2146300"/>
            <wp:effectExtent l="0" t="0" r="0" b="635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85A0A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Cell Death</w:t>
      </w:r>
    </w:p>
    <w:p w14:paraId="09A2E5AD" w14:textId="72D7CD0F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4E6356D2" wp14:editId="42B347D7">
            <wp:extent cx="4406900" cy="2800350"/>
            <wp:effectExtent l="0" t="0" r="0" b="0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1C3E0" w14:textId="77777777" w:rsidR="003C5048" w:rsidRPr="003C5048" w:rsidRDefault="003C5048" w:rsidP="003C5048">
      <w:pPr>
        <w:numPr>
          <w:ilvl w:val="0"/>
          <w:numId w:val="2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Homeostasis</w:t>
      </w:r>
    </w:p>
    <w:p w14:paraId="60D43609" w14:textId="77777777" w:rsidR="003C5048" w:rsidRPr="003C5048" w:rsidRDefault="003C5048" w:rsidP="003C5048">
      <w:pPr>
        <w:numPr>
          <w:ilvl w:val="1"/>
          <w:numId w:val="2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Membrane changes -&gt; loss of membrane integrity, leakage of cell contents</w:t>
      </w:r>
    </w:p>
    <w:p w14:paraId="4829EEB4" w14:textId="77777777" w:rsidR="003C5048" w:rsidRPr="003C5048" w:rsidRDefault="003C5048" w:rsidP="003C5048">
      <w:pPr>
        <w:numPr>
          <w:ilvl w:val="1"/>
          <w:numId w:val="2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Ions maintained at intracellular levels according to homeostasis</w:t>
      </w:r>
    </w:p>
    <w:p w14:paraId="0BB75DC3" w14:textId="77777777" w:rsidR="003C5048" w:rsidRPr="003C5048" w:rsidRDefault="003C5048" w:rsidP="003C5048">
      <w:pPr>
        <w:numPr>
          <w:ilvl w:val="0"/>
          <w:numId w:val="2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Increasing intracellular calcium</w:t>
      </w:r>
    </w:p>
    <w:p w14:paraId="1494CAAC" w14:textId="73FB15BC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lastRenderedPageBreak/>
        <w:drawing>
          <wp:inline distT="0" distB="0" distL="0" distR="0" wp14:anchorId="540687BC" wp14:editId="10D5C534">
            <wp:extent cx="4127500" cy="2038350"/>
            <wp:effectExtent l="0" t="0" r="6350" b="0"/>
            <wp:docPr id="15" name="Picture 15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ime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FF13E" w14:textId="77777777" w:rsidR="003C5048" w:rsidRPr="003C5048" w:rsidRDefault="003C5048" w:rsidP="003C5048">
      <w:pPr>
        <w:numPr>
          <w:ilvl w:val="0"/>
          <w:numId w:val="3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Depletion of ATP</w:t>
      </w:r>
    </w:p>
    <w:p w14:paraId="6946994F" w14:textId="77777777" w:rsidR="003C5048" w:rsidRPr="003C5048" w:rsidRDefault="003C5048" w:rsidP="003C5048">
      <w:pPr>
        <w:numPr>
          <w:ilvl w:val="1"/>
          <w:numId w:val="30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Ischemia</w:t>
      </w:r>
      <w:r w:rsidRPr="003C5048">
        <w:rPr>
          <w:rFonts w:ascii="Calibri" w:eastAsia="Times New Roman" w:hAnsi="Calibri" w:cs="Calibri"/>
          <w:lang w:eastAsia="en-CA"/>
        </w:rPr>
        <w:t>: reduced oxygenated blood flowing to cells, form of hypoxia</w:t>
      </w:r>
    </w:p>
    <w:p w14:paraId="547457F8" w14:textId="3BFD3FF8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19922226" wp14:editId="4D471BAB">
            <wp:extent cx="4432300" cy="2908300"/>
            <wp:effectExtent l="0" t="0" r="6350" b="635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FB0FE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0815C955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Reactive oxygen (ROS) and Nitrogen (RNS) Species</w:t>
      </w:r>
    </w:p>
    <w:p w14:paraId="46D9792D" w14:textId="77777777" w:rsidR="003C5048" w:rsidRPr="003C5048" w:rsidRDefault="003C5048" w:rsidP="003C5048">
      <w:pPr>
        <w:numPr>
          <w:ilvl w:val="0"/>
          <w:numId w:val="3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ROS</w:t>
      </w:r>
      <w:r w:rsidRPr="003C5048">
        <w:rPr>
          <w:rFonts w:ascii="Calibri" w:eastAsia="Times New Roman" w:hAnsi="Calibri" w:cs="Calibri"/>
          <w:lang w:eastAsia="en-CA"/>
        </w:rPr>
        <w:t>: formed as by-product of cellular metabolism</w:t>
      </w:r>
    </w:p>
    <w:p w14:paraId="200A8F23" w14:textId="77777777" w:rsidR="003C5048" w:rsidRPr="003C5048" w:rsidRDefault="003C5048" w:rsidP="003C5048">
      <w:pPr>
        <w:numPr>
          <w:ilvl w:val="1"/>
          <w:numId w:val="3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has many enzymes to break down ROS</w:t>
      </w:r>
    </w:p>
    <w:p w14:paraId="5021F8BF" w14:textId="77777777" w:rsidR="003C5048" w:rsidRPr="003C5048" w:rsidRDefault="003C5048" w:rsidP="003C5048">
      <w:pPr>
        <w:numPr>
          <w:ilvl w:val="1"/>
          <w:numId w:val="3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Exogenous stress -&gt; ROS levels rise and damage cells</w:t>
      </w:r>
    </w:p>
    <w:p w14:paraId="425098B8" w14:textId="77777777" w:rsidR="003C5048" w:rsidRPr="003C5048" w:rsidRDefault="003C5048" w:rsidP="003C5048">
      <w:pPr>
        <w:numPr>
          <w:ilvl w:val="0"/>
          <w:numId w:val="31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RNS</w:t>
      </w:r>
      <w:r w:rsidRPr="003C5048">
        <w:rPr>
          <w:rFonts w:ascii="Calibri" w:eastAsia="Times New Roman" w:hAnsi="Calibri" w:cs="Calibri"/>
          <w:lang w:eastAsia="en-CA"/>
        </w:rPr>
        <w:t>: produced in body, increases at times of stress</w:t>
      </w:r>
    </w:p>
    <w:p w14:paraId="28FFA2D0" w14:textId="58DC9F46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lastRenderedPageBreak/>
        <w:drawing>
          <wp:inline distT="0" distB="0" distL="0" distR="0" wp14:anchorId="1634C008" wp14:editId="71F82CD3">
            <wp:extent cx="3968750" cy="3009900"/>
            <wp:effectExtent l="0" t="0" r="0" b="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5C27A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Necrosis</w:t>
      </w:r>
    </w:p>
    <w:p w14:paraId="47D2B602" w14:textId="77777777" w:rsidR="003C5048" w:rsidRPr="003C5048" w:rsidRDefault="003C5048" w:rsidP="003C5048">
      <w:pPr>
        <w:numPr>
          <w:ilvl w:val="0"/>
          <w:numId w:val="3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Inflammation and secondary injury to surrounding tissues</w:t>
      </w:r>
    </w:p>
    <w:p w14:paraId="799D55F2" w14:textId="77777777" w:rsidR="003C5048" w:rsidRPr="003C5048" w:rsidRDefault="003C5048" w:rsidP="003C5048">
      <w:pPr>
        <w:numPr>
          <w:ilvl w:val="0"/>
          <w:numId w:val="3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Enzymatic digestion of cell by its own hydrolytic lysosomal enzymes (liquefaction necrosis)</w:t>
      </w:r>
    </w:p>
    <w:p w14:paraId="23F72259" w14:textId="77777777" w:rsidR="003C5048" w:rsidRPr="003C5048" w:rsidRDefault="003C5048" w:rsidP="003C5048">
      <w:pPr>
        <w:numPr>
          <w:ilvl w:val="0"/>
          <w:numId w:val="32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Denaturation and precipitation of cellular proteins (coagulation necrosis)</w:t>
      </w:r>
    </w:p>
    <w:p w14:paraId="5AED6681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60824937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Apoptosis</w:t>
      </w:r>
    </w:p>
    <w:p w14:paraId="013FA178" w14:textId="77777777" w:rsidR="003C5048" w:rsidRPr="003C5048" w:rsidRDefault="003C5048" w:rsidP="003C5048">
      <w:pPr>
        <w:numPr>
          <w:ilvl w:val="0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Programmed cell death</w:t>
      </w:r>
    </w:p>
    <w:p w14:paraId="01222DF2" w14:textId="77777777" w:rsidR="003C5048" w:rsidRPr="003C5048" w:rsidRDefault="003C5048" w:rsidP="003C5048">
      <w:pPr>
        <w:numPr>
          <w:ilvl w:val="0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Normal physiologic process designed to eliminate unwanted, abnormal cells</w:t>
      </w:r>
    </w:p>
    <w:p w14:paraId="17495CFB" w14:textId="77777777" w:rsidR="003C5048" w:rsidRPr="003C5048" w:rsidRDefault="003C5048" w:rsidP="003C5048">
      <w:pPr>
        <w:numPr>
          <w:ilvl w:val="0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Does not induce inflammation</w:t>
      </w:r>
    </w:p>
    <w:p w14:paraId="7480D3C5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Absence of membrane lysis</w:t>
      </w:r>
    </w:p>
    <w:p w14:paraId="0D49222B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Emission of signals allowing phagocytosis of apoptotic bodies</w:t>
      </w:r>
    </w:p>
    <w:p w14:paraId="49B09593" w14:textId="77777777" w:rsidR="003C5048" w:rsidRPr="003C5048" w:rsidRDefault="003C5048" w:rsidP="003C5048">
      <w:pPr>
        <w:numPr>
          <w:ilvl w:val="0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Morphological changes</w:t>
      </w:r>
    </w:p>
    <w:p w14:paraId="16670CF5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Formation of membrane blebs</w:t>
      </w:r>
    </w:p>
    <w:p w14:paraId="0A68E3B5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Compaction and nuclear fragmentation</w:t>
      </w:r>
    </w:p>
    <w:p w14:paraId="74F43BEA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Permeabilization of mitochondrial membranes</w:t>
      </w:r>
    </w:p>
    <w:p w14:paraId="58AB83CE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Formation of apoptotic bodies</w:t>
      </w:r>
    </w:p>
    <w:p w14:paraId="46EC6328" w14:textId="77777777" w:rsidR="003C5048" w:rsidRPr="003C5048" w:rsidRDefault="003C5048" w:rsidP="003C5048">
      <w:pPr>
        <w:numPr>
          <w:ilvl w:val="0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 xml:space="preserve">Pathways </w:t>
      </w:r>
    </w:p>
    <w:p w14:paraId="75A4CFE4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Intrinsic</w:t>
      </w:r>
      <w:r w:rsidRPr="003C5048">
        <w:rPr>
          <w:rFonts w:ascii="Calibri" w:eastAsia="Times New Roman" w:hAnsi="Calibri" w:cs="Calibri"/>
          <w:lang w:eastAsia="en-CA"/>
        </w:rPr>
        <w:t>: triggered by internal factors</w:t>
      </w:r>
    </w:p>
    <w:p w14:paraId="4EC86047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Extrinsic</w:t>
      </w:r>
      <w:r w:rsidRPr="003C5048">
        <w:rPr>
          <w:rFonts w:ascii="Calibri" w:eastAsia="Times New Roman" w:hAnsi="Calibri" w:cs="Calibri"/>
          <w:lang w:eastAsia="en-CA"/>
        </w:rPr>
        <w:t>: triggered by extracellular signals</w:t>
      </w:r>
    </w:p>
    <w:p w14:paraId="782266C5" w14:textId="77777777" w:rsidR="003C5048" w:rsidRPr="003C5048" w:rsidRDefault="003C5048" w:rsidP="003C5048">
      <w:pPr>
        <w:numPr>
          <w:ilvl w:val="0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Role</w:t>
      </w:r>
    </w:p>
    <w:p w14:paraId="5ACD91BF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Developing embryo, hormone-dependent tissues, aging</w:t>
      </w:r>
    </w:p>
    <w:p w14:paraId="1B5D21BC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Process in tissue remodeling (embryogenesis)</w:t>
      </w:r>
    </w:p>
    <w:p w14:paraId="5EE3D880" w14:textId="77777777" w:rsidR="003C5048" w:rsidRPr="003C5048" w:rsidRDefault="003C5048" w:rsidP="003C5048">
      <w:pPr>
        <w:numPr>
          <w:ilvl w:val="1"/>
          <w:numId w:val="33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Opposes cell proliferation, inhibition of apoptosis favourable for tumour growth</w:t>
      </w:r>
    </w:p>
    <w:p w14:paraId="65F590F9" w14:textId="1F848A03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lastRenderedPageBreak/>
        <w:drawing>
          <wp:inline distT="0" distB="0" distL="0" distR="0" wp14:anchorId="00B7BD8A" wp14:editId="19E92030">
            <wp:extent cx="5943600" cy="1302385"/>
            <wp:effectExtent l="0" t="0" r="0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77E92" w14:textId="77777777" w:rsidR="003C5048" w:rsidRPr="003C5048" w:rsidRDefault="003C5048" w:rsidP="003C5048">
      <w:pPr>
        <w:numPr>
          <w:ilvl w:val="0"/>
          <w:numId w:val="3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Digit formation</w:t>
      </w:r>
    </w:p>
    <w:p w14:paraId="384F5FE9" w14:textId="77777777" w:rsidR="003C5048" w:rsidRPr="003C5048" w:rsidRDefault="003C5048" w:rsidP="003C5048">
      <w:pPr>
        <w:numPr>
          <w:ilvl w:val="1"/>
          <w:numId w:val="34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If cells in interdigital space fail to undergo apoptosis, fetus will be born with webbed hands/feet (syndactyly)</w:t>
      </w:r>
    </w:p>
    <w:p w14:paraId="581F4250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423FDAA4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Necrosis VS Apoptosis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1417"/>
        <w:gridCol w:w="3704"/>
        <w:gridCol w:w="3940"/>
      </w:tblGrid>
      <w:tr w:rsidR="003C5048" w:rsidRPr="003C5048" w14:paraId="79882A41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6B3AEC8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 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644E308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Necrosis</w:t>
            </w:r>
          </w:p>
        </w:tc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BC68279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Apoptosis</w:t>
            </w:r>
          </w:p>
        </w:tc>
      </w:tr>
      <w:tr w:rsidR="003C5048" w:rsidRPr="003C5048" w14:paraId="68EE9F4A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7C9F8B2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Stimuli</w:t>
            </w:r>
          </w:p>
        </w:tc>
        <w:tc>
          <w:tcPr>
            <w:tcW w:w="370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A56B2E3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Pathologic</w:t>
            </w:r>
            <w:r w:rsidRPr="003C5048">
              <w:rPr>
                <w:rFonts w:ascii="Calibri" w:eastAsia="Times New Roman" w:hAnsi="Calibri" w:cs="Calibri"/>
                <w:lang w:eastAsia="en-CA"/>
              </w:rPr>
              <w:br/>
              <w:t>consequence of irreversible cell injury</w:t>
            </w:r>
          </w:p>
        </w:tc>
        <w:tc>
          <w:tcPr>
            <w:tcW w:w="3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B196970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Physiologic</w:t>
            </w:r>
            <w:r w:rsidRPr="003C5048">
              <w:rPr>
                <w:rFonts w:ascii="Calibri" w:eastAsia="Times New Roman" w:hAnsi="Calibri" w:cs="Calibri"/>
                <w:lang w:eastAsia="en-CA"/>
              </w:rPr>
              <w:br/>
              <w:t>Genetically regulated</w:t>
            </w:r>
          </w:p>
        </w:tc>
      </w:tr>
      <w:tr w:rsidR="003C5048" w:rsidRPr="003C5048" w14:paraId="75BD21A5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561BD2A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Histology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31A2C196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Large numbers of cells affected</w:t>
            </w:r>
          </w:p>
          <w:p w14:paraId="4BE95C5A" w14:textId="77777777" w:rsidR="003C5048" w:rsidRPr="003C5048" w:rsidRDefault="003C5048" w:rsidP="003C5048">
            <w:pPr>
              <w:numPr>
                <w:ilvl w:val="0"/>
                <w:numId w:val="35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 swelling</w:t>
            </w:r>
          </w:p>
          <w:p w14:paraId="5288BFC3" w14:textId="77777777" w:rsidR="003C5048" w:rsidRPr="003C5048" w:rsidRDefault="003C5048" w:rsidP="003C5048">
            <w:pPr>
              <w:numPr>
                <w:ilvl w:val="0"/>
                <w:numId w:val="35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Cellular acidosis</w:t>
            </w:r>
          </w:p>
          <w:p w14:paraId="63317839" w14:textId="77777777" w:rsidR="003C5048" w:rsidRPr="003C5048" w:rsidRDefault="003C5048" w:rsidP="003C5048">
            <w:pPr>
              <w:numPr>
                <w:ilvl w:val="0"/>
                <w:numId w:val="35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Organelle disruption</w:t>
            </w:r>
          </w:p>
          <w:p w14:paraId="7BDE217B" w14:textId="77777777" w:rsidR="003C5048" w:rsidRPr="003C5048" w:rsidRDefault="003C5048" w:rsidP="003C5048">
            <w:pPr>
              <w:numPr>
                <w:ilvl w:val="0"/>
                <w:numId w:val="35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Loss of membrane integrity</w:t>
            </w:r>
          </w:p>
          <w:p w14:paraId="13B778C7" w14:textId="77777777" w:rsidR="003C5048" w:rsidRPr="003C5048" w:rsidRDefault="003C5048" w:rsidP="003C5048">
            <w:pPr>
              <w:numPr>
                <w:ilvl w:val="0"/>
                <w:numId w:val="35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Coagulation/liquefaction of proteins</w:t>
            </w:r>
          </w:p>
        </w:tc>
        <w:tc>
          <w:tcPr>
            <w:tcW w:w="39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0A11EF9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Few cells affected</w:t>
            </w:r>
          </w:p>
          <w:p w14:paraId="402DDE2B" w14:textId="77777777" w:rsidR="003C5048" w:rsidRPr="003C5048" w:rsidRDefault="003C5048" w:rsidP="003C5048">
            <w:pPr>
              <w:numPr>
                <w:ilvl w:val="0"/>
                <w:numId w:val="3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 shrinkage due to hydrolysis and cross-linking of proteins</w:t>
            </w:r>
          </w:p>
          <w:p w14:paraId="3AB0FBCD" w14:textId="77777777" w:rsidR="003C5048" w:rsidRPr="003C5048" w:rsidRDefault="003C5048" w:rsidP="003C5048">
            <w:pPr>
              <w:numPr>
                <w:ilvl w:val="0"/>
                <w:numId w:val="3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Organelles remain normal</w:t>
            </w:r>
          </w:p>
          <w:p w14:paraId="32B8C728" w14:textId="77777777" w:rsidR="003C5048" w:rsidRPr="003C5048" w:rsidRDefault="003C5048" w:rsidP="003C5048">
            <w:pPr>
              <w:numPr>
                <w:ilvl w:val="0"/>
                <w:numId w:val="36"/>
              </w:num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Cell breaks down into apoptotic bodies</w:t>
            </w:r>
          </w:p>
        </w:tc>
      </w:tr>
      <w:tr w:rsidR="003C5048" w:rsidRPr="003C5048" w14:paraId="5D642F33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3C0A828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DNA breakdown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40FFF20E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Random</w:t>
            </w:r>
          </w:p>
          <w:p w14:paraId="35F5CFBD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Diffuse fragmentation/dissolution of nucleus</w:t>
            </w:r>
          </w:p>
        </w:tc>
        <w:tc>
          <w:tcPr>
            <w:tcW w:w="3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322F5888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Orderly</w:t>
            </w:r>
            <w:r w:rsidRPr="003C5048">
              <w:rPr>
                <w:rFonts w:ascii="Calibri" w:eastAsia="Times New Roman" w:hAnsi="Calibri" w:cs="Calibri"/>
                <w:lang w:eastAsia="en-CA"/>
              </w:rPr>
              <w:br/>
              <w:t>nuclear condensation and fragmentation</w:t>
            </w:r>
          </w:p>
        </w:tc>
      </w:tr>
      <w:tr w:rsidR="003C5048" w:rsidRPr="003C5048" w14:paraId="39331035" w14:textId="77777777" w:rsidTr="003C5048">
        <w:tc>
          <w:tcPr>
            <w:tcW w:w="1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773908A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b/>
                <w:bCs/>
                <w:lang w:eastAsia="en-CA"/>
              </w:rPr>
              <w:t>Tissue reaction</w:t>
            </w:r>
          </w:p>
        </w:tc>
        <w:tc>
          <w:tcPr>
            <w:tcW w:w="36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77CF63E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Inflammation + secondary injury</w:t>
            </w:r>
          </w:p>
        </w:tc>
        <w:tc>
          <w:tcPr>
            <w:tcW w:w="38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FFF88E1" w14:textId="77777777" w:rsidR="003C5048" w:rsidRPr="003C5048" w:rsidRDefault="003C5048" w:rsidP="003C5048">
            <w:pPr>
              <w:spacing w:after="0" w:line="240" w:lineRule="auto"/>
              <w:rPr>
                <w:rFonts w:ascii="Calibri" w:eastAsia="Times New Roman" w:hAnsi="Calibri" w:cs="Calibri"/>
                <w:lang w:eastAsia="en-CA"/>
              </w:rPr>
            </w:pPr>
            <w:r w:rsidRPr="003C5048">
              <w:rPr>
                <w:rFonts w:ascii="Calibri" w:eastAsia="Times New Roman" w:hAnsi="Calibri" w:cs="Calibri"/>
                <w:lang w:eastAsia="en-CA"/>
              </w:rPr>
              <w:t>No inflammation or secondary injury</w:t>
            </w:r>
          </w:p>
        </w:tc>
      </w:tr>
    </w:tbl>
    <w:p w14:paraId="77018D74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119C90EE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Autophagy</w:t>
      </w:r>
    </w:p>
    <w:p w14:paraId="3E70C29E" w14:textId="77777777" w:rsidR="003C5048" w:rsidRPr="003C5048" w:rsidRDefault="003C5048" w:rsidP="003C5048">
      <w:pPr>
        <w:numPr>
          <w:ilvl w:val="0"/>
          <w:numId w:val="3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Induced by nutrient deprivation</w:t>
      </w:r>
    </w:p>
    <w:p w14:paraId="06E6FE2B" w14:textId="77777777" w:rsidR="003C5048" w:rsidRPr="003C5048" w:rsidRDefault="003C5048" w:rsidP="003C5048">
      <w:pPr>
        <w:numPr>
          <w:ilvl w:val="0"/>
          <w:numId w:val="3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Cell degrades its cellular constituents to provide essential elements for survival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eg.</w:t>
      </w:r>
      <w:proofErr w:type="spellEnd"/>
      <w:r w:rsidRPr="003C5048">
        <w:rPr>
          <w:rFonts w:ascii="Calibri" w:eastAsia="Times New Roman" w:hAnsi="Calibri" w:cs="Calibri"/>
          <w:lang w:eastAsia="en-CA"/>
        </w:rPr>
        <w:t xml:space="preserve"> Amino acids)</w:t>
      </w:r>
    </w:p>
    <w:p w14:paraId="66B17822" w14:textId="77777777" w:rsidR="003C5048" w:rsidRPr="003C5048" w:rsidRDefault="003C5048" w:rsidP="003C5048">
      <w:pPr>
        <w:numPr>
          <w:ilvl w:val="0"/>
          <w:numId w:val="3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Formation of autophagosomes that fuse with lysosomes</w:t>
      </w:r>
    </w:p>
    <w:p w14:paraId="415A9940" w14:textId="77777777" w:rsidR="003C5048" w:rsidRPr="003C5048" w:rsidRDefault="003C5048" w:rsidP="003C5048">
      <w:pPr>
        <w:numPr>
          <w:ilvl w:val="0"/>
          <w:numId w:val="3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Can degrade small molecules or whole organelles</w:t>
      </w:r>
    </w:p>
    <w:p w14:paraId="4BB6117A" w14:textId="77777777" w:rsidR="003C5048" w:rsidRPr="003C5048" w:rsidRDefault="003C5048" w:rsidP="003C5048">
      <w:pPr>
        <w:numPr>
          <w:ilvl w:val="0"/>
          <w:numId w:val="3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Occurs during cell stress -&gt; leads to injury</w:t>
      </w:r>
    </w:p>
    <w:p w14:paraId="22C95E5F" w14:textId="77777777" w:rsidR="003C5048" w:rsidRPr="003C5048" w:rsidRDefault="003C5048" w:rsidP="003C5048">
      <w:pPr>
        <w:numPr>
          <w:ilvl w:val="1"/>
          <w:numId w:val="3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Can be "quality control" mechanism rather than cell death</w:t>
      </w:r>
    </w:p>
    <w:p w14:paraId="22362F51" w14:textId="77777777" w:rsidR="003C5048" w:rsidRPr="003C5048" w:rsidRDefault="003C5048" w:rsidP="003C5048">
      <w:pPr>
        <w:numPr>
          <w:ilvl w:val="0"/>
          <w:numId w:val="37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Benefits</w:t>
      </w:r>
      <w:r w:rsidRPr="003C5048">
        <w:rPr>
          <w:rFonts w:ascii="Calibri" w:eastAsia="Times New Roman" w:hAnsi="Calibri" w:cs="Calibri"/>
          <w:lang w:eastAsia="en-CA"/>
        </w:rPr>
        <w:t>: remove damaged organelles, limit infection, metabolic substrates for adaptive protein synthesis and bioenergetic needs</w:t>
      </w:r>
    </w:p>
    <w:p w14:paraId="13C1F0DF" w14:textId="0738785B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lastRenderedPageBreak/>
        <w:drawing>
          <wp:inline distT="0" distB="0" distL="0" distR="0" wp14:anchorId="23EF0750" wp14:editId="775B5E2A">
            <wp:extent cx="5943600" cy="2146300"/>
            <wp:effectExtent l="0" t="0" r="0" b="635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84A67" w14:textId="78936C71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3C5048">
        <w:rPr>
          <w:noProof/>
        </w:rPr>
        <w:drawing>
          <wp:inline distT="0" distB="0" distL="0" distR="0" wp14:anchorId="4DC0D7EC" wp14:editId="3BA9B50C">
            <wp:extent cx="5943600" cy="4552315"/>
            <wp:effectExtent l="0" t="0" r="0" b="635"/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B512B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0B25D34A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>Inflammation</w:t>
      </w:r>
    </w:p>
    <w:p w14:paraId="45276A51" w14:textId="77777777" w:rsidR="003C5048" w:rsidRPr="003C5048" w:rsidRDefault="003C5048" w:rsidP="003C5048">
      <w:pPr>
        <w:numPr>
          <w:ilvl w:val="0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Accumulation of fluid in interstitial space -&gt; enlarged tissues</w:t>
      </w:r>
    </w:p>
    <w:p w14:paraId="14267441" w14:textId="77777777" w:rsidR="003C5048" w:rsidRPr="003C5048" w:rsidRDefault="003C5048" w:rsidP="003C5048">
      <w:pPr>
        <w:numPr>
          <w:ilvl w:val="0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Symptoms</w:t>
      </w:r>
    </w:p>
    <w:p w14:paraId="22469863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Redness</w:t>
      </w:r>
      <w:r w:rsidRPr="003C5048">
        <w:rPr>
          <w:rFonts w:ascii="Calibri" w:eastAsia="Times New Roman" w:hAnsi="Calibri" w:cs="Calibri"/>
          <w:lang w:eastAsia="en-CA"/>
        </w:rPr>
        <w:t>: caused by dilation of capillaries, slowing blood flow</w:t>
      </w:r>
    </w:p>
    <w:p w14:paraId="0950DF57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Swelling</w:t>
      </w:r>
      <w:r w:rsidRPr="003C5048">
        <w:rPr>
          <w:rFonts w:ascii="Calibri" w:eastAsia="Times New Roman" w:hAnsi="Calibri" w:cs="Calibri"/>
          <w:lang w:eastAsia="en-CA"/>
        </w:rPr>
        <w:t>: caused by transudation (movement out of vessel) of plasma from dilated vessels, fluid in inflamed tissue increases</w:t>
      </w:r>
    </w:p>
    <w:p w14:paraId="7E94CA1E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Tenderness/pain</w:t>
      </w:r>
      <w:r w:rsidRPr="003C5048">
        <w:rPr>
          <w:rFonts w:ascii="Calibri" w:eastAsia="Times New Roman" w:hAnsi="Calibri" w:cs="Calibri"/>
          <w:lang w:eastAsia="en-CA"/>
        </w:rPr>
        <w:t xml:space="preserve">: secondary to irritation of sensory nerve endings </w:t>
      </w:r>
    </w:p>
    <w:p w14:paraId="2D1AE5F9" w14:textId="77777777" w:rsidR="003C5048" w:rsidRPr="003C5048" w:rsidRDefault="003C5048" w:rsidP="003C5048">
      <w:pPr>
        <w:numPr>
          <w:ilvl w:val="0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lastRenderedPageBreak/>
        <w:t>Process</w:t>
      </w:r>
      <w:r w:rsidRPr="003C5048">
        <w:rPr>
          <w:rFonts w:ascii="Calibri" w:eastAsia="Times New Roman" w:hAnsi="Calibri" w:cs="Calibri"/>
          <w:lang w:eastAsia="en-CA"/>
        </w:rPr>
        <w:t>: vasodilation, increased tissue permeability</w:t>
      </w:r>
    </w:p>
    <w:p w14:paraId="7BF54BB5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Damaged tissues release histamines, increase blood flow to the area</w:t>
      </w:r>
    </w:p>
    <w:p w14:paraId="0C665F2F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Histamines cause capillaries to leak, releasing phagocytes and clotting factors into the wound</w:t>
      </w:r>
    </w:p>
    <w:p w14:paraId="4E5E4E70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Phagocytes engulf bacteria</w:t>
      </w:r>
    </w:p>
    <w:p w14:paraId="12F3F9A7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Platelets move out of capillaries to seal the wound</w:t>
      </w:r>
    </w:p>
    <w:p w14:paraId="34BD42C7" w14:textId="77777777" w:rsidR="003C5048" w:rsidRPr="003C5048" w:rsidRDefault="003C5048" w:rsidP="003C5048">
      <w:pPr>
        <w:numPr>
          <w:ilvl w:val="0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Functions of inflammatory response</w:t>
      </w:r>
    </w:p>
    <w:p w14:paraId="5BB78E3A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Delivery of cytokines and cells to sites of injury</w:t>
      </w:r>
    </w:p>
    <w:p w14:paraId="2BD84148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Formation of physical barrier to prevent more tissue damage</w:t>
      </w:r>
    </w:p>
    <w:p w14:paraId="224D2473" w14:textId="77777777" w:rsidR="003C5048" w:rsidRPr="003C5048" w:rsidRDefault="003C5048" w:rsidP="003C5048">
      <w:pPr>
        <w:numPr>
          <w:ilvl w:val="1"/>
          <w:numId w:val="38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Wound healing and tissue repair</w:t>
      </w:r>
    </w:p>
    <w:p w14:paraId="047C1996" w14:textId="77777777" w:rsidR="003C5048" w:rsidRPr="003C5048" w:rsidRDefault="003C5048" w:rsidP="003C5048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27EE3FBF" w14:textId="77777777" w:rsidR="003C5048" w:rsidRPr="003C5048" w:rsidRDefault="003C5048" w:rsidP="003C5048">
      <w:pPr>
        <w:spacing w:after="0" w:line="240" w:lineRule="auto"/>
        <w:outlineLvl w:val="1"/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</w:pPr>
      <w:r w:rsidRPr="003C5048">
        <w:rPr>
          <w:rFonts w:ascii="Calibri" w:eastAsia="Times New Roman" w:hAnsi="Calibri" w:cs="Calibri"/>
          <w:b/>
          <w:bCs/>
          <w:color w:val="2E75B5"/>
          <w:sz w:val="28"/>
          <w:szCs w:val="28"/>
          <w:lang w:eastAsia="en-CA"/>
        </w:rPr>
        <w:t xml:space="preserve">Process </w:t>
      </w:r>
    </w:p>
    <w:p w14:paraId="7A105B53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Tissue trauma</w:t>
      </w:r>
    </w:p>
    <w:p w14:paraId="608C704B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Vasoconstriction of damaged blood vessels</w:t>
      </w:r>
    </w:p>
    <w:p w14:paraId="06BCD1E1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Release of thromboxane A2 and serotonin</w:t>
      </w:r>
    </w:p>
    <w:p w14:paraId="14CC560B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Hemostasis</w:t>
      </w:r>
      <w:r w:rsidRPr="003C5048">
        <w:rPr>
          <w:rFonts w:ascii="Calibri" w:eastAsia="Times New Roman" w:hAnsi="Calibri" w:cs="Calibri"/>
          <w:lang w:eastAsia="en-CA"/>
        </w:rPr>
        <w:t>: blood clotting</w:t>
      </w:r>
    </w:p>
    <w:p w14:paraId="7E0DAB66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Histamine release</w:t>
      </w:r>
    </w:p>
    <w:p w14:paraId="6D756C3A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Dilation of non-injured blood vessels for increased blood flow to site of injury (mediated by histamines, prostaglandins)</w:t>
      </w:r>
    </w:p>
    <w:p w14:paraId="4CC5D6CB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Produce redness and sensation of heat (</w:t>
      </w:r>
      <w:proofErr w:type="spellStart"/>
      <w:r w:rsidRPr="003C5048">
        <w:rPr>
          <w:rFonts w:ascii="Calibri" w:eastAsia="Times New Roman" w:hAnsi="Calibri" w:cs="Calibri"/>
          <w:lang w:eastAsia="en-CA"/>
        </w:rPr>
        <w:t>pyremia</w:t>
      </w:r>
      <w:proofErr w:type="spellEnd"/>
      <w:r w:rsidRPr="003C5048">
        <w:rPr>
          <w:rFonts w:ascii="Calibri" w:eastAsia="Times New Roman" w:hAnsi="Calibri" w:cs="Calibri"/>
          <w:lang w:eastAsia="en-CA"/>
        </w:rPr>
        <w:t>)</w:t>
      </w:r>
    </w:p>
    <w:p w14:paraId="5CCE0EF9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Transudation of fluid into tissue spaces (swelling)</w:t>
      </w:r>
    </w:p>
    <w:p w14:paraId="68214F81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Increased capillary permeability</w:t>
      </w:r>
    </w:p>
    <w:p w14:paraId="60F3FB07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Small vessels become permeable to plasma proteins</w:t>
      </w:r>
    </w:p>
    <w:p w14:paraId="0AF21C5B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Increase osmotic pressure of interstitial fluid</w:t>
      </w:r>
    </w:p>
    <w:p w14:paraId="05367640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 xml:space="preserve">Water drawn out of vessels -&gt; edema </w:t>
      </w:r>
    </w:p>
    <w:p w14:paraId="156328A7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Cells involved</w:t>
      </w:r>
    </w:p>
    <w:p w14:paraId="181B5960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Chemotaxis</w:t>
      </w:r>
      <w:r w:rsidRPr="003C5048">
        <w:rPr>
          <w:rFonts w:ascii="Calibri" w:eastAsia="Times New Roman" w:hAnsi="Calibri" w:cs="Calibri"/>
          <w:lang w:eastAsia="en-CA"/>
        </w:rPr>
        <w:t>: directed migration of WBCs to site of inflammation</w:t>
      </w:r>
    </w:p>
    <w:p w14:paraId="6C406F05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Histamine</w:t>
      </w:r>
      <w:r w:rsidRPr="003C5048">
        <w:rPr>
          <w:rFonts w:ascii="Calibri" w:eastAsia="Times New Roman" w:hAnsi="Calibri" w:cs="Calibri"/>
          <w:lang w:eastAsia="en-CA"/>
        </w:rPr>
        <w:t xml:space="preserve">: dilate arterioles, increase permeability </w:t>
      </w:r>
    </w:p>
    <w:p w14:paraId="7EF00707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Serotonin</w:t>
      </w:r>
      <w:r w:rsidRPr="003C5048">
        <w:rPr>
          <w:rFonts w:ascii="Calibri" w:eastAsia="Times New Roman" w:hAnsi="Calibri" w:cs="Calibri"/>
          <w:lang w:eastAsia="en-CA"/>
        </w:rPr>
        <w:t>: increase vascular permeability, vasoconstriction</w:t>
      </w:r>
    </w:p>
    <w:p w14:paraId="594A8D41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Prostaglandins</w:t>
      </w:r>
      <w:r w:rsidRPr="003C5048">
        <w:rPr>
          <w:rFonts w:ascii="Calibri" w:eastAsia="Times New Roman" w:hAnsi="Calibri" w:cs="Calibri"/>
          <w:lang w:eastAsia="en-CA"/>
        </w:rPr>
        <w:t>: vasodilation and increased permeability</w:t>
      </w:r>
    </w:p>
    <w:p w14:paraId="1C19DE3E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Leukotrienes</w:t>
      </w:r>
      <w:r w:rsidRPr="003C5048">
        <w:rPr>
          <w:rFonts w:ascii="Calibri" w:eastAsia="Times New Roman" w:hAnsi="Calibri" w:cs="Calibri"/>
          <w:lang w:eastAsia="en-CA"/>
        </w:rPr>
        <w:t xml:space="preserve">: increase permeability, chemotactic activity </w:t>
      </w:r>
    </w:p>
    <w:p w14:paraId="276FAC05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Mast cells</w:t>
      </w:r>
      <w:r w:rsidRPr="003C5048">
        <w:rPr>
          <w:rFonts w:ascii="Calibri" w:eastAsia="Times New Roman" w:hAnsi="Calibri" w:cs="Calibri"/>
          <w:lang w:eastAsia="en-CA"/>
        </w:rPr>
        <w:t>: granulocytes in CT, contain histamine and other chemical mediators</w:t>
      </w:r>
    </w:p>
    <w:p w14:paraId="0226F7D7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Degranulate in response to physical injury, chemical agents, immunological processes</w:t>
      </w:r>
    </w:p>
    <w:p w14:paraId="2BFE932D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Blood platelets</w:t>
      </w:r>
      <w:r w:rsidRPr="003C5048">
        <w:rPr>
          <w:rFonts w:ascii="Calibri" w:eastAsia="Times New Roman" w:hAnsi="Calibri" w:cs="Calibri"/>
          <w:lang w:eastAsia="en-CA"/>
        </w:rPr>
        <w:t>: contain histamine and serotonin</w:t>
      </w:r>
    </w:p>
    <w:p w14:paraId="6060F54C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Bradykinins</w:t>
      </w:r>
      <w:r w:rsidRPr="003C5048">
        <w:rPr>
          <w:rFonts w:ascii="Calibri" w:eastAsia="Times New Roman" w:hAnsi="Calibri" w:cs="Calibri"/>
          <w:lang w:eastAsia="en-CA"/>
        </w:rPr>
        <w:t>: arteriolar dilation, increase capillary/venule permeability, increase migration of WBCs, produce pain</w:t>
      </w:r>
    </w:p>
    <w:p w14:paraId="02AF4E30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Movement of neutrophils in and out of blood vessels</w:t>
      </w:r>
    </w:p>
    <w:p w14:paraId="1A57384B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Neutrophils packed in blood vessels with RBCs, transported to site</w:t>
      </w:r>
    </w:p>
    <w:p w14:paraId="1F175936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5 steps of adhesion cascade:</w:t>
      </w:r>
      <w:r w:rsidRPr="003C5048">
        <w:rPr>
          <w:rFonts w:ascii="Calibri" w:eastAsia="Times New Roman" w:hAnsi="Calibri" w:cs="Calibri"/>
          <w:lang w:eastAsia="en-CA"/>
        </w:rPr>
        <w:t xml:space="preserve"> capture, rolling, slow rolling, firm adhesion, transmigration </w:t>
      </w:r>
    </w:p>
    <w:p w14:paraId="5DC62D6E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Increased endothelial expression of vascular cell adhesion molecule 1 (VCAM-1)</w:t>
      </w:r>
    </w:p>
    <w:p w14:paraId="16C9B360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Enables leukocytes to stick to endothelium</w:t>
      </w:r>
    </w:p>
    <w:p w14:paraId="52F31841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Very late antigen-4 (VLA-4) binds to VCAM-1 on endothelial cells</w:t>
      </w:r>
    </w:p>
    <w:p w14:paraId="52F66029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Inflammatory exudate</w:t>
      </w:r>
    </w:p>
    <w:p w14:paraId="50D3E9F9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Exudate</w:t>
      </w:r>
      <w:r w:rsidRPr="003C5048">
        <w:rPr>
          <w:rFonts w:ascii="Calibri" w:eastAsia="Times New Roman" w:hAnsi="Calibri" w:cs="Calibri"/>
          <w:lang w:eastAsia="en-CA"/>
        </w:rPr>
        <w:t>: fluid mixture of protein, leukocytes, debris</w:t>
      </w:r>
    </w:p>
    <w:p w14:paraId="6CC3D091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Serous</w:t>
      </w:r>
      <w:r w:rsidRPr="003C5048">
        <w:rPr>
          <w:rFonts w:ascii="Calibri" w:eastAsia="Times New Roman" w:hAnsi="Calibri" w:cs="Calibri"/>
          <w:lang w:eastAsia="en-CA"/>
        </w:rPr>
        <w:t>: fluid accumulated in injured skin</w:t>
      </w:r>
    </w:p>
    <w:p w14:paraId="2F254616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Fibrinous</w:t>
      </w:r>
      <w:r w:rsidRPr="003C5048">
        <w:rPr>
          <w:rFonts w:ascii="Calibri" w:eastAsia="Times New Roman" w:hAnsi="Calibri" w:cs="Calibri"/>
          <w:lang w:eastAsia="en-CA"/>
        </w:rPr>
        <w:t>: fibrinogen (sticky film) exudate between surfaces, causes adhesions</w:t>
      </w:r>
    </w:p>
    <w:p w14:paraId="43FE73C3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lastRenderedPageBreak/>
        <w:t>Purulent</w:t>
      </w:r>
      <w:r w:rsidRPr="003C5048">
        <w:rPr>
          <w:rFonts w:ascii="Calibri" w:eastAsia="Times New Roman" w:hAnsi="Calibri" w:cs="Calibri"/>
          <w:lang w:eastAsia="en-CA"/>
        </w:rPr>
        <w:t>: pus</w:t>
      </w:r>
    </w:p>
    <w:p w14:paraId="13ABDB68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Hemorrhagic</w:t>
      </w:r>
      <w:r w:rsidRPr="003C5048">
        <w:rPr>
          <w:rFonts w:ascii="Calibri" w:eastAsia="Times New Roman" w:hAnsi="Calibri" w:cs="Calibri"/>
          <w:lang w:eastAsia="en-CA"/>
        </w:rPr>
        <w:t>: ruptured capillaries, produces bloody exudate</w:t>
      </w:r>
    </w:p>
    <w:p w14:paraId="430CD6E9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Wound repair</w:t>
      </w:r>
    </w:p>
    <w:p w14:paraId="5E9D6FFA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Resolution</w:t>
      </w:r>
      <w:r w:rsidRPr="003C5048">
        <w:rPr>
          <w:rFonts w:ascii="Calibri" w:eastAsia="Times New Roman" w:hAnsi="Calibri" w:cs="Calibri"/>
          <w:lang w:eastAsia="en-CA"/>
        </w:rPr>
        <w:t>: dead material/debris removed by phagocytosis</w:t>
      </w:r>
    </w:p>
    <w:p w14:paraId="58DDA0A9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Regeneration</w:t>
      </w:r>
      <w:r w:rsidRPr="003C5048">
        <w:rPr>
          <w:rFonts w:ascii="Calibri" w:eastAsia="Times New Roman" w:hAnsi="Calibri" w:cs="Calibri"/>
          <w:lang w:eastAsia="en-CA"/>
        </w:rPr>
        <w:t>: proliferation of new cells, form capillary network, vessels anastomose to establish blood circulation</w:t>
      </w:r>
    </w:p>
    <w:p w14:paraId="4969613D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Anastomosis</w:t>
      </w:r>
      <w:r w:rsidRPr="003C5048">
        <w:rPr>
          <w:rFonts w:ascii="Calibri" w:eastAsia="Times New Roman" w:hAnsi="Calibri" w:cs="Calibri"/>
          <w:lang w:eastAsia="en-CA"/>
        </w:rPr>
        <w:t xml:space="preserve">: joining blood vessels </w:t>
      </w:r>
    </w:p>
    <w:p w14:paraId="6AC445F0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Angiogenesis</w:t>
      </w:r>
      <w:r w:rsidRPr="003C5048">
        <w:rPr>
          <w:rFonts w:ascii="Calibri" w:eastAsia="Times New Roman" w:hAnsi="Calibri" w:cs="Calibri"/>
          <w:lang w:eastAsia="en-CA"/>
        </w:rPr>
        <w:t>: formation of new blood vessels, mediated by vascular endothelial growth factor (VEGF)</w:t>
      </w:r>
    </w:p>
    <w:p w14:paraId="06BBEDCB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Repair</w:t>
      </w:r>
      <w:r w:rsidRPr="003C5048">
        <w:rPr>
          <w:rFonts w:ascii="Calibri" w:eastAsia="Times New Roman" w:hAnsi="Calibri" w:cs="Calibri"/>
          <w:lang w:eastAsia="en-CA"/>
        </w:rPr>
        <w:t>: fibroblasts migrate to damaged area, form granulation tissue</w:t>
      </w:r>
    </w:p>
    <w:p w14:paraId="729E43E8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Intermediate stage:</w:t>
      </w:r>
      <w:r w:rsidRPr="003C5048">
        <w:rPr>
          <w:rFonts w:ascii="Calibri" w:eastAsia="Times New Roman" w:hAnsi="Calibri" w:cs="Calibri"/>
          <w:lang w:eastAsia="en-CA"/>
        </w:rPr>
        <w:t xml:space="preserve"> proliferation, migration of keratinocytes, fibroblasts, matrix deposition, angiogenesis</w:t>
      </w:r>
    </w:p>
    <w:p w14:paraId="3CA02034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Late stage</w:t>
      </w:r>
      <w:r w:rsidRPr="003C5048">
        <w:rPr>
          <w:rFonts w:ascii="Calibri" w:eastAsia="Times New Roman" w:hAnsi="Calibri" w:cs="Calibri"/>
          <w:lang w:eastAsia="en-CA"/>
        </w:rPr>
        <w:t xml:space="preserve">: remodeling of extracellular matrix, resulting in scar </w:t>
      </w:r>
    </w:p>
    <w:p w14:paraId="66004DB8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Epithelization</w:t>
      </w:r>
    </w:p>
    <w:p w14:paraId="34B27C16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Covering surface with epithelial tissue</w:t>
      </w:r>
      <w:r w:rsidRPr="003C5048">
        <w:rPr>
          <w:rFonts w:ascii="Calibri" w:eastAsia="Times New Roman" w:hAnsi="Calibri" w:cs="Calibri"/>
          <w:lang w:eastAsia="en-CA"/>
        </w:rPr>
        <w:br/>
        <w:t>Covers the wound</w:t>
      </w:r>
    </w:p>
    <w:p w14:paraId="3E4F3594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Scar forms 6-7 days post injury</w:t>
      </w:r>
    </w:p>
    <w:p w14:paraId="7FC74395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Wound contraction</w:t>
      </w:r>
    </w:p>
    <w:p w14:paraId="1A789CA6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Pulls sides of wound together</w:t>
      </w:r>
    </w:p>
    <w:p w14:paraId="201E46FA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Fibroblasts produce collagen to hold it together</w:t>
      </w:r>
    </w:p>
    <w:p w14:paraId="4495A0EA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Remodeling</w:t>
      </w:r>
    </w:p>
    <w:p w14:paraId="3B4AFE69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Strengthen new tissue, return to function</w:t>
      </w:r>
    </w:p>
    <w:p w14:paraId="470ECDF9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Balance newly formed collagen with destruction of old collagen</w:t>
      </w:r>
    </w:p>
    <w:p w14:paraId="1E009C68" w14:textId="77777777" w:rsidR="003C5048" w:rsidRPr="003C5048" w:rsidRDefault="003C5048" w:rsidP="003C5048">
      <w:pPr>
        <w:numPr>
          <w:ilvl w:val="2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3 weeks-3 years</w:t>
      </w:r>
    </w:p>
    <w:p w14:paraId="187CF82F" w14:textId="77777777" w:rsidR="003C5048" w:rsidRPr="003C5048" w:rsidRDefault="003C5048" w:rsidP="003C5048">
      <w:pPr>
        <w:numPr>
          <w:ilvl w:val="0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b/>
          <w:bCs/>
          <w:lang w:eastAsia="en-CA"/>
        </w:rPr>
        <w:t>Scars</w:t>
      </w:r>
    </w:p>
    <w:p w14:paraId="0D49D19C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Contracture</w:t>
      </w:r>
      <w:r w:rsidRPr="003C5048">
        <w:rPr>
          <w:rFonts w:ascii="Calibri" w:eastAsia="Times New Roman" w:hAnsi="Calibri" w:cs="Calibri"/>
          <w:lang w:eastAsia="en-CA"/>
        </w:rPr>
        <w:t>: burns, skin retracts (shrinks)</w:t>
      </w:r>
    </w:p>
    <w:p w14:paraId="63FAF96E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Hypertrophic</w:t>
      </w:r>
      <w:r w:rsidRPr="003C5048">
        <w:rPr>
          <w:rFonts w:ascii="Calibri" w:eastAsia="Times New Roman" w:hAnsi="Calibri" w:cs="Calibri"/>
          <w:lang w:eastAsia="en-CA"/>
        </w:rPr>
        <w:t>: too much collagen, stays within wound boundary</w:t>
      </w:r>
    </w:p>
    <w:p w14:paraId="2E3FCDCC" w14:textId="77777777" w:rsidR="003C5048" w:rsidRPr="003C5048" w:rsidRDefault="003C5048" w:rsidP="003C5048">
      <w:pPr>
        <w:numPr>
          <w:ilvl w:val="1"/>
          <w:numId w:val="39"/>
        </w:num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u w:val="single"/>
          <w:lang w:eastAsia="en-CA"/>
        </w:rPr>
        <w:t>Keloid</w:t>
      </w:r>
      <w:r w:rsidRPr="003C5048">
        <w:rPr>
          <w:rFonts w:ascii="Calibri" w:eastAsia="Times New Roman" w:hAnsi="Calibri" w:cs="Calibri"/>
          <w:lang w:eastAsia="en-CA"/>
        </w:rPr>
        <w:t>: raised, too much collagen, extends beyond wound boundary</w:t>
      </w:r>
    </w:p>
    <w:p w14:paraId="60C6E6F8" w14:textId="77777777" w:rsidR="003C5048" w:rsidRPr="003C5048" w:rsidRDefault="003C5048" w:rsidP="003C5048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C5048">
        <w:rPr>
          <w:rFonts w:ascii="Calibri" w:eastAsia="Times New Roman" w:hAnsi="Calibri" w:cs="Calibri"/>
          <w:lang w:eastAsia="en-CA"/>
        </w:rPr>
        <w:t> </w:t>
      </w:r>
    </w:p>
    <w:p w14:paraId="5A8E5A3B" w14:textId="77777777" w:rsidR="003C5048" w:rsidRDefault="003C5048"/>
    <w:p w14:paraId="212C578A" w14:textId="3D2719AE" w:rsidR="003C5048" w:rsidRDefault="003C5048"/>
    <w:p w14:paraId="20110C2B" w14:textId="77777777" w:rsidR="003C5048" w:rsidRDefault="003C5048"/>
    <w:sectPr w:rsidR="003C5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A63E2"/>
    <w:multiLevelType w:val="multilevel"/>
    <w:tmpl w:val="5242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0B238D"/>
    <w:multiLevelType w:val="multilevel"/>
    <w:tmpl w:val="40A2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CE6F03"/>
    <w:multiLevelType w:val="multilevel"/>
    <w:tmpl w:val="36E8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CA0F53"/>
    <w:multiLevelType w:val="multilevel"/>
    <w:tmpl w:val="2C8AF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C146B7"/>
    <w:multiLevelType w:val="multilevel"/>
    <w:tmpl w:val="286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3AD3F19"/>
    <w:multiLevelType w:val="multilevel"/>
    <w:tmpl w:val="E474D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6342C6A"/>
    <w:multiLevelType w:val="multilevel"/>
    <w:tmpl w:val="4F888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827658B"/>
    <w:multiLevelType w:val="multilevel"/>
    <w:tmpl w:val="8E446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D46A8D"/>
    <w:multiLevelType w:val="multilevel"/>
    <w:tmpl w:val="C21A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C5830B4"/>
    <w:multiLevelType w:val="multilevel"/>
    <w:tmpl w:val="3890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0A5872"/>
    <w:multiLevelType w:val="multilevel"/>
    <w:tmpl w:val="BD06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D8260F"/>
    <w:multiLevelType w:val="multilevel"/>
    <w:tmpl w:val="A18A9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F5A1C95"/>
    <w:multiLevelType w:val="multilevel"/>
    <w:tmpl w:val="549C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9B1593C"/>
    <w:multiLevelType w:val="multilevel"/>
    <w:tmpl w:val="3D0E9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A1124FB"/>
    <w:multiLevelType w:val="multilevel"/>
    <w:tmpl w:val="D4BC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5F38BB"/>
    <w:multiLevelType w:val="multilevel"/>
    <w:tmpl w:val="51EE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3D00D96"/>
    <w:multiLevelType w:val="multilevel"/>
    <w:tmpl w:val="A7F63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4A164F2"/>
    <w:multiLevelType w:val="multilevel"/>
    <w:tmpl w:val="D422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85929FE"/>
    <w:multiLevelType w:val="multilevel"/>
    <w:tmpl w:val="7690D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8BA2E0A"/>
    <w:multiLevelType w:val="multilevel"/>
    <w:tmpl w:val="F5DC8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9FD05B9"/>
    <w:multiLevelType w:val="multilevel"/>
    <w:tmpl w:val="81D8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5E61BF"/>
    <w:multiLevelType w:val="multilevel"/>
    <w:tmpl w:val="591C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CF1AA2"/>
    <w:multiLevelType w:val="multilevel"/>
    <w:tmpl w:val="E708D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4419AF"/>
    <w:multiLevelType w:val="multilevel"/>
    <w:tmpl w:val="E56E3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EE37CBD"/>
    <w:multiLevelType w:val="multilevel"/>
    <w:tmpl w:val="4D48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947407"/>
    <w:multiLevelType w:val="multilevel"/>
    <w:tmpl w:val="11DC7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2117280"/>
    <w:multiLevelType w:val="multilevel"/>
    <w:tmpl w:val="E06C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32416B6"/>
    <w:multiLevelType w:val="multilevel"/>
    <w:tmpl w:val="DB4A5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5929C4"/>
    <w:multiLevelType w:val="multilevel"/>
    <w:tmpl w:val="E1D8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C1D6743"/>
    <w:multiLevelType w:val="multilevel"/>
    <w:tmpl w:val="9B46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C931EC6"/>
    <w:multiLevelType w:val="multilevel"/>
    <w:tmpl w:val="A48A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D540E36"/>
    <w:multiLevelType w:val="multilevel"/>
    <w:tmpl w:val="C8C8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2EF1A90"/>
    <w:multiLevelType w:val="multilevel"/>
    <w:tmpl w:val="911EC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6963358"/>
    <w:multiLevelType w:val="multilevel"/>
    <w:tmpl w:val="F998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83D1A4C"/>
    <w:multiLevelType w:val="multilevel"/>
    <w:tmpl w:val="1FC08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A350BBD"/>
    <w:multiLevelType w:val="multilevel"/>
    <w:tmpl w:val="16588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B5003A1"/>
    <w:multiLevelType w:val="multilevel"/>
    <w:tmpl w:val="CC707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E217938"/>
    <w:multiLevelType w:val="multilevel"/>
    <w:tmpl w:val="31F27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E36238A"/>
    <w:multiLevelType w:val="multilevel"/>
    <w:tmpl w:val="4330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7"/>
  </w:num>
  <w:num w:numId="3">
    <w:abstractNumId w:val="30"/>
  </w:num>
  <w:num w:numId="4">
    <w:abstractNumId w:val="10"/>
  </w:num>
  <w:num w:numId="5">
    <w:abstractNumId w:val="12"/>
  </w:num>
  <w:num w:numId="6">
    <w:abstractNumId w:val="27"/>
  </w:num>
  <w:num w:numId="7">
    <w:abstractNumId w:val="32"/>
  </w:num>
  <w:num w:numId="8">
    <w:abstractNumId w:val="29"/>
  </w:num>
  <w:num w:numId="9">
    <w:abstractNumId w:val="28"/>
  </w:num>
  <w:num w:numId="10">
    <w:abstractNumId w:val="22"/>
  </w:num>
  <w:num w:numId="11">
    <w:abstractNumId w:val="25"/>
  </w:num>
  <w:num w:numId="12">
    <w:abstractNumId w:val="24"/>
  </w:num>
  <w:num w:numId="13">
    <w:abstractNumId w:val="14"/>
  </w:num>
  <w:num w:numId="14">
    <w:abstractNumId w:val="16"/>
  </w:num>
  <w:num w:numId="15">
    <w:abstractNumId w:val="34"/>
  </w:num>
  <w:num w:numId="16">
    <w:abstractNumId w:val="0"/>
  </w:num>
  <w:num w:numId="17">
    <w:abstractNumId w:val="8"/>
  </w:num>
  <w:num w:numId="18">
    <w:abstractNumId w:val="13"/>
  </w:num>
  <w:num w:numId="19">
    <w:abstractNumId w:val="26"/>
  </w:num>
  <w:num w:numId="20">
    <w:abstractNumId w:val="2"/>
  </w:num>
  <w:num w:numId="21">
    <w:abstractNumId w:val="9"/>
  </w:num>
  <w:num w:numId="22">
    <w:abstractNumId w:val="4"/>
  </w:num>
  <w:num w:numId="23">
    <w:abstractNumId w:val="19"/>
  </w:num>
  <w:num w:numId="24">
    <w:abstractNumId w:val="35"/>
  </w:num>
  <w:num w:numId="25">
    <w:abstractNumId w:val="18"/>
  </w:num>
  <w:num w:numId="26">
    <w:abstractNumId w:val="5"/>
  </w:num>
  <w:num w:numId="27">
    <w:abstractNumId w:val="23"/>
  </w:num>
  <w:num w:numId="28">
    <w:abstractNumId w:val="36"/>
  </w:num>
  <w:num w:numId="29">
    <w:abstractNumId w:val="37"/>
  </w:num>
  <w:num w:numId="30">
    <w:abstractNumId w:val="15"/>
  </w:num>
  <w:num w:numId="31">
    <w:abstractNumId w:val="17"/>
  </w:num>
  <w:num w:numId="32">
    <w:abstractNumId w:val="38"/>
  </w:num>
  <w:num w:numId="33">
    <w:abstractNumId w:val="20"/>
  </w:num>
  <w:num w:numId="34">
    <w:abstractNumId w:val="1"/>
  </w:num>
  <w:num w:numId="35">
    <w:abstractNumId w:val="11"/>
  </w:num>
  <w:num w:numId="36">
    <w:abstractNumId w:val="3"/>
  </w:num>
  <w:num w:numId="37">
    <w:abstractNumId w:val="33"/>
  </w:num>
  <w:num w:numId="38">
    <w:abstractNumId w:val="31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AAD"/>
    <w:rsid w:val="003C5048"/>
    <w:rsid w:val="004A30EF"/>
    <w:rsid w:val="0059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70D63"/>
  <w15:chartTrackingRefBased/>
  <w15:docId w15:val="{3B458BB9-2F1C-4034-A469-182198E1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95A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95AAD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595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2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1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4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0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9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09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0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8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5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1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2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1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4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3207</Words>
  <Characters>18281</Characters>
  <Application>Microsoft Office Word</Application>
  <DocSecurity>0</DocSecurity>
  <Lines>152</Lines>
  <Paragraphs>42</Paragraphs>
  <ScaleCrop>false</ScaleCrop>
  <Company/>
  <LinksUpToDate>false</LinksUpToDate>
  <CharactersWithSpaces>21446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Pan</dc:creator>
  <cp:keywords/>
  <dc:description/>
  <cp:lastModifiedBy>Lynda Pan</cp:lastModifiedBy>
  <cp:revision>2</cp:revision>
  <dcterms:created xsi:type="dcterms:W3CDTF">2021-09-08T06:24:00Z</dcterms:created>
  <dcterms:modified xsi:type="dcterms:W3CDTF">2021-09-08T06:29:00Z</dcterms:modified>
</cp:coreProperties>
</file>