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3ADFC" w14:textId="01490498" w:rsidR="00C445DF" w:rsidRDefault="008D1011">
      <w:r>
        <w:t>MEASURE FOR MEASURE NOTES</w:t>
      </w:r>
    </w:p>
    <w:p w14:paraId="6941F848" w14:textId="22DEE3C9" w:rsidR="008D1011" w:rsidRDefault="008D1011"/>
    <w:p w14:paraId="37EC4E0F" w14:textId="77777777" w:rsidR="008D1011" w:rsidRPr="008D1011" w:rsidRDefault="008D1011" w:rsidP="008D1011">
      <w:r w:rsidRPr="008D1011">
        <w:rPr>
          <w:color w:val="ED7D31" w:themeColor="accent2"/>
        </w:rPr>
        <w:t xml:space="preserve">Within Measure for Measure the character of Isabella is characterized as an innocent pure female, and there is a focus on her ever-present moral dilemma. By using Elizabethan perspectives on women, nuns, and chastity, Shakespeare uses Isabella to reveal character traits and morality of those around her.  </w:t>
      </w:r>
      <w:proofErr w:type="gramStart"/>
      <w:r w:rsidRPr="008D1011">
        <w:rPr>
          <w:color w:val="ED7D31" w:themeColor="accent2"/>
        </w:rPr>
        <w:t>However</w:t>
      </w:r>
      <w:proofErr w:type="gramEnd"/>
      <w:r w:rsidRPr="008D1011">
        <w:rPr>
          <w:color w:val="ED7D31" w:themeColor="accent2"/>
        </w:rPr>
        <w:t xml:space="preserve"> in opposition Isabella made be seen as an individual who pontificates too much when her brother’s life is at stake, it is perhaps easier for Isabella to suffer the condemnation of a modern audience. </w:t>
      </w:r>
      <w:r w:rsidRPr="008D1011">
        <w:br/>
      </w:r>
      <w:r w:rsidRPr="008D1011">
        <w:br/>
        <w:t>Isabella is immediately established as a rare female character when her brother describes her with the statement, </w:t>
      </w:r>
      <w:r w:rsidRPr="008D1011">
        <w:br/>
      </w:r>
      <w:r w:rsidRPr="008D1011">
        <w:br/>
        <w:t>"she has prosperous art </w:t>
      </w:r>
      <w:r w:rsidRPr="008D1011">
        <w:br/>
      </w:r>
      <w:r w:rsidRPr="008D1011">
        <w:br/>
        <w:t>When she will play with reason and discourse </w:t>
      </w:r>
      <w:r w:rsidRPr="008D1011">
        <w:br/>
      </w:r>
      <w:r w:rsidRPr="008D1011">
        <w:br/>
        <w:t> And well she can persuade"(Shakespeare 1.2.161-163). </w:t>
      </w:r>
    </w:p>
    <w:p w14:paraId="5BD55E19" w14:textId="09AC02E5" w:rsidR="008D1011" w:rsidRDefault="008D1011"/>
    <w:p w14:paraId="14F20C31" w14:textId="22ED7EAE" w:rsidR="008D1011" w:rsidRPr="00572A0F" w:rsidRDefault="008D1011" w:rsidP="008D1011">
      <w:pPr>
        <w:rPr>
          <w:color w:val="ED7D31" w:themeColor="accent2"/>
        </w:rPr>
      </w:pPr>
      <w:r w:rsidRPr="00572A0F">
        <w:rPr>
          <w:color w:val="ED7D31" w:themeColor="accent2"/>
        </w:rPr>
        <w:t>It is worth noting her that women in Shakespeare's time were very recognized for neither their reasoning nor their speaking capabilities. In fact, women were not expected to voice their opinions; women who chose to do so were deemed a threat to social order. It is, therefore, questionable whether Shakespeare's audience would have approved of Isabella's skills at rhetoric.</w:t>
      </w:r>
    </w:p>
    <w:p w14:paraId="0C218C77" w14:textId="7E166DFE" w:rsidR="008D1011" w:rsidRDefault="008D1011" w:rsidP="008D1011"/>
    <w:p w14:paraId="7084E3F1" w14:textId="77777777" w:rsidR="008D1011" w:rsidRPr="008D1011" w:rsidRDefault="008D1011" w:rsidP="008D1011">
      <w:pPr>
        <w:rPr>
          <w:color w:val="ED7D31" w:themeColor="accent2"/>
        </w:rPr>
      </w:pPr>
      <w:r w:rsidRPr="008D1011">
        <w:rPr>
          <w:color w:val="ED7D31" w:themeColor="accent2"/>
        </w:rPr>
        <w:t>Measure for Measure is not a celebration of family values, the play points towards both the political virtuosity, which sustains the comic, and the humbler self-knowledge that preserves the integrity of the virtuoso. Human virtue can only be chosen in freedom, but we need not deny ourselves the opportunity of ensuring that this choice is not stifled by the subtly related powers of abstract intellectualism and carnal necessity </w:t>
      </w:r>
    </w:p>
    <w:p w14:paraId="3D86B564" w14:textId="44D49660" w:rsidR="008D1011" w:rsidRDefault="008D1011" w:rsidP="008D1011"/>
    <w:p w14:paraId="7FF184AD" w14:textId="77777777" w:rsidR="008D1011" w:rsidRPr="008D1011" w:rsidRDefault="008D1011" w:rsidP="008D1011">
      <w:r w:rsidRPr="008D1011">
        <w:t>Isabella in Measure for Measure personifies innocent virtue. Isabella offers an example of the highest possible character; since she will not sacrifice her own honor or her brother's in order to save her brother's life</w:t>
      </w:r>
      <w:r w:rsidRPr="008D1011">
        <w:rPr>
          <w:color w:val="ED7D31" w:themeColor="accent2"/>
        </w:rPr>
        <w:t xml:space="preserve">.  She holds strong convictions as far as her morals are </w:t>
      </w:r>
      <w:proofErr w:type="gramStart"/>
      <w:r w:rsidRPr="008D1011">
        <w:rPr>
          <w:color w:val="ED7D31" w:themeColor="accent2"/>
        </w:rPr>
        <w:t>concerned, and</w:t>
      </w:r>
      <w:proofErr w:type="gramEnd"/>
      <w:r w:rsidRPr="008D1011">
        <w:rPr>
          <w:color w:val="ED7D31" w:themeColor="accent2"/>
        </w:rPr>
        <w:t xml:space="preserve"> considers her own soul and salvation</w:t>
      </w:r>
      <w:r w:rsidRPr="008D1011">
        <w:t>. Pure; intelligent; beautiful, her outer beauty a reflection of her inner purity; loving, hers is an untested virtue that withstands the ultimate trial as shown in her appeal for mercy towards Angelo whom she believes to have ordered the execution of her brother. This action overcomes the questions aroused about her character when she is unwilling to sacrifice her virtue to save her brother's life. To finally allay all doubt as to how Isabella is "measured," the Duke's proposal at the end of the play stands as proof she has passed the test. </w:t>
      </w:r>
      <w:r w:rsidRPr="008D1011">
        <w:br/>
      </w:r>
      <w:r w:rsidRPr="008D1011">
        <w:br/>
        <w:t>  </w:t>
      </w:r>
      <w:r w:rsidRPr="008D1011">
        <w:br/>
      </w:r>
      <w:r w:rsidRPr="008D1011">
        <w:br/>
        <w:t xml:space="preserve">Isabella understands her chastity in a way that is largely similar to Angelo's austere virtue. We </w:t>
      </w:r>
      <w:r w:rsidRPr="008D1011">
        <w:lastRenderedPageBreak/>
        <w:t>first meet her at the convent where she is about to become a nun, pleading for stricter restraint and discipline in an order already notorious for its austerity. Once she has taken her final vows, she will no longer be able to hold normal conversation with men: </w:t>
      </w:r>
    </w:p>
    <w:p w14:paraId="2A99BCAA" w14:textId="693521BF" w:rsidR="008D1011" w:rsidRDefault="008D1011" w:rsidP="008D1011"/>
    <w:p w14:paraId="6BF89715" w14:textId="77777777" w:rsidR="008D1011" w:rsidRPr="008D1011" w:rsidRDefault="008D1011" w:rsidP="008D1011">
      <w:r w:rsidRPr="008D1011">
        <w:rPr>
          <w:color w:val="ED7D31" w:themeColor="accent2"/>
        </w:rPr>
        <w:t xml:space="preserve">Shakespeare's Isabella is portrayed as an upright young woman who remains true to her ideals. </w:t>
      </w:r>
      <w:r w:rsidRPr="008D1011">
        <w:t>In human relationships ideals can be found out of line when in opposition to another's ideals, but this does not lessen Isabella's virtuous character in the least. </w:t>
      </w:r>
    </w:p>
    <w:p w14:paraId="365C78C6" w14:textId="47252E2F" w:rsidR="008D1011" w:rsidRDefault="008D1011" w:rsidP="008D1011"/>
    <w:p w14:paraId="7464687C" w14:textId="77777777" w:rsidR="008D1011" w:rsidRPr="008D1011" w:rsidRDefault="008D1011" w:rsidP="008D1011">
      <w:r w:rsidRPr="008D1011">
        <w:t xml:space="preserve">Some critics of Shakespeare’s play, Measure for Measure, judge Isabella as "a </w:t>
      </w:r>
      <w:r w:rsidRPr="008D1011">
        <w:rPr>
          <w:color w:val="ED7D31" w:themeColor="accent2"/>
        </w:rPr>
        <w:t>narrow minded but passionate girl afflicted with an irrational terror of sex</w:t>
      </w:r>
      <w:r w:rsidRPr="008D1011">
        <w:t>" (Barton, 546), "a young, immature woman" demonstrating "moral absurdity and cruelty" (Nicholls, 478), whose actions are scarcely defensible. A classmate of mine asked, "Why doesn't Isabella just sleep with Angelo? What's the big deal?" These statements reveal that these people have no understanding or sympathy for Isabella’s position: socially, morally or physically. </w:t>
      </w:r>
    </w:p>
    <w:p w14:paraId="78698CF9" w14:textId="51F961BC" w:rsidR="008D1011" w:rsidRDefault="008D1011" w:rsidP="008D1011"/>
    <w:p w14:paraId="390D199D" w14:textId="36F3ED3E" w:rsidR="008D1011" w:rsidRPr="008D1011" w:rsidRDefault="008D1011" w:rsidP="008D1011">
      <w:r>
        <w:t>S</w:t>
      </w:r>
      <w:r w:rsidRPr="008D1011">
        <w:t xml:space="preserve">hakespeare's work, Measure for Measure, puts the "problem" in "problem play" as it, </w:t>
      </w:r>
      <w:r w:rsidRPr="008D1011">
        <w:rPr>
          <w:color w:val="ED7D31" w:themeColor="accent2"/>
        </w:rPr>
        <w:t xml:space="preserve">examines the </w:t>
      </w:r>
      <w:r w:rsidRPr="008D1011">
        <w:t>difference between law and justice</w:t>
      </w:r>
      <w:r w:rsidRPr="008D1011">
        <w:rPr>
          <w:color w:val="ED7D31" w:themeColor="accent2"/>
        </w:rPr>
        <w:t>, virtue and goodness. It's a case study of abuse of power that has a particularly contemporary resonance.</w:t>
      </w:r>
      <w:r w:rsidRPr="008D1011">
        <w:t xml:space="preserve">  </w:t>
      </w:r>
      <w:r w:rsidRPr="008D1011">
        <w:rPr>
          <w:color w:val="ED7D31" w:themeColor="accent2"/>
        </w:rPr>
        <w:t>Isabella is a very intriguing Shakespearean female. She is one of the few intelligent females who are also innocent and holy. Measure for Measure focuses primarily on her moral dilemma. Does she save her brother and give up her valued chastity or does she save her own soul while allowing her brother to die? By playing on Elizabethan viewpoints concerning women, nuns, and chastity, Shakespeare uses Isabella in developing his plot and theme.  While Isabella is chaste and merciful in all outward appearances, she is unwilling to give up her virginity to Angelo in exchange for Claudio's life, yet she is ready to sacrifice Mariana's chastity for the cause.  Isabella is so virtuous that it becomes a vanity for her. </w:t>
      </w:r>
      <w:r w:rsidRPr="008D1011">
        <w:rPr>
          <w:color w:val="ED7D31" w:themeColor="accent2"/>
        </w:rPr>
        <w:br/>
      </w:r>
      <w:r w:rsidRPr="008D1011">
        <w:br/>
        <w:t> </w:t>
      </w:r>
      <w:r w:rsidRPr="008D1011">
        <w:rPr>
          <w:color w:val="ED7D31" w:themeColor="accent2"/>
        </w:rPr>
        <w:t xml:space="preserve">Sanctimonious, hypocritical, intelligent, beautiful, Isabella, who is a representative of restraint in the text. She actually goes overboard in her desire for strictness, as shown when she asks one of the nuns if she could not have more strict restraint as one of the sisters there. This recalls the theme of indulgence and restraint, </w:t>
      </w:r>
      <w:r w:rsidRPr="008D1011">
        <w:t>but since Isabella is too much drawn to one of the poles, she will have to become more moderate in order to become truly human. </w:t>
      </w:r>
    </w:p>
    <w:p w14:paraId="67274096" w14:textId="77777777" w:rsidR="008D1011" w:rsidRPr="008D1011" w:rsidRDefault="008D1011" w:rsidP="008D1011"/>
    <w:p w14:paraId="297AFDFF" w14:textId="77777777" w:rsidR="008D1011" w:rsidRPr="008D1011" w:rsidRDefault="008D1011" w:rsidP="008D1011">
      <w:pPr>
        <w:rPr>
          <w:color w:val="ED7D31" w:themeColor="accent2"/>
        </w:rPr>
      </w:pPr>
      <w:r w:rsidRPr="008D1011">
        <w:rPr>
          <w:color w:val="ED7D31" w:themeColor="accent2"/>
        </w:rPr>
        <w:t>Isabella is immediately established as a rare female character when her brother describes her with the statement, "she has prosperous art/ when she will play with reason and discourse, and well she can persuade"(Shakespeare 1.2.161-163)."</w:t>
      </w:r>
    </w:p>
    <w:p w14:paraId="26F7C9AF" w14:textId="01569F31" w:rsidR="008D1011" w:rsidRDefault="008D1011"/>
    <w:p w14:paraId="0B2446A5" w14:textId="77777777" w:rsidR="00572A0F" w:rsidRDefault="008D1011" w:rsidP="008D1011">
      <w:r w:rsidRPr="008D1011">
        <w:rPr>
          <w:color w:val="ED7D31" w:themeColor="accent2"/>
        </w:rPr>
        <w:t> In Shakespeare's Measure for Measure, one of his latest 'problem plays'; the character of Isabella is a focal point of arguments. In the play she is faced with a decision: either to lose her virginity and save her brother's life, or to stay chaste, get admitted to the convent, but sealing her brother's fate. Isabella's choice was obviously the latter, not only did she distinctly make that choice, but she also harshly reprimanded her brother in the famous scene when he suggested that she reconsider and maybe save his life. "</w:t>
      </w:r>
      <w:proofErr w:type="spellStart"/>
      <w:r w:rsidRPr="008D1011">
        <w:rPr>
          <w:color w:val="ED7D31" w:themeColor="accent2"/>
        </w:rPr>
        <w:t>O</w:t>
      </w:r>
      <w:proofErr w:type="spellEnd"/>
      <w:r w:rsidRPr="008D1011">
        <w:rPr>
          <w:color w:val="ED7D31" w:themeColor="accent2"/>
        </w:rPr>
        <w:t xml:space="preserve"> you beast, O faithless coward, O dishonest wretch, wilt thou be made a man out of my vice?" (Act 3 Sc. 1 137-139). </w:t>
      </w:r>
      <w:r w:rsidRPr="008D1011">
        <w:t xml:space="preserve">Many critics </w:t>
      </w:r>
      <w:r w:rsidRPr="008D1011">
        <w:lastRenderedPageBreak/>
        <w:t xml:space="preserve">have argued the subject of Isabella, whether she was right or wrong in her decision to choose her virginity over her brother's life. "On the one hand </w:t>
      </w:r>
      <w:r w:rsidRPr="008D1011">
        <w:rPr>
          <w:color w:val="ED7D31" w:themeColor="accent2"/>
        </w:rPr>
        <w:t>Isabella has been idealized as the paragon of feminine virtue, on the other hand she has been denigrated as an example of frigidity" </w:t>
      </w:r>
    </w:p>
    <w:p w14:paraId="5EDF5D21" w14:textId="5F229AB5" w:rsidR="008D1011" w:rsidRDefault="008D1011" w:rsidP="008D1011">
      <w:r w:rsidRPr="008D1011">
        <w:br/>
        <w:t>             To determine whether or not Isabella's character in this play is chaste or self-righteous, and to determine whether or not her decision was sound, we must put it up against certain criteria. The first of which is obviously religio</w:t>
      </w:r>
      <w:r w:rsidR="00492ADB">
        <w:t>n.</w:t>
      </w:r>
    </w:p>
    <w:p w14:paraId="0B95F501" w14:textId="12E4E22F" w:rsidR="008D1011" w:rsidRDefault="008D1011" w:rsidP="008D1011"/>
    <w:p w14:paraId="7C4C095A" w14:textId="77777777" w:rsidR="008D1011" w:rsidRPr="008D1011" w:rsidRDefault="008D1011" w:rsidP="008D1011">
      <w:pPr>
        <w:rPr>
          <w:color w:val="ED7D31" w:themeColor="accent2"/>
        </w:rPr>
      </w:pPr>
      <w:r w:rsidRPr="008D1011">
        <w:rPr>
          <w:color w:val="ED7D31" w:themeColor="accent2"/>
        </w:rPr>
        <w:t>A disturbing tale of suspense, dark comedy and corruption, Shakespeare's Measure for Measure explores sexuality, morality and the law, exposing the abuse of authority in high places amid the seething underworld of Vienna. This essay will explore Isabella’s moral dilemma. </w:t>
      </w:r>
    </w:p>
    <w:p w14:paraId="71C5EF1A" w14:textId="7F06C06D" w:rsidR="008D1011" w:rsidRDefault="008D1011" w:rsidP="008D1011"/>
    <w:p w14:paraId="25C1D165" w14:textId="2D9E4D3F" w:rsidR="008D1011" w:rsidRPr="008D1011" w:rsidRDefault="008D1011" w:rsidP="008D1011">
      <w:r w:rsidRPr="008D1011">
        <w:rPr>
          <w:color w:val="ED7D31" w:themeColor="accent2"/>
        </w:rPr>
        <w:t xml:space="preserve">The desires of the characters in Shakespeare’s Measure </w:t>
      </w:r>
      <w:r w:rsidR="00832E59">
        <w:rPr>
          <w:color w:val="ED7D31" w:themeColor="accent2"/>
        </w:rPr>
        <w:t>f</w:t>
      </w:r>
      <w:r w:rsidRPr="008D1011">
        <w:rPr>
          <w:color w:val="ED7D31" w:themeColor="accent2"/>
        </w:rPr>
        <w:t xml:space="preserve">or Measure are not entirely </w:t>
      </w:r>
      <w:r w:rsidR="00832E59" w:rsidRPr="008D1011">
        <w:rPr>
          <w:color w:val="ED7D31" w:themeColor="accent2"/>
        </w:rPr>
        <w:t>clear and</w:t>
      </w:r>
      <w:r w:rsidRPr="008D1011">
        <w:rPr>
          <w:color w:val="ED7D31" w:themeColor="accent2"/>
        </w:rPr>
        <w:t xml:space="preserve"> are made ambivalent and ambiguous by the use of their language. </w:t>
      </w:r>
      <w:r w:rsidRPr="008D1011">
        <w:t xml:space="preserve">Particularly in 3.1.52-153, when Isabella visits Claudio in prison, </w:t>
      </w:r>
      <w:r w:rsidRPr="008D1011">
        <w:rPr>
          <w:color w:val="ED7D31" w:themeColor="accent2"/>
        </w:rPr>
        <w:t xml:space="preserve">ambiguous lines and puns make it unclear whether Isabella desires Claudio’s death and whether he truly desires to be free of sin. </w:t>
      </w:r>
      <w:r w:rsidRPr="008D1011">
        <w:t>These desires were further convoluted by viewing the current Folger Theatre production of the play. </w:t>
      </w:r>
    </w:p>
    <w:p w14:paraId="411123E3" w14:textId="1FCA97B2" w:rsidR="008D1011" w:rsidRDefault="008D1011" w:rsidP="008D1011"/>
    <w:p w14:paraId="3A2A4CD3" w14:textId="0F3F3452" w:rsidR="008D1011" w:rsidRDefault="008D1011" w:rsidP="008D1011"/>
    <w:p w14:paraId="5748E6BF" w14:textId="77777777" w:rsidR="008D1011" w:rsidRPr="008D1011" w:rsidRDefault="008D1011" w:rsidP="008D1011">
      <w:r w:rsidRPr="008D1011">
        <w:t xml:space="preserve">However, attention to this issue has tended to overshadow another ambiguous aspect of the same stage sequence: the question of why the Duke asks Isabella to marry him in the first place. It is generally agreed that the text provides no evidence to suggest a romantic attachment to Isabella on the Duke's part until the moment of his proposal, but the play's stage history reveals a pattern of attempts to supply what the text lacks, either through stage business or interpolated declarations of love. Hal Gelb notes, "Critics and directors have so keenly felt a sense of the marriage as a tacked-on after-thought that they have sought ways to prepare it earlier in the play" ("Duke </w:t>
      </w:r>
      <w:proofErr w:type="spellStart"/>
      <w:r w:rsidRPr="008D1011">
        <w:t>Vincentio</w:t>
      </w:r>
      <w:proofErr w:type="spellEnd"/>
      <w:r w:rsidRPr="008D1011">
        <w:t xml:space="preserve"> and the Illusion of Comedy or All's Not Well that Ends Well," SQ, 22 [1971], 31). These attempts, based on a culturally specific conception of matrimony as prompted by erotic desire, disregard other textually prominent motivations for marriage grounded in Renaissance moral, social, and financial concerns. Ann </w:t>
      </w:r>
      <w:proofErr w:type="spellStart"/>
      <w:r w:rsidRPr="008D1011">
        <w:t>Jennalie</w:t>
      </w:r>
      <w:proofErr w:type="spellEnd"/>
      <w:r w:rsidRPr="008D1011">
        <w:t xml:space="preserve"> Cook, comparing contemporary notions of marriage to those of the sixteenth and seventeenth centuries, writes, "Despite the romantic ideas expressed in plays and poetry, most marriages were contracted on the basis of interest rather than affect. Society demanded a legitimate male heir to preserve the family name and properties. Moreover, the financial arrangements of a marriage settlement were essential </w:t>
      </w:r>
      <w:proofErr w:type="gramStart"/>
      <w:r w:rsidRPr="008D1011">
        <w:t>to insure that</w:t>
      </w:r>
      <w:proofErr w:type="gramEnd"/>
      <w:r w:rsidRPr="008D1011">
        <w:t xml:space="preserve"> both parties could live securely until death. Marriage was also viewed as the safest outlet for the healthful discharge of sexual appetites.</w:t>
      </w:r>
    </w:p>
    <w:p w14:paraId="06C6EDB5" w14:textId="530F5DFF" w:rsidR="008D1011" w:rsidRDefault="008D1011" w:rsidP="008D1011"/>
    <w:p w14:paraId="0F95DC54" w14:textId="77777777" w:rsidR="008D1011" w:rsidRPr="008D1011" w:rsidRDefault="008D1011" w:rsidP="008D1011"/>
    <w:p w14:paraId="0DEE9BB3" w14:textId="77777777" w:rsidR="00492ADB" w:rsidRDefault="009F195C" w:rsidP="009F195C">
      <w:r w:rsidRPr="009F195C">
        <w:rPr>
          <w:color w:val="ED7D31" w:themeColor="accent2"/>
        </w:rPr>
        <w:t>throughout the play she can be perceived as being excessively pious and too proud. This perception of Isabella is evidenced in the play when she puts her virginity and spiritual life ahead of her brother's life which hangs in the balance</w:t>
      </w:r>
      <w:r w:rsidRPr="009F195C">
        <w:t xml:space="preserve">, </w:t>
      </w:r>
    </w:p>
    <w:p w14:paraId="176DE1C6" w14:textId="77777777" w:rsidR="00492ADB" w:rsidRDefault="00492ADB" w:rsidP="009F195C"/>
    <w:p w14:paraId="504D15A2" w14:textId="15D7EB63" w:rsidR="009F195C" w:rsidRPr="009F195C" w:rsidRDefault="009F195C" w:rsidP="009F195C">
      <w:r w:rsidRPr="009F195C">
        <w:lastRenderedPageBreak/>
        <w:t xml:space="preserve">this view is emphasised when she refuses Angelo's proposal to save Claudio's life. </w:t>
      </w:r>
      <w:proofErr w:type="gramStart"/>
      <w:r w:rsidRPr="009F195C">
        <w:t>However</w:t>
      </w:r>
      <w:proofErr w:type="gramEnd"/>
      <w:r w:rsidRPr="009F195C">
        <w:t xml:space="preserve"> it can also be argued that Isabella's actions and decisions can also support the view that Isabella is a symbol for chastity and virtue. </w:t>
      </w:r>
      <w:proofErr w:type="gramStart"/>
      <w:r w:rsidRPr="009F195C">
        <w:t>Thus</w:t>
      </w:r>
      <w:proofErr w:type="gramEnd"/>
      <w:r w:rsidRPr="009F195C">
        <w:t xml:space="preserve"> Isabella's character is a perfect example of body versus soul as her actions and decisions can be debated and argued thoroughly.</w:t>
      </w:r>
    </w:p>
    <w:p w14:paraId="7325C1E9" w14:textId="1AA9AE6D" w:rsidR="008D1011" w:rsidRDefault="008D1011"/>
    <w:p w14:paraId="44AC091B" w14:textId="77777777" w:rsidR="009F195C" w:rsidRPr="009F195C" w:rsidRDefault="009F195C" w:rsidP="009F195C">
      <w:r w:rsidRPr="009F195C">
        <w:t xml:space="preserve">O </w:t>
      </w:r>
      <w:proofErr w:type="gramStart"/>
      <w:r w:rsidRPr="009F195C">
        <w:t>you</w:t>
      </w:r>
      <w:proofErr w:type="gramEnd"/>
      <w:r w:rsidRPr="009F195C">
        <w:t xml:space="preserve"> faithless coward! O </w:t>
      </w:r>
      <w:proofErr w:type="gramStart"/>
      <w:r w:rsidRPr="009F195C">
        <w:t>you</w:t>
      </w:r>
      <w:proofErr w:type="gramEnd"/>
      <w:r w:rsidRPr="009F195C">
        <w:t xml:space="preserve"> dishonest wretch!' This attack on Claudio will be seen as severe by the audience as Claudio fears death and the unknown, but </w:t>
      </w:r>
      <w:proofErr w:type="gramStart"/>
      <w:r w:rsidRPr="009F195C">
        <w:t>ultimately</w:t>
      </w:r>
      <w:proofErr w:type="gramEnd"/>
      <w:r w:rsidRPr="009F195C">
        <w:t xml:space="preserve"> he wants to live 'O please sister let me live'. </w:t>
      </w:r>
      <w:proofErr w:type="gramStart"/>
      <w:r w:rsidRPr="009F195C">
        <w:t>However</w:t>
      </w:r>
      <w:proofErr w:type="gramEnd"/>
      <w:r w:rsidRPr="009F195C">
        <w:t xml:space="preserve"> Isabella appears to be ignorant of his desires and emotions 'O, fie, fie, fie!', therefore the audience will feel sympathetic for Claudio but will also view </w:t>
      </w:r>
      <w:r w:rsidRPr="00072CF5">
        <w:rPr>
          <w:color w:val="ED7D31" w:themeColor="accent2"/>
        </w:rPr>
        <w:t>Isabella as single minded and inflexible as she only seems to consider the effect the illegitimate sex will have on her character</w:t>
      </w:r>
      <w:r w:rsidRPr="009F195C">
        <w:t xml:space="preserve">. </w:t>
      </w:r>
      <w:proofErr w:type="gramStart"/>
      <w:r w:rsidRPr="009F195C">
        <w:t>Thus</w:t>
      </w:r>
      <w:proofErr w:type="gramEnd"/>
      <w:r w:rsidRPr="009F195C">
        <w:t xml:space="preserve"> Isabella can easily be viewed as being too proud. Isabella's devotion to her virginity is also measured by Angelo as he offers Isabella the chance to save her brother's life if she 'lays down the treasures of your body to this supposed or else let him suffer'. The use of 'treasures' is effective as Angelo knows Isabella's virginity is everything to her, and hence it is her excessive piety and the fact she is proud that attracts Angelo to her.</w:t>
      </w:r>
    </w:p>
    <w:p w14:paraId="7A955EB1" w14:textId="0885CB85" w:rsidR="009F195C" w:rsidRDefault="009F195C"/>
    <w:p w14:paraId="60D935E8" w14:textId="77777777" w:rsidR="00F619E7" w:rsidRDefault="009F195C">
      <w:proofErr w:type="gramStart"/>
      <w:r w:rsidRPr="00BB6C45">
        <w:rPr>
          <w:color w:val="ED7D31" w:themeColor="accent2"/>
        </w:rPr>
        <w:t>Therefore</w:t>
      </w:r>
      <w:proofErr w:type="gramEnd"/>
      <w:r w:rsidRPr="00BB6C45">
        <w:rPr>
          <w:color w:val="ED7D31" w:themeColor="accent2"/>
        </w:rPr>
        <w:t xml:space="preserve"> Isabella's actions agree with the view that she is a champion of mercy as she is willing to forgive Angelo's intentions and thoughts. Isabella's language again contradicts her philosophy and her status of being excessively pious. Christianity as a religion is based upon ideas of ideas and thoughts, however according to Isabella 'thoughts are no subjects'. </w:t>
      </w:r>
      <w:proofErr w:type="gramStart"/>
      <w:r w:rsidRPr="00BB6C45">
        <w:rPr>
          <w:color w:val="ED7D31" w:themeColor="accent2"/>
        </w:rPr>
        <w:t>Therefore</w:t>
      </w:r>
      <w:proofErr w:type="gramEnd"/>
      <w:r w:rsidRPr="00BB6C45">
        <w:rPr>
          <w:color w:val="ED7D31" w:themeColor="accent2"/>
        </w:rPr>
        <w:t xml:space="preserve"> the audience will question Isabella's status as a nun and if she devoted to the church as we have become accustomed to throughout the majority of the play</w:t>
      </w:r>
      <w:r w:rsidRPr="009F195C">
        <w:t xml:space="preserve">. There are many arguments to support both of these views. </w:t>
      </w:r>
      <w:proofErr w:type="gramStart"/>
      <w:r w:rsidRPr="009F195C">
        <w:t>However</w:t>
      </w:r>
      <w:proofErr w:type="gramEnd"/>
      <w:r w:rsidRPr="009F195C">
        <w:t xml:space="preserve"> I believe the arguments for the view that Isabella is a symbol for virtue and chastity outweigh the arguments supporting Isabella as being too proud and excessively pious. </w:t>
      </w:r>
    </w:p>
    <w:p w14:paraId="02F58677" w14:textId="77777777" w:rsidR="00F619E7" w:rsidRDefault="00F619E7"/>
    <w:p w14:paraId="0FDD607F" w14:textId="07F5FCF2" w:rsidR="009F195C" w:rsidRPr="00F619E7" w:rsidRDefault="009F195C">
      <w:pPr>
        <w:rPr>
          <w:color w:val="ED7D31" w:themeColor="accent2"/>
        </w:rPr>
      </w:pPr>
      <w:r w:rsidRPr="00F619E7">
        <w:rPr>
          <w:color w:val="ED7D31" w:themeColor="accent2"/>
        </w:rPr>
        <w:t>There is ambiguity in many of Isabella's actions and decisions which bring Isabella's character into debate. I believe Shakespeare presents Isabella as a symbol for virtue and chastity as she ultimately puts her spiritual life and virginity ahead of her brother's life which hung in the balance.</w:t>
      </w:r>
    </w:p>
    <w:p w14:paraId="2A9CE9D6" w14:textId="3D7F16BE" w:rsidR="009F195C" w:rsidRDefault="009F195C"/>
    <w:p w14:paraId="1BC91ACC" w14:textId="77777777" w:rsidR="00B25361" w:rsidRPr="00B25361" w:rsidRDefault="00B25361" w:rsidP="00B25361">
      <w:r w:rsidRPr="00B25361">
        <w:t xml:space="preserve">Measure for Measure considers the need for statutes and laws to govern sexual appetites and ensure domestic tranquility. But it also focuses on the conflict between human actions and human moral values, especially as it is manifest in the issue of seeming and being. The Duke himself notes the difference between appearance and reality as he speaks about his deputy Angelo, who appears to be the perfect deputy and the disciplined (even puritanical) character. Noting </w:t>
      </w:r>
      <w:proofErr w:type="spellStart"/>
      <w:r w:rsidRPr="00B25361">
        <w:t>Angelos</w:t>
      </w:r>
      <w:proofErr w:type="spellEnd"/>
      <w:r w:rsidRPr="00B25361">
        <w:t xml:space="preserve"> character, the Duke also questions the integrity of his inner and outer worlds: </w:t>
      </w:r>
    </w:p>
    <w:p w14:paraId="4F985176" w14:textId="77777777" w:rsidR="00B25361" w:rsidRDefault="00B25361"/>
    <w:p w14:paraId="089B3CFC" w14:textId="467F559B" w:rsidR="003012AB" w:rsidRDefault="003012AB"/>
    <w:p w14:paraId="1E03EEC8" w14:textId="2FD10B4F" w:rsidR="003012AB" w:rsidRDefault="003012AB">
      <w:r>
        <w:t>ARTICLES</w:t>
      </w:r>
    </w:p>
    <w:p w14:paraId="22795BE7" w14:textId="24C773E1" w:rsidR="003012AB" w:rsidRDefault="003012AB"/>
    <w:p w14:paraId="12B532BE" w14:textId="714A67E1" w:rsidR="003012AB" w:rsidRDefault="001F7A8A">
      <w:hyperlink r:id="rId4" w:anchor="page_scan_tab_contents" w:history="1">
        <w:r w:rsidR="003012AB" w:rsidRPr="002609D2">
          <w:rPr>
            <w:rStyle w:val="Hyperlink"/>
          </w:rPr>
          <w:t>https://www.jstor.org/stable/286</w:t>
        </w:r>
        <w:r w:rsidR="003012AB" w:rsidRPr="002609D2">
          <w:rPr>
            <w:rStyle w:val="Hyperlink"/>
          </w:rPr>
          <w:t>8</w:t>
        </w:r>
        <w:r w:rsidR="003012AB" w:rsidRPr="002609D2">
          <w:rPr>
            <w:rStyle w:val="Hyperlink"/>
          </w:rPr>
          <w:t>806?seq=1#page_sca</w:t>
        </w:r>
        <w:r w:rsidR="003012AB" w:rsidRPr="002609D2">
          <w:rPr>
            <w:rStyle w:val="Hyperlink"/>
          </w:rPr>
          <w:t>n</w:t>
        </w:r>
        <w:r w:rsidR="003012AB" w:rsidRPr="002609D2">
          <w:rPr>
            <w:rStyle w:val="Hyperlink"/>
          </w:rPr>
          <w:t>_tab_contents</w:t>
        </w:r>
      </w:hyperlink>
    </w:p>
    <w:p w14:paraId="0075E0B4" w14:textId="4E800618" w:rsidR="003012AB" w:rsidRDefault="003012AB"/>
    <w:p w14:paraId="20769B2A" w14:textId="7105ADCC" w:rsidR="003012AB" w:rsidRPr="00A971CF" w:rsidRDefault="003012AB">
      <w:pPr>
        <w:rPr>
          <w:color w:val="ED7D31" w:themeColor="accent2"/>
        </w:rPr>
      </w:pPr>
      <w:r w:rsidRPr="00A971CF">
        <w:rPr>
          <w:color w:val="ED7D31" w:themeColor="accent2"/>
        </w:rPr>
        <w:t xml:space="preserve">charlotte </w:t>
      </w:r>
      <w:proofErr w:type="spellStart"/>
      <w:r w:rsidRPr="00A971CF">
        <w:rPr>
          <w:color w:val="ED7D31" w:themeColor="accent2"/>
        </w:rPr>
        <w:t>lennox</w:t>
      </w:r>
      <w:proofErr w:type="spellEnd"/>
      <w:r w:rsidRPr="00A971CF">
        <w:rPr>
          <w:color w:val="ED7D31" w:themeColor="accent2"/>
        </w:rPr>
        <w:t xml:space="preserve"> singled out Isabella stating she is “a mere vixen in her virtue” </w:t>
      </w:r>
    </w:p>
    <w:p w14:paraId="01E95822" w14:textId="22659828" w:rsidR="003012AB" w:rsidRDefault="001F7A8A">
      <w:hyperlink r:id="rId5" w:anchor="page_scan_tab_contents" w:history="1">
        <w:r w:rsidR="003012AB" w:rsidRPr="002609D2">
          <w:rPr>
            <w:rStyle w:val="Hyperlink"/>
          </w:rPr>
          <w:t>https://www.jstor.org/stable/29532509?seq=1#page_scan_t</w:t>
        </w:r>
        <w:r w:rsidR="003012AB" w:rsidRPr="002609D2">
          <w:rPr>
            <w:rStyle w:val="Hyperlink"/>
          </w:rPr>
          <w:t>a</w:t>
        </w:r>
        <w:r w:rsidR="003012AB" w:rsidRPr="002609D2">
          <w:rPr>
            <w:rStyle w:val="Hyperlink"/>
          </w:rPr>
          <w:t>b_contents</w:t>
        </w:r>
      </w:hyperlink>
    </w:p>
    <w:p w14:paraId="16B3CE87" w14:textId="2E8AF40C" w:rsidR="003012AB" w:rsidRDefault="003012AB"/>
    <w:p w14:paraId="52553466" w14:textId="6D8F54CE" w:rsidR="003012AB" w:rsidRDefault="001F7A8A">
      <w:hyperlink r:id="rId6" w:anchor="page_scan_tab_contents" w:history="1">
        <w:r w:rsidR="003012AB" w:rsidRPr="002609D2">
          <w:rPr>
            <w:rStyle w:val="Hyperlink"/>
          </w:rPr>
          <w:t>https://www.jstor.org/stable/43447542?se</w:t>
        </w:r>
        <w:r w:rsidR="003012AB" w:rsidRPr="002609D2">
          <w:rPr>
            <w:rStyle w:val="Hyperlink"/>
          </w:rPr>
          <w:t>q</w:t>
        </w:r>
        <w:r w:rsidR="003012AB" w:rsidRPr="002609D2">
          <w:rPr>
            <w:rStyle w:val="Hyperlink"/>
          </w:rPr>
          <w:t>=1#page_scan_tab_contents</w:t>
        </w:r>
      </w:hyperlink>
    </w:p>
    <w:p w14:paraId="1EB91E27" w14:textId="2EB55D1F" w:rsidR="003012AB" w:rsidRDefault="003012AB"/>
    <w:p w14:paraId="7EC23285" w14:textId="732B09F8" w:rsidR="003012AB" w:rsidRDefault="003012AB"/>
    <w:p w14:paraId="725B1ADA" w14:textId="2C22130F" w:rsidR="00072CF5" w:rsidRDefault="00072CF5"/>
    <w:p w14:paraId="3241F5A6" w14:textId="6D2E37AC" w:rsidR="00072CF5" w:rsidRDefault="00072CF5"/>
    <w:p w14:paraId="10607729" w14:textId="77777777" w:rsidR="00072CF5" w:rsidRPr="00072CF5" w:rsidRDefault="00072CF5" w:rsidP="00072CF5">
      <w:r w:rsidRPr="00072CF5">
        <w:t>That Isabella represents virtue is clear – she is described as virtuous several times – yet it is she who seeks to distinguish between an individual and their morality. She begs Angelo to condemn her brother’s ‘fault’ (2.2.35) rather than his life, or as Angelo dismissively retorts, ‘Condemn the fault and not the actor of it!’ (2.2.37).</w:t>
      </w:r>
    </w:p>
    <w:p w14:paraId="5FC811DF" w14:textId="77777777" w:rsidR="00072CF5" w:rsidRPr="00072CF5" w:rsidRDefault="00072CF5" w:rsidP="00072CF5">
      <w:r w:rsidRPr="00072CF5">
        <w:t>Both of these characters have to be flexible in their moral code. Isabella reflects on her brother’s sin and pleads for mercy, while Angelo appears to soften his harsh interpretation of Viennese law.</w:t>
      </w:r>
    </w:p>
    <w:p w14:paraId="211AC390" w14:textId="2D8E9067" w:rsidR="00072CF5" w:rsidRDefault="00072CF5"/>
    <w:p w14:paraId="158BB48A" w14:textId="77777777" w:rsidR="00072CF5" w:rsidRPr="00072CF5" w:rsidRDefault="00072CF5" w:rsidP="00072CF5">
      <w:r w:rsidRPr="00072CF5">
        <w:t xml:space="preserve">The character of Isabella has been the focus of those critical readings of Measure for Measure that are interested in gender, morality and sexuality. She has been viewed as a problematic character, with early readings perceiving her as rigid and inflexible and ultimately adhering to social norms for the period. Critics such as Marcia </w:t>
      </w:r>
      <w:proofErr w:type="spellStart"/>
      <w:r w:rsidRPr="00072CF5">
        <w:t>Riefer</w:t>
      </w:r>
      <w:proofErr w:type="spellEnd"/>
      <w:r w:rsidRPr="00072CF5">
        <w:t xml:space="preserve"> (‘“Instruments of Some More Mightier Member”: The Constriction of Female Power in </w:t>
      </w:r>
      <w:r w:rsidRPr="00072CF5">
        <w:rPr>
          <w:i/>
          <w:iCs/>
        </w:rPr>
        <w:t>Measure for Measure</w:t>
      </w:r>
      <w:r w:rsidRPr="00072CF5">
        <w:t>’, 1984) focus instead on how the society of the time subjugated women in a patriarchal hierarchy, and particularly how the society created by the Duke’s rule ultimately erodes Isabella’s sense of self.</w:t>
      </w:r>
      <w:r w:rsidRPr="00072CF5">
        <w:br/>
        <w:t>Other readings focus on the possibility that the play offers a commentary on kingship, and specifically the early reign of King James I. James I wrote two treatises on monarchy, including </w:t>
      </w:r>
      <w:hyperlink r:id="rId7" w:history="1">
        <w:r w:rsidRPr="00072CF5">
          <w:rPr>
            <w:rStyle w:val="Hyperlink"/>
            <w:i/>
            <w:iCs/>
          </w:rPr>
          <w:t>The True Law of Free Monarchies</w:t>
        </w:r>
      </w:hyperlink>
      <w:r w:rsidRPr="00072CF5">
        <w:rPr>
          <w:i/>
          <w:iCs/>
        </w:rPr>
        <w:t> </w:t>
      </w:r>
      <w:r w:rsidRPr="00072CF5">
        <w:t> which described the divine right of kings. Isabella’s speeches in this scene suggest a link between rule and religion. Given the reputation James I had for public reticence, the play’s exploration of the actions of a more zealous deputy during the absence of the Duke provides a plausible parallel and means to examine the connections between justice, mercy and law.</w:t>
      </w:r>
    </w:p>
    <w:p w14:paraId="514684E0" w14:textId="465E3669" w:rsidR="00072CF5" w:rsidRDefault="00072CF5"/>
    <w:p w14:paraId="275A3D6D" w14:textId="6B662278" w:rsidR="00072CF5" w:rsidRDefault="001D17FF">
      <w:hyperlink r:id="rId8" w:history="1">
        <w:r w:rsidRPr="001519AB">
          <w:rPr>
            <w:rStyle w:val="Hyperlink"/>
          </w:rPr>
          <w:t>https://journeys.dartmouth.edu/explo</w:t>
        </w:r>
        <w:r w:rsidRPr="001519AB">
          <w:rPr>
            <w:rStyle w:val="Hyperlink"/>
          </w:rPr>
          <w:t>r</w:t>
        </w:r>
        <w:r w:rsidRPr="001519AB">
          <w:rPr>
            <w:rStyle w:val="Hyperlink"/>
          </w:rPr>
          <w:t>atoryshakespeare/2015/08/11/she-is-something-rancid-in-her-chastity/</w:t>
        </w:r>
      </w:hyperlink>
    </w:p>
    <w:p w14:paraId="484556C5" w14:textId="6D3E66E1" w:rsidR="00940DFA" w:rsidRDefault="00940DFA">
      <w:r>
        <w:t>quiller couch</w:t>
      </w:r>
    </w:p>
    <w:p w14:paraId="37189908" w14:textId="10BC2666" w:rsidR="001D17FF" w:rsidRDefault="001D17FF"/>
    <w:p w14:paraId="1D19C3F0" w14:textId="20BE098D" w:rsidR="001D17FF" w:rsidRDefault="00940DFA">
      <w:hyperlink r:id="rId9" w:history="1">
        <w:r w:rsidRPr="001519AB">
          <w:rPr>
            <w:rStyle w:val="Hyperlink"/>
          </w:rPr>
          <w:t>https://ebooks.adelaide.edu.au/h/hazlitt/willia</w:t>
        </w:r>
        <w:bookmarkStart w:id="0" w:name="_GoBack"/>
        <w:bookmarkEnd w:id="0"/>
        <w:r w:rsidRPr="001519AB">
          <w:rPr>
            <w:rStyle w:val="Hyperlink"/>
          </w:rPr>
          <w:t>m</w:t>
        </w:r>
        <w:r w:rsidRPr="001519AB">
          <w:rPr>
            <w:rStyle w:val="Hyperlink"/>
          </w:rPr>
          <w:t>/characters-of-shakespeares-plays/chapter30.html</w:t>
        </w:r>
      </w:hyperlink>
    </w:p>
    <w:p w14:paraId="2CCDD42E" w14:textId="17852EEE" w:rsidR="00940DFA" w:rsidRDefault="00940DFA">
      <w:r>
        <w:t xml:space="preserve">William </w:t>
      </w:r>
      <w:proofErr w:type="spellStart"/>
      <w:r>
        <w:t>hazlitt</w:t>
      </w:r>
      <w:proofErr w:type="spellEnd"/>
    </w:p>
    <w:sectPr w:rsidR="00940DFA" w:rsidSect="000E14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011"/>
    <w:rsid w:val="00072CF5"/>
    <w:rsid w:val="000B023F"/>
    <w:rsid w:val="000E146B"/>
    <w:rsid w:val="000F004D"/>
    <w:rsid w:val="001D17FF"/>
    <w:rsid w:val="001F7A8A"/>
    <w:rsid w:val="003012AB"/>
    <w:rsid w:val="00492ADB"/>
    <w:rsid w:val="00572A0F"/>
    <w:rsid w:val="00663FED"/>
    <w:rsid w:val="0076061F"/>
    <w:rsid w:val="0076351C"/>
    <w:rsid w:val="00832E59"/>
    <w:rsid w:val="008D1011"/>
    <w:rsid w:val="00940DFA"/>
    <w:rsid w:val="009F195C"/>
    <w:rsid w:val="00A971CF"/>
    <w:rsid w:val="00B25361"/>
    <w:rsid w:val="00BB6C45"/>
    <w:rsid w:val="00F619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F0A21"/>
  <w15:chartTrackingRefBased/>
  <w15:docId w15:val="{63CE1C15-794D-0E49-BC0B-F494B86A0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1011"/>
    <w:rPr>
      <w:color w:val="0563C1" w:themeColor="hyperlink"/>
      <w:u w:val="single"/>
    </w:rPr>
  </w:style>
  <w:style w:type="character" w:styleId="UnresolvedMention">
    <w:name w:val="Unresolved Mention"/>
    <w:basedOn w:val="DefaultParagraphFont"/>
    <w:uiPriority w:val="99"/>
    <w:semiHidden/>
    <w:unhideWhenUsed/>
    <w:rsid w:val="008D1011"/>
    <w:rPr>
      <w:color w:val="605E5C"/>
      <w:shd w:val="clear" w:color="auto" w:fill="E1DFDD"/>
    </w:rPr>
  </w:style>
  <w:style w:type="character" w:styleId="FollowedHyperlink">
    <w:name w:val="FollowedHyperlink"/>
    <w:basedOn w:val="DefaultParagraphFont"/>
    <w:uiPriority w:val="99"/>
    <w:semiHidden/>
    <w:unhideWhenUsed/>
    <w:rsid w:val="00940D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5070">
      <w:bodyDiv w:val="1"/>
      <w:marLeft w:val="0"/>
      <w:marRight w:val="0"/>
      <w:marTop w:val="0"/>
      <w:marBottom w:val="0"/>
      <w:divBdr>
        <w:top w:val="none" w:sz="0" w:space="0" w:color="auto"/>
        <w:left w:val="none" w:sz="0" w:space="0" w:color="auto"/>
        <w:bottom w:val="none" w:sz="0" w:space="0" w:color="auto"/>
        <w:right w:val="none" w:sz="0" w:space="0" w:color="auto"/>
      </w:divBdr>
    </w:div>
    <w:div w:id="144126808">
      <w:bodyDiv w:val="1"/>
      <w:marLeft w:val="0"/>
      <w:marRight w:val="0"/>
      <w:marTop w:val="0"/>
      <w:marBottom w:val="0"/>
      <w:divBdr>
        <w:top w:val="none" w:sz="0" w:space="0" w:color="auto"/>
        <w:left w:val="none" w:sz="0" w:space="0" w:color="auto"/>
        <w:bottom w:val="none" w:sz="0" w:space="0" w:color="auto"/>
        <w:right w:val="none" w:sz="0" w:space="0" w:color="auto"/>
      </w:divBdr>
    </w:div>
    <w:div w:id="194121516">
      <w:bodyDiv w:val="1"/>
      <w:marLeft w:val="0"/>
      <w:marRight w:val="0"/>
      <w:marTop w:val="0"/>
      <w:marBottom w:val="0"/>
      <w:divBdr>
        <w:top w:val="none" w:sz="0" w:space="0" w:color="auto"/>
        <w:left w:val="none" w:sz="0" w:space="0" w:color="auto"/>
        <w:bottom w:val="none" w:sz="0" w:space="0" w:color="auto"/>
        <w:right w:val="none" w:sz="0" w:space="0" w:color="auto"/>
      </w:divBdr>
    </w:div>
    <w:div w:id="246811193">
      <w:bodyDiv w:val="1"/>
      <w:marLeft w:val="0"/>
      <w:marRight w:val="0"/>
      <w:marTop w:val="0"/>
      <w:marBottom w:val="0"/>
      <w:divBdr>
        <w:top w:val="none" w:sz="0" w:space="0" w:color="auto"/>
        <w:left w:val="none" w:sz="0" w:space="0" w:color="auto"/>
        <w:bottom w:val="none" w:sz="0" w:space="0" w:color="auto"/>
        <w:right w:val="none" w:sz="0" w:space="0" w:color="auto"/>
      </w:divBdr>
    </w:div>
    <w:div w:id="270237672">
      <w:bodyDiv w:val="1"/>
      <w:marLeft w:val="0"/>
      <w:marRight w:val="0"/>
      <w:marTop w:val="0"/>
      <w:marBottom w:val="0"/>
      <w:divBdr>
        <w:top w:val="none" w:sz="0" w:space="0" w:color="auto"/>
        <w:left w:val="none" w:sz="0" w:space="0" w:color="auto"/>
        <w:bottom w:val="none" w:sz="0" w:space="0" w:color="auto"/>
        <w:right w:val="none" w:sz="0" w:space="0" w:color="auto"/>
      </w:divBdr>
    </w:div>
    <w:div w:id="276790968">
      <w:bodyDiv w:val="1"/>
      <w:marLeft w:val="0"/>
      <w:marRight w:val="0"/>
      <w:marTop w:val="0"/>
      <w:marBottom w:val="0"/>
      <w:divBdr>
        <w:top w:val="none" w:sz="0" w:space="0" w:color="auto"/>
        <w:left w:val="none" w:sz="0" w:space="0" w:color="auto"/>
        <w:bottom w:val="none" w:sz="0" w:space="0" w:color="auto"/>
        <w:right w:val="none" w:sz="0" w:space="0" w:color="auto"/>
      </w:divBdr>
    </w:div>
    <w:div w:id="288980079">
      <w:bodyDiv w:val="1"/>
      <w:marLeft w:val="0"/>
      <w:marRight w:val="0"/>
      <w:marTop w:val="0"/>
      <w:marBottom w:val="0"/>
      <w:divBdr>
        <w:top w:val="none" w:sz="0" w:space="0" w:color="auto"/>
        <w:left w:val="none" w:sz="0" w:space="0" w:color="auto"/>
        <w:bottom w:val="none" w:sz="0" w:space="0" w:color="auto"/>
        <w:right w:val="none" w:sz="0" w:space="0" w:color="auto"/>
      </w:divBdr>
    </w:div>
    <w:div w:id="296685284">
      <w:bodyDiv w:val="1"/>
      <w:marLeft w:val="0"/>
      <w:marRight w:val="0"/>
      <w:marTop w:val="0"/>
      <w:marBottom w:val="0"/>
      <w:divBdr>
        <w:top w:val="none" w:sz="0" w:space="0" w:color="auto"/>
        <w:left w:val="none" w:sz="0" w:space="0" w:color="auto"/>
        <w:bottom w:val="none" w:sz="0" w:space="0" w:color="auto"/>
        <w:right w:val="none" w:sz="0" w:space="0" w:color="auto"/>
      </w:divBdr>
    </w:div>
    <w:div w:id="316307114">
      <w:bodyDiv w:val="1"/>
      <w:marLeft w:val="0"/>
      <w:marRight w:val="0"/>
      <w:marTop w:val="0"/>
      <w:marBottom w:val="0"/>
      <w:divBdr>
        <w:top w:val="none" w:sz="0" w:space="0" w:color="auto"/>
        <w:left w:val="none" w:sz="0" w:space="0" w:color="auto"/>
        <w:bottom w:val="none" w:sz="0" w:space="0" w:color="auto"/>
        <w:right w:val="none" w:sz="0" w:space="0" w:color="auto"/>
      </w:divBdr>
    </w:div>
    <w:div w:id="329337003">
      <w:bodyDiv w:val="1"/>
      <w:marLeft w:val="0"/>
      <w:marRight w:val="0"/>
      <w:marTop w:val="0"/>
      <w:marBottom w:val="0"/>
      <w:divBdr>
        <w:top w:val="none" w:sz="0" w:space="0" w:color="auto"/>
        <w:left w:val="none" w:sz="0" w:space="0" w:color="auto"/>
        <w:bottom w:val="none" w:sz="0" w:space="0" w:color="auto"/>
        <w:right w:val="none" w:sz="0" w:space="0" w:color="auto"/>
      </w:divBdr>
    </w:div>
    <w:div w:id="341593267">
      <w:bodyDiv w:val="1"/>
      <w:marLeft w:val="0"/>
      <w:marRight w:val="0"/>
      <w:marTop w:val="0"/>
      <w:marBottom w:val="0"/>
      <w:divBdr>
        <w:top w:val="none" w:sz="0" w:space="0" w:color="auto"/>
        <w:left w:val="none" w:sz="0" w:space="0" w:color="auto"/>
        <w:bottom w:val="none" w:sz="0" w:space="0" w:color="auto"/>
        <w:right w:val="none" w:sz="0" w:space="0" w:color="auto"/>
      </w:divBdr>
    </w:div>
    <w:div w:id="422340222">
      <w:bodyDiv w:val="1"/>
      <w:marLeft w:val="0"/>
      <w:marRight w:val="0"/>
      <w:marTop w:val="0"/>
      <w:marBottom w:val="0"/>
      <w:divBdr>
        <w:top w:val="none" w:sz="0" w:space="0" w:color="auto"/>
        <w:left w:val="none" w:sz="0" w:space="0" w:color="auto"/>
        <w:bottom w:val="none" w:sz="0" w:space="0" w:color="auto"/>
        <w:right w:val="none" w:sz="0" w:space="0" w:color="auto"/>
      </w:divBdr>
    </w:div>
    <w:div w:id="428351184">
      <w:bodyDiv w:val="1"/>
      <w:marLeft w:val="0"/>
      <w:marRight w:val="0"/>
      <w:marTop w:val="0"/>
      <w:marBottom w:val="0"/>
      <w:divBdr>
        <w:top w:val="none" w:sz="0" w:space="0" w:color="auto"/>
        <w:left w:val="none" w:sz="0" w:space="0" w:color="auto"/>
        <w:bottom w:val="none" w:sz="0" w:space="0" w:color="auto"/>
        <w:right w:val="none" w:sz="0" w:space="0" w:color="auto"/>
      </w:divBdr>
    </w:div>
    <w:div w:id="485711557">
      <w:bodyDiv w:val="1"/>
      <w:marLeft w:val="0"/>
      <w:marRight w:val="0"/>
      <w:marTop w:val="0"/>
      <w:marBottom w:val="0"/>
      <w:divBdr>
        <w:top w:val="none" w:sz="0" w:space="0" w:color="auto"/>
        <w:left w:val="none" w:sz="0" w:space="0" w:color="auto"/>
        <w:bottom w:val="none" w:sz="0" w:space="0" w:color="auto"/>
        <w:right w:val="none" w:sz="0" w:space="0" w:color="auto"/>
      </w:divBdr>
    </w:div>
    <w:div w:id="489251258">
      <w:bodyDiv w:val="1"/>
      <w:marLeft w:val="0"/>
      <w:marRight w:val="0"/>
      <w:marTop w:val="0"/>
      <w:marBottom w:val="0"/>
      <w:divBdr>
        <w:top w:val="none" w:sz="0" w:space="0" w:color="auto"/>
        <w:left w:val="none" w:sz="0" w:space="0" w:color="auto"/>
        <w:bottom w:val="none" w:sz="0" w:space="0" w:color="auto"/>
        <w:right w:val="none" w:sz="0" w:space="0" w:color="auto"/>
      </w:divBdr>
    </w:div>
    <w:div w:id="518086453">
      <w:bodyDiv w:val="1"/>
      <w:marLeft w:val="0"/>
      <w:marRight w:val="0"/>
      <w:marTop w:val="0"/>
      <w:marBottom w:val="0"/>
      <w:divBdr>
        <w:top w:val="none" w:sz="0" w:space="0" w:color="auto"/>
        <w:left w:val="none" w:sz="0" w:space="0" w:color="auto"/>
        <w:bottom w:val="none" w:sz="0" w:space="0" w:color="auto"/>
        <w:right w:val="none" w:sz="0" w:space="0" w:color="auto"/>
      </w:divBdr>
    </w:div>
    <w:div w:id="529102511">
      <w:bodyDiv w:val="1"/>
      <w:marLeft w:val="0"/>
      <w:marRight w:val="0"/>
      <w:marTop w:val="0"/>
      <w:marBottom w:val="0"/>
      <w:divBdr>
        <w:top w:val="none" w:sz="0" w:space="0" w:color="auto"/>
        <w:left w:val="none" w:sz="0" w:space="0" w:color="auto"/>
        <w:bottom w:val="none" w:sz="0" w:space="0" w:color="auto"/>
        <w:right w:val="none" w:sz="0" w:space="0" w:color="auto"/>
      </w:divBdr>
    </w:div>
    <w:div w:id="536436263">
      <w:bodyDiv w:val="1"/>
      <w:marLeft w:val="0"/>
      <w:marRight w:val="0"/>
      <w:marTop w:val="0"/>
      <w:marBottom w:val="0"/>
      <w:divBdr>
        <w:top w:val="none" w:sz="0" w:space="0" w:color="auto"/>
        <w:left w:val="none" w:sz="0" w:space="0" w:color="auto"/>
        <w:bottom w:val="none" w:sz="0" w:space="0" w:color="auto"/>
        <w:right w:val="none" w:sz="0" w:space="0" w:color="auto"/>
      </w:divBdr>
    </w:div>
    <w:div w:id="567149064">
      <w:bodyDiv w:val="1"/>
      <w:marLeft w:val="0"/>
      <w:marRight w:val="0"/>
      <w:marTop w:val="0"/>
      <w:marBottom w:val="0"/>
      <w:divBdr>
        <w:top w:val="none" w:sz="0" w:space="0" w:color="auto"/>
        <w:left w:val="none" w:sz="0" w:space="0" w:color="auto"/>
        <w:bottom w:val="none" w:sz="0" w:space="0" w:color="auto"/>
        <w:right w:val="none" w:sz="0" w:space="0" w:color="auto"/>
      </w:divBdr>
    </w:div>
    <w:div w:id="606278048">
      <w:bodyDiv w:val="1"/>
      <w:marLeft w:val="0"/>
      <w:marRight w:val="0"/>
      <w:marTop w:val="0"/>
      <w:marBottom w:val="0"/>
      <w:divBdr>
        <w:top w:val="none" w:sz="0" w:space="0" w:color="auto"/>
        <w:left w:val="none" w:sz="0" w:space="0" w:color="auto"/>
        <w:bottom w:val="none" w:sz="0" w:space="0" w:color="auto"/>
        <w:right w:val="none" w:sz="0" w:space="0" w:color="auto"/>
      </w:divBdr>
    </w:div>
    <w:div w:id="617832848">
      <w:bodyDiv w:val="1"/>
      <w:marLeft w:val="0"/>
      <w:marRight w:val="0"/>
      <w:marTop w:val="0"/>
      <w:marBottom w:val="0"/>
      <w:divBdr>
        <w:top w:val="none" w:sz="0" w:space="0" w:color="auto"/>
        <w:left w:val="none" w:sz="0" w:space="0" w:color="auto"/>
        <w:bottom w:val="none" w:sz="0" w:space="0" w:color="auto"/>
        <w:right w:val="none" w:sz="0" w:space="0" w:color="auto"/>
      </w:divBdr>
    </w:div>
    <w:div w:id="653337925">
      <w:bodyDiv w:val="1"/>
      <w:marLeft w:val="0"/>
      <w:marRight w:val="0"/>
      <w:marTop w:val="0"/>
      <w:marBottom w:val="0"/>
      <w:divBdr>
        <w:top w:val="none" w:sz="0" w:space="0" w:color="auto"/>
        <w:left w:val="none" w:sz="0" w:space="0" w:color="auto"/>
        <w:bottom w:val="none" w:sz="0" w:space="0" w:color="auto"/>
        <w:right w:val="none" w:sz="0" w:space="0" w:color="auto"/>
      </w:divBdr>
    </w:div>
    <w:div w:id="658309122">
      <w:bodyDiv w:val="1"/>
      <w:marLeft w:val="0"/>
      <w:marRight w:val="0"/>
      <w:marTop w:val="0"/>
      <w:marBottom w:val="0"/>
      <w:divBdr>
        <w:top w:val="none" w:sz="0" w:space="0" w:color="auto"/>
        <w:left w:val="none" w:sz="0" w:space="0" w:color="auto"/>
        <w:bottom w:val="none" w:sz="0" w:space="0" w:color="auto"/>
        <w:right w:val="none" w:sz="0" w:space="0" w:color="auto"/>
      </w:divBdr>
    </w:div>
    <w:div w:id="723794282">
      <w:bodyDiv w:val="1"/>
      <w:marLeft w:val="0"/>
      <w:marRight w:val="0"/>
      <w:marTop w:val="0"/>
      <w:marBottom w:val="0"/>
      <w:divBdr>
        <w:top w:val="none" w:sz="0" w:space="0" w:color="auto"/>
        <w:left w:val="none" w:sz="0" w:space="0" w:color="auto"/>
        <w:bottom w:val="none" w:sz="0" w:space="0" w:color="auto"/>
        <w:right w:val="none" w:sz="0" w:space="0" w:color="auto"/>
      </w:divBdr>
    </w:div>
    <w:div w:id="790244616">
      <w:bodyDiv w:val="1"/>
      <w:marLeft w:val="0"/>
      <w:marRight w:val="0"/>
      <w:marTop w:val="0"/>
      <w:marBottom w:val="0"/>
      <w:divBdr>
        <w:top w:val="none" w:sz="0" w:space="0" w:color="auto"/>
        <w:left w:val="none" w:sz="0" w:space="0" w:color="auto"/>
        <w:bottom w:val="none" w:sz="0" w:space="0" w:color="auto"/>
        <w:right w:val="none" w:sz="0" w:space="0" w:color="auto"/>
      </w:divBdr>
    </w:div>
    <w:div w:id="888998145">
      <w:bodyDiv w:val="1"/>
      <w:marLeft w:val="0"/>
      <w:marRight w:val="0"/>
      <w:marTop w:val="0"/>
      <w:marBottom w:val="0"/>
      <w:divBdr>
        <w:top w:val="none" w:sz="0" w:space="0" w:color="auto"/>
        <w:left w:val="none" w:sz="0" w:space="0" w:color="auto"/>
        <w:bottom w:val="none" w:sz="0" w:space="0" w:color="auto"/>
        <w:right w:val="none" w:sz="0" w:space="0" w:color="auto"/>
      </w:divBdr>
    </w:div>
    <w:div w:id="979070042">
      <w:bodyDiv w:val="1"/>
      <w:marLeft w:val="0"/>
      <w:marRight w:val="0"/>
      <w:marTop w:val="0"/>
      <w:marBottom w:val="0"/>
      <w:divBdr>
        <w:top w:val="none" w:sz="0" w:space="0" w:color="auto"/>
        <w:left w:val="none" w:sz="0" w:space="0" w:color="auto"/>
        <w:bottom w:val="none" w:sz="0" w:space="0" w:color="auto"/>
        <w:right w:val="none" w:sz="0" w:space="0" w:color="auto"/>
      </w:divBdr>
    </w:div>
    <w:div w:id="1011444478">
      <w:bodyDiv w:val="1"/>
      <w:marLeft w:val="0"/>
      <w:marRight w:val="0"/>
      <w:marTop w:val="0"/>
      <w:marBottom w:val="0"/>
      <w:divBdr>
        <w:top w:val="none" w:sz="0" w:space="0" w:color="auto"/>
        <w:left w:val="none" w:sz="0" w:space="0" w:color="auto"/>
        <w:bottom w:val="none" w:sz="0" w:space="0" w:color="auto"/>
        <w:right w:val="none" w:sz="0" w:space="0" w:color="auto"/>
      </w:divBdr>
    </w:div>
    <w:div w:id="1059597025">
      <w:bodyDiv w:val="1"/>
      <w:marLeft w:val="0"/>
      <w:marRight w:val="0"/>
      <w:marTop w:val="0"/>
      <w:marBottom w:val="0"/>
      <w:divBdr>
        <w:top w:val="none" w:sz="0" w:space="0" w:color="auto"/>
        <w:left w:val="none" w:sz="0" w:space="0" w:color="auto"/>
        <w:bottom w:val="none" w:sz="0" w:space="0" w:color="auto"/>
        <w:right w:val="none" w:sz="0" w:space="0" w:color="auto"/>
      </w:divBdr>
    </w:div>
    <w:div w:id="1113204573">
      <w:bodyDiv w:val="1"/>
      <w:marLeft w:val="0"/>
      <w:marRight w:val="0"/>
      <w:marTop w:val="0"/>
      <w:marBottom w:val="0"/>
      <w:divBdr>
        <w:top w:val="none" w:sz="0" w:space="0" w:color="auto"/>
        <w:left w:val="none" w:sz="0" w:space="0" w:color="auto"/>
        <w:bottom w:val="none" w:sz="0" w:space="0" w:color="auto"/>
        <w:right w:val="none" w:sz="0" w:space="0" w:color="auto"/>
      </w:divBdr>
    </w:div>
    <w:div w:id="1309822475">
      <w:bodyDiv w:val="1"/>
      <w:marLeft w:val="0"/>
      <w:marRight w:val="0"/>
      <w:marTop w:val="0"/>
      <w:marBottom w:val="0"/>
      <w:divBdr>
        <w:top w:val="none" w:sz="0" w:space="0" w:color="auto"/>
        <w:left w:val="none" w:sz="0" w:space="0" w:color="auto"/>
        <w:bottom w:val="none" w:sz="0" w:space="0" w:color="auto"/>
        <w:right w:val="none" w:sz="0" w:space="0" w:color="auto"/>
      </w:divBdr>
    </w:div>
    <w:div w:id="1375614059">
      <w:bodyDiv w:val="1"/>
      <w:marLeft w:val="0"/>
      <w:marRight w:val="0"/>
      <w:marTop w:val="0"/>
      <w:marBottom w:val="0"/>
      <w:divBdr>
        <w:top w:val="none" w:sz="0" w:space="0" w:color="auto"/>
        <w:left w:val="none" w:sz="0" w:space="0" w:color="auto"/>
        <w:bottom w:val="none" w:sz="0" w:space="0" w:color="auto"/>
        <w:right w:val="none" w:sz="0" w:space="0" w:color="auto"/>
      </w:divBdr>
    </w:div>
    <w:div w:id="1432969263">
      <w:bodyDiv w:val="1"/>
      <w:marLeft w:val="0"/>
      <w:marRight w:val="0"/>
      <w:marTop w:val="0"/>
      <w:marBottom w:val="0"/>
      <w:divBdr>
        <w:top w:val="none" w:sz="0" w:space="0" w:color="auto"/>
        <w:left w:val="none" w:sz="0" w:space="0" w:color="auto"/>
        <w:bottom w:val="none" w:sz="0" w:space="0" w:color="auto"/>
        <w:right w:val="none" w:sz="0" w:space="0" w:color="auto"/>
      </w:divBdr>
    </w:div>
    <w:div w:id="1452549152">
      <w:bodyDiv w:val="1"/>
      <w:marLeft w:val="0"/>
      <w:marRight w:val="0"/>
      <w:marTop w:val="0"/>
      <w:marBottom w:val="0"/>
      <w:divBdr>
        <w:top w:val="none" w:sz="0" w:space="0" w:color="auto"/>
        <w:left w:val="none" w:sz="0" w:space="0" w:color="auto"/>
        <w:bottom w:val="none" w:sz="0" w:space="0" w:color="auto"/>
        <w:right w:val="none" w:sz="0" w:space="0" w:color="auto"/>
      </w:divBdr>
    </w:div>
    <w:div w:id="1463620191">
      <w:bodyDiv w:val="1"/>
      <w:marLeft w:val="0"/>
      <w:marRight w:val="0"/>
      <w:marTop w:val="0"/>
      <w:marBottom w:val="0"/>
      <w:divBdr>
        <w:top w:val="none" w:sz="0" w:space="0" w:color="auto"/>
        <w:left w:val="none" w:sz="0" w:space="0" w:color="auto"/>
        <w:bottom w:val="none" w:sz="0" w:space="0" w:color="auto"/>
        <w:right w:val="none" w:sz="0" w:space="0" w:color="auto"/>
      </w:divBdr>
    </w:div>
    <w:div w:id="1473324918">
      <w:bodyDiv w:val="1"/>
      <w:marLeft w:val="0"/>
      <w:marRight w:val="0"/>
      <w:marTop w:val="0"/>
      <w:marBottom w:val="0"/>
      <w:divBdr>
        <w:top w:val="none" w:sz="0" w:space="0" w:color="auto"/>
        <w:left w:val="none" w:sz="0" w:space="0" w:color="auto"/>
        <w:bottom w:val="none" w:sz="0" w:space="0" w:color="auto"/>
        <w:right w:val="none" w:sz="0" w:space="0" w:color="auto"/>
      </w:divBdr>
    </w:div>
    <w:div w:id="1495493511">
      <w:bodyDiv w:val="1"/>
      <w:marLeft w:val="0"/>
      <w:marRight w:val="0"/>
      <w:marTop w:val="0"/>
      <w:marBottom w:val="0"/>
      <w:divBdr>
        <w:top w:val="none" w:sz="0" w:space="0" w:color="auto"/>
        <w:left w:val="none" w:sz="0" w:space="0" w:color="auto"/>
        <w:bottom w:val="none" w:sz="0" w:space="0" w:color="auto"/>
        <w:right w:val="none" w:sz="0" w:space="0" w:color="auto"/>
      </w:divBdr>
    </w:div>
    <w:div w:id="1657952407">
      <w:bodyDiv w:val="1"/>
      <w:marLeft w:val="0"/>
      <w:marRight w:val="0"/>
      <w:marTop w:val="0"/>
      <w:marBottom w:val="0"/>
      <w:divBdr>
        <w:top w:val="none" w:sz="0" w:space="0" w:color="auto"/>
        <w:left w:val="none" w:sz="0" w:space="0" w:color="auto"/>
        <w:bottom w:val="none" w:sz="0" w:space="0" w:color="auto"/>
        <w:right w:val="none" w:sz="0" w:space="0" w:color="auto"/>
      </w:divBdr>
    </w:div>
    <w:div w:id="1801221994">
      <w:bodyDiv w:val="1"/>
      <w:marLeft w:val="0"/>
      <w:marRight w:val="0"/>
      <w:marTop w:val="0"/>
      <w:marBottom w:val="0"/>
      <w:divBdr>
        <w:top w:val="none" w:sz="0" w:space="0" w:color="auto"/>
        <w:left w:val="none" w:sz="0" w:space="0" w:color="auto"/>
        <w:bottom w:val="none" w:sz="0" w:space="0" w:color="auto"/>
        <w:right w:val="none" w:sz="0" w:space="0" w:color="auto"/>
      </w:divBdr>
    </w:div>
    <w:div w:id="1846817155">
      <w:bodyDiv w:val="1"/>
      <w:marLeft w:val="0"/>
      <w:marRight w:val="0"/>
      <w:marTop w:val="0"/>
      <w:marBottom w:val="0"/>
      <w:divBdr>
        <w:top w:val="none" w:sz="0" w:space="0" w:color="auto"/>
        <w:left w:val="none" w:sz="0" w:space="0" w:color="auto"/>
        <w:bottom w:val="none" w:sz="0" w:space="0" w:color="auto"/>
        <w:right w:val="none" w:sz="0" w:space="0" w:color="auto"/>
      </w:divBdr>
    </w:div>
    <w:div w:id="1882787169">
      <w:bodyDiv w:val="1"/>
      <w:marLeft w:val="0"/>
      <w:marRight w:val="0"/>
      <w:marTop w:val="0"/>
      <w:marBottom w:val="0"/>
      <w:divBdr>
        <w:top w:val="none" w:sz="0" w:space="0" w:color="auto"/>
        <w:left w:val="none" w:sz="0" w:space="0" w:color="auto"/>
        <w:bottom w:val="none" w:sz="0" w:space="0" w:color="auto"/>
        <w:right w:val="none" w:sz="0" w:space="0" w:color="auto"/>
      </w:divBdr>
    </w:div>
    <w:div w:id="1913270727">
      <w:bodyDiv w:val="1"/>
      <w:marLeft w:val="0"/>
      <w:marRight w:val="0"/>
      <w:marTop w:val="0"/>
      <w:marBottom w:val="0"/>
      <w:divBdr>
        <w:top w:val="none" w:sz="0" w:space="0" w:color="auto"/>
        <w:left w:val="none" w:sz="0" w:space="0" w:color="auto"/>
        <w:bottom w:val="none" w:sz="0" w:space="0" w:color="auto"/>
        <w:right w:val="none" w:sz="0" w:space="0" w:color="auto"/>
      </w:divBdr>
    </w:div>
    <w:div w:id="1960985574">
      <w:bodyDiv w:val="1"/>
      <w:marLeft w:val="0"/>
      <w:marRight w:val="0"/>
      <w:marTop w:val="0"/>
      <w:marBottom w:val="0"/>
      <w:divBdr>
        <w:top w:val="none" w:sz="0" w:space="0" w:color="auto"/>
        <w:left w:val="none" w:sz="0" w:space="0" w:color="auto"/>
        <w:bottom w:val="none" w:sz="0" w:space="0" w:color="auto"/>
        <w:right w:val="none" w:sz="0" w:space="0" w:color="auto"/>
      </w:divBdr>
    </w:div>
    <w:div w:id="2090422524">
      <w:bodyDiv w:val="1"/>
      <w:marLeft w:val="0"/>
      <w:marRight w:val="0"/>
      <w:marTop w:val="0"/>
      <w:marBottom w:val="0"/>
      <w:divBdr>
        <w:top w:val="none" w:sz="0" w:space="0" w:color="auto"/>
        <w:left w:val="none" w:sz="0" w:space="0" w:color="auto"/>
        <w:bottom w:val="none" w:sz="0" w:space="0" w:color="auto"/>
        <w:right w:val="none" w:sz="0" w:space="0" w:color="auto"/>
      </w:divBdr>
    </w:div>
    <w:div w:id="214134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eys.dartmouth.edu/exploratoryshakespeare/2015/08/11/she-is-something-rancid-in-her-chastity/" TargetMode="External"/><Relationship Id="rId3" Type="http://schemas.openxmlformats.org/officeDocument/2006/relationships/webSettings" Target="webSettings.xml"/><Relationship Id="rId7" Type="http://schemas.openxmlformats.org/officeDocument/2006/relationships/hyperlink" Target="https://www.bl.uk/collection-items/the-true-law-of-free-monarchies-by-king-james-vi-and-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43447542?seq=1" TargetMode="External"/><Relationship Id="rId11" Type="http://schemas.openxmlformats.org/officeDocument/2006/relationships/theme" Target="theme/theme1.xml"/><Relationship Id="rId5" Type="http://schemas.openxmlformats.org/officeDocument/2006/relationships/hyperlink" Target="https://www.jstor.org/stable/29532509?seq=1" TargetMode="External"/><Relationship Id="rId10" Type="http://schemas.openxmlformats.org/officeDocument/2006/relationships/fontTable" Target="fontTable.xml"/><Relationship Id="rId4" Type="http://schemas.openxmlformats.org/officeDocument/2006/relationships/hyperlink" Target="https://www.jstor.org/stable/2868806?seq=1" TargetMode="External"/><Relationship Id="rId9" Type="http://schemas.openxmlformats.org/officeDocument/2006/relationships/hyperlink" Target="https://ebooks.adelaide.edu.au/h/hazlitt/william/characters-of-shakespeares-plays/chapter3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2224</Words>
  <Characters>12677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sierra lefurgey</dc:creator>
  <cp:keywords/>
  <dc:description/>
  <cp:lastModifiedBy>sierra lefurgey</cp:lastModifiedBy>
  <cp:revision>2</cp:revision>
  <dcterms:created xsi:type="dcterms:W3CDTF">2019-03-18T17:26:00Z</dcterms:created>
  <dcterms:modified xsi:type="dcterms:W3CDTF">2019-03-19T17:09:00Z</dcterms:modified>
</cp:coreProperties>
</file>