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45180A" w14:textId="339A4415" w:rsidR="006D10F0" w:rsidRPr="000C65BA" w:rsidRDefault="006D10F0" w:rsidP="006D10F0">
      <w:pPr>
        <w:pStyle w:val="Heading1"/>
        <w:spacing w:before="0"/>
        <w:jc w:val="center"/>
        <w:rPr>
          <w:rFonts w:ascii="Arial" w:hAnsi="Arial" w:cs="Arial"/>
        </w:rPr>
      </w:pPr>
      <w:r w:rsidRPr="000C65BA">
        <w:rPr>
          <w:rFonts w:ascii="Arial" w:hAnsi="Arial" w:cs="Arial"/>
        </w:rPr>
        <w:t>BIO</w:t>
      </w:r>
      <w:r w:rsidR="005D70CE">
        <w:rPr>
          <w:rFonts w:ascii="Arial" w:hAnsi="Arial" w:cs="Arial"/>
        </w:rPr>
        <w:t>114</w:t>
      </w:r>
      <w:r w:rsidR="006E6D0C">
        <w:rPr>
          <w:rFonts w:ascii="Arial" w:hAnsi="Arial" w:cs="Arial"/>
        </w:rPr>
        <w:t xml:space="preserve">0 </w:t>
      </w:r>
      <w:r w:rsidR="005D70CE">
        <w:rPr>
          <w:rFonts w:ascii="Arial" w:hAnsi="Arial" w:cs="Arial"/>
        </w:rPr>
        <w:t>- Introduction to Cell</w:t>
      </w:r>
      <w:r w:rsidRPr="000C65BA">
        <w:rPr>
          <w:rFonts w:ascii="Arial" w:hAnsi="Arial" w:cs="Arial"/>
        </w:rPr>
        <w:t xml:space="preserve"> Biology - Midterm </w:t>
      </w:r>
      <w:r w:rsidR="006E6D0C">
        <w:rPr>
          <w:rFonts w:ascii="Arial" w:hAnsi="Arial" w:cs="Arial"/>
        </w:rPr>
        <w:t>2</w:t>
      </w:r>
    </w:p>
    <w:p w14:paraId="3CB8258E" w14:textId="30C2B4DE" w:rsidR="006D10F0" w:rsidRDefault="006D10F0" w:rsidP="006D10F0">
      <w:pPr>
        <w:spacing w:after="0" w:line="240" w:lineRule="auto"/>
        <w:jc w:val="center"/>
        <w:rPr>
          <w:rFonts w:ascii="Arial" w:hAnsi="Arial" w:cs="Arial"/>
          <w:b/>
        </w:rPr>
      </w:pPr>
      <w:r w:rsidRPr="000C65BA">
        <w:rPr>
          <w:rFonts w:ascii="Arial" w:hAnsi="Arial" w:cs="Arial"/>
          <w:b/>
        </w:rPr>
        <w:t>Professor: Dr. Alexandra Pettit</w:t>
      </w:r>
      <w:r w:rsidRPr="000C65BA">
        <w:rPr>
          <w:rFonts w:ascii="Arial" w:hAnsi="Arial" w:cs="Arial"/>
          <w:b/>
        </w:rPr>
        <w:tab/>
      </w:r>
      <w:r w:rsidRPr="000C65BA">
        <w:rPr>
          <w:rFonts w:ascii="Arial" w:hAnsi="Arial" w:cs="Arial"/>
          <w:b/>
        </w:rPr>
        <w:tab/>
        <w:t xml:space="preserve"> Due </w:t>
      </w:r>
      <w:r w:rsidR="005C654F">
        <w:rPr>
          <w:rFonts w:ascii="Arial" w:hAnsi="Arial" w:cs="Arial"/>
          <w:b/>
        </w:rPr>
        <w:t xml:space="preserve">- </w:t>
      </w:r>
      <w:r w:rsidR="006E6D0C">
        <w:rPr>
          <w:rFonts w:ascii="Arial" w:hAnsi="Arial" w:cs="Arial"/>
          <w:b/>
        </w:rPr>
        <w:t>Mar</w:t>
      </w:r>
      <w:r w:rsidR="005C654F">
        <w:rPr>
          <w:rFonts w:ascii="Arial" w:hAnsi="Arial" w:cs="Arial"/>
          <w:b/>
        </w:rPr>
        <w:t xml:space="preserve"> </w:t>
      </w:r>
      <w:r w:rsidR="006E6D0C">
        <w:rPr>
          <w:rFonts w:ascii="Arial" w:hAnsi="Arial" w:cs="Arial"/>
          <w:b/>
        </w:rPr>
        <w:t>16</w:t>
      </w:r>
      <w:r w:rsidR="005C654F" w:rsidRPr="005C654F">
        <w:rPr>
          <w:rFonts w:ascii="Arial" w:hAnsi="Arial" w:cs="Arial"/>
          <w:b/>
          <w:vertAlign w:val="superscript"/>
        </w:rPr>
        <w:t>th</w:t>
      </w:r>
      <w:r w:rsidR="005C654F">
        <w:rPr>
          <w:rFonts w:ascii="Arial" w:hAnsi="Arial" w:cs="Arial"/>
          <w:b/>
        </w:rPr>
        <w:t xml:space="preserve"> noon</w:t>
      </w:r>
    </w:p>
    <w:p w14:paraId="7F857E0A" w14:textId="77777777" w:rsidR="006D10F0" w:rsidRPr="000C65BA" w:rsidRDefault="006D10F0" w:rsidP="006D10F0">
      <w:pPr>
        <w:spacing w:after="0" w:line="240" w:lineRule="auto"/>
        <w:jc w:val="center"/>
        <w:rPr>
          <w:rFonts w:ascii="Arial" w:hAnsi="Arial" w:cs="Arial"/>
          <w:b/>
        </w:rPr>
      </w:pPr>
    </w:p>
    <w:p w14:paraId="3F415472" w14:textId="77777777" w:rsidR="006D10F0" w:rsidRPr="000C65BA" w:rsidRDefault="006D10F0" w:rsidP="006D10F0">
      <w:pPr>
        <w:spacing w:after="0" w:line="240" w:lineRule="auto"/>
        <w:jc w:val="center"/>
        <w:rPr>
          <w:rFonts w:ascii="Arial" w:hAnsi="Arial" w:cs="Arial"/>
          <w:b/>
        </w:rPr>
      </w:pPr>
    </w:p>
    <w:p w14:paraId="48517B58" w14:textId="77777777" w:rsidR="006D10F0" w:rsidRPr="000C65BA" w:rsidRDefault="006D10F0" w:rsidP="006D10F0">
      <w:pPr>
        <w:pStyle w:val="Heading2"/>
        <w:rPr>
          <w:rFonts w:ascii="Arial" w:hAnsi="Arial" w:cs="Arial"/>
          <w:lang w:val="en-US"/>
        </w:rPr>
      </w:pPr>
      <w:r w:rsidRPr="000C65BA">
        <w:rPr>
          <w:rFonts w:ascii="Arial" w:hAnsi="Arial" w:cs="Arial"/>
          <w:lang w:val="en-US"/>
        </w:rPr>
        <w:t>General Instructions:</w:t>
      </w:r>
    </w:p>
    <w:p w14:paraId="78F5C851" w14:textId="35C096CC" w:rsidR="006D10F0" w:rsidRPr="000C65BA" w:rsidRDefault="006D10F0" w:rsidP="006D10F0">
      <w:pPr>
        <w:numPr>
          <w:ilvl w:val="0"/>
          <w:numId w:val="4"/>
        </w:numPr>
        <w:spacing w:after="40" w:line="240" w:lineRule="auto"/>
        <w:rPr>
          <w:rFonts w:ascii="Arial" w:hAnsi="Arial" w:cs="Arial"/>
          <w:b/>
          <w:bCs/>
          <w:lang w:val="en-US"/>
        </w:rPr>
      </w:pPr>
      <w:r w:rsidRPr="000C65BA">
        <w:rPr>
          <w:rFonts w:ascii="Arial" w:hAnsi="Arial" w:cs="Arial"/>
          <w:b/>
          <w:bCs/>
          <w:lang w:val="en-US"/>
        </w:rPr>
        <w:t>This exam is worth 1</w:t>
      </w:r>
      <w:r w:rsidR="005C654F">
        <w:rPr>
          <w:rFonts w:ascii="Arial" w:hAnsi="Arial" w:cs="Arial"/>
          <w:b/>
          <w:bCs/>
          <w:lang w:val="en-US"/>
        </w:rPr>
        <w:t>4</w:t>
      </w:r>
      <w:r w:rsidRPr="000C65BA">
        <w:rPr>
          <w:rFonts w:ascii="Arial" w:hAnsi="Arial" w:cs="Arial"/>
          <w:b/>
          <w:bCs/>
          <w:lang w:val="en-US"/>
        </w:rPr>
        <w:t>% of your final mark.</w:t>
      </w:r>
    </w:p>
    <w:p w14:paraId="0812B41B" w14:textId="38D2A47B" w:rsidR="006D10F0" w:rsidRPr="000C65BA" w:rsidRDefault="006D10F0" w:rsidP="006D10F0">
      <w:pPr>
        <w:numPr>
          <w:ilvl w:val="0"/>
          <w:numId w:val="4"/>
        </w:numPr>
        <w:spacing w:after="40" w:line="240" w:lineRule="auto"/>
        <w:rPr>
          <w:rFonts w:ascii="Arial" w:hAnsi="Arial" w:cs="Arial"/>
          <w:lang w:val="en-US"/>
        </w:rPr>
      </w:pPr>
      <w:r w:rsidRPr="000C65BA">
        <w:rPr>
          <w:rFonts w:ascii="Arial" w:hAnsi="Arial" w:cs="Arial"/>
          <w:b/>
          <w:bCs/>
          <w:lang w:val="en-US"/>
        </w:rPr>
        <w:t>This exam is open book</w:t>
      </w:r>
      <w:r w:rsidRPr="000C65BA">
        <w:rPr>
          <w:rFonts w:ascii="Arial" w:hAnsi="Arial" w:cs="Arial"/>
          <w:lang w:val="en-US"/>
        </w:rPr>
        <w:t xml:space="preserve">. </w:t>
      </w:r>
      <w:r w:rsidRPr="000C65BA">
        <w:rPr>
          <w:rFonts w:ascii="Arial" w:hAnsi="Arial" w:cs="Arial"/>
        </w:rPr>
        <w:t xml:space="preserve">I encourage you to use any of the materials I have given you for the class (videos, </w:t>
      </w:r>
      <w:r w:rsidR="005C654F">
        <w:rPr>
          <w:rFonts w:ascii="Arial" w:hAnsi="Arial" w:cs="Arial"/>
        </w:rPr>
        <w:t>articles</w:t>
      </w:r>
      <w:r w:rsidRPr="000C65BA">
        <w:rPr>
          <w:rFonts w:ascii="Arial" w:hAnsi="Arial" w:cs="Arial"/>
        </w:rPr>
        <w:t xml:space="preserve">, </w:t>
      </w:r>
      <w:r w:rsidR="005C654F">
        <w:rPr>
          <w:rFonts w:ascii="Arial" w:hAnsi="Arial" w:cs="Arial"/>
        </w:rPr>
        <w:t xml:space="preserve">molecular </w:t>
      </w:r>
      <w:r w:rsidRPr="000C65BA">
        <w:rPr>
          <w:rFonts w:ascii="Arial" w:hAnsi="Arial" w:cs="Arial"/>
        </w:rPr>
        <w:t xml:space="preserve">animations, </w:t>
      </w:r>
      <w:proofErr w:type="spellStart"/>
      <w:r w:rsidRPr="000C65BA">
        <w:rPr>
          <w:rFonts w:ascii="Arial" w:hAnsi="Arial" w:cs="Arial"/>
        </w:rPr>
        <w:t>etc</w:t>
      </w:r>
      <w:proofErr w:type="spellEnd"/>
      <w:r w:rsidRPr="000C65BA">
        <w:rPr>
          <w:rFonts w:ascii="Arial" w:hAnsi="Arial" w:cs="Arial"/>
        </w:rPr>
        <w:t xml:space="preserve">…) and the notes you have created while working with this material.  </w:t>
      </w:r>
      <w:r w:rsidRPr="000C65BA">
        <w:rPr>
          <w:rFonts w:ascii="Arial" w:hAnsi="Arial" w:cs="Arial"/>
          <w:u w:val="single"/>
        </w:rPr>
        <w:t>All answers eligible for full marks can be developed from an understanding of these materials.</w:t>
      </w:r>
    </w:p>
    <w:p w14:paraId="509419D8" w14:textId="23539159" w:rsidR="006D10F0" w:rsidRPr="000C65BA" w:rsidRDefault="006D10F0" w:rsidP="006D10F0">
      <w:pPr>
        <w:numPr>
          <w:ilvl w:val="0"/>
          <w:numId w:val="4"/>
        </w:numPr>
        <w:spacing w:after="40" w:line="240" w:lineRule="auto"/>
        <w:rPr>
          <w:rFonts w:ascii="Arial" w:hAnsi="Arial" w:cs="Arial"/>
          <w:lang w:val="en-US"/>
        </w:rPr>
      </w:pPr>
      <w:r w:rsidRPr="000C65BA">
        <w:rPr>
          <w:rFonts w:ascii="Arial" w:hAnsi="Arial" w:cs="Arial"/>
          <w:b/>
          <w:bCs/>
          <w:lang w:val="en-US"/>
        </w:rPr>
        <w:t xml:space="preserve">This is an individual </w:t>
      </w:r>
      <w:proofErr w:type="gramStart"/>
      <w:r w:rsidRPr="000C65BA">
        <w:rPr>
          <w:rFonts w:ascii="Arial" w:hAnsi="Arial" w:cs="Arial"/>
          <w:b/>
          <w:bCs/>
          <w:lang w:val="en-US"/>
        </w:rPr>
        <w:t>exam,</w:t>
      </w:r>
      <w:proofErr w:type="gramEnd"/>
      <w:r w:rsidRPr="000C65BA">
        <w:rPr>
          <w:rFonts w:ascii="Arial" w:hAnsi="Arial" w:cs="Arial"/>
          <w:lang w:val="en-US"/>
        </w:rPr>
        <w:t xml:space="preserve"> you are not to complete it in groups.  </w:t>
      </w:r>
      <w:r w:rsidR="005D70CE">
        <w:rPr>
          <w:rFonts w:ascii="Arial" w:hAnsi="Arial" w:cs="Arial"/>
          <w:lang w:val="en-US"/>
        </w:rPr>
        <w:t>Should there be evidence of collaboration or plagiarism on your submitted exam, you w</w:t>
      </w:r>
      <w:r w:rsidRPr="000C65BA">
        <w:rPr>
          <w:rFonts w:ascii="Arial" w:hAnsi="Arial" w:cs="Arial"/>
          <w:lang w:val="en-US"/>
        </w:rPr>
        <w:t>ill face allegations of academic fraud.</w:t>
      </w:r>
    </w:p>
    <w:p w14:paraId="5CB0497C" w14:textId="165CC5ED" w:rsidR="006D10F0" w:rsidRPr="000C65BA" w:rsidRDefault="006D10F0" w:rsidP="006D10F0">
      <w:pPr>
        <w:numPr>
          <w:ilvl w:val="0"/>
          <w:numId w:val="4"/>
        </w:numPr>
        <w:spacing w:after="40" w:line="240" w:lineRule="auto"/>
        <w:rPr>
          <w:rFonts w:ascii="Arial" w:hAnsi="Arial" w:cs="Arial"/>
          <w:lang w:val="en-US"/>
        </w:rPr>
      </w:pPr>
      <w:r w:rsidRPr="000C65BA">
        <w:rPr>
          <w:rFonts w:ascii="Arial" w:hAnsi="Arial" w:cs="Arial"/>
          <w:b/>
          <w:bCs/>
          <w:lang w:val="en-US"/>
        </w:rPr>
        <w:t>You should expect to complete the exam in ~</w:t>
      </w:r>
      <w:r w:rsidRPr="000C65BA">
        <w:rPr>
          <w:rFonts w:ascii="Arial" w:hAnsi="Arial" w:cs="Arial"/>
          <w:lang w:val="en-US"/>
        </w:rPr>
        <w:t xml:space="preserve"> </w:t>
      </w:r>
      <w:r w:rsidRPr="000C65BA">
        <w:rPr>
          <w:rFonts w:ascii="Arial" w:hAnsi="Arial" w:cs="Arial"/>
          <w:b/>
          <w:lang w:val="en-US"/>
        </w:rPr>
        <w:t>90 minutes</w:t>
      </w:r>
      <w:r w:rsidRPr="000C65BA">
        <w:rPr>
          <w:rFonts w:ascii="Arial" w:hAnsi="Arial" w:cs="Arial"/>
          <w:lang w:val="en-US"/>
        </w:rPr>
        <w:t>;</w:t>
      </w:r>
      <w:r w:rsidRPr="000C65BA">
        <w:rPr>
          <w:rFonts w:ascii="Arial" w:hAnsi="Arial" w:cs="Arial"/>
        </w:rPr>
        <w:t xml:space="preserve"> you should NOT spend copious amounts of time reading and researching to complete the exam. Should you choose to consult any outside sources, they must be referenced as part of your answer. </w:t>
      </w:r>
    </w:p>
    <w:p w14:paraId="720007F7" w14:textId="77777777" w:rsidR="006D10F0" w:rsidRPr="000C65BA" w:rsidRDefault="006D10F0" w:rsidP="006D10F0">
      <w:pPr>
        <w:numPr>
          <w:ilvl w:val="0"/>
          <w:numId w:val="4"/>
        </w:numPr>
        <w:spacing w:after="40" w:line="240" w:lineRule="auto"/>
        <w:rPr>
          <w:rFonts w:ascii="Arial" w:hAnsi="Arial" w:cs="Arial"/>
          <w:lang w:val="en-US"/>
        </w:rPr>
      </w:pPr>
      <w:r w:rsidRPr="000C65BA">
        <w:rPr>
          <w:rFonts w:ascii="Arial" w:hAnsi="Arial" w:cs="Arial"/>
          <w:b/>
          <w:bCs/>
          <w:lang w:val="en-US"/>
        </w:rPr>
        <w:t>You can answer this exam in any way you choose/are able.</w:t>
      </w:r>
      <w:r w:rsidRPr="000C65BA">
        <w:rPr>
          <w:rFonts w:ascii="Arial" w:hAnsi="Arial" w:cs="Arial"/>
          <w:lang w:val="en-US"/>
        </w:rPr>
        <w:t xml:space="preserve">  This includes but is not limited to:</w:t>
      </w:r>
    </w:p>
    <w:p w14:paraId="063E7A7B" w14:textId="77777777" w:rsidR="006D10F0" w:rsidRPr="000C65BA" w:rsidRDefault="006D10F0" w:rsidP="006D10F0">
      <w:pPr>
        <w:numPr>
          <w:ilvl w:val="1"/>
          <w:numId w:val="4"/>
        </w:numPr>
        <w:spacing w:after="40" w:line="240" w:lineRule="auto"/>
        <w:rPr>
          <w:rFonts w:ascii="Arial" w:hAnsi="Arial" w:cs="Arial"/>
          <w:lang w:val="en-US"/>
        </w:rPr>
      </w:pPr>
      <w:r w:rsidRPr="000C65BA">
        <w:rPr>
          <w:rFonts w:ascii="Arial" w:hAnsi="Arial" w:cs="Arial"/>
          <w:lang w:val="en-US"/>
        </w:rPr>
        <w:t>Printing the exam, filling it in by hand, then scanning/photographing it.</w:t>
      </w:r>
    </w:p>
    <w:p w14:paraId="25ED7BF4" w14:textId="77777777" w:rsidR="006D10F0" w:rsidRPr="000C65BA" w:rsidRDefault="006D10F0" w:rsidP="006D10F0">
      <w:pPr>
        <w:numPr>
          <w:ilvl w:val="1"/>
          <w:numId w:val="4"/>
        </w:numPr>
        <w:spacing w:after="40" w:line="240" w:lineRule="auto"/>
        <w:rPr>
          <w:rFonts w:ascii="Arial" w:hAnsi="Arial" w:cs="Arial"/>
          <w:lang w:val="en-US"/>
        </w:rPr>
      </w:pPr>
      <w:r w:rsidRPr="000C65BA">
        <w:rPr>
          <w:rFonts w:ascii="Arial" w:hAnsi="Arial" w:cs="Arial"/>
          <w:lang w:val="en-US"/>
        </w:rPr>
        <w:t xml:space="preserve">Answering each question by hand on a blank paper, then scanning/photographing it.  </w:t>
      </w:r>
    </w:p>
    <w:p w14:paraId="22B90D1E" w14:textId="77777777" w:rsidR="006D10F0" w:rsidRPr="000C65BA" w:rsidRDefault="006D10F0" w:rsidP="006D10F0">
      <w:pPr>
        <w:spacing w:after="40" w:line="240" w:lineRule="auto"/>
        <w:ind w:left="1440"/>
        <w:rPr>
          <w:rFonts w:ascii="Arial" w:hAnsi="Arial" w:cs="Arial"/>
          <w:i/>
          <w:iCs/>
          <w:lang w:val="en-US"/>
        </w:rPr>
      </w:pPr>
      <w:r w:rsidRPr="000C65BA">
        <w:rPr>
          <w:rFonts w:ascii="Arial" w:hAnsi="Arial" w:cs="Arial"/>
          <w:i/>
          <w:iCs/>
          <w:lang w:val="en-US"/>
        </w:rPr>
        <w:t xml:space="preserve">*You </w:t>
      </w:r>
      <w:r w:rsidRPr="000C65BA">
        <w:rPr>
          <w:rFonts w:ascii="Arial" w:hAnsi="Arial" w:cs="Arial"/>
          <w:i/>
          <w:iCs/>
          <w:u w:val="single"/>
          <w:lang w:val="en-US"/>
        </w:rPr>
        <w:t>do not</w:t>
      </w:r>
      <w:r w:rsidRPr="000C65BA">
        <w:rPr>
          <w:rFonts w:ascii="Arial" w:hAnsi="Arial" w:cs="Arial"/>
          <w:i/>
          <w:iCs/>
          <w:lang w:val="en-US"/>
        </w:rPr>
        <w:t xml:space="preserve"> need to recopy the questions to your sheet of paper but be sure to clearly indicate which question you are answering and if you must copy sequences/images/</w:t>
      </w:r>
      <w:proofErr w:type="spellStart"/>
      <w:r w:rsidRPr="000C65BA">
        <w:rPr>
          <w:rFonts w:ascii="Arial" w:hAnsi="Arial" w:cs="Arial"/>
          <w:i/>
          <w:iCs/>
          <w:lang w:val="en-US"/>
        </w:rPr>
        <w:t>etc</w:t>
      </w:r>
      <w:proofErr w:type="spellEnd"/>
      <w:r w:rsidRPr="000C65BA">
        <w:rPr>
          <w:rFonts w:ascii="Arial" w:hAnsi="Arial" w:cs="Arial"/>
          <w:i/>
          <w:iCs/>
          <w:lang w:val="en-US"/>
        </w:rPr>
        <w:t xml:space="preserve">… to your sheet, do so very carefully to avoid making errors.  </w:t>
      </w:r>
    </w:p>
    <w:p w14:paraId="30390AB2" w14:textId="77777777" w:rsidR="006D10F0" w:rsidRPr="000C65BA" w:rsidRDefault="006D10F0" w:rsidP="006D10F0">
      <w:pPr>
        <w:numPr>
          <w:ilvl w:val="1"/>
          <w:numId w:val="4"/>
        </w:numPr>
        <w:spacing w:after="40" w:line="240" w:lineRule="auto"/>
        <w:rPr>
          <w:rFonts w:ascii="Arial" w:hAnsi="Arial" w:cs="Arial"/>
          <w:lang w:val="en-US"/>
        </w:rPr>
      </w:pPr>
      <w:r w:rsidRPr="000C65BA">
        <w:rPr>
          <w:rFonts w:ascii="Arial" w:hAnsi="Arial" w:cs="Arial"/>
          <w:lang w:val="en-US"/>
        </w:rPr>
        <w:t xml:space="preserve">Handwriting your answers digitally. (e.g. with </w:t>
      </w:r>
      <w:r>
        <w:rPr>
          <w:rFonts w:ascii="Arial" w:hAnsi="Arial" w:cs="Arial"/>
          <w:lang w:val="en-US"/>
        </w:rPr>
        <w:t>a</w:t>
      </w:r>
      <w:r w:rsidRPr="000C65BA">
        <w:rPr>
          <w:rFonts w:ascii="Arial" w:hAnsi="Arial" w:cs="Arial"/>
          <w:lang w:val="en-US"/>
        </w:rPr>
        <w:t xml:space="preserve"> stylus capable of writing in e-ink)</w:t>
      </w:r>
    </w:p>
    <w:p w14:paraId="175C1D7E" w14:textId="77777777" w:rsidR="006D10F0" w:rsidRPr="000C65BA" w:rsidRDefault="006D10F0" w:rsidP="006D10F0">
      <w:pPr>
        <w:numPr>
          <w:ilvl w:val="1"/>
          <w:numId w:val="4"/>
        </w:numPr>
        <w:spacing w:after="40" w:line="240" w:lineRule="auto"/>
        <w:rPr>
          <w:rFonts w:ascii="Arial" w:hAnsi="Arial" w:cs="Arial"/>
          <w:lang w:val="en-US"/>
        </w:rPr>
      </w:pPr>
      <w:r w:rsidRPr="000C65BA">
        <w:rPr>
          <w:rFonts w:ascii="Arial" w:hAnsi="Arial" w:cs="Arial"/>
          <w:lang w:val="en-US"/>
        </w:rPr>
        <w:t>Typing your responses directly into the file.</w:t>
      </w:r>
    </w:p>
    <w:p w14:paraId="43E4218C" w14:textId="4277465B" w:rsidR="006D10F0" w:rsidRPr="000C65BA" w:rsidRDefault="006D10F0" w:rsidP="006D10F0">
      <w:pPr>
        <w:numPr>
          <w:ilvl w:val="0"/>
          <w:numId w:val="4"/>
        </w:numPr>
        <w:spacing w:after="40" w:line="240" w:lineRule="auto"/>
        <w:rPr>
          <w:rFonts w:ascii="Arial" w:hAnsi="Arial" w:cs="Arial"/>
          <w:lang w:val="en-US"/>
        </w:rPr>
      </w:pPr>
      <w:r w:rsidRPr="000C65BA">
        <w:rPr>
          <w:rFonts w:ascii="Arial" w:hAnsi="Arial" w:cs="Arial"/>
          <w:b/>
          <w:bCs/>
          <w:lang w:val="en-US"/>
        </w:rPr>
        <w:t>You may ask questions via email.</w:t>
      </w:r>
      <w:r w:rsidRPr="000C65BA">
        <w:rPr>
          <w:rFonts w:ascii="Arial" w:hAnsi="Arial" w:cs="Arial"/>
          <w:lang w:val="en-US"/>
        </w:rPr>
        <w:t xml:space="preserve">  </w:t>
      </w:r>
      <w:r w:rsidR="006E6D0C">
        <w:rPr>
          <w:rFonts w:ascii="Arial" w:hAnsi="Arial" w:cs="Arial"/>
          <w:lang w:val="en-US"/>
        </w:rPr>
        <w:t xml:space="preserve">Question which can be answered </w:t>
      </w:r>
      <w:r w:rsidR="006E6D0C">
        <w:rPr>
          <w:rFonts w:ascii="Arial" w:hAnsi="Arial" w:cs="Arial"/>
        </w:rPr>
        <w:t xml:space="preserve">(e.g. – the question is relevant, makes sense, and does not require disclosing the answer), will be posted along with the answer to the ‘midterm 2 questions’ discussion board </w:t>
      </w:r>
      <w:r w:rsidR="00C61209">
        <w:rPr>
          <w:rFonts w:ascii="Arial" w:hAnsi="Arial" w:cs="Arial"/>
        </w:rPr>
        <w:t xml:space="preserve">on Brightspace </w:t>
      </w:r>
      <w:r w:rsidR="006E6D0C">
        <w:rPr>
          <w:rFonts w:ascii="Arial" w:hAnsi="Arial" w:cs="Arial"/>
        </w:rPr>
        <w:t>for all students to see.</w:t>
      </w:r>
      <w:r w:rsidRPr="000C65BA">
        <w:rPr>
          <w:rFonts w:ascii="Arial" w:hAnsi="Arial" w:cs="Arial"/>
          <w:lang w:val="en-US"/>
        </w:rPr>
        <w:t xml:space="preserve"> Only questions of a technical nature (i.e. – submission issues) will be answered in the final 30 minutes of the exam. </w:t>
      </w:r>
    </w:p>
    <w:p w14:paraId="21E7C93C" w14:textId="2592E792" w:rsidR="006D10F0" w:rsidRPr="000C65BA" w:rsidRDefault="006D10F0" w:rsidP="006D10F0">
      <w:pPr>
        <w:numPr>
          <w:ilvl w:val="0"/>
          <w:numId w:val="4"/>
        </w:numPr>
        <w:spacing w:after="40" w:line="240" w:lineRule="auto"/>
        <w:rPr>
          <w:rFonts w:ascii="Arial" w:hAnsi="Arial" w:cs="Arial"/>
          <w:lang w:val="en-US"/>
        </w:rPr>
      </w:pPr>
      <w:r w:rsidRPr="000C65BA">
        <w:rPr>
          <w:rFonts w:ascii="Arial" w:hAnsi="Arial" w:cs="Arial"/>
          <w:lang w:val="en-US"/>
        </w:rPr>
        <w:t xml:space="preserve">Name the digital file (use .pdf format ONLY) containing your completed exam </w:t>
      </w:r>
      <w:r w:rsidRPr="000C65BA">
        <w:rPr>
          <w:rFonts w:ascii="Arial" w:hAnsi="Arial" w:cs="Arial"/>
          <w:b/>
          <w:bCs/>
          <w:lang w:val="en-US"/>
        </w:rPr>
        <w:t>student#_</w:t>
      </w:r>
      <w:r w:rsidR="005C654F">
        <w:rPr>
          <w:rFonts w:ascii="Arial" w:hAnsi="Arial" w:cs="Arial"/>
          <w:b/>
          <w:bCs/>
          <w:lang w:val="en-US"/>
        </w:rPr>
        <w:t>1140_midterm</w:t>
      </w:r>
      <w:r w:rsidR="006E6D0C">
        <w:rPr>
          <w:rFonts w:ascii="Arial" w:hAnsi="Arial" w:cs="Arial"/>
          <w:b/>
          <w:bCs/>
          <w:lang w:val="en-US"/>
        </w:rPr>
        <w:t>2</w:t>
      </w:r>
      <w:r w:rsidRPr="000C65BA">
        <w:rPr>
          <w:rFonts w:ascii="Arial" w:hAnsi="Arial" w:cs="Arial"/>
          <w:b/>
          <w:bCs/>
          <w:lang w:val="en-US"/>
        </w:rPr>
        <w:t xml:space="preserve">_surname.pdf </w:t>
      </w:r>
      <w:r w:rsidRPr="000C65BA">
        <w:rPr>
          <w:rFonts w:ascii="Arial" w:hAnsi="Arial" w:cs="Arial"/>
          <w:lang w:val="en-US"/>
        </w:rPr>
        <w:t xml:space="preserve">  </w:t>
      </w:r>
    </w:p>
    <w:p w14:paraId="541FC050" w14:textId="4EF0FD10" w:rsidR="006D10F0" w:rsidRPr="000C65BA" w:rsidRDefault="006D10F0" w:rsidP="006D10F0">
      <w:pPr>
        <w:spacing w:after="40" w:line="240" w:lineRule="auto"/>
        <w:ind w:left="720"/>
        <w:rPr>
          <w:rFonts w:ascii="Arial" w:hAnsi="Arial" w:cs="Arial"/>
          <w:lang w:val="en-US"/>
        </w:rPr>
      </w:pPr>
      <w:r w:rsidRPr="000C65BA">
        <w:rPr>
          <w:rFonts w:ascii="Arial" w:hAnsi="Arial" w:cs="Arial"/>
          <w:lang w:val="en-US"/>
        </w:rPr>
        <w:t>(</w:t>
      </w:r>
      <w:proofErr w:type="spellStart"/>
      <w:r w:rsidRPr="000C65BA">
        <w:rPr>
          <w:rFonts w:ascii="Arial" w:hAnsi="Arial" w:cs="Arial"/>
          <w:lang w:val="en-US"/>
        </w:rPr>
        <w:t>e.x</w:t>
      </w:r>
      <w:proofErr w:type="spellEnd"/>
      <w:r w:rsidRPr="000C65BA">
        <w:rPr>
          <w:rFonts w:ascii="Arial" w:hAnsi="Arial" w:cs="Arial"/>
          <w:lang w:val="en-US"/>
        </w:rPr>
        <w:t xml:space="preserve"> - I would name my completed exam – 12345678_</w:t>
      </w:r>
      <w:r w:rsidR="005C654F">
        <w:rPr>
          <w:rFonts w:ascii="Arial" w:hAnsi="Arial" w:cs="Arial"/>
          <w:lang w:val="en-US"/>
        </w:rPr>
        <w:t>1140_midterm</w:t>
      </w:r>
      <w:r w:rsidR="006E6D0C">
        <w:rPr>
          <w:rFonts w:ascii="Arial" w:hAnsi="Arial" w:cs="Arial"/>
          <w:lang w:val="en-US"/>
        </w:rPr>
        <w:t>2</w:t>
      </w:r>
      <w:r w:rsidRPr="000C65BA">
        <w:rPr>
          <w:rFonts w:ascii="Arial" w:hAnsi="Arial" w:cs="Arial"/>
          <w:lang w:val="en-US"/>
        </w:rPr>
        <w:t xml:space="preserve">_Pettit.pdf). </w:t>
      </w:r>
    </w:p>
    <w:p w14:paraId="61219BC5" w14:textId="74D2E041" w:rsidR="006D10F0" w:rsidRPr="000C65BA" w:rsidRDefault="006D10F0" w:rsidP="006D10F0">
      <w:pPr>
        <w:numPr>
          <w:ilvl w:val="0"/>
          <w:numId w:val="4"/>
        </w:numPr>
        <w:spacing w:after="40" w:line="240" w:lineRule="auto"/>
        <w:rPr>
          <w:rFonts w:ascii="Arial" w:hAnsi="Arial" w:cs="Arial"/>
          <w:lang w:val="en-US"/>
        </w:rPr>
      </w:pPr>
      <w:r w:rsidRPr="000C65BA">
        <w:rPr>
          <w:rFonts w:ascii="Arial" w:hAnsi="Arial" w:cs="Arial"/>
          <w:lang w:val="en-US"/>
        </w:rPr>
        <w:t xml:space="preserve">You must submit your completed exam by </w:t>
      </w:r>
      <w:r w:rsidR="005C654F">
        <w:rPr>
          <w:rFonts w:ascii="Arial" w:hAnsi="Arial" w:cs="Arial"/>
          <w:b/>
          <w:bCs/>
          <w:u w:val="single"/>
          <w:lang w:val="en-US"/>
        </w:rPr>
        <w:t>noon</w:t>
      </w:r>
      <w:r w:rsidRPr="000C65BA">
        <w:rPr>
          <w:rFonts w:ascii="Arial" w:hAnsi="Arial" w:cs="Arial"/>
          <w:b/>
          <w:bCs/>
          <w:u w:val="single"/>
          <w:lang w:val="en-US"/>
        </w:rPr>
        <w:t xml:space="preserve"> on </w:t>
      </w:r>
      <w:r w:rsidR="006E6D0C">
        <w:rPr>
          <w:rFonts w:ascii="Arial" w:hAnsi="Arial" w:cs="Arial"/>
          <w:b/>
          <w:bCs/>
          <w:u w:val="single"/>
          <w:lang w:val="en-US"/>
        </w:rPr>
        <w:t>Mar</w:t>
      </w:r>
      <w:r w:rsidRPr="000C65BA">
        <w:rPr>
          <w:rFonts w:ascii="Arial" w:hAnsi="Arial" w:cs="Arial"/>
          <w:b/>
          <w:bCs/>
          <w:u w:val="single"/>
          <w:lang w:val="en-US"/>
        </w:rPr>
        <w:t xml:space="preserve"> </w:t>
      </w:r>
      <w:r w:rsidR="006E6D0C">
        <w:rPr>
          <w:rFonts w:ascii="Arial" w:hAnsi="Arial" w:cs="Arial"/>
          <w:b/>
          <w:bCs/>
          <w:u w:val="single"/>
          <w:lang w:val="en-US"/>
        </w:rPr>
        <w:t>16</w:t>
      </w:r>
      <w:r w:rsidRPr="000C65BA">
        <w:rPr>
          <w:rFonts w:ascii="Arial" w:hAnsi="Arial" w:cs="Arial"/>
          <w:b/>
          <w:bCs/>
          <w:u w:val="single"/>
          <w:vertAlign w:val="superscript"/>
          <w:lang w:val="en-US"/>
        </w:rPr>
        <w:t>th</w:t>
      </w:r>
      <w:r w:rsidRPr="000C65BA">
        <w:rPr>
          <w:rFonts w:ascii="Arial" w:hAnsi="Arial" w:cs="Arial"/>
          <w:lang w:val="en-US"/>
        </w:rPr>
        <w:t>.</w:t>
      </w:r>
    </w:p>
    <w:p w14:paraId="6161C52F" w14:textId="57202FE9" w:rsidR="006D10F0" w:rsidRPr="000C65BA" w:rsidRDefault="006D10F0" w:rsidP="006D10F0">
      <w:pPr>
        <w:numPr>
          <w:ilvl w:val="1"/>
          <w:numId w:val="4"/>
        </w:numPr>
        <w:spacing w:after="40" w:line="240" w:lineRule="auto"/>
        <w:rPr>
          <w:rFonts w:ascii="Arial" w:hAnsi="Arial" w:cs="Arial"/>
          <w:lang w:val="en-US"/>
        </w:rPr>
      </w:pPr>
      <w:r w:rsidRPr="000C65BA">
        <w:rPr>
          <w:rFonts w:ascii="Arial" w:hAnsi="Arial" w:cs="Arial"/>
          <w:lang w:val="en-US"/>
        </w:rPr>
        <w:t xml:space="preserve">Upload </w:t>
      </w:r>
      <w:r w:rsidRPr="000C65BA">
        <w:rPr>
          <w:rFonts w:ascii="Arial" w:hAnsi="Arial" w:cs="Arial"/>
          <w:b/>
          <w:bCs/>
          <w:u w:val="single"/>
          <w:lang w:val="en-US"/>
        </w:rPr>
        <w:t>a single pdf file</w:t>
      </w:r>
      <w:r w:rsidRPr="000C65BA">
        <w:rPr>
          <w:rFonts w:ascii="Arial" w:hAnsi="Arial" w:cs="Arial"/>
          <w:lang w:val="en-US"/>
        </w:rPr>
        <w:t xml:space="preserve"> with the entire completed exam to the </w:t>
      </w:r>
      <w:r w:rsidRPr="000C65BA">
        <w:rPr>
          <w:rFonts w:ascii="Arial" w:hAnsi="Arial" w:cs="Arial"/>
        </w:rPr>
        <w:t>"BIO</w:t>
      </w:r>
      <w:r w:rsidR="005C654F">
        <w:rPr>
          <w:rFonts w:ascii="Arial" w:hAnsi="Arial" w:cs="Arial"/>
        </w:rPr>
        <w:t>1140</w:t>
      </w:r>
      <w:r w:rsidRPr="000C65BA">
        <w:rPr>
          <w:rFonts w:ascii="Arial" w:hAnsi="Arial" w:cs="Arial"/>
        </w:rPr>
        <w:t xml:space="preserve">_Midterm </w:t>
      </w:r>
      <w:r w:rsidR="006E6D0C">
        <w:rPr>
          <w:rFonts w:ascii="Arial" w:hAnsi="Arial" w:cs="Arial"/>
        </w:rPr>
        <w:t>2</w:t>
      </w:r>
      <w:r w:rsidRPr="000C65BA">
        <w:rPr>
          <w:rFonts w:ascii="Arial" w:hAnsi="Arial" w:cs="Arial"/>
        </w:rPr>
        <w:t xml:space="preserve"> Exam" </w:t>
      </w:r>
      <w:r w:rsidRPr="000C65BA">
        <w:rPr>
          <w:rFonts w:ascii="Arial" w:hAnsi="Arial" w:cs="Arial"/>
          <w:lang w:val="en-US"/>
        </w:rPr>
        <w:t xml:space="preserve">on Brightspace by </w:t>
      </w:r>
      <w:r w:rsidR="005C654F">
        <w:rPr>
          <w:rFonts w:ascii="Arial" w:hAnsi="Arial" w:cs="Arial"/>
          <w:b/>
          <w:bCs/>
          <w:u w:val="single"/>
          <w:lang w:val="en-US"/>
        </w:rPr>
        <w:t>noon</w:t>
      </w:r>
      <w:r w:rsidR="005C654F" w:rsidRPr="000C65BA">
        <w:rPr>
          <w:rFonts w:ascii="Arial" w:hAnsi="Arial" w:cs="Arial"/>
          <w:b/>
          <w:bCs/>
          <w:u w:val="single"/>
          <w:lang w:val="en-US"/>
        </w:rPr>
        <w:t xml:space="preserve"> on </w:t>
      </w:r>
      <w:r w:rsidR="006E6D0C">
        <w:rPr>
          <w:rFonts w:ascii="Arial" w:hAnsi="Arial" w:cs="Arial"/>
          <w:b/>
          <w:bCs/>
          <w:u w:val="single"/>
          <w:lang w:val="en-US"/>
        </w:rPr>
        <w:t>Mar</w:t>
      </w:r>
      <w:r w:rsidR="005C654F" w:rsidRPr="000C65BA">
        <w:rPr>
          <w:rFonts w:ascii="Arial" w:hAnsi="Arial" w:cs="Arial"/>
          <w:b/>
          <w:bCs/>
          <w:u w:val="single"/>
          <w:lang w:val="en-US"/>
        </w:rPr>
        <w:t xml:space="preserve"> </w:t>
      </w:r>
      <w:r w:rsidR="006E6D0C">
        <w:rPr>
          <w:rFonts w:ascii="Arial" w:hAnsi="Arial" w:cs="Arial"/>
          <w:b/>
          <w:bCs/>
          <w:u w:val="single"/>
          <w:lang w:val="en-US"/>
        </w:rPr>
        <w:t>16</w:t>
      </w:r>
      <w:r w:rsidR="005C654F" w:rsidRPr="000C65BA">
        <w:rPr>
          <w:rFonts w:ascii="Arial" w:hAnsi="Arial" w:cs="Arial"/>
          <w:b/>
          <w:bCs/>
          <w:u w:val="single"/>
          <w:vertAlign w:val="superscript"/>
          <w:lang w:val="en-US"/>
        </w:rPr>
        <w:t>th</w:t>
      </w:r>
      <w:r w:rsidRPr="000C65BA">
        <w:rPr>
          <w:rFonts w:ascii="Arial" w:hAnsi="Arial" w:cs="Arial"/>
          <w:lang w:val="en-US"/>
        </w:rPr>
        <w:t xml:space="preserve">.  </w:t>
      </w:r>
    </w:p>
    <w:p w14:paraId="7ED67622" w14:textId="77777777" w:rsidR="006D10F0" w:rsidRPr="000C65BA" w:rsidRDefault="006D10F0" w:rsidP="006D10F0">
      <w:pPr>
        <w:numPr>
          <w:ilvl w:val="1"/>
          <w:numId w:val="4"/>
        </w:numPr>
        <w:spacing w:after="40" w:line="240" w:lineRule="auto"/>
        <w:rPr>
          <w:rFonts w:ascii="Arial" w:hAnsi="Arial" w:cs="Arial"/>
          <w:lang w:val="en-US"/>
        </w:rPr>
      </w:pPr>
      <w:r w:rsidRPr="000C65BA">
        <w:rPr>
          <w:rFonts w:ascii="Arial" w:hAnsi="Arial" w:cs="Arial"/>
          <w:lang w:val="en-US"/>
        </w:rPr>
        <w:t xml:space="preserve">You will receive an email confirmation of the receipt of your submission.  </w:t>
      </w:r>
    </w:p>
    <w:p w14:paraId="047F034C" w14:textId="77777777" w:rsidR="006D10F0" w:rsidRPr="000C65BA" w:rsidRDefault="006D10F0" w:rsidP="006D10F0">
      <w:pPr>
        <w:pStyle w:val="ListParagraph"/>
        <w:spacing w:after="120"/>
        <w:rPr>
          <w:rFonts w:ascii="Arial" w:hAnsi="Arial" w:cs="Arial"/>
        </w:rPr>
      </w:pPr>
    </w:p>
    <w:p w14:paraId="17AE215A" w14:textId="77777777" w:rsidR="006D10F0" w:rsidRPr="000C65BA" w:rsidRDefault="006D10F0" w:rsidP="006D10F0">
      <w:pPr>
        <w:pStyle w:val="ListParagraph"/>
        <w:spacing w:after="120"/>
        <w:rPr>
          <w:rFonts w:ascii="Arial" w:hAnsi="Arial" w:cs="Arial"/>
        </w:rPr>
      </w:pPr>
      <w:r w:rsidRPr="000C65BA">
        <w:rPr>
          <w:rFonts w:ascii="Arial" w:hAnsi="Arial" w:cs="Arial"/>
        </w:rPr>
        <w:t xml:space="preserve">I do, recognize that last minute issues are at times unavoidable and I will navigate these with you on a case by case basis. </w:t>
      </w:r>
    </w:p>
    <w:p w14:paraId="0E4229A7" w14:textId="77777777" w:rsidR="006D10F0" w:rsidRPr="000C65BA" w:rsidRDefault="006D10F0" w:rsidP="006D10F0">
      <w:pPr>
        <w:pStyle w:val="ListParagraph"/>
        <w:spacing w:after="120"/>
        <w:rPr>
          <w:rFonts w:ascii="Arial" w:hAnsi="Arial" w:cs="Arial"/>
        </w:rPr>
      </w:pPr>
    </w:p>
    <w:p w14:paraId="1B44A8BD" w14:textId="77777777" w:rsidR="006D10F0" w:rsidRPr="000C65BA" w:rsidRDefault="006D10F0" w:rsidP="006D10F0">
      <w:pPr>
        <w:pStyle w:val="ListParagraph"/>
        <w:spacing w:after="120"/>
        <w:rPr>
          <w:rFonts w:ascii="Arial" w:hAnsi="Arial" w:cs="Arial"/>
        </w:rPr>
      </w:pPr>
      <w:r w:rsidRPr="000C65BA">
        <w:rPr>
          <w:rFonts w:ascii="Arial" w:hAnsi="Arial" w:cs="Arial"/>
        </w:rPr>
        <w:t xml:space="preserve">If you find yourself unable to submit your file due to technical issues (e.g. – computer crash, poor internet connectivity, </w:t>
      </w:r>
      <w:proofErr w:type="spellStart"/>
      <w:r w:rsidRPr="000C65BA">
        <w:rPr>
          <w:rFonts w:ascii="Arial" w:hAnsi="Arial" w:cs="Arial"/>
        </w:rPr>
        <w:t>etc</w:t>
      </w:r>
      <w:proofErr w:type="spellEnd"/>
      <w:r w:rsidRPr="000C65BA">
        <w:rPr>
          <w:rFonts w:ascii="Arial" w:hAnsi="Arial" w:cs="Arial"/>
        </w:rPr>
        <w:t xml:space="preserve">…) you should do the following </w:t>
      </w:r>
      <w:proofErr w:type="gramStart"/>
      <w:r w:rsidRPr="000C65BA">
        <w:rPr>
          <w:rFonts w:ascii="Arial" w:hAnsi="Arial" w:cs="Arial"/>
        </w:rPr>
        <w:t>if at all possible</w:t>
      </w:r>
      <w:proofErr w:type="gramEnd"/>
      <w:r w:rsidRPr="000C65BA">
        <w:rPr>
          <w:rFonts w:ascii="Arial" w:hAnsi="Arial" w:cs="Arial"/>
        </w:rPr>
        <w:t xml:space="preserve">: </w:t>
      </w:r>
    </w:p>
    <w:p w14:paraId="340A0F90" w14:textId="77777777" w:rsidR="006D10F0" w:rsidRPr="000C65BA" w:rsidRDefault="006D10F0" w:rsidP="006D10F0">
      <w:pPr>
        <w:pStyle w:val="ListParagraph"/>
        <w:numPr>
          <w:ilvl w:val="0"/>
          <w:numId w:val="6"/>
        </w:numPr>
        <w:spacing w:after="120" w:line="240" w:lineRule="auto"/>
        <w:rPr>
          <w:rFonts w:ascii="Arial" w:hAnsi="Arial" w:cs="Arial"/>
        </w:rPr>
      </w:pPr>
      <w:r w:rsidRPr="000C65BA">
        <w:rPr>
          <w:rFonts w:ascii="Arial" w:hAnsi="Arial" w:cs="Arial"/>
        </w:rPr>
        <w:t>avoid re-opening your exam file after the deadline</w:t>
      </w:r>
    </w:p>
    <w:p w14:paraId="0103C3EF" w14:textId="77777777" w:rsidR="006D10F0" w:rsidRPr="000C65BA" w:rsidRDefault="006D10F0" w:rsidP="006D10F0">
      <w:pPr>
        <w:pStyle w:val="ListParagraph"/>
        <w:numPr>
          <w:ilvl w:val="0"/>
          <w:numId w:val="6"/>
        </w:numPr>
        <w:spacing w:after="120" w:line="240" w:lineRule="auto"/>
        <w:rPr>
          <w:rFonts w:ascii="Arial" w:hAnsi="Arial" w:cs="Arial"/>
        </w:rPr>
      </w:pPr>
      <w:r w:rsidRPr="000C65BA">
        <w:rPr>
          <w:rFonts w:ascii="Arial" w:hAnsi="Arial" w:cs="Arial"/>
        </w:rPr>
        <w:t xml:space="preserve">contact me as soon as you are aware an issue has arisen </w:t>
      </w:r>
    </w:p>
    <w:p w14:paraId="08805948" w14:textId="77777777" w:rsidR="006D10F0" w:rsidRPr="000C65BA" w:rsidRDefault="006D10F0" w:rsidP="006D10F0">
      <w:pPr>
        <w:pStyle w:val="ListParagraph"/>
        <w:numPr>
          <w:ilvl w:val="0"/>
          <w:numId w:val="6"/>
        </w:numPr>
        <w:spacing w:after="120" w:line="240" w:lineRule="auto"/>
        <w:rPr>
          <w:rFonts w:ascii="Arial" w:hAnsi="Arial" w:cs="Arial"/>
        </w:rPr>
      </w:pPr>
      <w:r w:rsidRPr="000C65BA">
        <w:rPr>
          <w:rFonts w:ascii="Arial" w:hAnsi="Arial" w:cs="Arial"/>
        </w:rPr>
        <w:t>if possible (</w:t>
      </w:r>
      <w:proofErr w:type="spellStart"/>
      <w:r w:rsidRPr="000C65BA">
        <w:rPr>
          <w:rFonts w:ascii="Arial" w:hAnsi="Arial" w:cs="Arial"/>
        </w:rPr>
        <w:t>i.e</w:t>
      </w:r>
      <w:proofErr w:type="spellEnd"/>
      <w:r w:rsidRPr="000C65BA">
        <w:rPr>
          <w:rFonts w:ascii="Arial" w:hAnsi="Arial" w:cs="Arial"/>
        </w:rPr>
        <w:t xml:space="preserve"> – using your data plan or an alternative internet connection), send me your exam file via email  </w:t>
      </w:r>
    </w:p>
    <w:p w14:paraId="3EEDCE23" w14:textId="77777777" w:rsidR="006D10F0" w:rsidRDefault="006D10F0" w:rsidP="006D10F0">
      <w:pPr>
        <w:spacing w:after="0" w:line="240" w:lineRule="auto"/>
        <w:ind w:left="720"/>
        <w:rPr>
          <w:rFonts w:ascii="Arial" w:hAnsi="Arial" w:cs="Arial"/>
        </w:rPr>
      </w:pPr>
    </w:p>
    <w:p w14:paraId="4409F5C9" w14:textId="77777777" w:rsidR="006D10F0" w:rsidRPr="000C65BA" w:rsidRDefault="006D10F0" w:rsidP="006D10F0">
      <w:pPr>
        <w:spacing w:after="0" w:line="240" w:lineRule="auto"/>
        <w:ind w:left="720"/>
        <w:rPr>
          <w:rFonts w:ascii="Arial" w:hAnsi="Arial" w:cs="Arial"/>
        </w:rPr>
      </w:pPr>
    </w:p>
    <w:p w14:paraId="4D26F2BD" w14:textId="77777777" w:rsidR="006D10F0" w:rsidRPr="000C65BA" w:rsidRDefault="006D10F0" w:rsidP="006D10F0">
      <w:pPr>
        <w:spacing w:after="0" w:line="240" w:lineRule="auto"/>
        <w:rPr>
          <w:rFonts w:ascii="Arial" w:hAnsi="Arial" w:cs="Arial"/>
          <w:b/>
          <w:bCs/>
          <w:lang w:val="en-US"/>
        </w:rPr>
      </w:pPr>
    </w:p>
    <w:p w14:paraId="6A3B2AE1" w14:textId="77777777" w:rsidR="006D10F0" w:rsidRPr="000C65BA" w:rsidRDefault="006D10F0" w:rsidP="006D10F0">
      <w:pPr>
        <w:pStyle w:val="Heading2"/>
        <w:rPr>
          <w:rFonts w:ascii="Arial" w:hAnsi="Arial" w:cs="Arial"/>
          <w:lang w:val="en-US"/>
        </w:rPr>
      </w:pPr>
      <w:r w:rsidRPr="000C65BA">
        <w:rPr>
          <w:rFonts w:ascii="Arial" w:hAnsi="Arial" w:cs="Arial"/>
          <w:lang w:val="en-US"/>
        </w:rPr>
        <w:lastRenderedPageBreak/>
        <w:t>Helpful Hints and Tips:</w:t>
      </w:r>
    </w:p>
    <w:p w14:paraId="7AE8DAFE" w14:textId="77777777" w:rsidR="006D10F0" w:rsidRPr="000C65BA" w:rsidRDefault="006D10F0" w:rsidP="006D10F0">
      <w:pPr>
        <w:pStyle w:val="ListParagraph"/>
        <w:numPr>
          <w:ilvl w:val="0"/>
          <w:numId w:val="5"/>
        </w:numPr>
        <w:spacing w:after="0" w:line="240" w:lineRule="auto"/>
        <w:rPr>
          <w:rFonts w:ascii="Arial" w:hAnsi="Arial" w:cs="Arial"/>
          <w:lang w:val="en-US"/>
        </w:rPr>
      </w:pPr>
      <w:r w:rsidRPr="000C65BA">
        <w:rPr>
          <w:rFonts w:ascii="Arial" w:hAnsi="Arial" w:cs="Arial"/>
        </w:rPr>
        <w:t xml:space="preserve">If completing the exam digitally, it is recommended that before beginning to write, that you name and save the document </w:t>
      </w:r>
      <w:proofErr w:type="gramStart"/>
      <w:r w:rsidRPr="000C65BA">
        <w:rPr>
          <w:rFonts w:ascii="Arial" w:hAnsi="Arial" w:cs="Arial"/>
        </w:rPr>
        <w:t>and also</w:t>
      </w:r>
      <w:proofErr w:type="gramEnd"/>
      <w:r w:rsidRPr="000C65BA">
        <w:rPr>
          <w:rFonts w:ascii="Arial" w:hAnsi="Arial" w:cs="Arial"/>
        </w:rPr>
        <w:t xml:space="preserve"> activate any automatic save function that your software may have.</w:t>
      </w:r>
    </w:p>
    <w:p w14:paraId="522639A2" w14:textId="77777777" w:rsidR="006D10F0" w:rsidRPr="000C65BA" w:rsidRDefault="006D10F0" w:rsidP="006D10F0">
      <w:pPr>
        <w:pStyle w:val="ListParagraph"/>
        <w:numPr>
          <w:ilvl w:val="0"/>
          <w:numId w:val="5"/>
        </w:numPr>
        <w:spacing w:after="0" w:line="240" w:lineRule="auto"/>
        <w:rPr>
          <w:rFonts w:ascii="Arial" w:hAnsi="Arial" w:cs="Arial"/>
          <w:lang w:val="en-US"/>
        </w:rPr>
      </w:pPr>
      <w:r w:rsidRPr="000C65BA">
        <w:rPr>
          <w:rFonts w:ascii="Arial" w:hAnsi="Arial" w:cs="Arial"/>
        </w:rPr>
        <w:t xml:space="preserve">If scanning/photographing your exam to digitize a handwritten file, you may find it helpful to use a free app/program such as clear scanner (for </w:t>
      </w:r>
      <w:hyperlink r:id="rId8" w:history="1">
        <w:r w:rsidRPr="000C65BA">
          <w:rPr>
            <w:rStyle w:val="Hyperlink"/>
            <w:rFonts w:ascii="Arial" w:hAnsi="Arial" w:cs="Arial"/>
          </w:rPr>
          <w:t>android</w:t>
        </w:r>
      </w:hyperlink>
      <w:r w:rsidRPr="000C65BA">
        <w:rPr>
          <w:rFonts w:ascii="Arial" w:hAnsi="Arial" w:cs="Arial"/>
        </w:rPr>
        <w:t xml:space="preserve"> or </w:t>
      </w:r>
      <w:hyperlink r:id="rId9" w:history="1">
        <w:r w:rsidRPr="000C65BA">
          <w:rPr>
            <w:rStyle w:val="Hyperlink"/>
            <w:rFonts w:ascii="Arial" w:hAnsi="Arial" w:cs="Arial"/>
          </w:rPr>
          <w:t>iPhone</w:t>
        </w:r>
      </w:hyperlink>
      <w:r w:rsidRPr="000C65BA">
        <w:rPr>
          <w:rFonts w:ascii="Arial" w:hAnsi="Arial" w:cs="Arial"/>
        </w:rPr>
        <w:t xml:space="preserve">) or </w:t>
      </w:r>
      <w:hyperlink r:id="rId10" w:history="1">
        <w:r w:rsidRPr="000C65BA">
          <w:rPr>
            <w:rStyle w:val="Hyperlink"/>
            <w:rFonts w:ascii="Arial" w:hAnsi="Arial" w:cs="Arial"/>
          </w:rPr>
          <w:t>pdf merge</w:t>
        </w:r>
      </w:hyperlink>
      <w:r w:rsidRPr="000C65BA">
        <w:rPr>
          <w:rFonts w:ascii="Arial" w:hAnsi="Arial" w:cs="Arial"/>
        </w:rPr>
        <w:t xml:space="preserve"> (web based) to compile multiple pages into a single file.  </w:t>
      </w:r>
    </w:p>
    <w:p w14:paraId="1F7DE354" w14:textId="77777777" w:rsidR="006D10F0" w:rsidRPr="000C65BA" w:rsidRDefault="006D10F0" w:rsidP="006D10F0">
      <w:pPr>
        <w:rPr>
          <w:rFonts w:ascii="Arial" w:hAnsi="Arial" w:cs="Arial"/>
          <w:b/>
          <w:bCs/>
          <w:highlight w:val="lightGray"/>
        </w:rPr>
      </w:pPr>
    </w:p>
    <w:p w14:paraId="3B86E170" w14:textId="77777777" w:rsidR="006D10F0" w:rsidRPr="000C65BA" w:rsidRDefault="006D10F0" w:rsidP="006D10F0">
      <w:pPr>
        <w:rPr>
          <w:rFonts w:ascii="Arial" w:hAnsi="Arial" w:cs="Arial"/>
          <w:b/>
          <w:bCs/>
          <w:highlight w:val="lightGray"/>
        </w:rPr>
      </w:pPr>
    </w:p>
    <w:p w14:paraId="408349F3" w14:textId="77777777" w:rsidR="006D10F0" w:rsidRPr="000C65BA" w:rsidRDefault="006D10F0" w:rsidP="006D10F0">
      <w:pPr>
        <w:rPr>
          <w:rFonts w:ascii="Arial" w:hAnsi="Arial" w:cs="Arial"/>
          <w:b/>
          <w:bCs/>
          <w:highlight w:val="lightGray"/>
        </w:rPr>
      </w:pPr>
    </w:p>
    <w:p w14:paraId="07B8B4F7" w14:textId="77777777" w:rsidR="006D10F0" w:rsidRPr="000C65BA" w:rsidRDefault="006D10F0" w:rsidP="006D10F0">
      <w:pPr>
        <w:pStyle w:val="Heading2"/>
        <w:rPr>
          <w:rFonts w:ascii="Arial" w:hAnsi="Arial" w:cs="Arial"/>
        </w:rPr>
      </w:pPr>
      <w:r w:rsidRPr="000C65BA">
        <w:rPr>
          <w:rFonts w:ascii="Arial" w:hAnsi="Arial" w:cs="Arial"/>
        </w:rPr>
        <w:t>Academic Integrity Statement</w:t>
      </w:r>
    </w:p>
    <w:p w14:paraId="5403185C" w14:textId="77777777" w:rsidR="006D10F0" w:rsidRPr="000C65BA" w:rsidRDefault="006D10F0" w:rsidP="006D10F0">
      <w:pPr>
        <w:spacing w:line="240" w:lineRule="auto"/>
        <w:rPr>
          <w:rFonts w:ascii="Arial" w:hAnsi="Arial" w:cs="Arial"/>
          <w:b/>
          <w:bCs/>
        </w:rPr>
      </w:pPr>
      <w:r w:rsidRPr="000C65BA">
        <w:rPr>
          <w:rFonts w:ascii="Arial" w:hAnsi="Arial" w:cs="Arial"/>
        </w:rPr>
        <w:t>Please complete the section below and submit it with your exam.  If completing the exam by hand on blank paper, you do not need to re-copy the academic integrity statement, but you must sign your document.</w:t>
      </w:r>
    </w:p>
    <w:p w14:paraId="15CA56D8" w14:textId="77777777" w:rsidR="006D10F0" w:rsidRPr="000C65BA" w:rsidRDefault="006D10F0" w:rsidP="006D10F0">
      <w:pPr>
        <w:pStyle w:val="ListParagraph"/>
        <w:numPr>
          <w:ilvl w:val="0"/>
          <w:numId w:val="7"/>
        </w:numPr>
        <w:tabs>
          <w:tab w:val="left" w:pos="960"/>
        </w:tabs>
        <w:spacing w:after="40" w:line="276" w:lineRule="auto"/>
        <w:rPr>
          <w:rFonts w:ascii="Arial" w:hAnsi="Arial" w:cs="Arial"/>
        </w:rPr>
      </w:pPr>
      <w:r w:rsidRPr="000C65BA">
        <w:rPr>
          <w:rFonts w:ascii="Arial" w:hAnsi="Arial" w:cs="Arial"/>
        </w:rPr>
        <w:t xml:space="preserve">I have completed this assignment independently.   </w:t>
      </w:r>
      <w:r w:rsidRPr="000C65BA">
        <w:rPr>
          <w:rFonts w:ascii="Arial" w:hAnsi="Arial" w:cs="Arial"/>
        </w:rPr>
        <w:tab/>
      </w:r>
      <w:r w:rsidRPr="000C65BA">
        <w:rPr>
          <w:rFonts w:ascii="Arial" w:hAnsi="Arial" w:cs="Arial"/>
        </w:rPr>
        <w:tab/>
        <w:t xml:space="preserve">            </w:t>
      </w:r>
      <w:r w:rsidRPr="000C65BA">
        <w:rPr>
          <w:rFonts w:ascii="Arial" w:hAnsi="Arial" w:cs="Arial"/>
          <w:b/>
          <w:bCs/>
        </w:rPr>
        <w:t xml:space="preserve">_______ </w:t>
      </w:r>
      <w:r w:rsidRPr="000C65BA">
        <w:rPr>
          <w:rFonts w:ascii="Arial" w:hAnsi="Arial" w:cs="Arial"/>
        </w:rPr>
        <w:t>(initial here)</w:t>
      </w:r>
      <w:r w:rsidRPr="000C65BA">
        <w:rPr>
          <w:rFonts w:ascii="Arial" w:hAnsi="Arial" w:cs="Arial"/>
          <w:b/>
          <w:bCs/>
        </w:rPr>
        <w:tab/>
      </w:r>
    </w:p>
    <w:p w14:paraId="0E7252A5" w14:textId="77777777" w:rsidR="006D10F0" w:rsidRPr="000C65BA" w:rsidRDefault="006D10F0" w:rsidP="006D10F0">
      <w:pPr>
        <w:pStyle w:val="ListParagraph"/>
        <w:numPr>
          <w:ilvl w:val="0"/>
          <w:numId w:val="7"/>
        </w:numPr>
        <w:rPr>
          <w:rFonts w:ascii="Arial" w:hAnsi="Arial" w:cs="Arial"/>
        </w:rPr>
      </w:pPr>
      <w:r w:rsidRPr="000C65BA">
        <w:rPr>
          <w:rFonts w:ascii="Arial" w:hAnsi="Arial" w:cs="Arial"/>
        </w:rPr>
        <w:t xml:space="preserve">I will keep the contents of this examination confidential. </w:t>
      </w:r>
      <w:r w:rsidRPr="000C65BA">
        <w:rPr>
          <w:rFonts w:ascii="Arial" w:hAnsi="Arial" w:cs="Arial"/>
        </w:rPr>
        <w:tab/>
      </w:r>
      <w:r w:rsidRPr="000C65BA">
        <w:rPr>
          <w:rFonts w:ascii="Arial" w:hAnsi="Arial" w:cs="Arial"/>
        </w:rPr>
        <w:tab/>
      </w:r>
      <w:r w:rsidRPr="000C65BA">
        <w:rPr>
          <w:rFonts w:ascii="Arial" w:hAnsi="Arial" w:cs="Arial"/>
          <w:b/>
          <w:bCs/>
        </w:rPr>
        <w:t xml:space="preserve">_______ </w:t>
      </w:r>
      <w:r w:rsidRPr="000C65BA">
        <w:rPr>
          <w:rFonts w:ascii="Arial" w:hAnsi="Arial" w:cs="Arial"/>
        </w:rPr>
        <w:t>(initial here)</w:t>
      </w:r>
      <w:r w:rsidRPr="000C65BA">
        <w:rPr>
          <w:rFonts w:ascii="Arial" w:hAnsi="Arial" w:cs="Arial"/>
          <w:b/>
          <w:bCs/>
        </w:rPr>
        <w:tab/>
      </w:r>
    </w:p>
    <w:p w14:paraId="52D943EE" w14:textId="77777777" w:rsidR="006D10F0" w:rsidRPr="000C65BA" w:rsidRDefault="006D10F0" w:rsidP="006D10F0">
      <w:pPr>
        <w:pStyle w:val="paragraph"/>
        <w:spacing w:before="0" w:beforeAutospacing="0" w:after="0" w:afterAutospacing="0"/>
        <w:textAlignment w:val="baseline"/>
        <w:rPr>
          <w:rStyle w:val="normaltextrun"/>
          <w:rFonts w:ascii="Arial" w:hAnsi="Arial" w:cs="Arial"/>
          <w:sz w:val="22"/>
          <w:szCs w:val="22"/>
        </w:rPr>
      </w:pPr>
    </w:p>
    <w:p w14:paraId="740FDFF1" w14:textId="77777777" w:rsidR="006D10F0" w:rsidRPr="000C65BA" w:rsidRDefault="006D10F0" w:rsidP="006D10F0">
      <w:pPr>
        <w:pStyle w:val="paragraph"/>
        <w:spacing w:before="0" w:beforeAutospacing="0" w:after="0" w:afterAutospacing="0"/>
        <w:textAlignment w:val="baseline"/>
        <w:rPr>
          <w:rStyle w:val="eop"/>
          <w:rFonts w:ascii="Arial" w:hAnsi="Arial" w:cs="Arial"/>
          <w:color w:val="000000"/>
          <w:sz w:val="22"/>
          <w:szCs w:val="22"/>
        </w:rPr>
      </w:pPr>
      <w:r w:rsidRPr="000C65BA">
        <w:rPr>
          <w:rStyle w:val="normaltextrun"/>
          <w:rFonts w:ascii="Arial" w:hAnsi="Arial" w:cs="Arial"/>
          <w:sz w:val="22"/>
          <w:szCs w:val="22"/>
        </w:rPr>
        <w:t>By signing this statement, I am attesting to the fact that I have reviewed the entirety of my submitted work and that this assessment meets all of the rules in uOttawa’s Academic Regulations about </w:t>
      </w:r>
      <w:hyperlink r:id="rId11" w:tgtFrame="_blank" w:history="1">
        <w:r w:rsidRPr="000C65BA">
          <w:rPr>
            <w:rStyle w:val="normaltextrun"/>
            <w:rFonts w:ascii="Arial" w:hAnsi="Arial" w:cs="Arial"/>
            <w:color w:val="0563C1"/>
            <w:sz w:val="22"/>
            <w:szCs w:val="22"/>
            <w:u w:val="single"/>
          </w:rPr>
          <w:t>Academic Integrity</w:t>
        </w:r>
      </w:hyperlink>
      <w:r w:rsidRPr="000C65BA">
        <w:rPr>
          <w:rStyle w:val="normaltextrun"/>
          <w:rFonts w:ascii="Arial" w:hAnsi="Arial" w:cs="Arial"/>
          <w:sz w:val="22"/>
          <w:szCs w:val="22"/>
        </w:rPr>
        <w:t>. </w:t>
      </w:r>
      <w:r w:rsidRPr="000C65BA">
        <w:rPr>
          <w:rStyle w:val="normaltextrun"/>
          <w:rFonts w:ascii="Arial" w:hAnsi="Arial" w:cs="Arial"/>
          <w:color w:val="000000"/>
          <w:sz w:val="22"/>
          <w:szCs w:val="22"/>
        </w:rPr>
        <w:t>I confirm that I did not act in any way that would constitute cheating, misrepresentation, or unfairness, including but not limited to, using unauthorized aids and assistance, impersonating another person, or providing unauthorized assistance to someone else.  </w:t>
      </w:r>
      <w:r w:rsidRPr="000C65BA">
        <w:rPr>
          <w:rStyle w:val="eop"/>
          <w:rFonts w:ascii="Arial" w:hAnsi="Arial" w:cs="Arial"/>
          <w:color w:val="000000"/>
          <w:sz w:val="22"/>
          <w:szCs w:val="22"/>
        </w:rPr>
        <w:t> </w:t>
      </w:r>
    </w:p>
    <w:p w14:paraId="200F22A1" w14:textId="77777777" w:rsidR="006D10F0" w:rsidRPr="000C65BA" w:rsidRDefault="006D10F0" w:rsidP="006D10F0">
      <w:pPr>
        <w:pStyle w:val="paragraph"/>
        <w:spacing w:before="0" w:beforeAutospacing="0" w:after="0" w:afterAutospacing="0"/>
        <w:textAlignment w:val="baseline"/>
        <w:rPr>
          <w:rFonts w:ascii="Arial" w:hAnsi="Arial" w:cs="Arial"/>
          <w:sz w:val="22"/>
          <w:szCs w:val="22"/>
        </w:rPr>
      </w:pPr>
    </w:p>
    <w:p w14:paraId="7FB03A8C" w14:textId="77777777" w:rsidR="006D10F0" w:rsidRPr="000C65BA" w:rsidRDefault="006D10F0" w:rsidP="006D10F0">
      <w:pPr>
        <w:pStyle w:val="paragraph"/>
        <w:spacing w:before="0" w:beforeAutospacing="0" w:after="0" w:afterAutospacing="0"/>
        <w:textAlignment w:val="baseline"/>
        <w:rPr>
          <w:rFonts w:ascii="Arial" w:hAnsi="Arial" w:cs="Arial"/>
          <w:sz w:val="22"/>
          <w:szCs w:val="22"/>
        </w:rPr>
      </w:pPr>
      <w:r w:rsidRPr="000C65BA">
        <w:rPr>
          <w:rStyle w:val="normaltextrun"/>
          <w:rFonts w:ascii="Arial" w:hAnsi="Arial" w:cs="Arial"/>
          <w:sz w:val="22"/>
          <w:szCs w:val="22"/>
        </w:rPr>
        <w:t>Signature: __________________________</w:t>
      </w:r>
      <w:r w:rsidRPr="000C65BA">
        <w:rPr>
          <w:rStyle w:val="normaltextrun"/>
          <w:rFonts w:ascii="Arial" w:hAnsi="Arial" w:cs="Arial"/>
          <w:sz w:val="22"/>
          <w:szCs w:val="22"/>
        </w:rPr>
        <w:softHyphen/>
      </w:r>
      <w:r w:rsidRPr="000C65BA">
        <w:rPr>
          <w:rStyle w:val="normaltextrun"/>
          <w:rFonts w:ascii="Arial" w:hAnsi="Arial" w:cs="Arial"/>
          <w:sz w:val="22"/>
          <w:szCs w:val="22"/>
        </w:rPr>
        <w:softHyphen/>
      </w:r>
      <w:r w:rsidRPr="000C65BA">
        <w:rPr>
          <w:rStyle w:val="normaltextrun"/>
          <w:rFonts w:ascii="Arial" w:hAnsi="Arial" w:cs="Arial"/>
          <w:sz w:val="22"/>
          <w:szCs w:val="22"/>
        </w:rPr>
        <w:softHyphen/>
      </w:r>
      <w:r w:rsidRPr="000C65BA">
        <w:rPr>
          <w:rStyle w:val="normaltextrun"/>
          <w:rFonts w:ascii="Arial" w:hAnsi="Arial" w:cs="Arial"/>
          <w:sz w:val="22"/>
          <w:szCs w:val="22"/>
        </w:rPr>
        <w:softHyphen/>
      </w:r>
      <w:r w:rsidRPr="000C65BA">
        <w:rPr>
          <w:rStyle w:val="normaltextrun"/>
          <w:rFonts w:ascii="Arial" w:hAnsi="Arial" w:cs="Arial"/>
          <w:sz w:val="22"/>
          <w:szCs w:val="22"/>
        </w:rPr>
        <w:softHyphen/>
        <w:t>_______________  Date: ________________________ </w:t>
      </w:r>
      <w:r w:rsidRPr="000C65BA">
        <w:rPr>
          <w:rStyle w:val="eop"/>
          <w:rFonts w:ascii="Arial" w:hAnsi="Arial" w:cs="Arial"/>
          <w:sz w:val="22"/>
          <w:szCs w:val="22"/>
        </w:rPr>
        <w:t> </w:t>
      </w:r>
    </w:p>
    <w:p w14:paraId="26C318AD" w14:textId="77777777" w:rsidR="006D10F0" w:rsidRPr="000C65BA" w:rsidRDefault="006D10F0" w:rsidP="006D10F0">
      <w:pPr>
        <w:pStyle w:val="paragraph"/>
        <w:spacing w:before="0" w:beforeAutospacing="0" w:after="0" w:afterAutospacing="0"/>
        <w:textAlignment w:val="baseline"/>
        <w:rPr>
          <w:rFonts w:ascii="Arial" w:hAnsi="Arial" w:cs="Arial"/>
          <w:sz w:val="22"/>
          <w:szCs w:val="22"/>
        </w:rPr>
      </w:pPr>
      <w:r w:rsidRPr="000C65BA">
        <w:rPr>
          <w:rStyle w:val="normaltextrun"/>
          <w:rFonts w:ascii="Arial" w:hAnsi="Arial" w:cs="Arial"/>
          <w:sz w:val="22"/>
          <w:szCs w:val="22"/>
        </w:rPr>
        <w:t>Name (print/type):___________________________________   Student # : ____________________</w:t>
      </w:r>
    </w:p>
    <w:p w14:paraId="25967C97" w14:textId="77777777" w:rsidR="006D10F0" w:rsidRPr="000C65BA" w:rsidRDefault="006D10F0" w:rsidP="006D10F0">
      <w:pPr>
        <w:rPr>
          <w:rFonts w:ascii="Arial" w:hAnsi="Arial" w:cs="Arial"/>
        </w:rPr>
      </w:pPr>
    </w:p>
    <w:p w14:paraId="19367B3C" w14:textId="77777777" w:rsidR="006D10F0" w:rsidRPr="000C65BA" w:rsidRDefault="006D10F0" w:rsidP="006D10F0">
      <w:pPr>
        <w:rPr>
          <w:rFonts w:ascii="Arial" w:eastAsiaTheme="majorEastAsia" w:hAnsi="Arial" w:cs="Arial"/>
          <w:color w:val="2F5496" w:themeColor="accent1" w:themeShade="BF"/>
          <w:sz w:val="26"/>
          <w:szCs w:val="26"/>
        </w:rPr>
      </w:pPr>
    </w:p>
    <w:p w14:paraId="5A22601F" w14:textId="77777777" w:rsidR="006D10F0" w:rsidRPr="000C65BA" w:rsidRDefault="006D10F0" w:rsidP="006D10F0">
      <w:pPr>
        <w:rPr>
          <w:rFonts w:ascii="Arial" w:eastAsiaTheme="majorEastAsia" w:hAnsi="Arial" w:cs="Arial"/>
          <w:color w:val="2F5496" w:themeColor="accent1" w:themeShade="BF"/>
          <w:sz w:val="26"/>
          <w:szCs w:val="26"/>
        </w:rPr>
      </w:pPr>
    </w:p>
    <w:p w14:paraId="568C2BE8" w14:textId="77777777" w:rsidR="00137924" w:rsidRPr="005D70CE" w:rsidRDefault="00137924" w:rsidP="006D10F0">
      <w:pPr>
        <w:pStyle w:val="Heading2"/>
        <w:rPr>
          <w:rFonts w:ascii="Arial" w:hAnsi="Arial" w:cs="Arial"/>
        </w:rPr>
      </w:pPr>
    </w:p>
    <w:p w14:paraId="73CE6F5B" w14:textId="35212213" w:rsidR="006D10F0" w:rsidRPr="007B15CB" w:rsidRDefault="006D10F0" w:rsidP="006D10F0">
      <w:pPr>
        <w:pStyle w:val="Heading2"/>
        <w:rPr>
          <w:rFonts w:ascii="Arial" w:hAnsi="Arial" w:cs="Arial"/>
        </w:rPr>
      </w:pPr>
      <w:r w:rsidRPr="007B15CB">
        <w:rPr>
          <w:rFonts w:ascii="Arial" w:hAnsi="Arial" w:cs="Arial"/>
        </w:rPr>
        <w:t>Exam Questions</w:t>
      </w:r>
    </w:p>
    <w:p w14:paraId="0DF864CC" w14:textId="352F5000" w:rsidR="005C654F" w:rsidRPr="007B15CB" w:rsidRDefault="006D10F0" w:rsidP="006D10F0">
      <w:pPr>
        <w:rPr>
          <w:rFonts w:ascii="Arial" w:hAnsi="Arial" w:cs="Arial"/>
          <w:b/>
          <w:bCs/>
        </w:rPr>
      </w:pPr>
      <w:r w:rsidRPr="007B15CB">
        <w:rPr>
          <w:rFonts w:ascii="Arial" w:hAnsi="Arial" w:cs="Arial"/>
        </w:rPr>
        <w:t xml:space="preserve">The questions on the following pages ask you to consider a novel </w:t>
      </w:r>
      <w:r w:rsidR="005C654F" w:rsidRPr="007B15CB">
        <w:rPr>
          <w:rFonts w:ascii="Arial" w:hAnsi="Arial" w:cs="Arial"/>
        </w:rPr>
        <w:t xml:space="preserve">cell </w:t>
      </w:r>
      <w:r w:rsidRPr="007B15CB">
        <w:rPr>
          <w:rFonts w:ascii="Arial" w:hAnsi="Arial" w:cs="Arial"/>
        </w:rPr>
        <w:t>biology scenario.  Throughout the exam</w:t>
      </w:r>
      <w:r w:rsidR="00400F9D" w:rsidRPr="007B15CB">
        <w:rPr>
          <w:rFonts w:ascii="Arial" w:hAnsi="Arial" w:cs="Arial"/>
        </w:rPr>
        <w:t>,</w:t>
      </w:r>
      <w:r w:rsidRPr="007B15CB">
        <w:rPr>
          <w:rFonts w:ascii="Arial" w:hAnsi="Arial" w:cs="Arial"/>
        </w:rPr>
        <w:t xml:space="preserve"> you will find pertinent background information about this specific scenario.  </w:t>
      </w:r>
      <w:r w:rsidR="005C654F" w:rsidRPr="007B15CB">
        <w:rPr>
          <w:rFonts w:ascii="Arial" w:hAnsi="Arial" w:cs="Arial"/>
          <w:b/>
          <w:bCs/>
        </w:rPr>
        <w:t xml:space="preserve">You are expected to use the provided information AND apply the knowledge you have acquired thus far in BIO1140 to answer the questions posed. </w:t>
      </w:r>
    </w:p>
    <w:p w14:paraId="0F292CA4" w14:textId="3DCFD2B2" w:rsidR="006D10F0" w:rsidRDefault="006D10F0" w:rsidP="006D10F0">
      <w:pPr>
        <w:rPr>
          <w:rFonts w:ascii="Arial" w:hAnsi="Arial" w:cs="Arial"/>
        </w:rPr>
      </w:pPr>
      <w:r w:rsidRPr="007B15CB">
        <w:rPr>
          <w:rFonts w:ascii="Arial" w:hAnsi="Arial" w:cs="Arial"/>
          <w:u w:val="single"/>
        </w:rPr>
        <w:t xml:space="preserve">You must answer </w:t>
      </w:r>
      <w:r w:rsidR="00A24561" w:rsidRPr="007B15CB">
        <w:rPr>
          <w:rFonts w:ascii="Arial" w:hAnsi="Arial" w:cs="Arial"/>
          <w:u w:val="single"/>
        </w:rPr>
        <w:t>all</w:t>
      </w:r>
      <w:r w:rsidRPr="007B15CB">
        <w:rPr>
          <w:rFonts w:ascii="Arial" w:hAnsi="Arial" w:cs="Arial"/>
          <w:u w:val="single"/>
        </w:rPr>
        <w:t xml:space="preserve"> the questions below. </w:t>
      </w:r>
      <w:r w:rsidRPr="007B15CB">
        <w:rPr>
          <w:rFonts w:ascii="Arial" w:hAnsi="Arial" w:cs="Arial"/>
        </w:rPr>
        <w:t xml:space="preserve">Answer each question as concisely as possible, unless otherwise specified, limit yourself to no more than 2-3 sentences per response.  </w:t>
      </w:r>
      <w:r w:rsidR="00F34EC3" w:rsidRPr="007B15CB">
        <w:rPr>
          <w:rFonts w:ascii="Arial" w:hAnsi="Arial" w:cs="Arial"/>
        </w:rPr>
        <w:t xml:space="preserve">Do not simply put all related information about a topic down to answer a question.  If a </w:t>
      </w:r>
      <w:r w:rsidR="007B15CB" w:rsidRPr="007B15CB">
        <w:rPr>
          <w:rFonts w:ascii="Arial" w:hAnsi="Arial" w:cs="Arial"/>
        </w:rPr>
        <w:t>question,</w:t>
      </w:r>
      <w:r w:rsidR="00F34EC3" w:rsidRPr="007B15CB">
        <w:rPr>
          <w:rFonts w:ascii="Arial" w:hAnsi="Arial" w:cs="Arial"/>
        </w:rPr>
        <w:t xml:space="preserve"> ask</w:t>
      </w:r>
      <w:r w:rsidR="00A24561">
        <w:rPr>
          <w:rFonts w:ascii="Arial" w:hAnsi="Arial" w:cs="Arial"/>
        </w:rPr>
        <w:t>s</w:t>
      </w:r>
      <w:r w:rsidR="00F34EC3" w:rsidRPr="007B15CB">
        <w:rPr>
          <w:rFonts w:ascii="Arial" w:hAnsi="Arial" w:cs="Arial"/>
        </w:rPr>
        <w:t xml:space="preserve"> you to provide a specified number of answers (e.g. – 2 reasons why something occurs) only the first X entries you include in your answer will be graded. </w:t>
      </w:r>
      <w:r w:rsidRPr="007B15CB">
        <w:rPr>
          <w:rFonts w:ascii="Arial" w:hAnsi="Arial" w:cs="Arial"/>
        </w:rPr>
        <w:t>Answers in point form and/or those accompanied by drawings will be accepted so long as they are complete</w:t>
      </w:r>
      <w:r w:rsidRPr="000C65BA">
        <w:rPr>
          <w:rFonts w:ascii="Arial" w:hAnsi="Arial" w:cs="Arial"/>
        </w:rPr>
        <w:t xml:space="preserve">.  </w:t>
      </w:r>
    </w:p>
    <w:p w14:paraId="4EBD0E53" w14:textId="77777777" w:rsidR="00550E98" w:rsidRPr="000C65BA" w:rsidRDefault="00550E98" w:rsidP="006D10F0">
      <w:pPr>
        <w:rPr>
          <w:rFonts w:ascii="Arial" w:hAnsi="Arial" w:cs="Arial"/>
          <w:u w:val="single"/>
        </w:rPr>
      </w:pPr>
    </w:p>
    <w:p w14:paraId="1C960A7B" w14:textId="77777777" w:rsidR="00550E98" w:rsidRPr="00243E5C" w:rsidRDefault="00550E98" w:rsidP="00550E98">
      <w:pPr>
        <w:pStyle w:val="Default"/>
        <w:rPr>
          <w:rFonts w:ascii="Arial" w:hAnsi="Arial" w:cs="Arial"/>
          <w:sz w:val="22"/>
          <w:szCs w:val="22"/>
        </w:rPr>
      </w:pPr>
      <w:r w:rsidRPr="00243E5C">
        <w:rPr>
          <w:rFonts w:ascii="Arial" w:hAnsi="Arial" w:cs="Arial"/>
          <w:sz w:val="22"/>
          <w:szCs w:val="22"/>
        </w:rPr>
        <w:lastRenderedPageBreak/>
        <w:t xml:space="preserve">For you master’s degree you have joined a lab that seeks to identify and investigate novel organisms that can survive in rare and challenging </w:t>
      </w:r>
      <w:r w:rsidRPr="00A815CE">
        <w:rPr>
          <w:rFonts w:ascii="Arial" w:hAnsi="Arial" w:cs="Arial"/>
          <w:sz w:val="22"/>
          <w:szCs w:val="22"/>
        </w:rPr>
        <w:t>environments.  You will be working with a research associate in the lab to continue characterizing cultured cells (</w:t>
      </w:r>
      <w:proofErr w:type="spellStart"/>
      <w:r w:rsidRPr="00A815CE">
        <w:rPr>
          <w:rFonts w:ascii="Arial" w:hAnsi="Arial" w:cs="Arial"/>
          <w:sz w:val="22"/>
          <w:szCs w:val="22"/>
        </w:rPr>
        <w:t>e.g</w:t>
      </w:r>
      <w:proofErr w:type="spellEnd"/>
      <w:r w:rsidRPr="00A815CE">
        <w:rPr>
          <w:rFonts w:ascii="Arial" w:hAnsi="Arial" w:cs="Arial"/>
          <w:sz w:val="22"/>
          <w:szCs w:val="22"/>
        </w:rPr>
        <w:t xml:space="preserve"> – cells grown in a dish) isolated cells from a complex multicellular eukaryotic organism </w:t>
      </w:r>
      <w:proofErr w:type="spellStart"/>
      <w:r w:rsidRPr="00A815CE">
        <w:rPr>
          <w:rFonts w:ascii="Arial" w:hAnsi="Arial" w:cs="Arial"/>
          <w:sz w:val="22"/>
          <w:szCs w:val="22"/>
        </w:rPr>
        <w:t>Onlinus</w:t>
      </w:r>
      <w:proofErr w:type="spellEnd"/>
      <w:r w:rsidRPr="00A815CE">
        <w:rPr>
          <w:rFonts w:ascii="Arial" w:hAnsi="Arial" w:cs="Arial"/>
          <w:sz w:val="22"/>
          <w:szCs w:val="22"/>
        </w:rPr>
        <w:t xml:space="preserve"> </w:t>
      </w:r>
      <w:proofErr w:type="spellStart"/>
      <w:r w:rsidRPr="00A815CE">
        <w:rPr>
          <w:rFonts w:ascii="Arial" w:hAnsi="Arial" w:cs="Arial"/>
          <w:sz w:val="22"/>
          <w:szCs w:val="22"/>
        </w:rPr>
        <w:t>extremus</w:t>
      </w:r>
      <w:proofErr w:type="spellEnd"/>
      <w:r w:rsidRPr="00243E5C">
        <w:rPr>
          <w:rFonts w:ascii="Arial" w:hAnsi="Arial" w:cs="Arial"/>
          <w:sz w:val="22"/>
          <w:szCs w:val="22"/>
        </w:rPr>
        <w:t xml:space="preserve">.  </w:t>
      </w:r>
    </w:p>
    <w:p w14:paraId="431CDE29" w14:textId="77777777" w:rsidR="00550E98" w:rsidRPr="00243E5C" w:rsidRDefault="00550E98" w:rsidP="00550E98">
      <w:pPr>
        <w:pStyle w:val="Default"/>
        <w:rPr>
          <w:rFonts w:ascii="Arial" w:hAnsi="Arial" w:cs="Arial"/>
          <w:sz w:val="22"/>
          <w:szCs w:val="22"/>
        </w:rPr>
      </w:pPr>
    </w:p>
    <w:p w14:paraId="45839DB1" w14:textId="19CE9C92" w:rsidR="00550E98" w:rsidRPr="00243E5C" w:rsidRDefault="00550E98" w:rsidP="00550E98">
      <w:pPr>
        <w:pStyle w:val="Default"/>
        <w:rPr>
          <w:rFonts w:ascii="Arial" w:hAnsi="Arial" w:cs="Arial"/>
          <w:sz w:val="22"/>
          <w:szCs w:val="22"/>
        </w:rPr>
      </w:pPr>
      <w:r w:rsidRPr="00243E5C">
        <w:rPr>
          <w:rFonts w:ascii="Arial" w:hAnsi="Arial" w:cs="Arial"/>
          <w:sz w:val="22"/>
          <w:szCs w:val="22"/>
        </w:rPr>
        <w:t xml:space="preserve">Preliminary evidence from research in the laboratory has shown that </w:t>
      </w:r>
      <w:proofErr w:type="spellStart"/>
      <w:r w:rsidRPr="003F0625">
        <w:rPr>
          <w:rFonts w:ascii="Arial" w:hAnsi="Arial" w:cs="Arial"/>
          <w:sz w:val="22"/>
          <w:szCs w:val="22"/>
        </w:rPr>
        <w:t>O.Extremus</w:t>
      </w:r>
      <w:proofErr w:type="spellEnd"/>
      <w:r w:rsidRPr="00243E5C">
        <w:rPr>
          <w:rFonts w:ascii="Arial" w:hAnsi="Arial" w:cs="Arial"/>
          <w:sz w:val="22"/>
          <w:szCs w:val="22"/>
        </w:rPr>
        <w:t xml:space="preserve"> is capable of both fermentation and cellular respiration.  While they can survive on a wide variety of questionably food-like fuel sources, like most other eukaryotic organisms’</w:t>
      </w:r>
      <w:r w:rsidR="005B4D03">
        <w:rPr>
          <w:rFonts w:ascii="Arial" w:hAnsi="Arial" w:cs="Arial"/>
          <w:sz w:val="22"/>
          <w:szCs w:val="22"/>
        </w:rPr>
        <w:t>,</w:t>
      </w:r>
      <w:r w:rsidRPr="00243E5C">
        <w:rPr>
          <w:rFonts w:ascii="Arial" w:hAnsi="Arial" w:cs="Arial"/>
          <w:sz w:val="22"/>
          <w:szCs w:val="22"/>
        </w:rPr>
        <w:t xml:space="preserve"> </w:t>
      </w:r>
      <w:r>
        <w:rPr>
          <w:rFonts w:ascii="Arial" w:hAnsi="Arial" w:cs="Arial"/>
          <w:sz w:val="22"/>
          <w:szCs w:val="22"/>
        </w:rPr>
        <w:t>glucose is its</w:t>
      </w:r>
      <w:r w:rsidRPr="00243E5C">
        <w:rPr>
          <w:rFonts w:ascii="Arial" w:hAnsi="Arial" w:cs="Arial"/>
          <w:sz w:val="22"/>
          <w:szCs w:val="22"/>
        </w:rPr>
        <w:t xml:space="preserve"> preferred </w:t>
      </w:r>
      <w:r>
        <w:rPr>
          <w:rFonts w:ascii="Arial" w:hAnsi="Arial" w:cs="Arial"/>
          <w:sz w:val="22"/>
          <w:szCs w:val="22"/>
        </w:rPr>
        <w:t>fuel</w:t>
      </w:r>
      <w:r w:rsidRPr="00243E5C">
        <w:rPr>
          <w:rFonts w:ascii="Arial" w:hAnsi="Arial" w:cs="Arial"/>
          <w:sz w:val="22"/>
          <w:szCs w:val="22"/>
        </w:rPr>
        <w:t xml:space="preserve"> source</w:t>
      </w:r>
      <w:r>
        <w:rPr>
          <w:rFonts w:ascii="Arial" w:hAnsi="Arial" w:cs="Arial"/>
          <w:sz w:val="22"/>
          <w:szCs w:val="22"/>
        </w:rPr>
        <w:t>.</w:t>
      </w:r>
      <w:r w:rsidRPr="00243E5C">
        <w:rPr>
          <w:rFonts w:ascii="Arial" w:hAnsi="Arial" w:cs="Arial"/>
          <w:sz w:val="22"/>
          <w:szCs w:val="22"/>
        </w:rPr>
        <w:t xml:space="preserve">  </w:t>
      </w:r>
    </w:p>
    <w:p w14:paraId="65455E20" w14:textId="77777777" w:rsidR="00550E98" w:rsidRPr="00243E5C" w:rsidRDefault="00550E98" w:rsidP="00550E98">
      <w:pPr>
        <w:autoSpaceDE w:val="0"/>
        <w:autoSpaceDN w:val="0"/>
        <w:adjustRightInd w:val="0"/>
        <w:spacing w:after="0" w:line="296" w:lineRule="atLeast"/>
        <w:rPr>
          <w:rFonts w:ascii="Arial" w:hAnsi="Arial" w:cs="Arial"/>
          <w:color w:val="000000"/>
        </w:rPr>
      </w:pPr>
    </w:p>
    <w:p w14:paraId="3138CEC3" w14:textId="70FF84CD" w:rsidR="00550E98" w:rsidRDefault="00550E98" w:rsidP="00550E98">
      <w:pPr>
        <w:autoSpaceDE w:val="0"/>
        <w:autoSpaceDN w:val="0"/>
        <w:adjustRightInd w:val="0"/>
        <w:spacing w:after="0" w:line="288" w:lineRule="atLeast"/>
        <w:rPr>
          <w:rFonts w:ascii="Arial" w:hAnsi="Arial" w:cs="Arial"/>
          <w:color w:val="000000"/>
        </w:rPr>
      </w:pPr>
      <w:r w:rsidRPr="00243E5C">
        <w:rPr>
          <w:rFonts w:ascii="Arial" w:hAnsi="Arial" w:cs="Arial"/>
          <w:b/>
          <w:bCs/>
          <w:color w:val="000000"/>
        </w:rPr>
        <w:t>Question 1 (1</w:t>
      </w:r>
      <w:r>
        <w:rPr>
          <w:rFonts w:ascii="Arial" w:hAnsi="Arial" w:cs="Arial"/>
          <w:b/>
          <w:bCs/>
          <w:color w:val="000000"/>
        </w:rPr>
        <w:t>7</w:t>
      </w:r>
      <w:r w:rsidRPr="00243E5C">
        <w:rPr>
          <w:rFonts w:ascii="Arial" w:hAnsi="Arial" w:cs="Arial"/>
          <w:b/>
          <w:bCs/>
          <w:color w:val="000000"/>
        </w:rPr>
        <w:t xml:space="preserve"> marks total) - </w:t>
      </w:r>
      <w:r w:rsidRPr="00243E5C">
        <w:rPr>
          <w:rFonts w:ascii="Arial" w:hAnsi="Arial" w:cs="Arial"/>
          <w:color w:val="000000"/>
        </w:rPr>
        <w:t xml:space="preserve">Your first task in the lab is to learn how to culture these cells and begin expanding the culture (increasing the # of cells) so that you may later conduct experiments on them.  You take two aliquots, each with an equal number of cells, and place them in </w:t>
      </w:r>
      <w:r>
        <w:rPr>
          <w:rFonts w:ascii="Arial" w:hAnsi="Arial" w:cs="Arial"/>
          <w:color w:val="000000"/>
        </w:rPr>
        <w:t>two</w:t>
      </w:r>
      <w:r w:rsidRPr="00243E5C">
        <w:rPr>
          <w:rFonts w:ascii="Arial" w:hAnsi="Arial" w:cs="Arial"/>
          <w:color w:val="000000"/>
        </w:rPr>
        <w:t xml:space="preserve"> different culture vessels, one is a sealed airtight flask (culture 1) and the other is an open topped culture dish (culture 2). You provide both with the same growth media that contains their preferred fuel source, glucose.</w:t>
      </w:r>
    </w:p>
    <w:p w14:paraId="6B60E036" w14:textId="359DB7EC" w:rsidR="00550E98" w:rsidRPr="00243E5C" w:rsidRDefault="005B4D03" w:rsidP="005B4D03">
      <w:pPr>
        <w:autoSpaceDE w:val="0"/>
        <w:autoSpaceDN w:val="0"/>
        <w:adjustRightInd w:val="0"/>
        <w:spacing w:after="0" w:line="288" w:lineRule="atLeast"/>
        <w:rPr>
          <w:rFonts w:ascii="Arial" w:hAnsi="Arial" w:cs="Arial"/>
          <w:color w:val="000000"/>
        </w:rPr>
      </w:pPr>
      <w:r>
        <w:rPr>
          <w:rFonts w:ascii="Arial" w:hAnsi="Arial" w:cs="Arial"/>
          <w:b/>
          <w:bCs/>
          <w:noProof/>
          <w:color w:val="000000"/>
        </w:rPr>
        <w:drawing>
          <wp:anchor distT="0" distB="0" distL="114300" distR="114300" simplePos="0" relativeHeight="251664384" behindDoc="0" locked="0" layoutInCell="1" allowOverlap="1" wp14:anchorId="0AE59BED" wp14:editId="7AA5041E">
            <wp:simplePos x="0" y="0"/>
            <wp:positionH relativeFrom="column">
              <wp:posOffset>-329565</wp:posOffset>
            </wp:positionH>
            <wp:positionV relativeFrom="paragraph">
              <wp:posOffset>22225</wp:posOffset>
            </wp:positionV>
            <wp:extent cx="2514600" cy="15163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1516380"/>
                    </a:xfrm>
                    <a:prstGeom prst="rect">
                      <a:avLst/>
                    </a:prstGeom>
                    <a:noFill/>
                    <a:ln>
                      <a:noFill/>
                    </a:ln>
                  </pic:spPr>
                </pic:pic>
              </a:graphicData>
            </a:graphic>
          </wp:anchor>
        </w:drawing>
      </w:r>
      <w:r w:rsidR="00550E98" w:rsidRPr="00243E5C">
        <w:rPr>
          <w:rFonts w:ascii="Arial" w:hAnsi="Arial" w:cs="Arial"/>
          <w:color w:val="000000"/>
        </w:rPr>
        <w:t xml:space="preserve">      </w:t>
      </w:r>
    </w:p>
    <w:p w14:paraId="0370F5ED" w14:textId="29B397CF" w:rsidR="00550E98" w:rsidRPr="00243E5C" w:rsidRDefault="00550E98" w:rsidP="00BE2695">
      <w:pPr>
        <w:autoSpaceDE w:val="0"/>
        <w:autoSpaceDN w:val="0"/>
        <w:adjustRightInd w:val="0"/>
        <w:spacing w:after="0" w:line="288" w:lineRule="atLeast"/>
        <w:rPr>
          <w:rFonts w:ascii="Arial" w:hAnsi="Arial" w:cs="Arial"/>
          <w:color w:val="000000"/>
        </w:rPr>
      </w:pPr>
      <w:r w:rsidRPr="00243E5C">
        <w:rPr>
          <w:rFonts w:ascii="Arial" w:hAnsi="Arial" w:cs="Arial"/>
          <w:b/>
          <w:bCs/>
          <w:color w:val="000000"/>
        </w:rPr>
        <w:t>a)</w:t>
      </w:r>
      <w:r w:rsidRPr="00243E5C">
        <w:rPr>
          <w:rFonts w:ascii="Arial" w:hAnsi="Arial" w:cs="Arial"/>
          <w:color w:val="000000"/>
        </w:rPr>
        <w:t xml:space="preserve"> Are the cells in cultures 1 and 2 deriving all their energy in the same way? (</w:t>
      </w:r>
      <w:r w:rsidRPr="00243E5C">
        <w:rPr>
          <w:rFonts w:ascii="Arial" w:hAnsi="Arial" w:cs="Arial"/>
          <w:b/>
          <w:bCs/>
          <w:color w:val="000000"/>
        </w:rPr>
        <w:t>1 mark</w:t>
      </w:r>
      <w:r w:rsidRPr="00243E5C">
        <w:rPr>
          <w:rFonts w:ascii="Arial" w:hAnsi="Arial" w:cs="Arial"/>
          <w:color w:val="000000"/>
        </w:rPr>
        <w:t>)</w:t>
      </w:r>
      <w:r w:rsidR="00A24561">
        <w:rPr>
          <w:rFonts w:ascii="Arial" w:hAnsi="Arial" w:cs="Arial"/>
          <w:color w:val="000000"/>
        </w:rPr>
        <w:tab/>
      </w:r>
      <w:r w:rsidR="00BE2695">
        <w:rPr>
          <w:rFonts w:ascii="Arial" w:hAnsi="Arial" w:cs="Arial"/>
          <w:color w:val="000000"/>
        </w:rPr>
        <w:tab/>
      </w:r>
      <w:r w:rsidRPr="00DC077D">
        <w:rPr>
          <w:rFonts w:ascii="Arial" w:hAnsi="Arial" w:cs="Arial"/>
          <w:color w:val="000000" w:themeColor="text1"/>
        </w:rPr>
        <w:t>_</w:t>
      </w:r>
      <w:r w:rsidR="00DC077D" w:rsidRPr="00DC077D">
        <w:rPr>
          <w:rFonts w:ascii="Arial" w:hAnsi="Arial" w:cs="Arial"/>
          <w:color w:val="000000" w:themeColor="text1"/>
        </w:rPr>
        <w:t>_____</w:t>
      </w:r>
      <w:r w:rsidRPr="00DC077D">
        <w:rPr>
          <w:rFonts w:ascii="Arial" w:hAnsi="Arial" w:cs="Arial"/>
          <w:color w:val="000000" w:themeColor="text1"/>
        </w:rPr>
        <w:t>_</w:t>
      </w:r>
      <w:r w:rsidRPr="00243E5C">
        <w:rPr>
          <w:rFonts w:ascii="Arial" w:hAnsi="Arial" w:cs="Arial"/>
          <w:color w:val="000000"/>
        </w:rPr>
        <w:t xml:space="preserve"> (Yes or No)</w:t>
      </w:r>
    </w:p>
    <w:p w14:paraId="034F71D5" w14:textId="77777777" w:rsidR="005B4D03" w:rsidRDefault="005B4D03" w:rsidP="00550E98">
      <w:pPr>
        <w:autoSpaceDE w:val="0"/>
        <w:autoSpaceDN w:val="0"/>
        <w:adjustRightInd w:val="0"/>
        <w:spacing w:after="0" w:line="288" w:lineRule="atLeast"/>
        <w:rPr>
          <w:rFonts w:ascii="Arial" w:hAnsi="Arial" w:cs="Arial"/>
          <w:color w:val="000000"/>
        </w:rPr>
      </w:pPr>
    </w:p>
    <w:p w14:paraId="1F973009" w14:textId="4EF22B14" w:rsidR="00550E98" w:rsidRPr="00243E5C" w:rsidRDefault="00550E98" w:rsidP="00550E98">
      <w:pPr>
        <w:autoSpaceDE w:val="0"/>
        <w:autoSpaceDN w:val="0"/>
        <w:adjustRightInd w:val="0"/>
        <w:spacing w:after="0" w:line="288" w:lineRule="atLeast"/>
        <w:rPr>
          <w:rFonts w:ascii="Arial" w:hAnsi="Arial" w:cs="Arial"/>
          <w:color w:val="000000"/>
        </w:rPr>
      </w:pPr>
      <w:r w:rsidRPr="00243E5C">
        <w:rPr>
          <w:rFonts w:ascii="Arial" w:hAnsi="Arial" w:cs="Arial"/>
          <w:color w:val="000000"/>
        </w:rPr>
        <w:t>Explain why or why not</w:t>
      </w:r>
      <w:r w:rsidR="00BE2695">
        <w:rPr>
          <w:rFonts w:ascii="Arial" w:hAnsi="Arial" w:cs="Arial"/>
          <w:color w:val="000000"/>
        </w:rPr>
        <w:t>.  Be</w:t>
      </w:r>
      <w:r w:rsidRPr="00243E5C">
        <w:rPr>
          <w:rFonts w:ascii="Arial" w:hAnsi="Arial" w:cs="Arial"/>
          <w:color w:val="000000"/>
        </w:rPr>
        <w:t xml:space="preserve"> sure to name the specific processes by which each culture is deriving its energy. (</w:t>
      </w:r>
      <w:r w:rsidRPr="00243E5C">
        <w:rPr>
          <w:rFonts w:ascii="Arial" w:hAnsi="Arial" w:cs="Arial"/>
          <w:b/>
          <w:bCs/>
          <w:color w:val="000000"/>
        </w:rPr>
        <w:t>3 marks</w:t>
      </w:r>
      <w:r w:rsidRPr="00243E5C">
        <w:rPr>
          <w:rFonts w:ascii="Arial" w:hAnsi="Arial" w:cs="Arial"/>
          <w:color w:val="000000"/>
        </w:rPr>
        <w:t xml:space="preserve">)  </w:t>
      </w:r>
    </w:p>
    <w:p w14:paraId="061A7FD2" w14:textId="77777777" w:rsidR="00550E98" w:rsidRPr="00243E5C" w:rsidRDefault="00550E98" w:rsidP="00550E98">
      <w:pPr>
        <w:autoSpaceDE w:val="0"/>
        <w:autoSpaceDN w:val="0"/>
        <w:adjustRightInd w:val="0"/>
        <w:spacing w:after="0" w:line="288" w:lineRule="atLeast"/>
        <w:rPr>
          <w:rFonts w:ascii="Arial" w:hAnsi="Arial" w:cs="Arial"/>
          <w:color w:val="000000"/>
        </w:rPr>
      </w:pPr>
    </w:p>
    <w:p w14:paraId="0C2BE606" w14:textId="69AC2C28" w:rsidR="005A32F9" w:rsidRDefault="005A32F9" w:rsidP="00550E98">
      <w:pPr>
        <w:autoSpaceDE w:val="0"/>
        <w:autoSpaceDN w:val="0"/>
        <w:adjustRightInd w:val="0"/>
        <w:spacing w:after="0" w:line="288" w:lineRule="atLeast"/>
        <w:rPr>
          <w:rFonts w:ascii="Arial" w:hAnsi="Arial" w:cs="Arial"/>
          <w:color w:val="000000"/>
        </w:rPr>
      </w:pPr>
    </w:p>
    <w:p w14:paraId="0D26F378" w14:textId="2A56FC84" w:rsidR="00DC077D" w:rsidRDefault="00DC077D" w:rsidP="00550E98">
      <w:pPr>
        <w:autoSpaceDE w:val="0"/>
        <w:autoSpaceDN w:val="0"/>
        <w:adjustRightInd w:val="0"/>
        <w:spacing w:after="0" w:line="288" w:lineRule="atLeast"/>
        <w:rPr>
          <w:rFonts w:ascii="Arial" w:hAnsi="Arial" w:cs="Arial"/>
          <w:color w:val="000000"/>
        </w:rPr>
      </w:pPr>
    </w:p>
    <w:p w14:paraId="66221716" w14:textId="44DC9D9B" w:rsidR="00DC077D" w:rsidRDefault="00DC077D" w:rsidP="00550E98">
      <w:pPr>
        <w:autoSpaceDE w:val="0"/>
        <w:autoSpaceDN w:val="0"/>
        <w:adjustRightInd w:val="0"/>
        <w:spacing w:after="0" w:line="288" w:lineRule="atLeast"/>
        <w:rPr>
          <w:rFonts w:ascii="Arial" w:hAnsi="Arial" w:cs="Arial"/>
          <w:color w:val="000000"/>
        </w:rPr>
      </w:pPr>
    </w:p>
    <w:p w14:paraId="5E970B63" w14:textId="639CCB20" w:rsidR="00DC077D" w:rsidRDefault="00DC077D" w:rsidP="00550E98">
      <w:pPr>
        <w:autoSpaceDE w:val="0"/>
        <w:autoSpaceDN w:val="0"/>
        <w:adjustRightInd w:val="0"/>
        <w:spacing w:after="0" w:line="288" w:lineRule="atLeast"/>
        <w:rPr>
          <w:rFonts w:ascii="Arial" w:hAnsi="Arial" w:cs="Arial"/>
          <w:color w:val="000000"/>
        </w:rPr>
      </w:pPr>
    </w:p>
    <w:p w14:paraId="112975A0" w14:textId="7E923D48" w:rsidR="00DC077D" w:rsidRDefault="00DC077D" w:rsidP="00550E98">
      <w:pPr>
        <w:autoSpaceDE w:val="0"/>
        <w:autoSpaceDN w:val="0"/>
        <w:adjustRightInd w:val="0"/>
        <w:spacing w:after="0" w:line="288" w:lineRule="atLeast"/>
        <w:rPr>
          <w:rFonts w:ascii="Arial" w:hAnsi="Arial" w:cs="Arial"/>
          <w:color w:val="000000"/>
        </w:rPr>
      </w:pPr>
    </w:p>
    <w:p w14:paraId="4B460245" w14:textId="57D1E882" w:rsidR="00DC077D" w:rsidRDefault="00DC077D" w:rsidP="00550E98">
      <w:pPr>
        <w:autoSpaceDE w:val="0"/>
        <w:autoSpaceDN w:val="0"/>
        <w:adjustRightInd w:val="0"/>
        <w:spacing w:after="0" w:line="288" w:lineRule="atLeast"/>
        <w:rPr>
          <w:rFonts w:ascii="Arial" w:hAnsi="Arial" w:cs="Arial"/>
          <w:color w:val="000000"/>
        </w:rPr>
      </w:pPr>
    </w:p>
    <w:p w14:paraId="2AD19C18" w14:textId="465E0887" w:rsidR="00DC077D" w:rsidRDefault="00DC077D" w:rsidP="00550E98">
      <w:pPr>
        <w:autoSpaceDE w:val="0"/>
        <w:autoSpaceDN w:val="0"/>
        <w:adjustRightInd w:val="0"/>
        <w:spacing w:after="0" w:line="288" w:lineRule="atLeast"/>
        <w:rPr>
          <w:rFonts w:ascii="Arial" w:hAnsi="Arial" w:cs="Arial"/>
          <w:color w:val="000000"/>
        </w:rPr>
      </w:pPr>
    </w:p>
    <w:p w14:paraId="207A0BA5" w14:textId="77777777" w:rsidR="00DC077D" w:rsidRPr="00243E5C" w:rsidRDefault="00DC077D" w:rsidP="00550E98">
      <w:pPr>
        <w:autoSpaceDE w:val="0"/>
        <w:autoSpaceDN w:val="0"/>
        <w:adjustRightInd w:val="0"/>
        <w:spacing w:after="0" w:line="288" w:lineRule="atLeast"/>
        <w:rPr>
          <w:rFonts w:ascii="Arial" w:hAnsi="Arial" w:cs="Arial"/>
          <w:color w:val="000000"/>
        </w:rPr>
      </w:pPr>
    </w:p>
    <w:p w14:paraId="58B06CFE" w14:textId="77777777" w:rsidR="00550E98" w:rsidRPr="00243E5C" w:rsidRDefault="00550E98" w:rsidP="00550E98">
      <w:pPr>
        <w:autoSpaceDE w:val="0"/>
        <w:autoSpaceDN w:val="0"/>
        <w:adjustRightInd w:val="0"/>
        <w:spacing w:after="0" w:line="288" w:lineRule="atLeast"/>
        <w:rPr>
          <w:rFonts w:ascii="Arial" w:hAnsi="Arial" w:cs="Arial"/>
          <w:color w:val="000000"/>
        </w:rPr>
      </w:pPr>
      <w:r w:rsidRPr="00243E5C">
        <w:rPr>
          <w:rFonts w:ascii="Arial" w:hAnsi="Arial" w:cs="Arial"/>
          <w:b/>
          <w:bCs/>
          <w:color w:val="000000"/>
        </w:rPr>
        <w:t>b)</w:t>
      </w:r>
      <w:r w:rsidRPr="00243E5C">
        <w:rPr>
          <w:rFonts w:ascii="Arial" w:hAnsi="Arial" w:cs="Arial"/>
          <w:color w:val="000000"/>
        </w:rPr>
        <w:t xml:space="preserve"> Another important part of culturing </w:t>
      </w:r>
      <w:proofErr w:type="gramStart"/>
      <w:r w:rsidRPr="00243E5C">
        <w:rPr>
          <w:rFonts w:ascii="Arial" w:hAnsi="Arial" w:cs="Arial"/>
          <w:color w:val="000000"/>
        </w:rPr>
        <w:t>cells</w:t>
      </w:r>
      <w:proofErr w:type="gramEnd"/>
      <w:r w:rsidRPr="00243E5C">
        <w:rPr>
          <w:rFonts w:ascii="Arial" w:hAnsi="Arial" w:cs="Arial"/>
          <w:color w:val="000000"/>
        </w:rPr>
        <w:t xml:space="preserve"> is changing their media to remove the waste products they produce and provide the cells with fresh nutrients.   Will one of these cultures (#1 or #2 as described above) need to have their media changed more frequently than the other? (</w:t>
      </w:r>
      <w:r w:rsidRPr="00243E5C">
        <w:rPr>
          <w:rFonts w:ascii="Arial" w:hAnsi="Arial" w:cs="Arial"/>
          <w:b/>
          <w:bCs/>
          <w:color w:val="000000"/>
        </w:rPr>
        <w:t>1 mark</w:t>
      </w:r>
      <w:r w:rsidRPr="00243E5C">
        <w:rPr>
          <w:rFonts w:ascii="Arial" w:hAnsi="Arial" w:cs="Arial"/>
          <w:color w:val="000000"/>
        </w:rPr>
        <w:t>)</w:t>
      </w:r>
    </w:p>
    <w:p w14:paraId="259638BF" w14:textId="77777777" w:rsidR="00DC077D" w:rsidRDefault="00DC077D" w:rsidP="00DC077D">
      <w:pPr>
        <w:autoSpaceDE w:val="0"/>
        <w:autoSpaceDN w:val="0"/>
        <w:adjustRightInd w:val="0"/>
        <w:spacing w:after="0" w:line="288" w:lineRule="atLeast"/>
        <w:jc w:val="right"/>
        <w:rPr>
          <w:rFonts w:ascii="Arial" w:hAnsi="Arial" w:cs="Arial"/>
          <w:color w:val="000000"/>
        </w:rPr>
      </w:pPr>
      <w:r w:rsidRPr="00DC077D">
        <w:rPr>
          <w:rFonts w:ascii="Arial" w:hAnsi="Arial" w:cs="Arial"/>
          <w:color w:val="000000" w:themeColor="text1"/>
        </w:rPr>
        <w:t>_______</w:t>
      </w:r>
      <w:r w:rsidRPr="00243E5C">
        <w:rPr>
          <w:rFonts w:ascii="Arial" w:hAnsi="Arial" w:cs="Arial"/>
          <w:color w:val="000000"/>
        </w:rPr>
        <w:t xml:space="preserve"> (Yes or No)</w:t>
      </w:r>
    </w:p>
    <w:p w14:paraId="789AFA10" w14:textId="77777777" w:rsidR="00A24561" w:rsidRDefault="00A24561" w:rsidP="00550E98">
      <w:pPr>
        <w:autoSpaceDE w:val="0"/>
        <w:autoSpaceDN w:val="0"/>
        <w:adjustRightInd w:val="0"/>
        <w:spacing w:after="0" w:line="288" w:lineRule="atLeast"/>
        <w:rPr>
          <w:rFonts w:ascii="Arial" w:hAnsi="Arial" w:cs="Arial"/>
          <w:color w:val="000000"/>
        </w:rPr>
      </w:pPr>
    </w:p>
    <w:p w14:paraId="029E0BED" w14:textId="69D3ACD9" w:rsidR="00550E98" w:rsidRPr="00243E5C" w:rsidRDefault="00550E98" w:rsidP="00550E98">
      <w:pPr>
        <w:autoSpaceDE w:val="0"/>
        <w:autoSpaceDN w:val="0"/>
        <w:adjustRightInd w:val="0"/>
        <w:spacing w:after="0" w:line="288" w:lineRule="atLeast"/>
        <w:rPr>
          <w:rFonts w:ascii="Arial" w:hAnsi="Arial" w:cs="Arial"/>
          <w:color w:val="000000"/>
        </w:rPr>
      </w:pPr>
      <w:r w:rsidRPr="00243E5C">
        <w:rPr>
          <w:rFonts w:ascii="Arial" w:hAnsi="Arial" w:cs="Arial"/>
          <w:color w:val="000000"/>
        </w:rPr>
        <w:t xml:space="preserve">If yes, which culture will need to have its media changed more often and why? </w:t>
      </w:r>
    </w:p>
    <w:p w14:paraId="043C2E43" w14:textId="77777777" w:rsidR="00550E98" w:rsidRPr="00243E5C" w:rsidRDefault="00550E98" w:rsidP="00550E98">
      <w:pPr>
        <w:autoSpaceDE w:val="0"/>
        <w:autoSpaceDN w:val="0"/>
        <w:adjustRightInd w:val="0"/>
        <w:spacing w:after="0" w:line="288" w:lineRule="atLeast"/>
        <w:rPr>
          <w:rFonts w:ascii="Arial" w:hAnsi="Arial" w:cs="Arial"/>
          <w:color w:val="000000"/>
        </w:rPr>
      </w:pPr>
      <w:r w:rsidRPr="00243E5C">
        <w:rPr>
          <w:rFonts w:ascii="Arial" w:hAnsi="Arial" w:cs="Arial"/>
          <w:color w:val="000000"/>
        </w:rPr>
        <w:t>If no, why not? (</w:t>
      </w:r>
      <w:r w:rsidRPr="00243E5C">
        <w:rPr>
          <w:rFonts w:ascii="Arial" w:hAnsi="Arial" w:cs="Arial"/>
          <w:b/>
          <w:bCs/>
          <w:color w:val="000000"/>
        </w:rPr>
        <w:t>2 marks</w:t>
      </w:r>
      <w:r w:rsidRPr="00243E5C">
        <w:rPr>
          <w:rFonts w:ascii="Arial" w:hAnsi="Arial" w:cs="Arial"/>
          <w:color w:val="000000"/>
        </w:rPr>
        <w:t xml:space="preserve">) </w:t>
      </w:r>
    </w:p>
    <w:p w14:paraId="1E9BF3C9" w14:textId="45BC2C77" w:rsidR="00550E98" w:rsidRDefault="00550E98" w:rsidP="00550E98">
      <w:pPr>
        <w:autoSpaceDE w:val="0"/>
        <w:autoSpaceDN w:val="0"/>
        <w:adjustRightInd w:val="0"/>
        <w:spacing w:after="0" w:line="288" w:lineRule="atLeast"/>
        <w:rPr>
          <w:rFonts w:ascii="Arial" w:hAnsi="Arial" w:cs="Arial"/>
          <w:color w:val="FF0000"/>
        </w:rPr>
      </w:pPr>
    </w:p>
    <w:p w14:paraId="5F02A825" w14:textId="03F98842" w:rsidR="00DC077D" w:rsidRDefault="00DC077D" w:rsidP="00550E98">
      <w:pPr>
        <w:autoSpaceDE w:val="0"/>
        <w:autoSpaceDN w:val="0"/>
        <w:adjustRightInd w:val="0"/>
        <w:spacing w:after="0" w:line="288" w:lineRule="atLeast"/>
        <w:rPr>
          <w:rFonts w:ascii="Arial" w:hAnsi="Arial" w:cs="Arial"/>
          <w:color w:val="FF0000"/>
        </w:rPr>
      </w:pPr>
    </w:p>
    <w:p w14:paraId="16ED0646" w14:textId="1E166B0C" w:rsidR="00DC077D" w:rsidRDefault="00DC077D" w:rsidP="00550E98">
      <w:pPr>
        <w:autoSpaceDE w:val="0"/>
        <w:autoSpaceDN w:val="0"/>
        <w:adjustRightInd w:val="0"/>
        <w:spacing w:after="0" w:line="288" w:lineRule="atLeast"/>
        <w:rPr>
          <w:rFonts w:ascii="Arial" w:hAnsi="Arial" w:cs="Arial"/>
          <w:color w:val="FF0000"/>
        </w:rPr>
      </w:pPr>
    </w:p>
    <w:p w14:paraId="5D156700" w14:textId="191D5B52" w:rsidR="00DC077D" w:rsidRDefault="00DC077D" w:rsidP="00550E98">
      <w:pPr>
        <w:autoSpaceDE w:val="0"/>
        <w:autoSpaceDN w:val="0"/>
        <w:adjustRightInd w:val="0"/>
        <w:spacing w:after="0" w:line="288" w:lineRule="atLeast"/>
        <w:rPr>
          <w:rFonts w:ascii="Arial" w:hAnsi="Arial" w:cs="Arial"/>
          <w:color w:val="FF0000"/>
        </w:rPr>
      </w:pPr>
    </w:p>
    <w:p w14:paraId="164516FB" w14:textId="738F6BE1" w:rsidR="00DC077D" w:rsidRDefault="00DC077D" w:rsidP="00550E98">
      <w:pPr>
        <w:autoSpaceDE w:val="0"/>
        <w:autoSpaceDN w:val="0"/>
        <w:adjustRightInd w:val="0"/>
        <w:spacing w:after="0" w:line="288" w:lineRule="atLeast"/>
        <w:rPr>
          <w:rFonts w:ascii="Arial" w:hAnsi="Arial" w:cs="Arial"/>
          <w:color w:val="FF0000"/>
        </w:rPr>
      </w:pPr>
    </w:p>
    <w:p w14:paraId="54FAFBFB" w14:textId="77777777" w:rsidR="00DC077D" w:rsidRDefault="00DC077D" w:rsidP="00550E98">
      <w:pPr>
        <w:autoSpaceDE w:val="0"/>
        <w:autoSpaceDN w:val="0"/>
        <w:adjustRightInd w:val="0"/>
        <w:spacing w:after="0" w:line="288" w:lineRule="atLeast"/>
        <w:rPr>
          <w:rFonts w:ascii="Arial" w:hAnsi="Arial" w:cs="Arial"/>
          <w:color w:val="FF0000"/>
        </w:rPr>
      </w:pPr>
    </w:p>
    <w:p w14:paraId="47C3E768" w14:textId="77777777" w:rsidR="005B4D03" w:rsidRPr="00243E5C" w:rsidRDefault="005B4D03" w:rsidP="00550E98">
      <w:pPr>
        <w:autoSpaceDE w:val="0"/>
        <w:autoSpaceDN w:val="0"/>
        <w:adjustRightInd w:val="0"/>
        <w:spacing w:after="0" w:line="288" w:lineRule="atLeast"/>
        <w:rPr>
          <w:rFonts w:ascii="Arial" w:hAnsi="Arial" w:cs="Arial"/>
          <w:color w:val="FF0000"/>
        </w:rPr>
      </w:pPr>
    </w:p>
    <w:p w14:paraId="5FE436F1" w14:textId="41914B56" w:rsidR="00550E98" w:rsidRPr="00243E5C" w:rsidRDefault="00550E98" w:rsidP="00550E98">
      <w:pPr>
        <w:autoSpaceDE w:val="0"/>
        <w:autoSpaceDN w:val="0"/>
        <w:adjustRightInd w:val="0"/>
        <w:spacing w:after="0" w:line="300" w:lineRule="atLeast"/>
        <w:rPr>
          <w:rFonts w:ascii="Arial" w:hAnsi="Arial" w:cs="Arial"/>
          <w:color w:val="000000"/>
        </w:rPr>
      </w:pPr>
      <w:r w:rsidRPr="00243E5C">
        <w:rPr>
          <w:rFonts w:ascii="Arial" w:hAnsi="Arial" w:cs="Arial"/>
        </w:rPr>
        <w:t xml:space="preserve">Having now learned how to conduct basic cell culture, you are ready to complete your first experiments.  </w:t>
      </w:r>
      <w:r w:rsidRPr="00243E5C">
        <w:rPr>
          <w:rFonts w:ascii="Arial" w:hAnsi="Arial" w:cs="Arial"/>
          <w:color w:val="000000"/>
        </w:rPr>
        <w:t xml:space="preserve">Below is </w:t>
      </w:r>
      <w:r w:rsidRPr="00243E5C">
        <w:rPr>
          <w:rFonts w:ascii="Arial" w:hAnsi="Arial" w:cs="Arial"/>
          <w:color w:val="000000"/>
          <w:u w:val="single"/>
        </w:rPr>
        <w:t>a portion</w:t>
      </w:r>
      <w:r w:rsidRPr="00243E5C">
        <w:rPr>
          <w:rFonts w:ascii="Arial" w:hAnsi="Arial" w:cs="Arial"/>
          <w:color w:val="000000"/>
        </w:rPr>
        <w:t xml:space="preserve"> of the respiration pathway in </w:t>
      </w:r>
      <w:proofErr w:type="spellStart"/>
      <w:r>
        <w:rPr>
          <w:rFonts w:ascii="Arial" w:hAnsi="Arial" w:cs="Arial"/>
          <w:color w:val="000000"/>
        </w:rPr>
        <w:t>O.Extremus</w:t>
      </w:r>
      <w:proofErr w:type="spellEnd"/>
      <w:r>
        <w:rPr>
          <w:rFonts w:ascii="Arial" w:hAnsi="Arial" w:cs="Arial"/>
          <w:color w:val="000000"/>
        </w:rPr>
        <w:t xml:space="preserve"> in </w:t>
      </w:r>
      <w:r w:rsidRPr="00243E5C">
        <w:rPr>
          <w:rFonts w:ascii="Arial" w:hAnsi="Arial" w:cs="Arial"/>
          <w:color w:val="000000"/>
        </w:rPr>
        <w:t>which electrons are transferred from NADH to O</w:t>
      </w:r>
      <w:r w:rsidRPr="00243E5C">
        <w:rPr>
          <w:rFonts w:ascii="Arial" w:hAnsi="Arial" w:cs="Arial"/>
          <w:color w:val="000000"/>
          <w:vertAlign w:val="subscript"/>
        </w:rPr>
        <w:t>2</w:t>
      </w:r>
      <w:r w:rsidRPr="00243E5C">
        <w:rPr>
          <w:rFonts w:ascii="Arial" w:hAnsi="Arial" w:cs="Arial"/>
          <w:color w:val="000000"/>
        </w:rPr>
        <w:t>; the energy of this reaction is coupled to the pumping of H</w:t>
      </w:r>
      <w:r w:rsidRPr="00243E5C">
        <w:rPr>
          <w:rFonts w:ascii="Arial" w:hAnsi="Arial" w:cs="Arial"/>
          <w:color w:val="000000"/>
          <w:position w:val="6"/>
          <w:vertAlign w:val="superscript"/>
        </w:rPr>
        <w:t>+</w:t>
      </w:r>
      <w:r w:rsidRPr="00243E5C">
        <w:rPr>
          <w:rFonts w:ascii="Arial" w:hAnsi="Arial" w:cs="Arial"/>
          <w:color w:val="000000"/>
        </w:rPr>
        <w:t>, and ultimately ATP production.</w:t>
      </w:r>
    </w:p>
    <w:p w14:paraId="511C9BFC" w14:textId="77777777" w:rsidR="00550E98" w:rsidRPr="00243E5C" w:rsidRDefault="00550E98" w:rsidP="00550E98">
      <w:pPr>
        <w:autoSpaceDE w:val="0"/>
        <w:autoSpaceDN w:val="0"/>
        <w:adjustRightInd w:val="0"/>
        <w:spacing w:after="0" w:line="300" w:lineRule="atLeast"/>
        <w:rPr>
          <w:rFonts w:ascii="Arial" w:hAnsi="Arial" w:cs="Arial"/>
          <w:color w:val="000000"/>
        </w:rPr>
      </w:pPr>
    </w:p>
    <w:p w14:paraId="5198E39E" w14:textId="77777777" w:rsidR="00550E98" w:rsidRPr="00243E5C" w:rsidRDefault="00550E98" w:rsidP="00550E98">
      <w:pPr>
        <w:autoSpaceDE w:val="0"/>
        <w:autoSpaceDN w:val="0"/>
        <w:adjustRightInd w:val="0"/>
        <w:spacing w:after="0" w:line="300" w:lineRule="atLeast"/>
        <w:rPr>
          <w:rFonts w:ascii="Arial" w:hAnsi="Arial" w:cs="Arial"/>
          <w:color w:val="000000"/>
        </w:rPr>
      </w:pPr>
      <w:r w:rsidRPr="00243E5C">
        <w:rPr>
          <w:rFonts w:ascii="Arial" w:hAnsi="Arial" w:cs="Arial"/>
          <w:noProof/>
          <w:color w:val="000000"/>
        </w:rPr>
        <w:drawing>
          <wp:inline distT="0" distB="0" distL="0" distR="0" wp14:anchorId="17D2F70C" wp14:editId="135C5716">
            <wp:extent cx="5637496" cy="2935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2240" cy="2938075"/>
                    </a:xfrm>
                    <a:prstGeom prst="rect">
                      <a:avLst/>
                    </a:prstGeom>
                    <a:noFill/>
                  </pic:spPr>
                </pic:pic>
              </a:graphicData>
            </a:graphic>
          </wp:inline>
        </w:drawing>
      </w:r>
    </w:p>
    <w:p w14:paraId="716112C4" w14:textId="77777777" w:rsidR="00550E98" w:rsidRPr="00243E5C" w:rsidRDefault="00550E98" w:rsidP="00550E98">
      <w:pPr>
        <w:pStyle w:val="Default"/>
        <w:rPr>
          <w:rFonts w:ascii="Arial" w:hAnsi="Arial" w:cs="Arial"/>
          <w:b/>
          <w:bCs/>
          <w:sz w:val="22"/>
          <w:szCs w:val="22"/>
        </w:rPr>
      </w:pPr>
    </w:p>
    <w:p w14:paraId="3419D866" w14:textId="77777777" w:rsidR="00550E98" w:rsidRPr="00243E5C" w:rsidRDefault="00550E98" w:rsidP="00550E98">
      <w:pPr>
        <w:pStyle w:val="Default"/>
        <w:rPr>
          <w:rFonts w:ascii="Arial" w:hAnsi="Arial" w:cs="Arial"/>
          <w:b/>
          <w:bCs/>
          <w:sz w:val="22"/>
          <w:szCs w:val="22"/>
        </w:rPr>
      </w:pPr>
    </w:p>
    <w:p w14:paraId="5E8F89CF" w14:textId="1858E7B2" w:rsidR="00550E98" w:rsidRPr="00243E5C" w:rsidRDefault="00550E98" w:rsidP="00550E98">
      <w:pPr>
        <w:pStyle w:val="Default"/>
        <w:rPr>
          <w:rFonts w:ascii="Arial" w:hAnsi="Arial" w:cs="Arial"/>
          <w:sz w:val="22"/>
          <w:szCs w:val="22"/>
        </w:rPr>
      </w:pPr>
      <w:r w:rsidRPr="00243E5C">
        <w:rPr>
          <w:rFonts w:ascii="Arial" w:hAnsi="Arial" w:cs="Arial"/>
          <w:b/>
          <w:bCs/>
          <w:sz w:val="22"/>
          <w:szCs w:val="22"/>
        </w:rPr>
        <w:t>c)</w:t>
      </w:r>
      <w:r w:rsidRPr="00243E5C">
        <w:rPr>
          <w:rFonts w:ascii="Arial" w:hAnsi="Arial" w:cs="Arial"/>
          <w:sz w:val="22"/>
          <w:szCs w:val="22"/>
        </w:rPr>
        <w:t xml:space="preserve"> To learn more about the role of the electron transport chain in generating energy during respiration in this organism</w:t>
      </w:r>
      <w:r w:rsidR="005B4D03">
        <w:rPr>
          <w:rFonts w:ascii="Arial" w:hAnsi="Arial" w:cs="Arial"/>
          <w:sz w:val="22"/>
          <w:szCs w:val="22"/>
        </w:rPr>
        <w:t>,</w:t>
      </w:r>
      <w:r w:rsidRPr="00243E5C">
        <w:rPr>
          <w:rFonts w:ascii="Arial" w:hAnsi="Arial" w:cs="Arial"/>
          <w:sz w:val="22"/>
          <w:szCs w:val="22"/>
        </w:rPr>
        <w:t xml:space="preserve"> you</w:t>
      </w:r>
      <w:r w:rsidR="005B4D03">
        <w:rPr>
          <w:rFonts w:ascii="Arial" w:hAnsi="Arial" w:cs="Arial"/>
          <w:sz w:val="22"/>
          <w:szCs w:val="22"/>
        </w:rPr>
        <w:t xml:space="preserve"> </w:t>
      </w:r>
      <w:r w:rsidRPr="00243E5C">
        <w:rPr>
          <w:rFonts w:ascii="Arial" w:hAnsi="Arial" w:cs="Arial"/>
          <w:sz w:val="22"/>
          <w:szCs w:val="22"/>
        </w:rPr>
        <w:t xml:space="preserve">use two drugs.  </w:t>
      </w:r>
      <w:r w:rsidR="005B4D03">
        <w:rPr>
          <w:rFonts w:ascii="Arial" w:hAnsi="Arial" w:cs="Arial"/>
          <w:sz w:val="22"/>
          <w:szCs w:val="22"/>
        </w:rPr>
        <w:t>These drugs</w:t>
      </w:r>
      <w:r w:rsidRPr="00243E5C">
        <w:rPr>
          <w:rFonts w:ascii="Arial" w:hAnsi="Arial" w:cs="Arial"/>
          <w:sz w:val="22"/>
          <w:szCs w:val="22"/>
        </w:rPr>
        <w:t xml:space="preserve"> can each pick up electrons from specific intermediates in the pathway as shown above.</w:t>
      </w:r>
    </w:p>
    <w:p w14:paraId="43A6B25A" w14:textId="77777777" w:rsidR="00550E98" w:rsidRPr="00243E5C" w:rsidRDefault="00550E98" w:rsidP="00550E98">
      <w:pPr>
        <w:pStyle w:val="Default"/>
        <w:rPr>
          <w:rFonts w:ascii="Arial" w:hAnsi="Arial" w:cs="Arial"/>
          <w:sz w:val="22"/>
          <w:szCs w:val="22"/>
        </w:rPr>
      </w:pPr>
    </w:p>
    <w:p w14:paraId="6D14EC9A" w14:textId="039786B1" w:rsidR="00550E98" w:rsidRPr="005B4D03" w:rsidRDefault="00550E98" w:rsidP="00550E98">
      <w:pPr>
        <w:pStyle w:val="Default"/>
        <w:rPr>
          <w:rFonts w:ascii="Arial" w:hAnsi="Arial" w:cs="Arial"/>
          <w:sz w:val="22"/>
          <w:szCs w:val="22"/>
        </w:rPr>
      </w:pPr>
      <w:r w:rsidRPr="00243E5C">
        <w:rPr>
          <w:rFonts w:ascii="Arial" w:hAnsi="Arial" w:cs="Arial"/>
          <w:sz w:val="22"/>
          <w:szCs w:val="22"/>
        </w:rPr>
        <w:t xml:space="preserve">You treat cells carrying out respiration with either a saturating dose of drug </w:t>
      </w:r>
      <w:r w:rsidR="005B4D03">
        <w:rPr>
          <w:rFonts w:ascii="Arial" w:hAnsi="Arial" w:cs="Arial"/>
          <w:sz w:val="22"/>
          <w:szCs w:val="22"/>
        </w:rPr>
        <w:t>A</w:t>
      </w:r>
      <w:r w:rsidRPr="00243E5C">
        <w:rPr>
          <w:rFonts w:ascii="Arial" w:hAnsi="Arial" w:cs="Arial"/>
          <w:sz w:val="22"/>
          <w:szCs w:val="22"/>
        </w:rPr>
        <w:t xml:space="preserve"> or </w:t>
      </w:r>
      <w:r w:rsidR="005B4D03">
        <w:rPr>
          <w:rFonts w:ascii="Arial" w:hAnsi="Arial" w:cs="Arial"/>
          <w:sz w:val="22"/>
          <w:szCs w:val="22"/>
        </w:rPr>
        <w:t>B</w:t>
      </w:r>
      <w:r w:rsidRPr="00243E5C">
        <w:rPr>
          <w:rFonts w:ascii="Arial" w:hAnsi="Arial" w:cs="Arial"/>
          <w:sz w:val="22"/>
          <w:szCs w:val="22"/>
        </w:rPr>
        <w:t xml:space="preserve">, so that all the electrons which would normally continue along the pathway are captured by the drug in question. </w:t>
      </w:r>
      <w:r w:rsidR="005B4D03">
        <w:rPr>
          <w:rFonts w:ascii="Arial" w:hAnsi="Arial" w:cs="Arial"/>
          <w:sz w:val="22"/>
          <w:szCs w:val="22"/>
        </w:rPr>
        <w:t>Complete the following table.  (</w:t>
      </w:r>
      <w:r w:rsidR="005B4D03">
        <w:rPr>
          <w:rFonts w:ascii="Arial" w:hAnsi="Arial" w:cs="Arial"/>
          <w:b/>
          <w:bCs/>
          <w:sz w:val="22"/>
          <w:szCs w:val="22"/>
        </w:rPr>
        <w:t>8 marks</w:t>
      </w:r>
      <w:r w:rsidR="005B4D03">
        <w:rPr>
          <w:rFonts w:ascii="Arial" w:hAnsi="Arial" w:cs="Arial"/>
          <w:sz w:val="22"/>
          <w:szCs w:val="22"/>
        </w:rPr>
        <w:t>)</w:t>
      </w:r>
    </w:p>
    <w:p w14:paraId="56C5BBD7" w14:textId="77777777" w:rsidR="00550E98" w:rsidRPr="00243E5C" w:rsidRDefault="00550E98" w:rsidP="00550E98">
      <w:pPr>
        <w:pStyle w:val="Default"/>
        <w:rPr>
          <w:rFonts w:ascii="Arial" w:hAnsi="Arial" w:cs="Arial"/>
          <w:sz w:val="22"/>
          <w:szCs w:val="22"/>
        </w:rPr>
      </w:pPr>
    </w:p>
    <w:tbl>
      <w:tblPr>
        <w:tblStyle w:val="TableGrid"/>
        <w:tblW w:w="0" w:type="auto"/>
        <w:tblLook w:val="04A0" w:firstRow="1" w:lastRow="0" w:firstColumn="1" w:lastColumn="0" w:noHBand="0" w:noVBand="1"/>
      </w:tblPr>
      <w:tblGrid>
        <w:gridCol w:w="1204"/>
        <w:gridCol w:w="1815"/>
        <w:gridCol w:w="1938"/>
        <w:gridCol w:w="4393"/>
      </w:tblGrid>
      <w:tr w:rsidR="00550E98" w:rsidRPr="00243E5C" w14:paraId="75303A7F" w14:textId="77777777" w:rsidTr="00550E98">
        <w:tc>
          <w:tcPr>
            <w:tcW w:w="1204" w:type="dxa"/>
          </w:tcPr>
          <w:p w14:paraId="7AC41685" w14:textId="77777777" w:rsidR="00550E98" w:rsidRPr="00243E5C" w:rsidRDefault="00550E98" w:rsidP="00550E98">
            <w:pPr>
              <w:pStyle w:val="Default"/>
              <w:rPr>
                <w:rFonts w:ascii="Arial" w:hAnsi="Arial" w:cs="Arial"/>
                <w:sz w:val="22"/>
                <w:szCs w:val="22"/>
              </w:rPr>
            </w:pPr>
            <w:r w:rsidRPr="00243E5C">
              <w:rPr>
                <w:rFonts w:ascii="Arial" w:hAnsi="Arial" w:cs="Arial"/>
                <w:sz w:val="22"/>
                <w:szCs w:val="22"/>
              </w:rPr>
              <w:t>In the presence of …</w:t>
            </w:r>
          </w:p>
        </w:tc>
        <w:tc>
          <w:tcPr>
            <w:tcW w:w="1815" w:type="dxa"/>
          </w:tcPr>
          <w:p w14:paraId="4FA0F057" w14:textId="77777777" w:rsidR="00550E98" w:rsidRPr="00243E5C" w:rsidRDefault="00550E98" w:rsidP="00550E98">
            <w:pPr>
              <w:autoSpaceDE w:val="0"/>
              <w:autoSpaceDN w:val="0"/>
              <w:adjustRightInd w:val="0"/>
              <w:rPr>
                <w:rFonts w:ascii="Arial" w:hAnsi="Arial" w:cs="Arial"/>
                <w:color w:val="000000"/>
                <w:sz w:val="22"/>
                <w:szCs w:val="22"/>
              </w:rPr>
            </w:pPr>
            <w:r w:rsidRPr="00243E5C">
              <w:rPr>
                <w:rFonts w:ascii="Arial" w:hAnsi="Arial" w:cs="Arial"/>
                <w:color w:val="000000"/>
                <w:sz w:val="22"/>
                <w:szCs w:val="22"/>
              </w:rPr>
              <w:t>Will the cells continue to consume O</w:t>
            </w:r>
            <w:r w:rsidRPr="00243E5C">
              <w:rPr>
                <w:rFonts w:ascii="Arial" w:hAnsi="Arial" w:cs="Arial"/>
                <w:color w:val="000000"/>
                <w:sz w:val="22"/>
                <w:szCs w:val="22"/>
                <w:vertAlign w:val="subscript"/>
              </w:rPr>
              <w:t>2</w:t>
            </w:r>
            <w:r w:rsidRPr="00243E5C">
              <w:rPr>
                <w:rFonts w:ascii="Arial" w:hAnsi="Arial" w:cs="Arial"/>
                <w:color w:val="000000"/>
                <w:sz w:val="22"/>
                <w:szCs w:val="22"/>
              </w:rPr>
              <w:t xml:space="preserve">? </w:t>
            </w:r>
          </w:p>
          <w:p w14:paraId="6C31158A" w14:textId="77777777" w:rsidR="00550E98" w:rsidRPr="00243E5C" w:rsidRDefault="00550E98" w:rsidP="00550E98">
            <w:pPr>
              <w:pStyle w:val="Default"/>
              <w:rPr>
                <w:rFonts w:ascii="Arial" w:hAnsi="Arial" w:cs="Arial"/>
                <w:sz w:val="22"/>
                <w:szCs w:val="22"/>
              </w:rPr>
            </w:pPr>
            <w:r w:rsidRPr="00243E5C">
              <w:rPr>
                <w:rFonts w:ascii="Arial" w:hAnsi="Arial" w:cs="Arial"/>
                <w:sz w:val="22"/>
                <w:szCs w:val="22"/>
              </w:rPr>
              <w:t>Yes or No</w:t>
            </w:r>
          </w:p>
          <w:p w14:paraId="32144A77" w14:textId="77777777" w:rsidR="00550E98" w:rsidRPr="00243E5C" w:rsidRDefault="00550E98" w:rsidP="00550E98">
            <w:pPr>
              <w:pStyle w:val="Default"/>
              <w:rPr>
                <w:rFonts w:ascii="Arial" w:hAnsi="Arial" w:cs="Arial"/>
                <w:b/>
                <w:bCs/>
                <w:sz w:val="22"/>
                <w:szCs w:val="22"/>
              </w:rPr>
            </w:pPr>
            <w:r w:rsidRPr="00243E5C">
              <w:rPr>
                <w:rFonts w:ascii="Arial" w:hAnsi="Arial" w:cs="Arial"/>
                <w:b/>
                <w:bCs/>
                <w:sz w:val="22"/>
                <w:szCs w:val="22"/>
              </w:rPr>
              <w:t>(1 mark each)</w:t>
            </w:r>
          </w:p>
        </w:tc>
        <w:tc>
          <w:tcPr>
            <w:tcW w:w="1938" w:type="dxa"/>
          </w:tcPr>
          <w:p w14:paraId="4F799078" w14:textId="77777777" w:rsidR="00550E98" w:rsidRPr="00243E5C" w:rsidRDefault="00550E98" w:rsidP="00550E98">
            <w:pPr>
              <w:autoSpaceDE w:val="0"/>
              <w:autoSpaceDN w:val="0"/>
              <w:adjustRightInd w:val="0"/>
              <w:rPr>
                <w:rFonts w:ascii="Arial" w:hAnsi="Arial" w:cs="Arial"/>
                <w:color w:val="000000"/>
                <w:sz w:val="22"/>
                <w:szCs w:val="22"/>
              </w:rPr>
            </w:pPr>
            <w:r w:rsidRPr="00243E5C">
              <w:rPr>
                <w:rFonts w:ascii="Arial" w:hAnsi="Arial" w:cs="Arial"/>
                <w:color w:val="000000"/>
                <w:sz w:val="22"/>
                <w:szCs w:val="22"/>
              </w:rPr>
              <w:t>Will the cells continue to produce CO</w:t>
            </w:r>
            <w:r w:rsidRPr="00243E5C">
              <w:rPr>
                <w:rFonts w:ascii="Arial" w:hAnsi="Arial" w:cs="Arial"/>
                <w:color w:val="000000"/>
                <w:sz w:val="22"/>
                <w:szCs w:val="22"/>
                <w:vertAlign w:val="subscript"/>
              </w:rPr>
              <w:t>2</w:t>
            </w:r>
            <w:r w:rsidRPr="00243E5C">
              <w:rPr>
                <w:rFonts w:ascii="Arial" w:hAnsi="Arial" w:cs="Arial"/>
                <w:color w:val="000000"/>
                <w:sz w:val="22"/>
                <w:szCs w:val="22"/>
              </w:rPr>
              <w:t xml:space="preserve">? </w:t>
            </w:r>
          </w:p>
          <w:p w14:paraId="05A83240" w14:textId="77777777" w:rsidR="00550E98" w:rsidRPr="00243E5C" w:rsidRDefault="00550E98" w:rsidP="00550E98">
            <w:pPr>
              <w:pStyle w:val="Default"/>
              <w:rPr>
                <w:rFonts w:ascii="Arial" w:hAnsi="Arial" w:cs="Arial"/>
                <w:sz w:val="22"/>
                <w:szCs w:val="22"/>
              </w:rPr>
            </w:pPr>
            <w:r w:rsidRPr="00243E5C">
              <w:rPr>
                <w:rFonts w:ascii="Arial" w:hAnsi="Arial" w:cs="Arial"/>
                <w:sz w:val="22"/>
                <w:szCs w:val="22"/>
              </w:rPr>
              <w:t>Yes or No</w:t>
            </w:r>
          </w:p>
          <w:p w14:paraId="209C6EE2" w14:textId="77777777" w:rsidR="00550E98" w:rsidRPr="00243E5C" w:rsidRDefault="00550E98" w:rsidP="00550E98">
            <w:pPr>
              <w:pStyle w:val="Default"/>
              <w:rPr>
                <w:rFonts w:ascii="Arial" w:hAnsi="Arial" w:cs="Arial"/>
                <w:sz w:val="22"/>
                <w:szCs w:val="22"/>
              </w:rPr>
            </w:pPr>
            <w:r w:rsidRPr="00243E5C">
              <w:rPr>
                <w:rFonts w:ascii="Arial" w:hAnsi="Arial" w:cs="Arial"/>
                <w:b/>
                <w:bCs/>
                <w:sz w:val="22"/>
                <w:szCs w:val="22"/>
              </w:rPr>
              <w:t>(1 mark each)</w:t>
            </w:r>
          </w:p>
        </w:tc>
        <w:tc>
          <w:tcPr>
            <w:tcW w:w="4393" w:type="dxa"/>
          </w:tcPr>
          <w:p w14:paraId="2C569F55" w14:textId="77777777" w:rsidR="00550E98" w:rsidRPr="00243E5C" w:rsidRDefault="00550E98" w:rsidP="00550E98">
            <w:pPr>
              <w:autoSpaceDE w:val="0"/>
              <w:autoSpaceDN w:val="0"/>
              <w:adjustRightInd w:val="0"/>
              <w:rPr>
                <w:rFonts w:ascii="Arial" w:hAnsi="Arial" w:cs="Arial"/>
                <w:color w:val="000000"/>
                <w:sz w:val="22"/>
                <w:szCs w:val="22"/>
              </w:rPr>
            </w:pPr>
            <w:r w:rsidRPr="00243E5C">
              <w:rPr>
                <w:rFonts w:ascii="Arial" w:hAnsi="Arial" w:cs="Arial"/>
                <w:color w:val="000000"/>
                <w:sz w:val="22"/>
                <w:szCs w:val="22"/>
              </w:rPr>
              <w:t>Will the rate of ATP synthesis increase</w:t>
            </w:r>
            <w:r>
              <w:rPr>
                <w:rFonts w:ascii="Arial" w:hAnsi="Arial" w:cs="Arial"/>
                <w:color w:val="000000"/>
              </w:rPr>
              <w:t>,</w:t>
            </w:r>
            <w:r w:rsidRPr="00243E5C">
              <w:rPr>
                <w:rFonts w:ascii="Arial" w:hAnsi="Arial" w:cs="Arial"/>
                <w:color w:val="000000"/>
                <w:sz w:val="22"/>
                <w:szCs w:val="22"/>
              </w:rPr>
              <w:t xml:space="preserve"> decrease</w:t>
            </w:r>
            <w:r>
              <w:rPr>
                <w:rFonts w:ascii="Arial" w:hAnsi="Arial" w:cs="Arial"/>
                <w:color w:val="000000"/>
              </w:rPr>
              <w:t>,</w:t>
            </w:r>
            <w:r w:rsidRPr="00243E5C">
              <w:rPr>
                <w:rFonts w:ascii="Arial" w:hAnsi="Arial" w:cs="Arial"/>
                <w:color w:val="000000"/>
                <w:sz w:val="22"/>
                <w:szCs w:val="22"/>
              </w:rPr>
              <w:t xml:space="preserve"> or stay the same? </w:t>
            </w:r>
          </w:p>
          <w:p w14:paraId="122B4172" w14:textId="77777777" w:rsidR="00550E98" w:rsidRPr="00243E5C" w:rsidRDefault="00550E98" w:rsidP="00550E98">
            <w:pPr>
              <w:autoSpaceDE w:val="0"/>
              <w:autoSpaceDN w:val="0"/>
              <w:adjustRightInd w:val="0"/>
              <w:rPr>
                <w:rFonts w:ascii="Arial" w:hAnsi="Arial" w:cs="Arial"/>
                <w:color w:val="000000"/>
                <w:sz w:val="22"/>
                <w:szCs w:val="22"/>
              </w:rPr>
            </w:pPr>
            <w:r w:rsidRPr="00243E5C">
              <w:rPr>
                <w:rFonts w:ascii="Arial" w:hAnsi="Arial" w:cs="Arial"/>
                <w:color w:val="000000"/>
                <w:sz w:val="22"/>
                <w:szCs w:val="22"/>
              </w:rPr>
              <w:t xml:space="preserve">Explain your reasoning. </w:t>
            </w:r>
          </w:p>
          <w:p w14:paraId="207A636B" w14:textId="77777777" w:rsidR="00550E98" w:rsidRPr="00243E5C" w:rsidRDefault="00550E98" w:rsidP="00550E98">
            <w:pPr>
              <w:pStyle w:val="Default"/>
              <w:rPr>
                <w:rFonts w:ascii="Arial" w:hAnsi="Arial" w:cs="Arial"/>
                <w:sz w:val="22"/>
                <w:szCs w:val="22"/>
              </w:rPr>
            </w:pPr>
          </w:p>
          <w:p w14:paraId="1244D1C5" w14:textId="77777777" w:rsidR="00550E98" w:rsidRPr="00243E5C" w:rsidRDefault="00550E98" w:rsidP="00550E98">
            <w:pPr>
              <w:pStyle w:val="Default"/>
              <w:rPr>
                <w:rFonts w:ascii="Arial" w:hAnsi="Arial" w:cs="Arial"/>
                <w:b/>
                <w:bCs/>
                <w:sz w:val="22"/>
                <w:szCs w:val="22"/>
              </w:rPr>
            </w:pPr>
            <w:r w:rsidRPr="00243E5C">
              <w:rPr>
                <w:rFonts w:ascii="Arial" w:hAnsi="Arial" w:cs="Arial"/>
                <w:b/>
                <w:bCs/>
                <w:sz w:val="22"/>
                <w:szCs w:val="22"/>
              </w:rPr>
              <w:t>(2 marks each)</w:t>
            </w:r>
          </w:p>
        </w:tc>
      </w:tr>
      <w:tr w:rsidR="00550E98" w:rsidRPr="00243E5C" w14:paraId="0BE870DC" w14:textId="77777777" w:rsidTr="00550E98">
        <w:tc>
          <w:tcPr>
            <w:tcW w:w="1204" w:type="dxa"/>
          </w:tcPr>
          <w:p w14:paraId="5641025C" w14:textId="77777777" w:rsidR="00550E98" w:rsidRPr="00A24561" w:rsidRDefault="00550E98" w:rsidP="00550E98">
            <w:pPr>
              <w:pStyle w:val="Default"/>
              <w:rPr>
                <w:rFonts w:ascii="Arial" w:hAnsi="Arial" w:cs="Arial"/>
                <w:b/>
                <w:bCs/>
                <w:sz w:val="22"/>
                <w:szCs w:val="22"/>
              </w:rPr>
            </w:pPr>
            <w:r w:rsidRPr="00A24561">
              <w:rPr>
                <w:rFonts w:ascii="Arial" w:hAnsi="Arial" w:cs="Arial"/>
                <w:b/>
                <w:bCs/>
                <w:sz w:val="22"/>
                <w:szCs w:val="22"/>
              </w:rPr>
              <w:t>Drug A</w:t>
            </w:r>
          </w:p>
        </w:tc>
        <w:tc>
          <w:tcPr>
            <w:tcW w:w="1815" w:type="dxa"/>
          </w:tcPr>
          <w:p w14:paraId="1747403A" w14:textId="77777777" w:rsidR="00550E98" w:rsidRDefault="00550E98" w:rsidP="00550E98">
            <w:pPr>
              <w:pStyle w:val="Default"/>
              <w:rPr>
                <w:rFonts w:ascii="Arial" w:hAnsi="Arial" w:cs="Arial"/>
                <w:color w:val="FF0000"/>
                <w:sz w:val="22"/>
                <w:szCs w:val="22"/>
              </w:rPr>
            </w:pPr>
          </w:p>
          <w:p w14:paraId="170476BD" w14:textId="5D6C1AA6" w:rsidR="00DC077D" w:rsidRPr="00243E5C" w:rsidRDefault="00DC077D" w:rsidP="00550E98">
            <w:pPr>
              <w:pStyle w:val="Default"/>
              <w:rPr>
                <w:rFonts w:ascii="Arial" w:hAnsi="Arial" w:cs="Arial"/>
                <w:color w:val="FF0000"/>
                <w:sz w:val="22"/>
                <w:szCs w:val="22"/>
              </w:rPr>
            </w:pPr>
          </w:p>
        </w:tc>
        <w:tc>
          <w:tcPr>
            <w:tcW w:w="1938" w:type="dxa"/>
          </w:tcPr>
          <w:p w14:paraId="214BF90B" w14:textId="07996567" w:rsidR="00550E98" w:rsidRPr="00243E5C" w:rsidRDefault="00550E98" w:rsidP="00550E98">
            <w:pPr>
              <w:pStyle w:val="Default"/>
              <w:rPr>
                <w:rFonts w:ascii="Arial" w:hAnsi="Arial" w:cs="Arial"/>
                <w:color w:val="FF0000"/>
                <w:sz w:val="22"/>
                <w:szCs w:val="22"/>
              </w:rPr>
            </w:pPr>
          </w:p>
        </w:tc>
        <w:tc>
          <w:tcPr>
            <w:tcW w:w="4393" w:type="dxa"/>
          </w:tcPr>
          <w:p w14:paraId="15B2EADA" w14:textId="3F49A706" w:rsidR="00550E98" w:rsidRPr="00243E5C" w:rsidRDefault="00550E98" w:rsidP="00550E98">
            <w:pPr>
              <w:pStyle w:val="Default"/>
              <w:rPr>
                <w:rFonts w:ascii="Arial" w:hAnsi="Arial" w:cs="Arial"/>
                <w:color w:val="FF0000"/>
                <w:sz w:val="22"/>
                <w:szCs w:val="22"/>
              </w:rPr>
            </w:pPr>
          </w:p>
        </w:tc>
      </w:tr>
      <w:tr w:rsidR="00550E98" w:rsidRPr="00243E5C" w14:paraId="4A3AAAAF" w14:textId="77777777" w:rsidTr="00550E98">
        <w:tc>
          <w:tcPr>
            <w:tcW w:w="1204" w:type="dxa"/>
          </w:tcPr>
          <w:p w14:paraId="6F3E5C38" w14:textId="77777777" w:rsidR="00550E98" w:rsidRPr="00A24561" w:rsidRDefault="00550E98" w:rsidP="00550E98">
            <w:pPr>
              <w:pStyle w:val="Default"/>
              <w:rPr>
                <w:rFonts w:ascii="Arial" w:hAnsi="Arial" w:cs="Arial"/>
                <w:b/>
                <w:bCs/>
                <w:sz w:val="22"/>
                <w:szCs w:val="22"/>
              </w:rPr>
            </w:pPr>
            <w:r w:rsidRPr="00A24561">
              <w:rPr>
                <w:rFonts w:ascii="Arial" w:hAnsi="Arial" w:cs="Arial"/>
                <w:b/>
                <w:bCs/>
                <w:sz w:val="22"/>
                <w:szCs w:val="22"/>
              </w:rPr>
              <w:t>Drug B</w:t>
            </w:r>
          </w:p>
        </w:tc>
        <w:tc>
          <w:tcPr>
            <w:tcW w:w="1815" w:type="dxa"/>
          </w:tcPr>
          <w:p w14:paraId="429F619F" w14:textId="77777777" w:rsidR="00550E98" w:rsidRDefault="00550E98" w:rsidP="00550E98">
            <w:pPr>
              <w:pStyle w:val="Default"/>
              <w:rPr>
                <w:rFonts w:ascii="Arial" w:hAnsi="Arial" w:cs="Arial"/>
                <w:color w:val="FF0000"/>
                <w:sz w:val="22"/>
                <w:szCs w:val="22"/>
              </w:rPr>
            </w:pPr>
          </w:p>
          <w:p w14:paraId="4664C84E" w14:textId="2377B675" w:rsidR="00DC077D" w:rsidRPr="00243E5C" w:rsidRDefault="00DC077D" w:rsidP="00550E98">
            <w:pPr>
              <w:pStyle w:val="Default"/>
              <w:rPr>
                <w:rFonts w:ascii="Arial" w:hAnsi="Arial" w:cs="Arial"/>
                <w:color w:val="FF0000"/>
                <w:sz w:val="22"/>
                <w:szCs w:val="22"/>
              </w:rPr>
            </w:pPr>
          </w:p>
        </w:tc>
        <w:tc>
          <w:tcPr>
            <w:tcW w:w="1938" w:type="dxa"/>
          </w:tcPr>
          <w:p w14:paraId="23652AD6" w14:textId="518BBB7D" w:rsidR="00550E98" w:rsidRPr="00243E5C" w:rsidRDefault="00550E98" w:rsidP="00550E98">
            <w:pPr>
              <w:pStyle w:val="Default"/>
              <w:rPr>
                <w:rFonts w:ascii="Arial" w:hAnsi="Arial" w:cs="Arial"/>
                <w:color w:val="FF0000"/>
                <w:sz w:val="22"/>
                <w:szCs w:val="22"/>
              </w:rPr>
            </w:pPr>
          </w:p>
        </w:tc>
        <w:tc>
          <w:tcPr>
            <w:tcW w:w="4393" w:type="dxa"/>
          </w:tcPr>
          <w:p w14:paraId="6FF2A1EB" w14:textId="34663F00" w:rsidR="00550E98" w:rsidRPr="00243E5C" w:rsidRDefault="00550E98" w:rsidP="00550E98">
            <w:pPr>
              <w:pStyle w:val="Default"/>
              <w:rPr>
                <w:rFonts w:ascii="Arial" w:hAnsi="Arial" w:cs="Arial"/>
                <w:color w:val="FF0000"/>
                <w:sz w:val="22"/>
                <w:szCs w:val="22"/>
              </w:rPr>
            </w:pPr>
          </w:p>
        </w:tc>
      </w:tr>
    </w:tbl>
    <w:p w14:paraId="47B2CE38" w14:textId="77777777" w:rsidR="00550E98" w:rsidRPr="00243E5C" w:rsidRDefault="00550E98" w:rsidP="00550E98">
      <w:pPr>
        <w:pStyle w:val="Default"/>
        <w:rPr>
          <w:rFonts w:ascii="Arial" w:hAnsi="Arial" w:cs="Arial"/>
          <w:sz w:val="22"/>
          <w:szCs w:val="22"/>
        </w:rPr>
      </w:pPr>
    </w:p>
    <w:p w14:paraId="15262335" w14:textId="6C7833F7" w:rsidR="00550E98" w:rsidRPr="00A815CE" w:rsidRDefault="00F36C8F" w:rsidP="00A815CE">
      <w:pPr>
        <w:autoSpaceDE w:val="0"/>
        <w:autoSpaceDN w:val="0"/>
        <w:adjustRightInd w:val="0"/>
        <w:spacing w:after="0" w:line="291" w:lineRule="atLeast"/>
        <w:rPr>
          <w:rFonts w:ascii="Arial" w:hAnsi="Arial" w:cs="Arial"/>
          <w:i/>
          <w:iCs/>
          <w:color w:val="000000"/>
        </w:rPr>
      </w:pPr>
      <w:r w:rsidRPr="003755D0">
        <w:rPr>
          <w:rFonts w:ascii="Arial" w:hAnsi="Arial" w:cs="Arial"/>
          <w:b/>
          <w:bCs/>
          <w:color w:val="000000"/>
        </w:rPr>
        <w:t>d)</w:t>
      </w:r>
      <w:r w:rsidRPr="003755D0">
        <w:rPr>
          <w:rFonts w:ascii="Arial" w:hAnsi="Arial" w:cs="Arial"/>
          <w:color w:val="000000"/>
        </w:rPr>
        <w:t xml:space="preserve"> </w:t>
      </w:r>
      <w:proofErr w:type="spellStart"/>
      <w:r w:rsidR="00550E98" w:rsidRPr="003755D0">
        <w:rPr>
          <w:rFonts w:ascii="Arial" w:hAnsi="Arial" w:cs="Arial"/>
          <w:color w:val="000000"/>
        </w:rPr>
        <w:t>O.Extremus</w:t>
      </w:r>
      <w:proofErr w:type="spellEnd"/>
      <w:r w:rsidR="00550E98" w:rsidRPr="003755D0">
        <w:rPr>
          <w:rFonts w:ascii="Arial" w:hAnsi="Arial" w:cs="Arial"/>
          <w:color w:val="000000"/>
        </w:rPr>
        <w:t xml:space="preserve"> </w:t>
      </w:r>
      <w:r w:rsidRPr="003755D0">
        <w:rPr>
          <w:rFonts w:ascii="Arial" w:hAnsi="Arial" w:cs="Arial"/>
          <w:color w:val="000000"/>
        </w:rPr>
        <w:t>display</w:t>
      </w:r>
      <w:r w:rsidR="00A24561">
        <w:rPr>
          <w:rFonts w:ascii="Arial" w:hAnsi="Arial" w:cs="Arial"/>
          <w:color w:val="000000"/>
        </w:rPr>
        <w:t>s</w:t>
      </w:r>
      <w:r w:rsidR="00550E98" w:rsidRPr="003755D0">
        <w:rPr>
          <w:rFonts w:ascii="Arial" w:hAnsi="Arial" w:cs="Arial"/>
          <w:color w:val="000000"/>
        </w:rPr>
        <w:t xml:space="preserve"> </w:t>
      </w:r>
      <w:r w:rsidRPr="003755D0">
        <w:rPr>
          <w:rFonts w:ascii="Arial" w:hAnsi="Arial" w:cs="Arial"/>
          <w:color w:val="000000"/>
        </w:rPr>
        <w:t>abnormally high activity levels of an e</w:t>
      </w:r>
      <w:r w:rsidR="00550E98" w:rsidRPr="003755D0">
        <w:rPr>
          <w:rFonts w:ascii="Arial" w:hAnsi="Arial" w:cs="Arial"/>
          <w:color w:val="000000"/>
        </w:rPr>
        <w:t xml:space="preserve">nzyme called ATPase.  This results in increased hydrolysis of ATP to ADP and later AMP. What effect </w:t>
      </w:r>
      <w:r w:rsidR="005B4D03" w:rsidRPr="003755D0">
        <w:rPr>
          <w:rFonts w:ascii="Arial" w:hAnsi="Arial" w:cs="Arial"/>
          <w:color w:val="000000"/>
        </w:rPr>
        <w:t xml:space="preserve">would this have </w:t>
      </w:r>
      <w:r w:rsidR="00550E98" w:rsidRPr="003755D0">
        <w:rPr>
          <w:rFonts w:ascii="Arial" w:hAnsi="Arial" w:cs="Arial"/>
          <w:color w:val="000000"/>
        </w:rPr>
        <w:t>on the overall metaboli</w:t>
      </w:r>
      <w:r w:rsidR="005B4D03" w:rsidRPr="003755D0">
        <w:rPr>
          <w:rFonts w:ascii="Arial" w:hAnsi="Arial" w:cs="Arial"/>
          <w:color w:val="000000"/>
        </w:rPr>
        <w:t xml:space="preserve">c rate </w:t>
      </w:r>
      <w:r w:rsidR="00550E98" w:rsidRPr="003755D0">
        <w:rPr>
          <w:rFonts w:ascii="Arial" w:hAnsi="Arial" w:cs="Arial"/>
          <w:color w:val="000000"/>
        </w:rPr>
        <w:t xml:space="preserve">in these cells? Explain your reasoning. </w:t>
      </w:r>
      <w:r w:rsidR="00550E98" w:rsidRPr="003755D0">
        <w:rPr>
          <w:rFonts w:ascii="Arial" w:hAnsi="Arial" w:cs="Arial"/>
          <w:b/>
          <w:bCs/>
          <w:color w:val="000000"/>
        </w:rPr>
        <w:t>(2 mark)</w:t>
      </w:r>
    </w:p>
    <w:p w14:paraId="749C4C39" w14:textId="7770F6A9" w:rsidR="00550E98" w:rsidRDefault="00550E98" w:rsidP="00550E98">
      <w:pPr>
        <w:pStyle w:val="Default"/>
        <w:rPr>
          <w:rFonts w:ascii="Arial" w:hAnsi="Arial" w:cs="Arial"/>
          <w:sz w:val="22"/>
          <w:szCs w:val="22"/>
        </w:rPr>
      </w:pPr>
    </w:p>
    <w:p w14:paraId="43B3B2CC" w14:textId="5FDF0A42" w:rsidR="00DC077D" w:rsidRDefault="00DC077D" w:rsidP="00550E98">
      <w:pPr>
        <w:pStyle w:val="Default"/>
        <w:rPr>
          <w:rFonts w:ascii="Arial" w:hAnsi="Arial" w:cs="Arial"/>
          <w:sz w:val="22"/>
          <w:szCs w:val="22"/>
        </w:rPr>
      </w:pPr>
    </w:p>
    <w:p w14:paraId="0A997121" w14:textId="3B95A8B9" w:rsidR="00DC077D" w:rsidRDefault="00DC077D" w:rsidP="00550E98">
      <w:pPr>
        <w:pStyle w:val="Default"/>
        <w:rPr>
          <w:rFonts w:ascii="Arial" w:hAnsi="Arial" w:cs="Arial"/>
          <w:sz w:val="22"/>
          <w:szCs w:val="22"/>
        </w:rPr>
      </w:pPr>
    </w:p>
    <w:p w14:paraId="7776A1B6" w14:textId="1D26C186" w:rsidR="00DC077D" w:rsidRDefault="00DC077D" w:rsidP="00550E98">
      <w:pPr>
        <w:pStyle w:val="Default"/>
        <w:rPr>
          <w:rFonts w:ascii="Arial" w:hAnsi="Arial" w:cs="Arial"/>
          <w:sz w:val="22"/>
          <w:szCs w:val="22"/>
        </w:rPr>
      </w:pPr>
    </w:p>
    <w:p w14:paraId="72DAF5A3" w14:textId="550E64C0" w:rsidR="00DC077D" w:rsidRDefault="00DC077D" w:rsidP="00550E98">
      <w:pPr>
        <w:pStyle w:val="Default"/>
        <w:rPr>
          <w:rFonts w:ascii="Arial" w:hAnsi="Arial" w:cs="Arial"/>
          <w:sz w:val="22"/>
          <w:szCs w:val="22"/>
        </w:rPr>
      </w:pPr>
    </w:p>
    <w:p w14:paraId="243C0161" w14:textId="19F59ADC" w:rsidR="00DC077D" w:rsidRDefault="00DC077D" w:rsidP="00550E98">
      <w:pPr>
        <w:pStyle w:val="Default"/>
        <w:rPr>
          <w:rFonts w:ascii="Arial" w:hAnsi="Arial" w:cs="Arial"/>
          <w:sz w:val="22"/>
          <w:szCs w:val="22"/>
        </w:rPr>
      </w:pPr>
    </w:p>
    <w:p w14:paraId="7E42B9DE" w14:textId="77777777" w:rsidR="00DC077D" w:rsidRDefault="00DC077D" w:rsidP="00550E98">
      <w:pPr>
        <w:pStyle w:val="Default"/>
        <w:rPr>
          <w:rFonts w:ascii="Arial" w:hAnsi="Arial" w:cs="Arial"/>
          <w:sz w:val="22"/>
          <w:szCs w:val="22"/>
        </w:rPr>
      </w:pPr>
    </w:p>
    <w:p w14:paraId="7F026550" w14:textId="77777777" w:rsidR="00DC077D" w:rsidRPr="00243E5C" w:rsidRDefault="00DC077D" w:rsidP="00550E98">
      <w:pPr>
        <w:pStyle w:val="Default"/>
        <w:rPr>
          <w:rFonts w:ascii="Arial" w:hAnsi="Arial" w:cs="Arial"/>
          <w:sz w:val="22"/>
          <w:szCs w:val="22"/>
        </w:rPr>
      </w:pPr>
    </w:p>
    <w:p w14:paraId="2B251348" w14:textId="77777777" w:rsidR="00550E98" w:rsidRPr="00243E5C" w:rsidRDefault="00550E98" w:rsidP="00550E98">
      <w:pPr>
        <w:pStyle w:val="Default"/>
        <w:rPr>
          <w:rFonts w:ascii="Arial" w:hAnsi="Arial" w:cs="Arial"/>
          <w:sz w:val="22"/>
          <w:szCs w:val="22"/>
          <w:highlight w:val="yellow"/>
        </w:rPr>
      </w:pPr>
    </w:p>
    <w:p w14:paraId="5C839F55" w14:textId="6EAAA3A9" w:rsidR="00550E98" w:rsidRPr="00243E5C" w:rsidRDefault="00550E98" w:rsidP="00550E98">
      <w:pPr>
        <w:rPr>
          <w:rFonts w:ascii="Arial" w:hAnsi="Arial" w:cs="Arial"/>
        </w:rPr>
      </w:pPr>
      <w:r w:rsidRPr="00243E5C">
        <w:rPr>
          <w:rFonts w:ascii="Arial" w:hAnsi="Arial" w:cs="Arial"/>
          <w:b/>
          <w:bCs/>
        </w:rPr>
        <w:lastRenderedPageBreak/>
        <w:t>Question 2 (</w:t>
      </w:r>
      <w:r>
        <w:rPr>
          <w:rFonts w:ascii="Arial" w:hAnsi="Arial" w:cs="Arial"/>
          <w:b/>
          <w:bCs/>
        </w:rPr>
        <w:t>15</w:t>
      </w:r>
      <w:r w:rsidRPr="00243E5C">
        <w:rPr>
          <w:rFonts w:ascii="Arial" w:hAnsi="Arial" w:cs="Arial"/>
          <w:b/>
          <w:bCs/>
        </w:rPr>
        <w:t xml:space="preserve"> total points) - </w:t>
      </w:r>
      <w:r w:rsidR="00244F07" w:rsidRPr="00243E5C">
        <w:rPr>
          <w:rFonts w:ascii="Arial" w:hAnsi="Arial" w:cs="Arial"/>
          <w:noProof/>
        </w:rPr>
        <w:drawing>
          <wp:anchor distT="0" distB="0" distL="114300" distR="114300" simplePos="0" relativeHeight="251665408" behindDoc="0" locked="0" layoutInCell="1" allowOverlap="1" wp14:anchorId="26B5AE3A" wp14:editId="2BD9DECC">
            <wp:simplePos x="0" y="0"/>
            <wp:positionH relativeFrom="column">
              <wp:posOffset>-472440</wp:posOffset>
            </wp:positionH>
            <wp:positionV relativeFrom="paragraph">
              <wp:posOffset>1285875</wp:posOffset>
            </wp:positionV>
            <wp:extent cx="3978910" cy="344868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t="4736"/>
                    <a:stretch/>
                  </pic:blipFill>
                  <pic:spPr bwMode="auto">
                    <a:xfrm>
                      <a:off x="0" y="0"/>
                      <a:ext cx="3978910" cy="3448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3E5C">
        <w:rPr>
          <w:rFonts w:ascii="Arial" w:hAnsi="Arial" w:cs="Arial"/>
        </w:rPr>
        <w:t xml:space="preserve">You are curious to learn if </w:t>
      </w:r>
      <w:proofErr w:type="spellStart"/>
      <w:r w:rsidRPr="00243E5C">
        <w:rPr>
          <w:rFonts w:ascii="Arial" w:hAnsi="Arial" w:cs="Arial"/>
        </w:rPr>
        <w:t>O.Extremus</w:t>
      </w:r>
      <w:proofErr w:type="spellEnd"/>
      <w:r w:rsidRPr="00243E5C">
        <w:rPr>
          <w:rFonts w:ascii="Arial" w:hAnsi="Arial" w:cs="Arial"/>
        </w:rPr>
        <w:t xml:space="preserve"> cells contain proteins that are </w:t>
      </w:r>
      <w:proofErr w:type="gramStart"/>
      <w:r w:rsidRPr="00243E5C">
        <w:rPr>
          <w:rFonts w:ascii="Arial" w:hAnsi="Arial" w:cs="Arial"/>
        </w:rPr>
        <w:t>similar to</w:t>
      </w:r>
      <w:proofErr w:type="gramEnd"/>
      <w:r w:rsidRPr="00243E5C">
        <w:rPr>
          <w:rFonts w:ascii="Arial" w:hAnsi="Arial" w:cs="Arial"/>
        </w:rPr>
        <w:t xml:space="preserve"> the cyclins found in eukaryotic cells. To determine this, you radioactively label all the proteins in the cell to allow for </w:t>
      </w:r>
      <w:r w:rsidR="005B4D03">
        <w:rPr>
          <w:rFonts w:ascii="Arial" w:hAnsi="Arial" w:cs="Arial"/>
        </w:rPr>
        <w:t xml:space="preserve">their </w:t>
      </w:r>
      <w:r w:rsidRPr="00243E5C">
        <w:rPr>
          <w:rFonts w:ascii="Arial" w:hAnsi="Arial" w:cs="Arial"/>
        </w:rPr>
        <w:t>visualization on a gel. Next you synchronize the cells, ensuring they are all in the same stage of the cell cycle at the same time, and then stimulate cell division by adding a growth factor. Finally, you isolate proteins from the cells at different time points and run them out on a gel such that the proteins are separated by size and visualized due to their radioactivity.  The results of this experiment are below</w:t>
      </w:r>
      <w:r w:rsidR="00DC077D">
        <w:rPr>
          <w:rFonts w:ascii="Arial" w:hAnsi="Arial" w:cs="Arial"/>
        </w:rPr>
        <w:t>.</w:t>
      </w:r>
    </w:p>
    <w:p w14:paraId="0967166C" w14:textId="238222E0" w:rsidR="00DC077D" w:rsidRDefault="00DC077D" w:rsidP="00550E98">
      <w:pPr>
        <w:rPr>
          <w:rFonts w:ascii="Arial" w:hAnsi="Arial" w:cs="Arial"/>
          <w:b/>
          <w:bCs/>
        </w:rPr>
      </w:pPr>
    </w:p>
    <w:p w14:paraId="30A0B773" w14:textId="52D3D83E" w:rsidR="00550E98" w:rsidRPr="00243E5C" w:rsidRDefault="00550E98" w:rsidP="00550E98">
      <w:pPr>
        <w:rPr>
          <w:rFonts w:ascii="Arial" w:hAnsi="Arial" w:cs="Arial"/>
        </w:rPr>
      </w:pPr>
      <w:r w:rsidRPr="00243E5C">
        <w:rPr>
          <w:rFonts w:ascii="Arial" w:hAnsi="Arial" w:cs="Arial"/>
          <w:b/>
          <w:bCs/>
        </w:rPr>
        <w:t>a)</w:t>
      </w:r>
      <w:r w:rsidRPr="00243E5C">
        <w:rPr>
          <w:rFonts w:ascii="Arial" w:hAnsi="Arial" w:cs="Arial"/>
        </w:rPr>
        <w:t xml:space="preserve"> Circle </w:t>
      </w:r>
      <w:proofErr w:type="gramStart"/>
      <w:r w:rsidRPr="00243E5C">
        <w:rPr>
          <w:rFonts w:ascii="Arial" w:hAnsi="Arial" w:cs="Arial"/>
        </w:rPr>
        <w:t>ALL of</w:t>
      </w:r>
      <w:proofErr w:type="gramEnd"/>
      <w:r w:rsidRPr="00243E5C">
        <w:rPr>
          <w:rFonts w:ascii="Arial" w:hAnsi="Arial" w:cs="Arial"/>
        </w:rPr>
        <w:t xml:space="preserve"> the protein bands on the gel that would be good candidates for cyclin proteins. (</w:t>
      </w:r>
      <w:r w:rsidRPr="00243E5C">
        <w:rPr>
          <w:rFonts w:ascii="Arial" w:hAnsi="Arial" w:cs="Arial"/>
          <w:b/>
          <w:bCs/>
        </w:rPr>
        <w:t xml:space="preserve">3 marks) </w:t>
      </w:r>
      <w:r w:rsidRPr="00243E5C">
        <w:rPr>
          <w:rFonts w:ascii="Arial" w:hAnsi="Arial" w:cs="Arial"/>
        </w:rPr>
        <w:t>Explain your choices.</w:t>
      </w:r>
    </w:p>
    <w:p w14:paraId="49880BD2" w14:textId="52ED1EAA" w:rsidR="00550E98" w:rsidRDefault="00550E98" w:rsidP="00550E98">
      <w:pPr>
        <w:autoSpaceDE w:val="0"/>
        <w:autoSpaceDN w:val="0"/>
        <w:adjustRightInd w:val="0"/>
        <w:spacing w:after="0" w:line="240" w:lineRule="auto"/>
        <w:rPr>
          <w:rFonts w:ascii="Arial" w:hAnsi="Arial" w:cs="Arial"/>
          <w:i/>
          <w:iCs/>
        </w:rPr>
      </w:pPr>
    </w:p>
    <w:p w14:paraId="6DBE4270" w14:textId="27912927" w:rsidR="00DC077D" w:rsidRDefault="00DC077D" w:rsidP="00550E98">
      <w:pPr>
        <w:autoSpaceDE w:val="0"/>
        <w:autoSpaceDN w:val="0"/>
        <w:adjustRightInd w:val="0"/>
        <w:spacing w:after="0" w:line="240" w:lineRule="auto"/>
        <w:rPr>
          <w:rFonts w:ascii="Arial" w:hAnsi="Arial" w:cs="Arial"/>
          <w:i/>
          <w:iCs/>
        </w:rPr>
      </w:pPr>
    </w:p>
    <w:p w14:paraId="06E47A9D" w14:textId="06408A6B" w:rsidR="00DC077D" w:rsidRDefault="00DC077D" w:rsidP="00550E98">
      <w:pPr>
        <w:autoSpaceDE w:val="0"/>
        <w:autoSpaceDN w:val="0"/>
        <w:adjustRightInd w:val="0"/>
        <w:spacing w:after="0" w:line="240" w:lineRule="auto"/>
        <w:rPr>
          <w:rFonts w:ascii="Arial" w:hAnsi="Arial" w:cs="Arial"/>
          <w:i/>
          <w:iCs/>
        </w:rPr>
      </w:pPr>
    </w:p>
    <w:p w14:paraId="750AD2E1" w14:textId="3B4901CB" w:rsidR="00DC077D" w:rsidRDefault="00DC077D" w:rsidP="00550E98">
      <w:pPr>
        <w:autoSpaceDE w:val="0"/>
        <w:autoSpaceDN w:val="0"/>
        <w:adjustRightInd w:val="0"/>
        <w:spacing w:after="0" w:line="240" w:lineRule="auto"/>
        <w:rPr>
          <w:rFonts w:ascii="Arial" w:hAnsi="Arial" w:cs="Arial"/>
          <w:i/>
          <w:iCs/>
        </w:rPr>
      </w:pPr>
    </w:p>
    <w:p w14:paraId="7AD68C8E" w14:textId="13DB0C30" w:rsidR="00DC077D" w:rsidRDefault="00DC077D" w:rsidP="00550E98">
      <w:pPr>
        <w:autoSpaceDE w:val="0"/>
        <w:autoSpaceDN w:val="0"/>
        <w:adjustRightInd w:val="0"/>
        <w:spacing w:after="0" w:line="240" w:lineRule="auto"/>
        <w:rPr>
          <w:rFonts w:ascii="Arial" w:hAnsi="Arial" w:cs="Arial"/>
          <w:i/>
          <w:iCs/>
        </w:rPr>
      </w:pPr>
    </w:p>
    <w:p w14:paraId="556F56CB" w14:textId="2B617CEB" w:rsidR="00DC077D" w:rsidRDefault="00DC077D" w:rsidP="00550E98">
      <w:pPr>
        <w:autoSpaceDE w:val="0"/>
        <w:autoSpaceDN w:val="0"/>
        <w:adjustRightInd w:val="0"/>
        <w:spacing w:after="0" w:line="240" w:lineRule="auto"/>
        <w:rPr>
          <w:rFonts w:ascii="Arial" w:hAnsi="Arial" w:cs="Arial"/>
          <w:i/>
          <w:iCs/>
        </w:rPr>
      </w:pPr>
    </w:p>
    <w:p w14:paraId="56020EAC" w14:textId="27F9CB61" w:rsidR="00DC077D" w:rsidRDefault="00DC077D" w:rsidP="00550E98">
      <w:pPr>
        <w:autoSpaceDE w:val="0"/>
        <w:autoSpaceDN w:val="0"/>
        <w:adjustRightInd w:val="0"/>
        <w:spacing w:after="0" w:line="240" w:lineRule="auto"/>
        <w:rPr>
          <w:rFonts w:ascii="Arial" w:hAnsi="Arial" w:cs="Arial"/>
          <w:i/>
          <w:iCs/>
        </w:rPr>
      </w:pPr>
    </w:p>
    <w:p w14:paraId="34FC1B7C" w14:textId="46B73651" w:rsidR="00DC077D" w:rsidRDefault="00DC077D" w:rsidP="00550E98">
      <w:pPr>
        <w:autoSpaceDE w:val="0"/>
        <w:autoSpaceDN w:val="0"/>
        <w:adjustRightInd w:val="0"/>
        <w:spacing w:after="0" w:line="240" w:lineRule="auto"/>
        <w:rPr>
          <w:rFonts w:ascii="Arial" w:hAnsi="Arial" w:cs="Arial"/>
          <w:i/>
          <w:iCs/>
        </w:rPr>
      </w:pPr>
    </w:p>
    <w:p w14:paraId="7DABAC32" w14:textId="3DF9F426" w:rsidR="00DC077D" w:rsidRDefault="00DC077D" w:rsidP="00550E98">
      <w:pPr>
        <w:autoSpaceDE w:val="0"/>
        <w:autoSpaceDN w:val="0"/>
        <w:adjustRightInd w:val="0"/>
        <w:spacing w:after="0" w:line="240" w:lineRule="auto"/>
        <w:rPr>
          <w:rFonts w:ascii="Arial" w:hAnsi="Arial" w:cs="Arial"/>
          <w:i/>
          <w:iCs/>
        </w:rPr>
      </w:pPr>
    </w:p>
    <w:p w14:paraId="3918248E" w14:textId="6E3F31C0" w:rsidR="00DC077D" w:rsidRDefault="00DC077D" w:rsidP="00550E98">
      <w:pPr>
        <w:autoSpaceDE w:val="0"/>
        <w:autoSpaceDN w:val="0"/>
        <w:adjustRightInd w:val="0"/>
        <w:spacing w:after="0" w:line="240" w:lineRule="auto"/>
        <w:rPr>
          <w:rFonts w:ascii="Arial" w:hAnsi="Arial" w:cs="Arial"/>
          <w:i/>
          <w:iCs/>
        </w:rPr>
      </w:pPr>
    </w:p>
    <w:p w14:paraId="09648E9C" w14:textId="71BFB3E3" w:rsidR="00DC077D" w:rsidRDefault="00DC077D" w:rsidP="00550E98">
      <w:pPr>
        <w:autoSpaceDE w:val="0"/>
        <w:autoSpaceDN w:val="0"/>
        <w:adjustRightInd w:val="0"/>
        <w:spacing w:after="0" w:line="240" w:lineRule="auto"/>
        <w:rPr>
          <w:rFonts w:ascii="Arial" w:hAnsi="Arial" w:cs="Arial"/>
          <w:i/>
          <w:iCs/>
        </w:rPr>
      </w:pPr>
    </w:p>
    <w:p w14:paraId="6264F4AA" w14:textId="37AD1D34" w:rsidR="00DC077D" w:rsidRDefault="00DC077D" w:rsidP="00550E98">
      <w:pPr>
        <w:autoSpaceDE w:val="0"/>
        <w:autoSpaceDN w:val="0"/>
        <w:adjustRightInd w:val="0"/>
        <w:spacing w:after="0" w:line="240" w:lineRule="auto"/>
        <w:rPr>
          <w:rFonts w:ascii="Arial" w:hAnsi="Arial" w:cs="Arial"/>
          <w:i/>
          <w:iCs/>
        </w:rPr>
      </w:pPr>
    </w:p>
    <w:p w14:paraId="07462CC2" w14:textId="2A2FD24A" w:rsidR="00244F07" w:rsidRDefault="00244F07" w:rsidP="00550E98">
      <w:pPr>
        <w:autoSpaceDE w:val="0"/>
        <w:autoSpaceDN w:val="0"/>
        <w:adjustRightInd w:val="0"/>
        <w:spacing w:after="0" w:line="240" w:lineRule="auto"/>
        <w:rPr>
          <w:rFonts w:ascii="Arial" w:hAnsi="Arial" w:cs="Arial"/>
          <w:i/>
          <w:iCs/>
        </w:rPr>
      </w:pPr>
    </w:p>
    <w:p w14:paraId="07A32320" w14:textId="77777777" w:rsidR="00244F07" w:rsidRDefault="00244F07" w:rsidP="00550E98">
      <w:pPr>
        <w:autoSpaceDE w:val="0"/>
        <w:autoSpaceDN w:val="0"/>
        <w:adjustRightInd w:val="0"/>
        <w:spacing w:after="0" w:line="240" w:lineRule="auto"/>
        <w:rPr>
          <w:rFonts w:ascii="Arial" w:hAnsi="Arial" w:cs="Arial"/>
          <w:i/>
          <w:iCs/>
        </w:rPr>
      </w:pPr>
    </w:p>
    <w:p w14:paraId="7DEBF8B3" w14:textId="60B0DFB0" w:rsidR="00DC077D" w:rsidRDefault="00DC077D" w:rsidP="00550E98">
      <w:pPr>
        <w:autoSpaceDE w:val="0"/>
        <w:autoSpaceDN w:val="0"/>
        <w:adjustRightInd w:val="0"/>
        <w:spacing w:after="0" w:line="240" w:lineRule="auto"/>
        <w:rPr>
          <w:rFonts w:ascii="Arial" w:hAnsi="Arial" w:cs="Arial"/>
          <w:i/>
          <w:iCs/>
        </w:rPr>
      </w:pPr>
    </w:p>
    <w:p w14:paraId="033A52DB" w14:textId="77777777" w:rsidR="00550E98" w:rsidRPr="00243E5C" w:rsidRDefault="00550E98" w:rsidP="00550E98">
      <w:pPr>
        <w:rPr>
          <w:rFonts w:ascii="Arial" w:hAnsi="Arial" w:cs="Arial"/>
        </w:rPr>
      </w:pPr>
      <w:r w:rsidRPr="00243E5C">
        <w:rPr>
          <w:rFonts w:ascii="Arial" w:hAnsi="Arial" w:cs="Arial"/>
          <w:b/>
          <w:bCs/>
        </w:rPr>
        <w:t>b)</w:t>
      </w:r>
      <w:r w:rsidRPr="00243E5C">
        <w:rPr>
          <w:rFonts w:ascii="Arial" w:hAnsi="Arial" w:cs="Arial"/>
        </w:rPr>
        <w:t xml:space="preserve"> How many cell cycles did your experimental time points cover if each of the protein bands you selected above are </w:t>
      </w:r>
      <w:proofErr w:type="gramStart"/>
      <w:r w:rsidRPr="00243E5C">
        <w:rPr>
          <w:rFonts w:ascii="Arial" w:hAnsi="Arial" w:cs="Arial"/>
        </w:rPr>
        <w:t>actually cyclin</w:t>
      </w:r>
      <w:proofErr w:type="gramEnd"/>
      <w:r w:rsidRPr="00243E5C">
        <w:rPr>
          <w:rFonts w:ascii="Arial" w:hAnsi="Arial" w:cs="Arial"/>
        </w:rPr>
        <w:t xml:space="preserve"> proteins? Explain you answer. (</w:t>
      </w:r>
      <w:r w:rsidRPr="00243E5C">
        <w:rPr>
          <w:rFonts w:ascii="Arial" w:hAnsi="Arial" w:cs="Arial"/>
          <w:b/>
          <w:bCs/>
        </w:rPr>
        <w:t>2 marks</w:t>
      </w:r>
      <w:r w:rsidRPr="00243E5C">
        <w:rPr>
          <w:rFonts w:ascii="Arial" w:hAnsi="Arial" w:cs="Arial"/>
        </w:rPr>
        <w:t>)</w:t>
      </w:r>
    </w:p>
    <w:p w14:paraId="4531683E" w14:textId="77777777" w:rsidR="00DC077D" w:rsidRDefault="00DC077D" w:rsidP="00550E98">
      <w:pPr>
        <w:rPr>
          <w:rFonts w:ascii="Arial" w:hAnsi="Arial" w:cs="Arial"/>
          <w:b/>
          <w:bCs/>
        </w:rPr>
      </w:pPr>
    </w:p>
    <w:p w14:paraId="21191D12" w14:textId="0C7C0A57" w:rsidR="00DC077D" w:rsidRDefault="00DC077D" w:rsidP="00550E98">
      <w:pPr>
        <w:rPr>
          <w:rFonts w:ascii="Arial" w:hAnsi="Arial" w:cs="Arial"/>
          <w:b/>
          <w:bCs/>
        </w:rPr>
      </w:pPr>
    </w:p>
    <w:p w14:paraId="0DA550EC" w14:textId="1A1E32BF" w:rsidR="00DC077D" w:rsidRDefault="00DC077D" w:rsidP="00550E98">
      <w:pPr>
        <w:rPr>
          <w:rFonts w:ascii="Arial" w:hAnsi="Arial" w:cs="Arial"/>
          <w:b/>
          <w:bCs/>
        </w:rPr>
      </w:pPr>
    </w:p>
    <w:p w14:paraId="2BC0E4FD" w14:textId="332937BB" w:rsidR="00550E98" w:rsidRPr="0004579E" w:rsidRDefault="00550E98" w:rsidP="00550E98">
      <w:pPr>
        <w:rPr>
          <w:rFonts w:ascii="Arial" w:hAnsi="Arial" w:cs="Arial"/>
        </w:rPr>
      </w:pPr>
      <w:r w:rsidRPr="00243E5C">
        <w:rPr>
          <w:rFonts w:ascii="Arial" w:hAnsi="Arial" w:cs="Arial"/>
          <w:b/>
          <w:bCs/>
        </w:rPr>
        <w:t>c)</w:t>
      </w:r>
      <w:r w:rsidRPr="00243E5C">
        <w:rPr>
          <w:rFonts w:ascii="Arial" w:hAnsi="Arial" w:cs="Arial"/>
        </w:rPr>
        <w:t xml:space="preserve"> Growth factor </w:t>
      </w:r>
      <w:r w:rsidR="005B4D03">
        <w:rPr>
          <w:rFonts w:ascii="Arial" w:hAnsi="Arial" w:cs="Arial"/>
        </w:rPr>
        <w:t xml:space="preserve">mediated cell </w:t>
      </w:r>
      <w:r w:rsidRPr="00243E5C">
        <w:rPr>
          <w:rFonts w:ascii="Arial" w:hAnsi="Arial" w:cs="Arial"/>
        </w:rPr>
        <w:t xml:space="preserve">signalling in </w:t>
      </w:r>
      <w:proofErr w:type="spellStart"/>
      <w:r w:rsidRPr="00243E5C">
        <w:rPr>
          <w:rFonts w:ascii="Arial" w:hAnsi="Arial" w:cs="Arial"/>
        </w:rPr>
        <w:t>O.Extremus</w:t>
      </w:r>
      <w:proofErr w:type="spellEnd"/>
      <w:r w:rsidRPr="00243E5C">
        <w:rPr>
          <w:rFonts w:ascii="Arial" w:hAnsi="Arial" w:cs="Arial"/>
        </w:rPr>
        <w:t xml:space="preserve"> begins with a receptor that is </w:t>
      </w:r>
      <w:r w:rsidR="005B4D03">
        <w:rPr>
          <w:rFonts w:ascii="Arial" w:hAnsi="Arial" w:cs="Arial"/>
        </w:rPr>
        <w:t>VERY</w:t>
      </w:r>
      <w:r w:rsidRPr="00243E5C">
        <w:rPr>
          <w:rFonts w:ascii="Arial" w:hAnsi="Arial" w:cs="Arial"/>
        </w:rPr>
        <w:t xml:space="preserve"> similar to the PDGF receptor you remember learning about in </w:t>
      </w:r>
      <w:r>
        <w:rPr>
          <w:rFonts w:ascii="Arial" w:hAnsi="Arial" w:cs="Arial"/>
        </w:rPr>
        <w:t xml:space="preserve">your </w:t>
      </w:r>
      <w:r w:rsidRPr="00243E5C">
        <w:rPr>
          <w:rFonts w:ascii="Arial" w:hAnsi="Arial" w:cs="Arial"/>
        </w:rPr>
        <w:t xml:space="preserve">cell bio class.  To learn more about this receptor protein, you create a series of mutants that are </w:t>
      </w:r>
      <w:r w:rsidR="003755D0">
        <w:rPr>
          <w:rFonts w:ascii="Arial" w:hAnsi="Arial" w:cs="Arial"/>
        </w:rPr>
        <w:t xml:space="preserve">each </w:t>
      </w:r>
      <w:r w:rsidRPr="00243E5C">
        <w:rPr>
          <w:rFonts w:ascii="Arial" w:hAnsi="Arial" w:cs="Arial"/>
        </w:rPr>
        <w:t>missing various protein domains.  Synthesis</w:t>
      </w:r>
      <w:r w:rsidR="005B4D03">
        <w:rPr>
          <w:rFonts w:ascii="Arial" w:hAnsi="Arial" w:cs="Arial"/>
        </w:rPr>
        <w:t xml:space="preserve"> on</w:t>
      </w:r>
      <w:r w:rsidRPr="00243E5C">
        <w:rPr>
          <w:rFonts w:ascii="Arial" w:hAnsi="Arial" w:cs="Arial"/>
        </w:rPr>
        <w:t xml:space="preserve"> the rough endoplasmic reticulum and trafficking along the endomembrane system occurs as expected for all </w:t>
      </w:r>
      <w:r w:rsidR="005B4D03">
        <w:rPr>
          <w:rFonts w:ascii="Arial" w:hAnsi="Arial" w:cs="Arial"/>
        </w:rPr>
        <w:t>three</w:t>
      </w:r>
      <w:r w:rsidRPr="00243E5C">
        <w:rPr>
          <w:rFonts w:ascii="Arial" w:hAnsi="Arial" w:cs="Arial"/>
        </w:rPr>
        <w:t xml:space="preserve"> mutants but their localization and function</w:t>
      </w:r>
      <w:r w:rsidR="005B4D03">
        <w:rPr>
          <w:rFonts w:ascii="Arial" w:hAnsi="Arial" w:cs="Arial"/>
        </w:rPr>
        <w:t>ality</w:t>
      </w:r>
      <w:r w:rsidRPr="00243E5C">
        <w:rPr>
          <w:rFonts w:ascii="Arial" w:hAnsi="Arial" w:cs="Arial"/>
        </w:rPr>
        <w:t xml:space="preserve"> vary.  </w:t>
      </w:r>
      <w:r w:rsidR="005B4D03">
        <w:rPr>
          <w:rFonts w:ascii="Arial" w:hAnsi="Arial" w:cs="Arial"/>
        </w:rPr>
        <w:t>Using the</w:t>
      </w:r>
      <w:r w:rsidRPr="00243E5C">
        <w:rPr>
          <w:rFonts w:ascii="Arial" w:hAnsi="Arial" w:cs="Arial"/>
        </w:rPr>
        <w:t xml:space="preserve"> </w:t>
      </w:r>
      <w:r w:rsidR="0004579E">
        <w:rPr>
          <w:rFonts w:ascii="Arial" w:hAnsi="Arial" w:cs="Arial"/>
        </w:rPr>
        <w:t xml:space="preserve">data </w:t>
      </w:r>
      <w:r w:rsidRPr="00243E5C">
        <w:rPr>
          <w:rFonts w:ascii="Arial" w:hAnsi="Arial" w:cs="Arial"/>
        </w:rPr>
        <w:t>provided</w:t>
      </w:r>
      <w:r w:rsidR="0004579E">
        <w:rPr>
          <w:rFonts w:ascii="Arial" w:hAnsi="Arial" w:cs="Arial"/>
        </w:rPr>
        <w:t xml:space="preserve"> below</w:t>
      </w:r>
      <w:r w:rsidR="005B4D03">
        <w:rPr>
          <w:rFonts w:ascii="Arial" w:hAnsi="Arial" w:cs="Arial"/>
        </w:rPr>
        <w:t>,</w:t>
      </w:r>
      <w:r w:rsidRPr="00243E5C">
        <w:rPr>
          <w:rFonts w:ascii="Arial" w:hAnsi="Arial" w:cs="Arial"/>
        </w:rPr>
        <w:t xml:space="preserve"> complete the </w:t>
      </w:r>
      <w:r w:rsidR="0004579E">
        <w:rPr>
          <w:rFonts w:ascii="Arial" w:hAnsi="Arial" w:cs="Arial"/>
        </w:rPr>
        <w:t xml:space="preserve">following </w:t>
      </w:r>
      <w:r w:rsidRPr="00243E5C">
        <w:rPr>
          <w:rFonts w:ascii="Arial" w:hAnsi="Arial" w:cs="Arial"/>
        </w:rPr>
        <w:t>table.  (</w:t>
      </w:r>
      <w:r w:rsidRPr="00243E5C">
        <w:rPr>
          <w:rFonts w:ascii="Arial" w:hAnsi="Arial" w:cs="Arial"/>
          <w:b/>
          <w:bCs/>
        </w:rPr>
        <w:t>6 marks</w:t>
      </w:r>
      <w:r w:rsidRPr="00243E5C">
        <w:rPr>
          <w:rFonts w:ascii="Arial" w:hAnsi="Arial" w:cs="Arial"/>
        </w:rPr>
        <w:t xml:space="preserve">) </w:t>
      </w:r>
    </w:p>
    <w:tbl>
      <w:tblPr>
        <w:tblStyle w:val="TableGrid"/>
        <w:tblW w:w="0" w:type="auto"/>
        <w:tblLook w:val="04A0" w:firstRow="1" w:lastRow="0" w:firstColumn="1" w:lastColumn="0" w:noHBand="0" w:noVBand="1"/>
      </w:tblPr>
      <w:tblGrid>
        <w:gridCol w:w="937"/>
        <w:gridCol w:w="2177"/>
        <w:gridCol w:w="1934"/>
        <w:gridCol w:w="1549"/>
        <w:gridCol w:w="3351"/>
      </w:tblGrid>
      <w:tr w:rsidR="00550E98" w:rsidRPr="00243E5C" w14:paraId="494CE5DE" w14:textId="77777777" w:rsidTr="00244F07">
        <w:tc>
          <w:tcPr>
            <w:tcW w:w="937" w:type="dxa"/>
          </w:tcPr>
          <w:p w14:paraId="221D834C" w14:textId="77777777" w:rsidR="00550E98" w:rsidRPr="00243E5C" w:rsidRDefault="00550E98" w:rsidP="00550E98">
            <w:pPr>
              <w:rPr>
                <w:rFonts w:ascii="Arial" w:hAnsi="Arial" w:cs="Arial"/>
                <w:b/>
                <w:bCs/>
                <w:sz w:val="22"/>
                <w:szCs w:val="22"/>
              </w:rPr>
            </w:pPr>
            <w:r w:rsidRPr="00243E5C">
              <w:rPr>
                <w:rFonts w:ascii="Arial" w:hAnsi="Arial" w:cs="Arial"/>
                <w:b/>
                <w:bCs/>
                <w:sz w:val="22"/>
                <w:szCs w:val="22"/>
              </w:rPr>
              <w:t>Mutant</w:t>
            </w:r>
          </w:p>
        </w:tc>
        <w:tc>
          <w:tcPr>
            <w:tcW w:w="2177" w:type="dxa"/>
          </w:tcPr>
          <w:p w14:paraId="6142C13A" w14:textId="77777777" w:rsidR="00550E98" w:rsidRPr="00243E5C" w:rsidRDefault="00550E98" w:rsidP="00550E98">
            <w:pPr>
              <w:rPr>
                <w:rFonts w:ascii="Arial" w:hAnsi="Arial" w:cs="Arial"/>
                <w:b/>
                <w:bCs/>
                <w:sz w:val="22"/>
                <w:szCs w:val="22"/>
              </w:rPr>
            </w:pPr>
            <w:r>
              <w:rPr>
                <w:rFonts w:ascii="Arial" w:hAnsi="Arial" w:cs="Arial"/>
                <w:b/>
                <w:bCs/>
              </w:rPr>
              <w:t>Protein l</w:t>
            </w:r>
            <w:r w:rsidRPr="00243E5C">
              <w:rPr>
                <w:rFonts w:ascii="Arial" w:hAnsi="Arial" w:cs="Arial"/>
                <w:b/>
                <w:bCs/>
                <w:sz w:val="22"/>
                <w:szCs w:val="22"/>
              </w:rPr>
              <w:t xml:space="preserve">ocation </w:t>
            </w:r>
          </w:p>
        </w:tc>
        <w:tc>
          <w:tcPr>
            <w:tcW w:w="1934" w:type="dxa"/>
          </w:tcPr>
          <w:p w14:paraId="5A5592F0" w14:textId="77777777" w:rsidR="00244F07" w:rsidRDefault="00550E98" w:rsidP="00550E98">
            <w:pPr>
              <w:rPr>
                <w:rFonts w:ascii="Arial" w:hAnsi="Arial" w:cs="Arial"/>
                <w:b/>
                <w:bCs/>
                <w:sz w:val="22"/>
                <w:szCs w:val="22"/>
              </w:rPr>
            </w:pPr>
            <w:r>
              <w:rPr>
                <w:rFonts w:ascii="Arial" w:hAnsi="Arial" w:cs="Arial"/>
                <w:b/>
                <w:bCs/>
              </w:rPr>
              <w:t>B</w:t>
            </w:r>
            <w:r w:rsidRPr="00243E5C">
              <w:rPr>
                <w:rFonts w:ascii="Arial" w:hAnsi="Arial" w:cs="Arial"/>
                <w:b/>
                <w:bCs/>
                <w:sz w:val="22"/>
                <w:szCs w:val="22"/>
              </w:rPr>
              <w:t xml:space="preserve">inds growth </w:t>
            </w:r>
            <w:proofErr w:type="gramStart"/>
            <w:r w:rsidRPr="00243E5C">
              <w:rPr>
                <w:rFonts w:ascii="Arial" w:hAnsi="Arial" w:cs="Arial"/>
                <w:b/>
                <w:bCs/>
                <w:sz w:val="22"/>
                <w:szCs w:val="22"/>
              </w:rPr>
              <w:t>factor</w:t>
            </w:r>
            <w:proofErr w:type="gramEnd"/>
            <w:r w:rsidR="00244F07">
              <w:rPr>
                <w:rFonts w:ascii="Arial" w:hAnsi="Arial" w:cs="Arial"/>
                <w:b/>
                <w:bCs/>
                <w:sz w:val="22"/>
                <w:szCs w:val="22"/>
              </w:rPr>
              <w:t xml:space="preserve"> </w:t>
            </w:r>
          </w:p>
          <w:p w14:paraId="58FBC29F" w14:textId="6DD68913" w:rsidR="00550E98" w:rsidRPr="00244F07" w:rsidRDefault="00244F07" w:rsidP="00550E98">
            <w:pPr>
              <w:rPr>
                <w:rFonts w:ascii="Arial" w:hAnsi="Arial" w:cs="Arial"/>
                <w:sz w:val="22"/>
                <w:szCs w:val="22"/>
              </w:rPr>
            </w:pPr>
            <w:r>
              <w:rPr>
                <w:rFonts w:ascii="Arial" w:hAnsi="Arial" w:cs="Arial"/>
                <w:sz w:val="22"/>
                <w:szCs w:val="22"/>
              </w:rPr>
              <w:t>(yes or no)</w:t>
            </w:r>
          </w:p>
        </w:tc>
        <w:tc>
          <w:tcPr>
            <w:tcW w:w="1468" w:type="dxa"/>
          </w:tcPr>
          <w:p w14:paraId="46F6BD1B" w14:textId="77777777" w:rsidR="00550E98" w:rsidRDefault="00550E98" w:rsidP="00550E98">
            <w:pPr>
              <w:rPr>
                <w:rFonts w:ascii="Arial" w:hAnsi="Arial" w:cs="Arial"/>
                <w:b/>
                <w:bCs/>
                <w:sz w:val="22"/>
                <w:szCs w:val="22"/>
              </w:rPr>
            </w:pPr>
            <w:r>
              <w:rPr>
                <w:rFonts w:ascii="Arial" w:hAnsi="Arial" w:cs="Arial"/>
                <w:b/>
                <w:bCs/>
              </w:rPr>
              <w:t>S</w:t>
            </w:r>
            <w:r w:rsidRPr="00243E5C">
              <w:rPr>
                <w:rFonts w:ascii="Arial" w:hAnsi="Arial" w:cs="Arial"/>
                <w:b/>
                <w:bCs/>
                <w:sz w:val="22"/>
                <w:szCs w:val="22"/>
              </w:rPr>
              <w:t xml:space="preserve">ignal transduction </w:t>
            </w:r>
            <w:proofErr w:type="gramStart"/>
            <w:r w:rsidRPr="00243E5C">
              <w:rPr>
                <w:rFonts w:ascii="Arial" w:hAnsi="Arial" w:cs="Arial"/>
                <w:b/>
                <w:bCs/>
                <w:sz w:val="22"/>
                <w:szCs w:val="22"/>
              </w:rPr>
              <w:t>occurs</w:t>
            </w:r>
            <w:proofErr w:type="gramEnd"/>
            <w:r w:rsidR="00244F07">
              <w:rPr>
                <w:rFonts w:ascii="Arial" w:hAnsi="Arial" w:cs="Arial"/>
                <w:b/>
                <w:bCs/>
                <w:sz w:val="22"/>
                <w:szCs w:val="22"/>
              </w:rPr>
              <w:t xml:space="preserve"> </w:t>
            </w:r>
          </w:p>
          <w:p w14:paraId="4D66292C" w14:textId="191DDDD6" w:rsidR="00244F07" w:rsidRPr="00244F07" w:rsidRDefault="00244F07" w:rsidP="00550E98">
            <w:pPr>
              <w:rPr>
                <w:rFonts w:ascii="Arial" w:hAnsi="Arial" w:cs="Arial"/>
                <w:sz w:val="22"/>
                <w:szCs w:val="22"/>
              </w:rPr>
            </w:pPr>
            <w:r>
              <w:rPr>
                <w:rFonts w:ascii="Arial" w:hAnsi="Arial" w:cs="Arial"/>
                <w:sz w:val="22"/>
                <w:szCs w:val="22"/>
              </w:rPr>
              <w:t>(yes or no)</w:t>
            </w:r>
          </w:p>
        </w:tc>
        <w:tc>
          <w:tcPr>
            <w:tcW w:w="3351" w:type="dxa"/>
          </w:tcPr>
          <w:p w14:paraId="63466DE6" w14:textId="77777777" w:rsidR="00550E98" w:rsidRPr="00243E5C" w:rsidRDefault="00550E98" w:rsidP="00550E98">
            <w:pPr>
              <w:rPr>
                <w:rFonts w:ascii="Arial" w:hAnsi="Arial" w:cs="Arial"/>
                <w:b/>
                <w:bCs/>
                <w:sz w:val="22"/>
                <w:szCs w:val="22"/>
              </w:rPr>
            </w:pPr>
            <w:r w:rsidRPr="00243E5C">
              <w:rPr>
                <w:rFonts w:ascii="Arial" w:hAnsi="Arial" w:cs="Arial"/>
                <w:b/>
                <w:bCs/>
                <w:sz w:val="22"/>
                <w:szCs w:val="22"/>
              </w:rPr>
              <w:t>Which protein domain</w:t>
            </w:r>
          </w:p>
          <w:p w14:paraId="1FF3067E" w14:textId="77777777" w:rsidR="00550E98" w:rsidRPr="00243E5C" w:rsidRDefault="00550E98" w:rsidP="00550E98">
            <w:pPr>
              <w:rPr>
                <w:rFonts w:ascii="Arial" w:hAnsi="Arial" w:cs="Arial"/>
                <w:b/>
                <w:bCs/>
                <w:sz w:val="22"/>
                <w:szCs w:val="22"/>
              </w:rPr>
            </w:pPr>
            <w:r w:rsidRPr="00243E5C">
              <w:rPr>
                <w:rFonts w:ascii="Arial" w:hAnsi="Arial" w:cs="Arial"/>
                <w:b/>
                <w:bCs/>
                <w:sz w:val="22"/>
                <w:szCs w:val="22"/>
              </w:rPr>
              <w:t>was mutated?</w:t>
            </w:r>
          </w:p>
        </w:tc>
      </w:tr>
      <w:tr w:rsidR="00550E98" w:rsidRPr="00243E5C" w14:paraId="1F35B4A3" w14:textId="77777777" w:rsidTr="00244F07">
        <w:tc>
          <w:tcPr>
            <w:tcW w:w="937" w:type="dxa"/>
          </w:tcPr>
          <w:p w14:paraId="261B442D" w14:textId="77777777" w:rsidR="00550E98" w:rsidRPr="00243E5C" w:rsidRDefault="00550E98" w:rsidP="00550E98">
            <w:pPr>
              <w:rPr>
                <w:rFonts w:ascii="Arial" w:hAnsi="Arial" w:cs="Arial"/>
                <w:b/>
                <w:bCs/>
                <w:sz w:val="22"/>
                <w:szCs w:val="22"/>
              </w:rPr>
            </w:pPr>
            <w:r w:rsidRPr="00243E5C">
              <w:rPr>
                <w:rFonts w:ascii="Arial" w:hAnsi="Arial" w:cs="Arial"/>
                <w:b/>
                <w:bCs/>
                <w:sz w:val="22"/>
                <w:szCs w:val="22"/>
              </w:rPr>
              <w:t>A</w:t>
            </w:r>
          </w:p>
        </w:tc>
        <w:tc>
          <w:tcPr>
            <w:tcW w:w="2177" w:type="dxa"/>
          </w:tcPr>
          <w:p w14:paraId="7F13339B" w14:textId="77777777" w:rsidR="00550E98" w:rsidRPr="00243E5C" w:rsidRDefault="00550E98" w:rsidP="00550E98">
            <w:pPr>
              <w:rPr>
                <w:rFonts w:ascii="Arial" w:hAnsi="Arial" w:cs="Arial"/>
                <w:sz w:val="22"/>
                <w:szCs w:val="22"/>
              </w:rPr>
            </w:pPr>
            <w:r w:rsidRPr="00243E5C">
              <w:rPr>
                <w:rFonts w:ascii="Arial" w:hAnsi="Arial" w:cs="Arial"/>
                <w:sz w:val="22"/>
                <w:szCs w:val="22"/>
              </w:rPr>
              <w:t>plasma membrane</w:t>
            </w:r>
          </w:p>
        </w:tc>
        <w:tc>
          <w:tcPr>
            <w:tcW w:w="1934" w:type="dxa"/>
          </w:tcPr>
          <w:p w14:paraId="1EAFC988" w14:textId="77777777" w:rsidR="00550E98" w:rsidRPr="00243E5C" w:rsidRDefault="00550E98" w:rsidP="00550E98">
            <w:pPr>
              <w:rPr>
                <w:rFonts w:ascii="Arial" w:hAnsi="Arial" w:cs="Arial"/>
                <w:sz w:val="22"/>
                <w:szCs w:val="22"/>
              </w:rPr>
            </w:pPr>
            <w:r w:rsidRPr="00243E5C">
              <w:rPr>
                <w:rFonts w:ascii="Arial" w:hAnsi="Arial" w:cs="Arial"/>
                <w:sz w:val="22"/>
                <w:szCs w:val="22"/>
              </w:rPr>
              <w:t>no</w:t>
            </w:r>
          </w:p>
        </w:tc>
        <w:tc>
          <w:tcPr>
            <w:tcW w:w="1468" w:type="dxa"/>
          </w:tcPr>
          <w:p w14:paraId="58D32293" w14:textId="66BE7206" w:rsidR="00550E98" w:rsidRPr="00243E5C" w:rsidRDefault="00550E98" w:rsidP="00550E98">
            <w:pPr>
              <w:rPr>
                <w:rFonts w:ascii="Arial" w:hAnsi="Arial" w:cs="Arial"/>
                <w:sz w:val="22"/>
                <w:szCs w:val="22"/>
              </w:rPr>
            </w:pPr>
          </w:p>
        </w:tc>
        <w:tc>
          <w:tcPr>
            <w:tcW w:w="3351" w:type="dxa"/>
          </w:tcPr>
          <w:p w14:paraId="36E235C6" w14:textId="5B7D0890" w:rsidR="00550E98" w:rsidRPr="00243E5C" w:rsidRDefault="00550E98" w:rsidP="00550E98">
            <w:pPr>
              <w:rPr>
                <w:rFonts w:ascii="Arial" w:hAnsi="Arial" w:cs="Arial"/>
                <w:color w:val="FF0000"/>
                <w:sz w:val="22"/>
                <w:szCs w:val="22"/>
              </w:rPr>
            </w:pPr>
          </w:p>
        </w:tc>
      </w:tr>
      <w:tr w:rsidR="00550E98" w:rsidRPr="00243E5C" w14:paraId="2CDBAFE3" w14:textId="77777777" w:rsidTr="00244F07">
        <w:tc>
          <w:tcPr>
            <w:tcW w:w="937" w:type="dxa"/>
          </w:tcPr>
          <w:p w14:paraId="6A5FA488" w14:textId="77777777" w:rsidR="00550E98" w:rsidRPr="00243E5C" w:rsidRDefault="00550E98" w:rsidP="00550E98">
            <w:pPr>
              <w:rPr>
                <w:rFonts w:ascii="Arial" w:hAnsi="Arial" w:cs="Arial"/>
                <w:b/>
                <w:bCs/>
                <w:sz w:val="22"/>
                <w:szCs w:val="22"/>
              </w:rPr>
            </w:pPr>
            <w:r w:rsidRPr="00243E5C">
              <w:rPr>
                <w:rFonts w:ascii="Arial" w:hAnsi="Arial" w:cs="Arial"/>
                <w:b/>
                <w:bCs/>
                <w:sz w:val="22"/>
                <w:szCs w:val="22"/>
              </w:rPr>
              <w:t>B</w:t>
            </w:r>
          </w:p>
        </w:tc>
        <w:tc>
          <w:tcPr>
            <w:tcW w:w="2177" w:type="dxa"/>
          </w:tcPr>
          <w:p w14:paraId="7237F502" w14:textId="77777777" w:rsidR="00550E98" w:rsidRPr="00243E5C" w:rsidRDefault="00550E98" w:rsidP="00550E98">
            <w:pPr>
              <w:rPr>
                <w:rFonts w:ascii="Arial" w:hAnsi="Arial" w:cs="Arial"/>
                <w:sz w:val="22"/>
                <w:szCs w:val="22"/>
              </w:rPr>
            </w:pPr>
            <w:r w:rsidRPr="00243E5C">
              <w:rPr>
                <w:rFonts w:ascii="Arial" w:hAnsi="Arial" w:cs="Arial"/>
                <w:sz w:val="22"/>
                <w:szCs w:val="22"/>
              </w:rPr>
              <w:t>extracellular</w:t>
            </w:r>
          </w:p>
        </w:tc>
        <w:tc>
          <w:tcPr>
            <w:tcW w:w="1934" w:type="dxa"/>
          </w:tcPr>
          <w:p w14:paraId="67BF3460" w14:textId="2C3CEDCB" w:rsidR="00550E98" w:rsidRPr="00243E5C" w:rsidRDefault="00550E98" w:rsidP="00550E98">
            <w:pPr>
              <w:rPr>
                <w:rFonts w:ascii="Arial" w:hAnsi="Arial" w:cs="Arial"/>
                <w:sz w:val="22"/>
                <w:szCs w:val="22"/>
              </w:rPr>
            </w:pPr>
          </w:p>
        </w:tc>
        <w:tc>
          <w:tcPr>
            <w:tcW w:w="1468" w:type="dxa"/>
          </w:tcPr>
          <w:p w14:paraId="2D494162" w14:textId="77777777" w:rsidR="00550E98" w:rsidRPr="00243E5C" w:rsidRDefault="00550E98" w:rsidP="00550E98">
            <w:pPr>
              <w:rPr>
                <w:rFonts w:ascii="Arial" w:hAnsi="Arial" w:cs="Arial"/>
                <w:color w:val="FF0000"/>
                <w:sz w:val="22"/>
                <w:szCs w:val="22"/>
              </w:rPr>
            </w:pPr>
            <w:r w:rsidRPr="00243E5C">
              <w:rPr>
                <w:rFonts w:ascii="Arial" w:hAnsi="Arial" w:cs="Arial"/>
                <w:color w:val="0D0D0D" w:themeColor="text1" w:themeTint="F2"/>
                <w:sz w:val="22"/>
                <w:szCs w:val="22"/>
              </w:rPr>
              <w:t>no</w:t>
            </w:r>
          </w:p>
        </w:tc>
        <w:tc>
          <w:tcPr>
            <w:tcW w:w="3351" w:type="dxa"/>
          </w:tcPr>
          <w:p w14:paraId="6E5E25C4" w14:textId="4F4BDBD2" w:rsidR="00550E98" w:rsidRPr="00243E5C" w:rsidRDefault="00550E98" w:rsidP="00550E98">
            <w:pPr>
              <w:rPr>
                <w:rFonts w:ascii="Arial" w:hAnsi="Arial" w:cs="Arial"/>
                <w:color w:val="FF0000"/>
                <w:sz w:val="22"/>
                <w:szCs w:val="22"/>
              </w:rPr>
            </w:pPr>
          </w:p>
        </w:tc>
      </w:tr>
      <w:tr w:rsidR="00550E98" w:rsidRPr="00243E5C" w14:paraId="2A533EA8" w14:textId="77777777" w:rsidTr="00244F07">
        <w:tc>
          <w:tcPr>
            <w:tcW w:w="937" w:type="dxa"/>
          </w:tcPr>
          <w:p w14:paraId="02F76FA9" w14:textId="77777777" w:rsidR="00550E98" w:rsidRPr="00243E5C" w:rsidRDefault="00550E98" w:rsidP="00550E98">
            <w:pPr>
              <w:rPr>
                <w:rFonts w:ascii="Arial" w:hAnsi="Arial" w:cs="Arial"/>
                <w:b/>
                <w:bCs/>
                <w:sz w:val="22"/>
                <w:szCs w:val="22"/>
              </w:rPr>
            </w:pPr>
            <w:r w:rsidRPr="00243E5C">
              <w:rPr>
                <w:rFonts w:ascii="Arial" w:hAnsi="Arial" w:cs="Arial"/>
                <w:b/>
                <w:bCs/>
                <w:sz w:val="22"/>
                <w:szCs w:val="22"/>
              </w:rPr>
              <w:t>C</w:t>
            </w:r>
          </w:p>
        </w:tc>
        <w:tc>
          <w:tcPr>
            <w:tcW w:w="2177" w:type="dxa"/>
          </w:tcPr>
          <w:p w14:paraId="698351DA" w14:textId="387B4ACE" w:rsidR="00550E98" w:rsidRPr="00243E5C" w:rsidRDefault="00550E98" w:rsidP="00550E98">
            <w:pPr>
              <w:rPr>
                <w:rFonts w:ascii="Arial" w:hAnsi="Arial" w:cs="Arial"/>
                <w:color w:val="FF0000"/>
                <w:sz w:val="22"/>
                <w:szCs w:val="22"/>
              </w:rPr>
            </w:pPr>
          </w:p>
        </w:tc>
        <w:tc>
          <w:tcPr>
            <w:tcW w:w="1934" w:type="dxa"/>
          </w:tcPr>
          <w:p w14:paraId="6DE7FF85" w14:textId="77777777" w:rsidR="00550E98" w:rsidRPr="00243E5C" w:rsidRDefault="00550E98" w:rsidP="00550E98">
            <w:pPr>
              <w:rPr>
                <w:rFonts w:ascii="Arial" w:hAnsi="Arial" w:cs="Arial"/>
                <w:sz w:val="22"/>
                <w:szCs w:val="22"/>
              </w:rPr>
            </w:pPr>
            <w:r w:rsidRPr="00243E5C">
              <w:rPr>
                <w:rFonts w:ascii="Arial" w:hAnsi="Arial" w:cs="Arial"/>
                <w:sz w:val="22"/>
                <w:szCs w:val="22"/>
              </w:rPr>
              <w:t>yes</w:t>
            </w:r>
          </w:p>
        </w:tc>
        <w:tc>
          <w:tcPr>
            <w:tcW w:w="1468" w:type="dxa"/>
          </w:tcPr>
          <w:p w14:paraId="784294AA" w14:textId="2F9C51DB" w:rsidR="00550E98" w:rsidRPr="00243E5C" w:rsidRDefault="00550E98" w:rsidP="00550E98">
            <w:pPr>
              <w:rPr>
                <w:rFonts w:ascii="Arial" w:hAnsi="Arial" w:cs="Arial"/>
                <w:color w:val="FF0000"/>
                <w:sz w:val="22"/>
                <w:szCs w:val="22"/>
              </w:rPr>
            </w:pPr>
          </w:p>
        </w:tc>
        <w:tc>
          <w:tcPr>
            <w:tcW w:w="3351" w:type="dxa"/>
          </w:tcPr>
          <w:p w14:paraId="2D4E27A2" w14:textId="77777777" w:rsidR="00550E98" w:rsidRPr="00243E5C" w:rsidRDefault="00550E98" w:rsidP="00550E98">
            <w:pPr>
              <w:rPr>
                <w:rFonts w:ascii="Arial" w:hAnsi="Arial" w:cs="Arial"/>
                <w:sz w:val="22"/>
                <w:szCs w:val="22"/>
              </w:rPr>
            </w:pPr>
            <w:r w:rsidRPr="00243E5C">
              <w:rPr>
                <w:rFonts w:ascii="Arial" w:hAnsi="Arial" w:cs="Arial"/>
                <w:sz w:val="22"/>
                <w:szCs w:val="22"/>
              </w:rPr>
              <w:t>intracellular kinase domain</w:t>
            </w:r>
          </w:p>
        </w:tc>
      </w:tr>
    </w:tbl>
    <w:p w14:paraId="0A4FAEE0" w14:textId="45CE9680" w:rsidR="00550E98" w:rsidRPr="000C3333" w:rsidRDefault="00550E98" w:rsidP="00550E98">
      <w:pPr>
        <w:rPr>
          <w:rFonts w:ascii="Arial" w:hAnsi="Arial" w:cs="Arial"/>
          <w:color w:val="000000"/>
        </w:rPr>
      </w:pPr>
      <w:r w:rsidRPr="00A815CE">
        <w:rPr>
          <w:rFonts w:ascii="Arial" w:hAnsi="Arial" w:cs="Arial"/>
          <w:b/>
          <w:bCs/>
        </w:rPr>
        <w:lastRenderedPageBreak/>
        <w:t>d)</w:t>
      </w:r>
      <w:r w:rsidRPr="00A815CE">
        <w:rPr>
          <w:rFonts w:ascii="Arial" w:hAnsi="Arial" w:cs="Arial"/>
        </w:rPr>
        <w:t xml:space="preserve"> You determine that growth factor binding to this receptor ultimately results in the activation</w:t>
      </w:r>
      <w:r w:rsidRPr="000C3333">
        <w:rPr>
          <w:rFonts w:ascii="Arial" w:hAnsi="Arial" w:cs="Arial"/>
        </w:rPr>
        <w:t xml:space="preserve"> of the </w:t>
      </w:r>
      <w:r>
        <w:rPr>
          <w:rFonts w:ascii="Arial" w:hAnsi="Arial" w:cs="Arial"/>
        </w:rPr>
        <w:t>G</w:t>
      </w:r>
      <w:r w:rsidRPr="003F0625">
        <w:rPr>
          <w:rFonts w:ascii="Arial" w:hAnsi="Arial" w:cs="Arial"/>
          <w:vertAlign w:val="subscript"/>
        </w:rPr>
        <w:t>1</w:t>
      </w:r>
      <w:r>
        <w:rPr>
          <w:rFonts w:ascii="Arial" w:hAnsi="Arial" w:cs="Arial"/>
        </w:rPr>
        <w:t xml:space="preserve"> </w:t>
      </w:r>
      <w:r w:rsidRPr="000C3333">
        <w:rPr>
          <w:rFonts w:ascii="Arial" w:hAnsi="Arial" w:cs="Arial"/>
          <w:color w:val="000000"/>
        </w:rPr>
        <w:t>cyclin-Cdk4 complex, which phosphorylates and thereby inactivates RB.  This leads to the release of E2F and ultimately allows the cell to transition from G</w:t>
      </w:r>
      <w:r w:rsidRPr="000C3333">
        <w:rPr>
          <w:rFonts w:ascii="Arial" w:hAnsi="Arial" w:cs="Arial"/>
          <w:color w:val="000000"/>
          <w:vertAlign w:val="subscript"/>
        </w:rPr>
        <w:t>1</w:t>
      </w:r>
      <w:r w:rsidRPr="000C3333">
        <w:rPr>
          <w:rFonts w:ascii="Arial" w:hAnsi="Arial" w:cs="Arial"/>
          <w:color w:val="000000"/>
        </w:rPr>
        <w:t xml:space="preserve"> to S phase.</w:t>
      </w:r>
      <w:r w:rsidR="00244F07">
        <w:rPr>
          <w:rFonts w:ascii="Arial" w:hAnsi="Arial" w:cs="Arial"/>
          <w:color w:val="000000"/>
        </w:rPr>
        <w:t xml:space="preserve"> (This process is depicted below)</w:t>
      </w:r>
      <w:r w:rsidRPr="000C3333">
        <w:rPr>
          <w:rFonts w:ascii="Arial" w:hAnsi="Arial" w:cs="Arial"/>
          <w:color w:val="000000"/>
        </w:rPr>
        <w:t xml:space="preserve">   </w:t>
      </w:r>
    </w:p>
    <w:p w14:paraId="2DF47AC7" w14:textId="43D368BA" w:rsidR="00550E98" w:rsidRDefault="00DC077D" w:rsidP="00550E98">
      <w:pPr>
        <w:rPr>
          <w:rFonts w:ascii="Arial" w:hAnsi="Arial" w:cs="Arial"/>
          <w:color w:val="FF0000"/>
        </w:rPr>
      </w:pPr>
      <w:r w:rsidRPr="000C3333">
        <w:rPr>
          <w:rFonts w:ascii="Arial" w:hAnsi="Arial" w:cs="Arial"/>
          <w:noProof/>
          <w:color w:val="000000"/>
        </w:rPr>
        <w:drawing>
          <wp:anchor distT="0" distB="0" distL="114300" distR="114300" simplePos="0" relativeHeight="251662336" behindDoc="0" locked="0" layoutInCell="1" allowOverlap="1" wp14:anchorId="77001CD9" wp14:editId="5080A807">
            <wp:simplePos x="0" y="0"/>
            <wp:positionH relativeFrom="column">
              <wp:posOffset>2537460</wp:posOffset>
            </wp:positionH>
            <wp:positionV relativeFrom="paragraph">
              <wp:posOffset>136525</wp:posOffset>
            </wp:positionV>
            <wp:extent cx="3793490" cy="136652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93490" cy="1366520"/>
                    </a:xfrm>
                    <a:prstGeom prst="rect">
                      <a:avLst/>
                    </a:prstGeom>
                    <a:noFill/>
                  </pic:spPr>
                </pic:pic>
              </a:graphicData>
            </a:graphic>
          </wp:anchor>
        </w:drawing>
      </w:r>
    </w:p>
    <w:p w14:paraId="1716EF00" w14:textId="77777777" w:rsidR="00550E98" w:rsidRDefault="00550E98" w:rsidP="00550E98">
      <w:pPr>
        <w:rPr>
          <w:rFonts w:ascii="Arial" w:hAnsi="Arial" w:cs="Arial"/>
          <w:color w:val="FF0000"/>
        </w:rPr>
      </w:pPr>
    </w:p>
    <w:p w14:paraId="65DB8A25" w14:textId="77777777" w:rsidR="00550E98" w:rsidRDefault="00550E98" w:rsidP="00550E98">
      <w:pPr>
        <w:rPr>
          <w:rFonts w:ascii="Arial" w:hAnsi="Arial" w:cs="Arial"/>
          <w:color w:val="FF0000"/>
        </w:rPr>
      </w:pPr>
    </w:p>
    <w:p w14:paraId="324FA1A8" w14:textId="77777777" w:rsidR="00550E98" w:rsidRPr="000C3333" w:rsidRDefault="00550E98" w:rsidP="00550E98">
      <w:pPr>
        <w:rPr>
          <w:rFonts w:ascii="Arial" w:hAnsi="Arial" w:cs="Arial"/>
          <w:color w:val="FF0000"/>
        </w:rPr>
      </w:pPr>
      <w:r>
        <w:rPr>
          <w:rFonts w:ascii="Arial" w:hAnsi="Arial" w:cs="Arial"/>
          <w:color w:val="FF0000"/>
        </w:rPr>
        <w:t xml:space="preserve"> </w:t>
      </w:r>
    </w:p>
    <w:p w14:paraId="33F9794E" w14:textId="6DC3FAE5" w:rsidR="00550E98" w:rsidRDefault="00550E98" w:rsidP="00550E98">
      <w:pPr>
        <w:rPr>
          <w:rFonts w:ascii="Arial" w:hAnsi="Arial" w:cs="Arial"/>
          <w:color w:val="000000"/>
        </w:rPr>
      </w:pPr>
    </w:p>
    <w:p w14:paraId="127D0FC4" w14:textId="77777777" w:rsidR="00DC077D" w:rsidRPr="000C3333" w:rsidRDefault="00DC077D" w:rsidP="00550E98">
      <w:pPr>
        <w:rPr>
          <w:rFonts w:ascii="Arial" w:hAnsi="Arial" w:cs="Arial"/>
          <w:color w:val="000000"/>
        </w:rPr>
      </w:pPr>
    </w:p>
    <w:p w14:paraId="1CD7DA5E" w14:textId="77777777" w:rsidR="00550E98" w:rsidRPr="000C3333" w:rsidRDefault="00550E98" w:rsidP="00550E98">
      <w:pPr>
        <w:rPr>
          <w:rFonts w:ascii="Arial" w:hAnsi="Arial" w:cs="Arial"/>
          <w:highlight w:val="magenta"/>
        </w:rPr>
      </w:pPr>
      <w:r>
        <w:rPr>
          <w:rFonts w:ascii="Arial" w:hAnsi="Arial" w:cs="Arial"/>
          <w:color w:val="000000"/>
        </w:rPr>
        <w:t>Based on your knowledge of other eukaryotic organisms, m</w:t>
      </w:r>
      <w:r w:rsidRPr="000C3333">
        <w:rPr>
          <w:rFonts w:ascii="Arial" w:hAnsi="Arial" w:cs="Arial"/>
          <w:color w:val="000000"/>
        </w:rPr>
        <w:t xml:space="preserve">odify the diagram above to illustrate </w:t>
      </w:r>
      <w:r>
        <w:rPr>
          <w:rFonts w:ascii="Arial" w:hAnsi="Arial" w:cs="Arial"/>
          <w:color w:val="000000"/>
        </w:rPr>
        <w:t xml:space="preserve">specific </w:t>
      </w:r>
      <w:r w:rsidRPr="000C3333">
        <w:rPr>
          <w:rFonts w:ascii="Arial" w:hAnsi="Arial" w:cs="Arial"/>
          <w:color w:val="000000"/>
        </w:rPr>
        <w:t xml:space="preserve">protein(s) that would participate in regulating this pathway if DNA damage </w:t>
      </w:r>
      <w:proofErr w:type="gramStart"/>
      <w:r w:rsidRPr="000C3333">
        <w:rPr>
          <w:rFonts w:ascii="Arial" w:hAnsi="Arial" w:cs="Arial"/>
          <w:color w:val="000000"/>
        </w:rPr>
        <w:t>was</w:t>
      </w:r>
      <w:proofErr w:type="gramEnd"/>
      <w:r w:rsidRPr="000C3333">
        <w:rPr>
          <w:rFonts w:ascii="Arial" w:hAnsi="Arial" w:cs="Arial"/>
          <w:color w:val="000000"/>
        </w:rPr>
        <w:t xml:space="preserve"> detected in these cells.  What effect </w:t>
      </w:r>
      <w:r>
        <w:rPr>
          <w:rFonts w:ascii="Arial" w:hAnsi="Arial" w:cs="Arial"/>
          <w:color w:val="000000"/>
        </w:rPr>
        <w:t>wou</w:t>
      </w:r>
      <w:r w:rsidRPr="000C3333">
        <w:rPr>
          <w:rFonts w:ascii="Arial" w:hAnsi="Arial" w:cs="Arial"/>
          <w:color w:val="000000"/>
        </w:rPr>
        <w:t>l</w:t>
      </w:r>
      <w:r>
        <w:rPr>
          <w:rFonts w:ascii="Arial" w:hAnsi="Arial" w:cs="Arial"/>
          <w:color w:val="000000"/>
        </w:rPr>
        <w:t>d</w:t>
      </w:r>
      <w:r w:rsidRPr="000C3333">
        <w:rPr>
          <w:rFonts w:ascii="Arial" w:hAnsi="Arial" w:cs="Arial"/>
          <w:color w:val="000000"/>
        </w:rPr>
        <w:t xml:space="preserve"> this have on the progression of the cell cycle? If there is more than one possible outcome be sure to outline each one.  (</w:t>
      </w:r>
      <w:r w:rsidRPr="000C3333">
        <w:rPr>
          <w:rFonts w:ascii="Arial" w:hAnsi="Arial" w:cs="Arial"/>
          <w:b/>
          <w:bCs/>
          <w:color w:val="000000"/>
        </w:rPr>
        <w:t>4 marks)</w:t>
      </w:r>
      <w:r w:rsidRPr="000C3333">
        <w:rPr>
          <w:rFonts w:ascii="Arial" w:hAnsi="Arial" w:cs="Arial"/>
          <w:i/>
          <w:iCs/>
          <w:color w:val="000000"/>
        </w:rPr>
        <w:t xml:space="preserve">   </w:t>
      </w:r>
    </w:p>
    <w:p w14:paraId="6C3DF0F5" w14:textId="77777777" w:rsidR="00DC077D" w:rsidRDefault="00DC077D" w:rsidP="00550E98">
      <w:pPr>
        <w:rPr>
          <w:rFonts w:ascii="Arial" w:hAnsi="Arial" w:cs="Arial"/>
          <w:b/>
          <w:bCs/>
        </w:rPr>
      </w:pPr>
    </w:p>
    <w:p w14:paraId="1F29272A" w14:textId="77777777" w:rsidR="00DC077D" w:rsidRDefault="00DC077D" w:rsidP="00550E98">
      <w:pPr>
        <w:rPr>
          <w:rFonts w:ascii="Arial" w:hAnsi="Arial" w:cs="Arial"/>
          <w:b/>
          <w:bCs/>
        </w:rPr>
      </w:pPr>
    </w:p>
    <w:p w14:paraId="389B17E7" w14:textId="77777777" w:rsidR="00DC077D" w:rsidRDefault="00DC077D" w:rsidP="00550E98">
      <w:pPr>
        <w:rPr>
          <w:rFonts w:ascii="Arial" w:hAnsi="Arial" w:cs="Arial"/>
          <w:b/>
          <w:bCs/>
        </w:rPr>
      </w:pPr>
    </w:p>
    <w:p w14:paraId="23113FCC" w14:textId="77777777" w:rsidR="00DC077D" w:rsidRDefault="00DC077D" w:rsidP="00550E98">
      <w:pPr>
        <w:rPr>
          <w:rFonts w:ascii="Arial" w:hAnsi="Arial" w:cs="Arial"/>
          <w:b/>
          <w:bCs/>
        </w:rPr>
      </w:pPr>
    </w:p>
    <w:p w14:paraId="6BF7918A" w14:textId="2A43E458" w:rsidR="00550E98" w:rsidRPr="00243E5C" w:rsidRDefault="00550E98" w:rsidP="00550E98">
      <w:pPr>
        <w:rPr>
          <w:rFonts w:ascii="Arial" w:hAnsi="Arial" w:cs="Arial"/>
        </w:rPr>
      </w:pPr>
      <w:r w:rsidRPr="00243E5C">
        <w:rPr>
          <w:rFonts w:ascii="Arial" w:hAnsi="Arial" w:cs="Arial"/>
          <w:b/>
          <w:bCs/>
        </w:rPr>
        <w:t xml:space="preserve">Question 3 (19 marks total) - </w:t>
      </w:r>
      <w:r w:rsidRPr="00243E5C">
        <w:rPr>
          <w:rFonts w:ascii="Arial" w:hAnsi="Arial" w:cs="Arial"/>
        </w:rPr>
        <w:t xml:space="preserve">Below are two cell signalling pathways that work together to regulate cell growth, proliferation and ultimately the size of organs in </w:t>
      </w:r>
      <w:proofErr w:type="spellStart"/>
      <w:r w:rsidRPr="00243E5C">
        <w:rPr>
          <w:rFonts w:ascii="Arial" w:hAnsi="Arial" w:cs="Arial"/>
        </w:rPr>
        <w:t>O.Extrem</w:t>
      </w:r>
      <w:r>
        <w:rPr>
          <w:rFonts w:ascii="Arial" w:hAnsi="Arial" w:cs="Arial"/>
        </w:rPr>
        <w:t>u</w:t>
      </w:r>
      <w:r w:rsidRPr="00243E5C">
        <w:rPr>
          <w:rFonts w:ascii="Arial" w:hAnsi="Arial" w:cs="Arial"/>
        </w:rPr>
        <w:t>s</w:t>
      </w:r>
      <w:proofErr w:type="spellEnd"/>
      <w:r w:rsidRPr="00243E5C">
        <w:rPr>
          <w:rFonts w:ascii="Arial" w:hAnsi="Arial" w:cs="Arial"/>
        </w:rPr>
        <w:t xml:space="preserve">. In other closely related organisms, dysfunction of these pathways has been associated with tumor growth. </w:t>
      </w:r>
    </w:p>
    <w:p w14:paraId="13974A2E" w14:textId="77777777" w:rsidR="00550E98" w:rsidRPr="00243E5C" w:rsidRDefault="00550E98" w:rsidP="00550E98">
      <w:pPr>
        <w:autoSpaceDE w:val="0"/>
        <w:autoSpaceDN w:val="0"/>
        <w:adjustRightInd w:val="0"/>
        <w:spacing w:after="0" w:line="256" w:lineRule="atLeast"/>
        <w:rPr>
          <w:rFonts w:ascii="Arial" w:hAnsi="Arial" w:cs="Arial"/>
          <w:color w:val="000000"/>
        </w:rPr>
      </w:pPr>
      <w:r>
        <w:rPr>
          <w:rFonts w:ascii="Arial" w:hAnsi="Arial" w:cs="Arial"/>
          <w:b/>
          <w:bCs/>
          <w:noProof/>
          <w:color w:val="000000"/>
          <w:u w:val="single"/>
        </w:rPr>
        <w:drawing>
          <wp:anchor distT="0" distB="0" distL="114300" distR="114300" simplePos="0" relativeHeight="251663360" behindDoc="0" locked="0" layoutInCell="1" allowOverlap="1" wp14:anchorId="5E05122D" wp14:editId="3D73D14C">
            <wp:simplePos x="0" y="0"/>
            <wp:positionH relativeFrom="column">
              <wp:posOffset>-645160</wp:posOffset>
            </wp:positionH>
            <wp:positionV relativeFrom="paragraph">
              <wp:posOffset>0</wp:posOffset>
            </wp:positionV>
            <wp:extent cx="3689350" cy="3627120"/>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9350" cy="3627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43E5C">
        <w:rPr>
          <w:rFonts w:ascii="Arial" w:hAnsi="Arial" w:cs="Arial"/>
          <w:b/>
          <w:bCs/>
          <w:color w:val="000000"/>
          <w:u w:val="single"/>
        </w:rPr>
        <w:t xml:space="preserve">mTOR pathway: </w:t>
      </w:r>
    </w:p>
    <w:p w14:paraId="2E0581AE" w14:textId="77777777" w:rsidR="00550E98" w:rsidRPr="00A815CE" w:rsidRDefault="00550E98" w:rsidP="00550E98">
      <w:pPr>
        <w:numPr>
          <w:ilvl w:val="0"/>
          <w:numId w:val="12"/>
        </w:numPr>
        <w:autoSpaceDE w:val="0"/>
        <w:autoSpaceDN w:val="0"/>
        <w:adjustRightInd w:val="0"/>
        <w:spacing w:after="193" w:line="240" w:lineRule="auto"/>
        <w:ind w:left="360" w:hanging="360"/>
        <w:rPr>
          <w:rFonts w:ascii="Arial" w:hAnsi="Arial" w:cs="Arial"/>
          <w:color w:val="000000"/>
        </w:rPr>
      </w:pPr>
      <w:r w:rsidRPr="00A815CE">
        <w:rPr>
          <w:rFonts w:ascii="Arial" w:hAnsi="Arial" w:cs="Arial"/>
          <w:color w:val="000000"/>
        </w:rPr>
        <w:t xml:space="preserve">Growth factors bind and stimulate the receptors. </w:t>
      </w:r>
    </w:p>
    <w:p w14:paraId="244CC82E" w14:textId="77777777" w:rsidR="00550E98" w:rsidRPr="00A815CE" w:rsidRDefault="00550E98" w:rsidP="00550E98">
      <w:pPr>
        <w:numPr>
          <w:ilvl w:val="0"/>
          <w:numId w:val="12"/>
        </w:numPr>
        <w:autoSpaceDE w:val="0"/>
        <w:autoSpaceDN w:val="0"/>
        <w:adjustRightInd w:val="0"/>
        <w:spacing w:after="193" w:line="240" w:lineRule="auto"/>
        <w:ind w:left="360" w:hanging="360"/>
        <w:rPr>
          <w:rFonts w:ascii="Arial" w:hAnsi="Arial" w:cs="Arial"/>
          <w:color w:val="000000"/>
        </w:rPr>
      </w:pPr>
      <w:r w:rsidRPr="00A815CE">
        <w:rPr>
          <w:rFonts w:ascii="Arial" w:hAnsi="Arial" w:cs="Arial"/>
          <w:color w:val="000000"/>
        </w:rPr>
        <w:t>Receptors can activate the phosphatidylinositol 3 kinase (PI3K) – Akt signaling pathway.</w:t>
      </w:r>
    </w:p>
    <w:p w14:paraId="30A849A1" w14:textId="77777777" w:rsidR="00550E98" w:rsidRPr="00A815CE" w:rsidRDefault="00550E98" w:rsidP="00550E98">
      <w:pPr>
        <w:numPr>
          <w:ilvl w:val="0"/>
          <w:numId w:val="12"/>
        </w:numPr>
        <w:autoSpaceDE w:val="0"/>
        <w:autoSpaceDN w:val="0"/>
        <w:adjustRightInd w:val="0"/>
        <w:spacing w:after="193" w:line="240" w:lineRule="auto"/>
        <w:ind w:left="360" w:hanging="360"/>
        <w:rPr>
          <w:rFonts w:ascii="Arial" w:hAnsi="Arial" w:cs="Arial"/>
          <w:color w:val="000000"/>
        </w:rPr>
      </w:pPr>
      <w:r w:rsidRPr="00A815CE">
        <w:rPr>
          <w:rFonts w:ascii="Arial" w:hAnsi="Arial" w:cs="Arial"/>
          <w:color w:val="000000"/>
        </w:rPr>
        <w:t xml:space="preserve">The activated Akt, a serine threonine kinase, inhibits theTSC1–TSC2 complex, allowing </w:t>
      </w:r>
      <w:proofErr w:type="spellStart"/>
      <w:r w:rsidRPr="00A815CE">
        <w:rPr>
          <w:rFonts w:ascii="Arial" w:hAnsi="Arial" w:cs="Arial"/>
          <w:color w:val="000000"/>
        </w:rPr>
        <w:t>Rheb</w:t>
      </w:r>
      <w:proofErr w:type="spellEnd"/>
      <w:r w:rsidRPr="00A815CE">
        <w:rPr>
          <w:rFonts w:ascii="Arial" w:hAnsi="Arial" w:cs="Arial"/>
          <w:color w:val="000000"/>
        </w:rPr>
        <w:t xml:space="preserve"> to activate mTORC1.</w:t>
      </w:r>
    </w:p>
    <w:p w14:paraId="431D72D0" w14:textId="77777777" w:rsidR="00550E98" w:rsidRPr="00A815CE" w:rsidRDefault="00550E98" w:rsidP="00550E98">
      <w:pPr>
        <w:numPr>
          <w:ilvl w:val="0"/>
          <w:numId w:val="12"/>
        </w:numPr>
        <w:autoSpaceDE w:val="0"/>
        <w:autoSpaceDN w:val="0"/>
        <w:adjustRightInd w:val="0"/>
        <w:spacing w:after="0" w:line="240" w:lineRule="auto"/>
        <w:ind w:left="360" w:hanging="360"/>
        <w:rPr>
          <w:rFonts w:ascii="Arial" w:hAnsi="Arial" w:cs="Arial"/>
          <w:color w:val="000000"/>
        </w:rPr>
      </w:pPr>
      <w:r w:rsidRPr="00A815CE">
        <w:rPr>
          <w:rFonts w:ascii="Arial" w:hAnsi="Arial" w:cs="Arial"/>
          <w:color w:val="000000"/>
        </w:rPr>
        <w:t>In parallel, amino acids activate the mTORC1 pathway through a mechanism requiring the Rag–</w:t>
      </w:r>
      <w:proofErr w:type="spellStart"/>
      <w:r w:rsidRPr="00A815CE">
        <w:rPr>
          <w:rFonts w:ascii="Arial" w:hAnsi="Arial" w:cs="Arial"/>
          <w:color w:val="000000"/>
        </w:rPr>
        <w:t>Ragulator</w:t>
      </w:r>
      <w:proofErr w:type="spellEnd"/>
      <w:r w:rsidRPr="00A815CE">
        <w:rPr>
          <w:rFonts w:ascii="Arial" w:hAnsi="Arial" w:cs="Arial"/>
          <w:color w:val="000000"/>
        </w:rPr>
        <w:t xml:space="preserve"> complex.</w:t>
      </w:r>
    </w:p>
    <w:p w14:paraId="5BCA80C9" w14:textId="77777777" w:rsidR="00550E98" w:rsidRPr="00A815CE" w:rsidRDefault="00550E98" w:rsidP="00550E98">
      <w:pPr>
        <w:autoSpaceDE w:val="0"/>
        <w:autoSpaceDN w:val="0"/>
        <w:adjustRightInd w:val="0"/>
        <w:spacing w:after="0" w:line="240" w:lineRule="auto"/>
        <w:rPr>
          <w:rFonts w:ascii="Arial" w:hAnsi="Arial" w:cs="Arial"/>
          <w:color w:val="000000"/>
        </w:rPr>
      </w:pPr>
    </w:p>
    <w:p w14:paraId="02BB7617" w14:textId="77777777" w:rsidR="00550E98" w:rsidRPr="00A815CE" w:rsidRDefault="00550E98" w:rsidP="00550E98">
      <w:pPr>
        <w:autoSpaceDE w:val="0"/>
        <w:autoSpaceDN w:val="0"/>
        <w:adjustRightInd w:val="0"/>
        <w:spacing w:after="0" w:line="256" w:lineRule="atLeast"/>
        <w:rPr>
          <w:rFonts w:ascii="Arial" w:hAnsi="Arial" w:cs="Arial"/>
          <w:color w:val="000000"/>
        </w:rPr>
      </w:pPr>
      <w:r w:rsidRPr="00A815CE">
        <w:rPr>
          <w:rFonts w:ascii="Arial" w:hAnsi="Arial" w:cs="Arial"/>
          <w:b/>
          <w:bCs/>
          <w:color w:val="000000"/>
          <w:u w:val="single"/>
        </w:rPr>
        <w:t xml:space="preserve">Hippo pathway: </w:t>
      </w:r>
    </w:p>
    <w:p w14:paraId="6CAE0660" w14:textId="5CB71A72" w:rsidR="00550E98" w:rsidRDefault="00550E98" w:rsidP="00550E98">
      <w:pPr>
        <w:pStyle w:val="ListParagraph"/>
        <w:numPr>
          <w:ilvl w:val="0"/>
          <w:numId w:val="13"/>
        </w:numPr>
        <w:rPr>
          <w:rFonts w:ascii="Arial" w:hAnsi="Arial" w:cs="Arial"/>
          <w:color w:val="000000"/>
        </w:rPr>
      </w:pPr>
      <w:r w:rsidRPr="00A815CE">
        <w:rPr>
          <w:rFonts w:ascii="Arial" w:hAnsi="Arial" w:cs="Arial"/>
          <w:color w:val="000000"/>
        </w:rPr>
        <w:t xml:space="preserve">The binding of the ligand activates the receptors which activate </w:t>
      </w:r>
      <w:proofErr w:type="spellStart"/>
      <w:r w:rsidRPr="00A815CE">
        <w:rPr>
          <w:rFonts w:ascii="Arial" w:hAnsi="Arial" w:cs="Arial"/>
          <w:color w:val="000000"/>
        </w:rPr>
        <w:t>Mst</w:t>
      </w:r>
      <w:proofErr w:type="spellEnd"/>
      <w:r w:rsidRPr="00A815CE">
        <w:rPr>
          <w:rFonts w:ascii="Arial" w:hAnsi="Arial" w:cs="Arial"/>
          <w:color w:val="000000"/>
        </w:rPr>
        <w:t xml:space="preserve"> and Lats. </w:t>
      </w:r>
    </w:p>
    <w:p w14:paraId="777E72A2" w14:textId="77777777" w:rsidR="00A815CE" w:rsidRPr="00A815CE" w:rsidRDefault="00A815CE" w:rsidP="00A815CE">
      <w:pPr>
        <w:pStyle w:val="ListParagraph"/>
        <w:rPr>
          <w:rFonts w:ascii="Arial" w:hAnsi="Arial" w:cs="Arial"/>
          <w:color w:val="000000"/>
        </w:rPr>
      </w:pPr>
    </w:p>
    <w:p w14:paraId="6B378FA7" w14:textId="77777777" w:rsidR="00550E98" w:rsidRPr="00A815CE" w:rsidRDefault="00550E98" w:rsidP="00550E98">
      <w:pPr>
        <w:pStyle w:val="ListParagraph"/>
        <w:numPr>
          <w:ilvl w:val="0"/>
          <w:numId w:val="13"/>
        </w:numPr>
        <w:rPr>
          <w:rFonts w:ascii="Arial" w:hAnsi="Arial" w:cs="Arial"/>
        </w:rPr>
      </w:pPr>
      <w:r w:rsidRPr="00A815CE">
        <w:rPr>
          <w:rFonts w:ascii="Arial" w:hAnsi="Arial" w:cs="Arial"/>
          <w:color w:val="000000"/>
        </w:rPr>
        <w:t xml:space="preserve">YAP activity is modulated by phosphorylation of </w:t>
      </w:r>
      <w:proofErr w:type="spellStart"/>
      <w:r w:rsidRPr="00A815CE">
        <w:rPr>
          <w:rFonts w:ascii="Arial" w:hAnsi="Arial" w:cs="Arial"/>
          <w:color w:val="000000"/>
        </w:rPr>
        <w:t>Mst</w:t>
      </w:r>
      <w:proofErr w:type="spellEnd"/>
      <w:r w:rsidRPr="00A815CE">
        <w:rPr>
          <w:rFonts w:ascii="Arial" w:hAnsi="Arial" w:cs="Arial"/>
          <w:color w:val="000000"/>
        </w:rPr>
        <w:t xml:space="preserve"> and Lats. YAP upregulates miR-29, which in turn downregulates PTEN, an inhibitor of PI(3)K and Akt. So, the two pathways crosstalk and coordinate cell number and growth.</w:t>
      </w:r>
    </w:p>
    <w:p w14:paraId="00B8B5E7" w14:textId="72BAF26D" w:rsidR="00550E98" w:rsidRPr="00243E5C" w:rsidRDefault="00550E98" w:rsidP="00550E98">
      <w:pPr>
        <w:rPr>
          <w:rFonts w:ascii="Arial" w:hAnsi="Arial" w:cs="Arial"/>
          <w:color w:val="000000"/>
        </w:rPr>
      </w:pPr>
      <w:r w:rsidRPr="00243E5C">
        <w:rPr>
          <w:rFonts w:ascii="Arial" w:hAnsi="Arial" w:cs="Arial"/>
        </w:rPr>
        <w:lastRenderedPageBreak/>
        <w:t xml:space="preserve">  </w:t>
      </w:r>
      <w:r w:rsidRPr="00243E5C">
        <w:rPr>
          <w:rFonts w:ascii="Arial" w:hAnsi="Arial" w:cs="Arial"/>
          <w:b/>
          <w:bCs/>
        </w:rPr>
        <w:t xml:space="preserve">a) </w:t>
      </w:r>
      <w:r w:rsidRPr="00243E5C">
        <w:rPr>
          <w:rFonts w:ascii="Arial" w:hAnsi="Arial" w:cs="Arial"/>
          <w:color w:val="000000"/>
        </w:rPr>
        <w:t xml:space="preserve">The hydrolysis of GTP to GDP is a reversible reaction as shown below. The </w:t>
      </w:r>
      <w:r w:rsidRPr="00243E5C">
        <w:rPr>
          <w:rFonts w:ascii="Arial" w:hAnsi="Arial" w:cs="Arial"/>
          <w:color w:val="000000"/>
        </w:rPr>
        <w:sym w:font="Symbol" w:char="F044"/>
      </w:r>
      <w:r w:rsidRPr="00243E5C">
        <w:rPr>
          <w:rFonts w:ascii="Arial" w:hAnsi="Arial" w:cs="Arial"/>
          <w:color w:val="000000"/>
        </w:rPr>
        <w:t xml:space="preserve">G for the reaction is </w:t>
      </w:r>
      <w:r w:rsidRPr="00243E5C">
        <w:rPr>
          <w:rFonts w:ascii="Arial" w:hAnsi="Arial" w:cs="Arial"/>
          <w:color w:val="000000"/>
        </w:rPr>
        <w:sym w:font="Symbol" w:char="F0B1"/>
      </w:r>
      <w:r w:rsidRPr="00243E5C">
        <w:rPr>
          <w:rFonts w:ascii="Arial" w:hAnsi="Arial" w:cs="Arial"/>
          <w:color w:val="000000"/>
        </w:rPr>
        <w:t xml:space="preserve">30.5 kJ/mol.  </w:t>
      </w:r>
    </w:p>
    <w:p w14:paraId="49270355" w14:textId="5968379A" w:rsidR="00550E98" w:rsidRPr="00243E5C" w:rsidRDefault="00637358" w:rsidP="00550E98">
      <w:pPr>
        <w:spacing w:after="0" w:line="240" w:lineRule="auto"/>
        <w:jc w:val="center"/>
        <w:rPr>
          <w:rFonts w:ascii="Arial" w:hAnsi="Arial" w:cs="Arial"/>
          <w:color w:val="000000"/>
        </w:rPr>
      </w:pPr>
      <w:r>
        <w:rPr>
          <w:rFonts w:ascii="Arial" w:hAnsi="Arial" w:cs="Arial"/>
          <w:color w:val="000000"/>
        </w:rPr>
        <w:t xml:space="preserve">                 </w:t>
      </w:r>
      <w:r w:rsidR="00550E98" w:rsidRPr="00243E5C">
        <w:rPr>
          <w:rFonts w:ascii="Arial" w:hAnsi="Arial" w:cs="Arial"/>
          <w:color w:val="000000"/>
        </w:rPr>
        <w:sym w:font="Symbol" w:char="F044"/>
      </w:r>
      <w:r w:rsidR="00550E98" w:rsidRPr="00243E5C">
        <w:rPr>
          <w:rFonts w:ascii="Arial" w:hAnsi="Arial" w:cs="Arial"/>
          <w:color w:val="000000"/>
        </w:rPr>
        <w:t xml:space="preserve">G = </w:t>
      </w:r>
      <w:r w:rsidR="00550E98" w:rsidRPr="00243E5C">
        <w:rPr>
          <w:rFonts w:ascii="Arial" w:hAnsi="Arial" w:cs="Arial"/>
          <w:color w:val="000000"/>
        </w:rPr>
        <w:sym w:font="Symbol" w:char="F0B1"/>
      </w:r>
      <w:r w:rsidR="00550E98" w:rsidRPr="00243E5C">
        <w:rPr>
          <w:rFonts w:ascii="Arial" w:hAnsi="Arial" w:cs="Arial"/>
          <w:color w:val="000000"/>
        </w:rPr>
        <w:t xml:space="preserve"> 30.5 kJ/mol</w:t>
      </w:r>
    </w:p>
    <w:p w14:paraId="78B7B85B" w14:textId="77777777" w:rsidR="00550E98" w:rsidRPr="00243E5C" w:rsidRDefault="00550E98" w:rsidP="005B4D03">
      <w:pPr>
        <w:spacing w:after="0" w:line="240" w:lineRule="auto"/>
        <w:ind w:left="2880" w:firstLine="720"/>
        <w:rPr>
          <w:rFonts w:ascii="Arial" w:hAnsi="Arial" w:cs="Arial"/>
          <w:color w:val="000000"/>
        </w:rPr>
      </w:pPr>
      <w:r w:rsidRPr="00243E5C">
        <w:rPr>
          <w:rFonts w:ascii="Arial" w:hAnsi="Arial" w:cs="Arial"/>
          <w:noProof/>
          <w:color w:val="000000"/>
        </w:rPr>
        <mc:AlternateContent>
          <mc:Choice Requires="wps">
            <w:drawing>
              <wp:anchor distT="0" distB="0" distL="114300" distR="114300" simplePos="0" relativeHeight="251659264" behindDoc="0" locked="0" layoutInCell="1" allowOverlap="1" wp14:anchorId="5CD885A1" wp14:editId="7A563CD2">
                <wp:simplePos x="0" y="0"/>
                <wp:positionH relativeFrom="column">
                  <wp:posOffset>3045460</wp:posOffset>
                </wp:positionH>
                <wp:positionV relativeFrom="paragraph">
                  <wp:posOffset>101600</wp:posOffset>
                </wp:positionV>
                <wp:extent cx="922020" cy="0"/>
                <wp:effectExtent l="38100" t="76200" r="11430" b="95250"/>
                <wp:wrapNone/>
                <wp:docPr id="2" name="Straight Arrow Connector 2"/>
                <wp:cNvGraphicFramePr/>
                <a:graphic xmlns:a="http://schemas.openxmlformats.org/drawingml/2006/main">
                  <a:graphicData uri="http://schemas.microsoft.com/office/word/2010/wordprocessingShape">
                    <wps:wsp>
                      <wps:cNvCnPr/>
                      <wps:spPr>
                        <a:xfrm>
                          <a:off x="0" y="0"/>
                          <a:ext cx="92202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7DD58C" id="_x0000_t32" coordsize="21600,21600" o:spt="32" o:oned="t" path="m,l21600,21600e" filled="f">
                <v:path arrowok="t" fillok="f" o:connecttype="none"/>
                <o:lock v:ext="edit" shapetype="t"/>
              </v:shapetype>
              <v:shape id="Straight Arrow Connector 2" o:spid="_x0000_s1026" type="#_x0000_t32" style="position:absolute;margin-left:239.8pt;margin-top:8pt;width:72.6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" strokecolor="black [3213]" strokeweight=".5pt">
                <v:stroke startarrow="block" endarrow="block" joinstyle="miter"/>
              </v:shape>
            </w:pict>
          </mc:Fallback>
        </mc:AlternateContent>
      </w:r>
      <w:r w:rsidRPr="00243E5C">
        <w:rPr>
          <w:rFonts w:ascii="Arial" w:hAnsi="Arial" w:cs="Arial"/>
          <w:color w:val="000000"/>
        </w:rPr>
        <w:t>GTP + H</w:t>
      </w:r>
      <w:r w:rsidRPr="00243E5C">
        <w:rPr>
          <w:rFonts w:ascii="Arial" w:hAnsi="Arial" w:cs="Arial"/>
          <w:color w:val="000000"/>
          <w:vertAlign w:val="subscript"/>
        </w:rPr>
        <w:t>2</w:t>
      </w:r>
      <w:r w:rsidRPr="00243E5C">
        <w:rPr>
          <w:rFonts w:ascii="Arial" w:hAnsi="Arial" w:cs="Arial"/>
          <w:color w:val="000000"/>
        </w:rPr>
        <w:t xml:space="preserve">O </w:t>
      </w:r>
      <w:r w:rsidRPr="00243E5C">
        <w:rPr>
          <w:rFonts w:ascii="Arial" w:hAnsi="Arial" w:cs="Arial"/>
          <w:color w:val="000000"/>
        </w:rPr>
        <w:tab/>
      </w:r>
      <w:r w:rsidRPr="00243E5C">
        <w:rPr>
          <w:rFonts w:ascii="Arial" w:hAnsi="Arial" w:cs="Arial"/>
          <w:color w:val="000000"/>
        </w:rPr>
        <w:tab/>
      </w:r>
      <w:r w:rsidRPr="00243E5C">
        <w:rPr>
          <w:rFonts w:ascii="Arial" w:hAnsi="Arial" w:cs="Arial"/>
          <w:color w:val="000000"/>
        </w:rPr>
        <w:tab/>
        <w:t>GDP + P</w:t>
      </w:r>
      <w:r w:rsidRPr="00243E5C">
        <w:rPr>
          <w:rFonts w:ascii="Arial" w:hAnsi="Arial" w:cs="Arial"/>
          <w:color w:val="000000"/>
          <w:vertAlign w:val="subscript"/>
        </w:rPr>
        <w:t>i</w:t>
      </w:r>
      <w:r w:rsidRPr="00243E5C">
        <w:rPr>
          <w:rFonts w:ascii="Arial" w:hAnsi="Arial" w:cs="Arial"/>
          <w:color w:val="000000"/>
        </w:rPr>
        <w:t xml:space="preserve"> </w:t>
      </w:r>
    </w:p>
    <w:p w14:paraId="3B28769E" w14:textId="77777777" w:rsidR="00550E98" w:rsidRPr="00243E5C" w:rsidRDefault="00550E98" w:rsidP="00550E98">
      <w:pPr>
        <w:rPr>
          <w:rFonts w:ascii="Arial" w:hAnsi="Arial" w:cs="Arial"/>
        </w:rPr>
      </w:pPr>
    </w:p>
    <w:p w14:paraId="7E487B4F" w14:textId="0A0FF463" w:rsidR="00DC077D" w:rsidRDefault="00550E98" w:rsidP="00550E98">
      <w:pPr>
        <w:rPr>
          <w:rFonts w:ascii="Arial" w:hAnsi="Arial" w:cs="Arial"/>
          <w:b/>
          <w:bCs/>
          <w:color w:val="000000"/>
        </w:rPr>
      </w:pPr>
      <w:r w:rsidRPr="00243E5C">
        <w:rPr>
          <w:rFonts w:ascii="Arial" w:hAnsi="Arial" w:cs="Arial"/>
          <w:color w:val="000000"/>
        </w:rPr>
        <w:t xml:space="preserve">Draw the reaction tracing </w:t>
      </w:r>
      <w:r w:rsidRPr="00243E5C">
        <w:rPr>
          <w:rFonts w:ascii="Arial" w:hAnsi="Arial" w:cs="Arial"/>
          <w:b/>
          <w:bCs/>
          <w:color w:val="000000"/>
        </w:rPr>
        <w:t xml:space="preserve">of the forward catalyzed AND uncatalyzed reactions </w:t>
      </w:r>
      <w:r w:rsidRPr="00243E5C">
        <w:rPr>
          <w:rFonts w:ascii="Arial" w:hAnsi="Arial" w:cs="Arial"/>
          <w:color w:val="000000"/>
        </w:rPr>
        <w:t>on the graph below. Label the reactants and the products, indicate the overall free energy change, and activation energy (E</w:t>
      </w:r>
      <w:r w:rsidRPr="00243E5C">
        <w:rPr>
          <w:rFonts w:ascii="Arial" w:hAnsi="Arial" w:cs="Arial"/>
          <w:color w:val="000000"/>
          <w:vertAlign w:val="subscript"/>
        </w:rPr>
        <w:t>A</w:t>
      </w:r>
      <w:r w:rsidRPr="00243E5C">
        <w:rPr>
          <w:rFonts w:ascii="Arial" w:hAnsi="Arial" w:cs="Arial"/>
          <w:color w:val="000000"/>
        </w:rPr>
        <w:t xml:space="preserve">) of the reaction. </w:t>
      </w:r>
      <w:r w:rsidRPr="00243E5C">
        <w:rPr>
          <w:rFonts w:ascii="Arial" w:hAnsi="Arial" w:cs="Arial"/>
          <w:b/>
          <w:bCs/>
          <w:color w:val="000000"/>
        </w:rPr>
        <w:t>(5 marks)</w:t>
      </w:r>
    </w:p>
    <w:p w14:paraId="211F1E28" w14:textId="77777777" w:rsidR="00244F07" w:rsidRPr="00243E5C" w:rsidRDefault="00244F07" w:rsidP="00550E98">
      <w:pPr>
        <w:rPr>
          <w:rFonts w:ascii="Arial" w:hAnsi="Arial" w:cs="Arial"/>
          <w:b/>
          <w:bCs/>
          <w:color w:val="000000"/>
        </w:rPr>
      </w:pPr>
    </w:p>
    <w:p w14:paraId="3E21FAEF" w14:textId="7327681F" w:rsidR="00550E98" w:rsidRPr="00243E5C" w:rsidRDefault="00DC077D" w:rsidP="00DC077D">
      <w:pPr>
        <w:jc w:val="center"/>
        <w:rPr>
          <w:rFonts w:ascii="Arial" w:hAnsi="Arial" w:cs="Arial"/>
          <w:color w:val="000000"/>
        </w:rPr>
      </w:pPr>
      <w:r>
        <w:rPr>
          <w:rFonts w:ascii="Arial" w:hAnsi="Arial" w:cs="Arial"/>
          <w:noProof/>
          <w:color w:val="000000"/>
        </w:rPr>
        <w:drawing>
          <wp:inline distT="0" distB="0" distL="0" distR="0" wp14:anchorId="427EDB77" wp14:editId="21FCC68A">
            <wp:extent cx="5589576" cy="36734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2749" cy="3682132"/>
                    </a:xfrm>
                    <a:prstGeom prst="rect">
                      <a:avLst/>
                    </a:prstGeom>
                    <a:noFill/>
                  </pic:spPr>
                </pic:pic>
              </a:graphicData>
            </a:graphic>
          </wp:inline>
        </w:drawing>
      </w:r>
    </w:p>
    <w:p w14:paraId="11BC4027" w14:textId="77777777" w:rsidR="00DC077D" w:rsidRDefault="00DC077D" w:rsidP="00550E98">
      <w:pPr>
        <w:rPr>
          <w:rFonts w:ascii="Arial" w:hAnsi="Arial" w:cs="Arial"/>
          <w:b/>
          <w:bCs/>
        </w:rPr>
      </w:pPr>
    </w:p>
    <w:p w14:paraId="38A4897A" w14:textId="3DAF8634" w:rsidR="00550E98" w:rsidRPr="00243E5C" w:rsidRDefault="00550E98" w:rsidP="00550E98">
      <w:pPr>
        <w:rPr>
          <w:rFonts w:ascii="Arial" w:hAnsi="Arial" w:cs="Arial"/>
        </w:rPr>
      </w:pPr>
      <w:r w:rsidRPr="00243E5C">
        <w:rPr>
          <w:rFonts w:ascii="Arial" w:hAnsi="Arial" w:cs="Arial"/>
          <w:b/>
          <w:bCs/>
        </w:rPr>
        <w:t xml:space="preserve">b) </w:t>
      </w:r>
      <w:r w:rsidRPr="00243E5C">
        <w:rPr>
          <w:rFonts w:ascii="Arial" w:hAnsi="Arial" w:cs="Arial"/>
        </w:rPr>
        <w:t xml:space="preserve">Which signalling pathway in the above diagram </w:t>
      </w:r>
      <w:r>
        <w:rPr>
          <w:rFonts w:ascii="Arial" w:hAnsi="Arial" w:cs="Arial"/>
        </w:rPr>
        <w:t>utilizes</w:t>
      </w:r>
      <w:r w:rsidRPr="00243E5C">
        <w:rPr>
          <w:rFonts w:ascii="Arial" w:hAnsi="Arial" w:cs="Arial"/>
        </w:rPr>
        <w:t xml:space="preserve"> this forward reaction? Circle the correct answer. (</w:t>
      </w:r>
      <w:r w:rsidRPr="00243E5C">
        <w:rPr>
          <w:rFonts w:ascii="Arial" w:hAnsi="Arial" w:cs="Arial"/>
          <w:b/>
          <w:bCs/>
        </w:rPr>
        <w:t>1 mark</w:t>
      </w:r>
      <w:r w:rsidRPr="00243E5C">
        <w:rPr>
          <w:rFonts w:ascii="Arial" w:hAnsi="Arial" w:cs="Arial"/>
        </w:rPr>
        <w:t>)</w:t>
      </w:r>
    </w:p>
    <w:p w14:paraId="1B3AE151" w14:textId="77777777" w:rsidR="00550E98" w:rsidRPr="00DC077D" w:rsidRDefault="00550E98" w:rsidP="00550E98">
      <w:pPr>
        <w:jc w:val="center"/>
        <w:rPr>
          <w:rFonts w:ascii="Arial" w:hAnsi="Arial" w:cs="Arial"/>
          <w:color w:val="000000" w:themeColor="text1"/>
        </w:rPr>
      </w:pPr>
      <w:r w:rsidRPr="00DC077D">
        <w:rPr>
          <w:rFonts w:ascii="Arial" w:hAnsi="Arial" w:cs="Arial"/>
          <w:color w:val="000000" w:themeColor="text1"/>
        </w:rPr>
        <w:t>mTOR pathway</w:t>
      </w:r>
      <w:r w:rsidRPr="00DC077D">
        <w:rPr>
          <w:rFonts w:ascii="Arial" w:hAnsi="Arial" w:cs="Arial"/>
          <w:color w:val="000000" w:themeColor="text1"/>
        </w:rPr>
        <w:tab/>
        <w:t>Hippo pathway</w:t>
      </w:r>
      <w:r w:rsidRPr="00DC077D">
        <w:rPr>
          <w:rFonts w:ascii="Arial" w:hAnsi="Arial" w:cs="Arial"/>
          <w:color w:val="000000" w:themeColor="text1"/>
        </w:rPr>
        <w:tab/>
        <w:t xml:space="preserve">Both pathways </w:t>
      </w:r>
      <w:r w:rsidRPr="00DC077D">
        <w:rPr>
          <w:rFonts w:ascii="Arial" w:hAnsi="Arial" w:cs="Arial"/>
          <w:color w:val="000000" w:themeColor="text1"/>
        </w:rPr>
        <w:tab/>
        <w:t>Neither pathway</w:t>
      </w:r>
    </w:p>
    <w:p w14:paraId="3CE2ABA8" w14:textId="180E45E7" w:rsidR="00550E98" w:rsidRDefault="00550E98" w:rsidP="00550E98">
      <w:pPr>
        <w:rPr>
          <w:rFonts w:ascii="Arial" w:hAnsi="Arial" w:cs="Arial"/>
        </w:rPr>
      </w:pPr>
      <w:r w:rsidRPr="00243E5C">
        <w:rPr>
          <w:rFonts w:ascii="Arial" w:hAnsi="Arial" w:cs="Arial"/>
          <w:b/>
          <w:bCs/>
        </w:rPr>
        <w:t xml:space="preserve">c) </w:t>
      </w:r>
      <w:r w:rsidRPr="00243E5C">
        <w:rPr>
          <w:rFonts w:ascii="Arial" w:hAnsi="Arial" w:cs="Arial"/>
        </w:rPr>
        <w:t>Which protein possesse</w:t>
      </w:r>
      <w:r w:rsidR="00244F07">
        <w:rPr>
          <w:rFonts w:ascii="Arial" w:hAnsi="Arial" w:cs="Arial"/>
        </w:rPr>
        <w:t>s</w:t>
      </w:r>
      <w:r w:rsidRPr="00243E5C">
        <w:rPr>
          <w:rFonts w:ascii="Arial" w:hAnsi="Arial" w:cs="Arial"/>
        </w:rPr>
        <w:t xml:space="preserve"> this enzymatic activity within that pathway? (</w:t>
      </w:r>
      <w:r w:rsidRPr="00243E5C">
        <w:rPr>
          <w:rFonts w:ascii="Arial" w:hAnsi="Arial" w:cs="Arial"/>
          <w:b/>
          <w:bCs/>
        </w:rPr>
        <w:t>1 mark</w:t>
      </w:r>
      <w:r w:rsidRPr="00243E5C">
        <w:rPr>
          <w:rFonts w:ascii="Arial" w:hAnsi="Arial" w:cs="Arial"/>
        </w:rPr>
        <w:t xml:space="preserve">) </w:t>
      </w:r>
    </w:p>
    <w:p w14:paraId="11B03F0B" w14:textId="77777777" w:rsidR="00DC077D" w:rsidRPr="00243E5C" w:rsidRDefault="00DC077D" w:rsidP="00550E98">
      <w:pPr>
        <w:rPr>
          <w:rFonts w:ascii="Arial" w:hAnsi="Arial" w:cs="Arial"/>
          <w:color w:val="FF0000"/>
        </w:rPr>
      </w:pPr>
    </w:p>
    <w:p w14:paraId="5EE00D98" w14:textId="16C57939" w:rsidR="00550E98" w:rsidRDefault="00550E98" w:rsidP="00550E98">
      <w:pPr>
        <w:rPr>
          <w:rFonts w:ascii="Arial" w:hAnsi="Arial" w:cs="Arial"/>
        </w:rPr>
      </w:pPr>
      <w:r w:rsidRPr="00243E5C">
        <w:rPr>
          <w:rFonts w:ascii="Arial" w:hAnsi="Arial" w:cs="Arial"/>
          <w:b/>
          <w:bCs/>
        </w:rPr>
        <w:t xml:space="preserve">d) </w:t>
      </w:r>
      <w:r w:rsidRPr="00243E5C">
        <w:rPr>
          <w:rFonts w:ascii="Arial" w:hAnsi="Arial" w:cs="Arial"/>
        </w:rPr>
        <w:t>What purpose does this forward reaction serve in that pathway? (</w:t>
      </w:r>
      <w:r w:rsidRPr="00243E5C">
        <w:rPr>
          <w:rFonts w:ascii="Arial" w:hAnsi="Arial" w:cs="Arial"/>
          <w:b/>
          <w:bCs/>
        </w:rPr>
        <w:t>1 mark</w:t>
      </w:r>
      <w:r w:rsidRPr="00243E5C">
        <w:rPr>
          <w:rFonts w:ascii="Arial" w:hAnsi="Arial" w:cs="Arial"/>
        </w:rPr>
        <w:t xml:space="preserve">) </w:t>
      </w:r>
    </w:p>
    <w:p w14:paraId="30C83668" w14:textId="77777777" w:rsidR="00DC077D" w:rsidRPr="00243E5C" w:rsidRDefault="00DC077D" w:rsidP="00550E98">
      <w:pPr>
        <w:rPr>
          <w:rFonts w:ascii="Arial" w:hAnsi="Arial" w:cs="Arial"/>
          <w:color w:val="FF0000"/>
        </w:rPr>
      </w:pPr>
    </w:p>
    <w:p w14:paraId="54765796" w14:textId="61329134" w:rsidR="00550E98" w:rsidRPr="00243E5C" w:rsidRDefault="00550E98" w:rsidP="00550E98">
      <w:pPr>
        <w:autoSpaceDE w:val="0"/>
        <w:autoSpaceDN w:val="0"/>
        <w:adjustRightInd w:val="0"/>
        <w:spacing w:after="0" w:line="288" w:lineRule="atLeast"/>
        <w:rPr>
          <w:rFonts w:ascii="Arial" w:hAnsi="Arial" w:cs="Arial"/>
          <w:color w:val="000000"/>
        </w:rPr>
      </w:pPr>
      <w:r w:rsidRPr="00243E5C">
        <w:rPr>
          <w:rFonts w:ascii="Arial" w:hAnsi="Arial" w:cs="Arial"/>
          <w:b/>
          <w:bCs/>
          <w:color w:val="000000" w:themeColor="text1"/>
        </w:rPr>
        <w:t xml:space="preserve">e) </w:t>
      </w:r>
      <w:r w:rsidRPr="00243E5C">
        <w:rPr>
          <w:rFonts w:ascii="Arial" w:hAnsi="Arial" w:cs="Arial"/>
          <w:color w:val="000000" w:themeColor="text1"/>
        </w:rPr>
        <w:t xml:space="preserve">Does the reverse reaction participate </w:t>
      </w:r>
      <w:r w:rsidRPr="00243E5C">
        <w:rPr>
          <w:rFonts w:ascii="Arial" w:hAnsi="Arial" w:cs="Arial"/>
          <w:color w:val="000000" w:themeColor="text1"/>
          <w:u w:val="single"/>
        </w:rPr>
        <w:t>directly</w:t>
      </w:r>
      <w:r w:rsidRPr="00243E5C">
        <w:rPr>
          <w:rFonts w:ascii="Arial" w:hAnsi="Arial" w:cs="Arial"/>
          <w:color w:val="000000" w:themeColor="text1"/>
        </w:rPr>
        <w:t xml:space="preserve"> in this pathway? </w:t>
      </w:r>
      <w:r w:rsidRPr="00243E5C">
        <w:rPr>
          <w:rFonts w:ascii="Arial" w:hAnsi="Arial" w:cs="Arial"/>
        </w:rPr>
        <w:t>(</w:t>
      </w:r>
      <w:r w:rsidRPr="00243E5C">
        <w:rPr>
          <w:rFonts w:ascii="Arial" w:hAnsi="Arial" w:cs="Arial"/>
          <w:b/>
          <w:bCs/>
        </w:rPr>
        <w:t>1 mark</w:t>
      </w:r>
      <w:r w:rsidRPr="00243E5C">
        <w:rPr>
          <w:rFonts w:ascii="Arial" w:hAnsi="Arial" w:cs="Arial"/>
        </w:rPr>
        <w:t>)</w:t>
      </w:r>
      <w:r w:rsidRPr="00243E5C">
        <w:rPr>
          <w:rFonts w:ascii="Arial" w:hAnsi="Arial" w:cs="Arial"/>
        </w:rPr>
        <w:tab/>
        <w:t xml:space="preserve"> </w:t>
      </w:r>
      <w:r w:rsidR="00DC077D">
        <w:rPr>
          <w:rFonts w:ascii="Arial" w:hAnsi="Arial" w:cs="Arial"/>
        </w:rPr>
        <w:t>__________</w:t>
      </w:r>
      <w:r w:rsidRPr="00243E5C">
        <w:rPr>
          <w:rFonts w:ascii="Arial" w:hAnsi="Arial" w:cs="Arial"/>
          <w:color w:val="000000"/>
        </w:rPr>
        <w:t>_ (Yes or No)</w:t>
      </w:r>
    </w:p>
    <w:p w14:paraId="5B0AE763" w14:textId="77777777" w:rsidR="00550E98" w:rsidRPr="00243E5C" w:rsidRDefault="00550E98" w:rsidP="00550E98">
      <w:pPr>
        <w:rPr>
          <w:rFonts w:ascii="Arial" w:hAnsi="Arial" w:cs="Arial"/>
          <w:color w:val="FF0000"/>
        </w:rPr>
      </w:pPr>
    </w:p>
    <w:p w14:paraId="4C5BAF42" w14:textId="5B826B17" w:rsidR="00550E98" w:rsidRPr="00243E5C" w:rsidRDefault="00550E98" w:rsidP="00550E98">
      <w:pPr>
        <w:rPr>
          <w:rFonts w:ascii="Arial" w:hAnsi="Arial" w:cs="Arial"/>
        </w:rPr>
      </w:pPr>
      <w:r w:rsidRPr="00243E5C">
        <w:rPr>
          <w:rFonts w:ascii="Arial" w:hAnsi="Arial" w:cs="Arial"/>
          <w:b/>
          <w:bCs/>
        </w:rPr>
        <w:lastRenderedPageBreak/>
        <w:t>f)</w:t>
      </w:r>
      <w:r w:rsidRPr="00243E5C">
        <w:rPr>
          <w:rFonts w:ascii="Arial" w:hAnsi="Arial" w:cs="Arial"/>
        </w:rPr>
        <w:t xml:space="preserve"> Which signalling pathway in the above diagram relies on phosphorylation/dephosphorylation as part of its transduction cascade? Circle the correct answer. (</w:t>
      </w:r>
      <w:r w:rsidRPr="00243E5C">
        <w:rPr>
          <w:rFonts w:ascii="Arial" w:hAnsi="Arial" w:cs="Arial"/>
          <w:b/>
          <w:bCs/>
        </w:rPr>
        <w:t>1 mark</w:t>
      </w:r>
      <w:r w:rsidRPr="00243E5C">
        <w:rPr>
          <w:rFonts w:ascii="Arial" w:hAnsi="Arial" w:cs="Arial"/>
        </w:rPr>
        <w:t>)</w:t>
      </w:r>
    </w:p>
    <w:p w14:paraId="745F5F33" w14:textId="769C7D71" w:rsidR="00550E98" w:rsidRDefault="00550E98" w:rsidP="00550E98">
      <w:pPr>
        <w:jc w:val="center"/>
        <w:rPr>
          <w:rFonts w:ascii="Arial" w:hAnsi="Arial" w:cs="Arial"/>
          <w:color w:val="000000" w:themeColor="text1"/>
        </w:rPr>
      </w:pPr>
      <w:r w:rsidRPr="00DC077D">
        <w:rPr>
          <w:rFonts w:ascii="Arial" w:hAnsi="Arial" w:cs="Arial"/>
          <w:color w:val="000000" w:themeColor="text1"/>
        </w:rPr>
        <w:t>mTOR pathway</w:t>
      </w:r>
      <w:r w:rsidRPr="00DC077D">
        <w:rPr>
          <w:rFonts w:ascii="Arial" w:hAnsi="Arial" w:cs="Arial"/>
          <w:color w:val="000000" w:themeColor="text1"/>
        </w:rPr>
        <w:tab/>
        <w:t>Hippo pathway</w:t>
      </w:r>
      <w:r w:rsidRPr="00DC077D">
        <w:rPr>
          <w:rFonts w:ascii="Arial" w:hAnsi="Arial" w:cs="Arial"/>
          <w:color w:val="000000" w:themeColor="text1"/>
        </w:rPr>
        <w:tab/>
        <w:t xml:space="preserve">Both pathways </w:t>
      </w:r>
      <w:r w:rsidRPr="00DC077D">
        <w:rPr>
          <w:rFonts w:ascii="Arial" w:hAnsi="Arial" w:cs="Arial"/>
          <w:color w:val="000000" w:themeColor="text1"/>
        </w:rPr>
        <w:tab/>
        <w:t>Neither pathway</w:t>
      </w:r>
    </w:p>
    <w:p w14:paraId="6C853FAD" w14:textId="77777777" w:rsidR="00244F07" w:rsidRPr="00DC077D" w:rsidRDefault="00244F07" w:rsidP="00550E98">
      <w:pPr>
        <w:jc w:val="center"/>
        <w:rPr>
          <w:rFonts w:ascii="Arial" w:hAnsi="Arial" w:cs="Arial"/>
          <w:color w:val="000000" w:themeColor="text1"/>
        </w:rPr>
      </w:pPr>
    </w:p>
    <w:p w14:paraId="09D41AC5" w14:textId="7B80DBA6" w:rsidR="00550E98" w:rsidRPr="00243E5C" w:rsidRDefault="00550E98" w:rsidP="00550E98">
      <w:pPr>
        <w:pStyle w:val="CM20"/>
        <w:spacing w:after="255" w:line="256" w:lineRule="atLeast"/>
        <w:rPr>
          <w:rFonts w:ascii="Arial" w:hAnsi="Arial" w:cs="Arial"/>
          <w:color w:val="000000"/>
          <w:sz w:val="22"/>
          <w:szCs w:val="22"/>
        </w:rPr>
      </w:pPr>
      <w:r w:rsidRPr="00243E5C">
        <w:rPr>
          <w:rFonts w:ascii="Arial" w:hAnsi="Arial" w:cs="Arial"/>
          <w:b/>
          <w:bCs/>
          <w:sz w:val="22"/>
          <w:szCs w:val="22"/>
        </w:rPr>
        <w:t>g)</w:t>
      </w:r>
      <w:r w:rsidRPr="00243E5C">
        <w:rPr>
          <w:rFonts w:ascii="Arial" w:hAnsi="Arial" w:cs="Arial"/>
          <w:sz w:val="22"/>
          <w:szCs w:val="22"/>
        </w:rPr>
        <w:t xml:space="preserve"> </w:t>
      </w:r>
      <w:r w:rsidRPr="00243E5C">
        <w:rPr>
          <w:rFonts w:ascii="Arial" w:hAnsi="Arial" w:cs="Arial"/>
          <w:color w:val="000000"/>
          <w:sz w:val="22"/>
          <w:szCs w:val="22"/>
        </w:rPr>
        <w:t xml:space="preserve">Consider the following </w:t>
      </w:r>
      <w:r w:rsidRPr="00243E5C">
        <w:rPr>
          <w:rFonts w:ascii="Arial" w:hAnsi="Arial" w:cs="Arial"/>
          <w:b/>
          <w:bCs/>
          <w:color w:val="000000"/>
          <w:sz w:val="22"/>
          <w:szCs w:val="22"/>
        </w:rPr>
        <w:t xml:space="preserve">mutations </w:t>
      </w:r>
      <w:r w:rsidRPr="00243E5C">
        <w:rPr>
          <w:rFonts w:ascii="Arial" w:hAnsi="Arial" w:cs="Arial"/>
          <w:color w:val="000000"/>
          <w:sz w:val="22"/>
          <w:szCs w:val="22"/>
        </w:rPr>
        <w:t>in different components of the signaling pathway. (</w:t>
      </w:r>
      <w:r w:rsidRPr="00243E5C">
        <w:rPr>
          <w:rFonts w:ascii="Arial" w:hAnsi="Arial" w:cs="Arial"/>
          <w:b/>
          <w:bCs/>
          <w:color w:val="000000"/>
          <w:sz w:val="22"/>
          <w:szCs w:val="22"/>
        </w:rPr>
        <w:t>9 marks</w:t>
      </w:r>
      <w:r w:rsidRPr="00243E5C">
        <w:rPr>
          <w:rFonts w:ascii="Arial" w:hAnsi="Arial" w:cs="Arial"/>
          <w:color w:val="000000"/>
          <w:sz w:val="22"/>
          <w:szCs w:val="22"/>
        </w:rPr>
        <w:t xml:space="preserve">) </w:t>
      </w:r>
    </w:p>
    <w:p w14:paraId="2913B921" w14:textId="77777777" w:rsidR="00550E98" w:rsidRPr="00243E5C" w:rsidRDefault="00550E98" w:rsidP="00550E98">
      <w:pPr>
        <w:autoSpaceDE w:val="0"/>
        <w:autoSpaceDN w:val="0"/>
        <w:adjustRightInd w:val="0"/>
        <w:spacing w:after="0" w:line="240" w:lineRule="auto"/>
        <w:rPr>
          <w:rFonts w:ascii="Arial" w:hAnsi="Arial" w:cs="Arial"/>
          <w:color w:val="000000"/>
        </w:rPr>
      </w:pPr>
      <w:r w:rsidRPr="00243E5C">
        <w:rPr>
          <w:rFonts w:ascii="Arial" w:hAnsi="Arial" w:cs="Arial"/>
          <w:color w:val="000000"/>
        </w:rPr>
        <w:t xml:space="preserve">   mutant #1: A heterozygous gain-of function mutation that results in a constitutively active YAP.</w:t>
      </w:r>
    </w:p>
    <w:p w14:paraId="74B1FE5A" w14:textId="77777777" w:rsidR="00550E98" w:rsidRPr="00243E5C" w:rsidRDefault="00550E98" w:rsidP="00550E98">
      <w:pPr>
        <w:autoSpaceDE w:val="0"/>
        <w:autoSpaceDN w:val="0"/>
        <w:adjustRightInd w:val="0"/>
        <w:spacing w:after="0" w:line="240" w:lineRule="auto"/>
        <w:rPr>
          <w:rFonts w:ascii="Arial" w:hAnsi="Arial" w:cs="Arial"/>
          <w:color w:val="000000"/>
        </w:rPr>
      </w:pPr>
      <w:r w:rsidRPr="00243E5C">
        <w:rPr>
          <w:rFonts w:ascii="Arial" w:hAnsi="Arial" w:cs="Arial"/>
          <w:color w:val="000000"/>
        </w:rPr>
        <w:t xml:space="preserve">   mutant #2: A homozygous loss-of-function mutation in PTEN.</w:t>
      </w:r>
    </w:p>
    <w:p w14:paraId="6B77BAF4" w14:textId="77777777" w:rsidR="00550E98" w:rsidRPr="00243E5C" w:rsidRDefault="00550E98" w:rsidP="00550E98">
      <w:pPr>
        <w:autoSpaceDE w:val="0"/>
        <w:autoSpaceDN w:val="0"/>
        <w:adjustRightInd w:val="0"/>
        <w:spacing w:after="0" w:line="240" w:lineRule="auto"/>
        <w:rPr>
          <w:rFonts w:ascii="Arial" w:hAnsi="Arial" w:cs="Arial"/>
          <w:color w:val="000000"/>
        </w:rPr>
      </w:pPr>
      <w:r w:rsidRPr="00243E5C">
        <w:rPr>
          <w:rFonts w:ascii="Arial" w:hAnsi="Arial" w:cs="Arial"/>
          <w:color w:val="000000"/>
        </w:rPr>
        <w:t xml:space="preserve">   mutant #3: A constitutively active mTORC1 </w:t>
      </w:r>
    </w:p>
    <w:p w14:paraId="6B4C1102" w14:textId="77777777" w:rsidR="00550E98" w:rsidRPr="00243E5C" w:rsidRDefault="00550E98" w:rsidP="00550E98">
      <w:pPr>
        <w:autoSpaceDE w:val="0"/>
        <w:autoSpaceDN w:val="0"/>
        <w:adjustRightInd w:val="0"/>
        <w:spacing w:after="0" w:line="240" w:lineRule="auto"/>
        <w:ind w:left="720"/>
        <w:rPr>
          <w:rFonts w:ascii="Arial" w:hAnsi="Arial" w:cs="Arial"/>
          <w:color w:val="000000"/>
        </w:rPr>
      </w:pPr>
    </w:p>
    <w:p w14:paraId="603568FE" w14:textId="0ECBA852" w:rsidR="00550E98" w:rsidRPr="00BE2695" w:rsidRDefault="00550E98" w:rsidP="00550E98">
      <w:pPr>
        <w:rPr>
          <w:rFonts w:ascii="Arial" w:hAnsi="Arial" w:cs="Arial"/>
          <w:color w:val="000000"/>
        </w:rPr>
      </w:pPr>
      <w:r w:rsidRPr="00243E5C">
        <w:rPr>
          <w:rFonts w:ascii="Arial" w:hAnsi="Arial" w:cs="Arial"/>
          <w:color w:val="000000"/>
        </w:rPr>
        <w:t xml:space="preserve">Complete the table for each of the above mutations relative to wild type (i.e. – cells that do NOT contain any mutations) reference cells that are treated with ligands that bind to </w:t>
      </w:r>
      <w:r>
        <w:rPr>
          <w:rFonts w:ascii="Arial" w:hAnsi="Arial" w:cs="Arial"/>
          <w:color w:val="000000"/>
        </w:rPr>
        <w:t>both receptors.</w:t>
      </w:r>
      <w:r w:rsidR="00BE2695">
        <w:rPr>
          <w:rFonts w:ascii="Arial" w:hAnsi="Arial" w:cs="Arial"/>
          <w:color w:val="000000"/>
        </w:rPr>
        <w:t xml:space="preserve">        </w:t>
      </w:r>
      <w:r w:rsidRPr="00243E5C">
        <w:rPr>
          <w:rFonts w:ascii="Arial" w:hAnsi="Arial" w:cs="Arial"/>
          <w:i/>
          <w:iCs/>
          <w:color w:val="000000"/>
        </w:rPr>
        <w:t xml:space="preserve">You should consider each mutation </w:t>
      </w:r>
      <w:r w:rsidRPr="00243E5C">
        <w:rPr>
          <w:rFonts w:ascii="Arial" w:hAnsi="Arial" w:cs="Arial"/>
          <w:b/>
          <w:bCs/>
          <w:i/>
          <w:iCs/>
          <w:color w:val="000000"/>
        </w:rPr>
        <w:t>independently</w:t>
      </w:r>
      <w:r w:rsidRPr="00243E5C">
        <w:rPr>
          <w:rFonts w:ascii="Arial" w:hAnsi="Arial" w:cs="Arial"/>
          <w:i/>
          <w:iCs/>
          <w:color w:val="000000"/>
        </w:rPr>
        <w:t xml:space="preserve">. </w:t>
      </w:r>
    </w:p>
    <w:tbl>
      <w:tblPr>
        <w:tblStyle w:val="TableGrid"/>
        <w:tblW w:w="0" w:type="auto"/>
        <w:tblLook w:val="04A0" w:firstRow="1" w:lastRow="0" w:firstColumn="1" w:lastColumn="0" w:noHBand="0" w:noVBand="1"/>
      </w:tblPr>
      <w:tblGrid>
        <w:gridCol w:w="1128"/>
        <w:gridCol w:w="2122"/>
        <w:gridCol w:w="1281"/>
        <w:gridCol w:w="1428"/>
        <w:gridCol w:w="1412"/>
        <w:gridCol w:w="1979"/>
      </w:tblGrid>
      <w:tr w:rsidR="00550E98" w:rsidRPr="00243E5C" w14:paraId="0D5811B9" w14:textId="77777777" w:rsidTr="00550E98">
        <w:tc>
          <w:tcPr>
            <w:tcW w:w="1128" w:type="dxa"/>
          </w:tcPr>
          <w:p w14:paraId="7C09CE6F" w14:textId="77777777" w:rsidR="00550E98" w:rsidRPr="00243E5C" w:rsidRDefault="00550E98" w:rsidP="00550E98">
            <w:pPr>
              <w:rPr>
                <w:rFonts w:ascii="Arial" w:hAnsi="Arial" w:cs="Arial"/>
                <w:sz w:val="22"/>
                <w:szCs w:val="22"/>
              </w:rPr>
            </w:pPr>
          </w:p>
        </w:tc>
        <w:tc>
          <w:tcPr>
            <w:tcW w:w="2122" w:type="dxa"/>
          </w:tcPr>
          <w:p w14:paraId="1F416353" w14:textId="77777777" w:rsidR="00550E98" w:rsidRPr="00243E5C" w:rsidRDefault="00550E98" w:rsidP="00550E98">
            <w:pPr>
              <w:rPr>
                <w:rFonts w:ascii="Arial" w:hAnsi="Arial" w:cs="Arial"/>
                <w:sz w:val="22"/>
                <w:szCs w:val="22"/>
              </w:rPr>
            </w:pPr>
            <w:r w:rsidRPr="00243E5C">
              <w:rPr>
                <w:rFonts w:ascii="Arial" w:hAnsi="Arial" w:cs="Arial"/>
                <w:sz w:val="22"/>
                <w:szCs w:val="22"/>
              </w:rPr>
              <w:t>Oncogene or tumor suppressor gene</w:t>
            </w:r>
          </w:p>
        </w:tc>
        <w:tc>
          <w:tcPr>
            <w:tcW w:w="1281" w:type="dxa"/>
          </w:tcPr>
          <w:p w14:paraId="2A8C2951" w14:textId="77777777" w:rsidR="00550E98" w:rsidRPr="00243E5C" w:rsidRDefault="00550E98" w:rsidP="00550E98">
            <w:pPr>
              <w:rPr>
                <w:rFonts w:ascii="Arial" w:hAnsi="Arial" w:cs="Arial"/>
                <w:sz w:val="22"/>
                <w:szCs w:val="22"/>
              </w:rPr>
            </w:pPr>
            <w:r w:rsidRPr="00243E5C">
              <w:rPr>
                <w:rFonts w:ascii="Arial" w:hAnsi="Arial" w:cs="Arial"/>
                <w:sz w:val="22"/>
                <w:szCs w:val="22"/>
              </w:rPr>
              <w:t>mTORC1 active (yes/ no)</w:t>
            </w:r>
          </w:p>
        </w:tc>
        <w:tc>
          <w:tcPr>
            <w:tcW w:w="1428" w:type="dxa"/>
          </w:tcPr>
          <w:p w14:paraId="5E19CAD0" w14:textId="77777777" w:rsidR="00550E98" w:rsidRPr="00243E5C" w:rsidRDefault="00550E98" w:rsidP="00550E98">
            <w:pPr>
              <w:rPr>
                <w:rFonts w:ascii="Arial" w:hAnsi="Arial" w:cs="Arial"/>
                <w:sz w:val="22"/>
                <w:szCs w:val="22"/>
              </w:rPr>
            </w:pPr>
            <w:r w:rsidRPr="00243E5C">
              <w:rPr>
                <w:rFonts w:ascii="Arial" w:hAnsi="Arial" w:cs="Arial"/>
                <w:sz w:val="22"/>
                <w:szCs w:val="22"/>
              </w:rPr>
              <w:t>YAP active (yes/no)</w:t>
            </w:r>
          </w:p>
        </w:tc>
        <w:tc>
          <w:tcPr>
            <w:tcW w:w="1412" w:type="dxa"/>
          </w:tcPr>
          <w:p w14:paraId="1E8664DB" w14:textId="77777777" w:rsidR="00550E98" w:rsidRPr="00243E5C" w:rsidRDefault="00550E98" w:rsidP="00550E98">
            <w:pPr>
              <w:rPr>
                <w:rFonts w:ascii="Arial" w:hAnsi="Arial" w:cs="Arial"/>
                <w:sz w:val="22"/>
                <w:szCs w:val="22"/>
              </w:rPr>
            </w:pPr>
            <w:r w:rsidRPr="00243E5C">
              <w:rPr>
                <w:rFonts w:ascii="Arial" w:hAnsi="Arial" w:cs="Arial"/>
                <w:sz w:val="22"/>
                <w:szCs w:val="22"/>
              </w:rPr>
              <w:t>Cell growth</w:t>
            </w:r>
          </w:p>
          <w:p w14:paraId="24D7F07D" w14:textId="77777777" w:rsidR="00550E98" w:rsidRPr="00243E5C" w:rsidRDefault="00550E98" w:rsidP="00550E98">
            <w:pPr>
              <w:rPr>
                <w:rFonts w:ascii="Arial" w:hAnsi="Arial" w:cs="Arial"/>
                <w:sz w:val="22"/>
                <w:szCs w:val="22"/>
              </w:rPr>
            </w:pPr>
            <w:r w:rsidRPr="00243E5C">
              <w:rPr>
                <w:rFonts w:ascii="Arial" w:hAnsi="Arial" w:cs="Arial"/>
                <w:sz w:val="22"/>
                <w:szCs w:val="22"/>
              </w:rPr>
              <w:t xml:space="preserve">(more/less) </w:t>
            </w:r>
          </w:p>
        </w:tc>
        <w:tc>
          <w:tcPr>
            <w:tcW w:w="1979" w:type="dxa"/>
          </w:tcPr>
          <w:p w14:paraId="0B31B777" w14:textId="77777777" w:rsidR="00550E98" w:rsidRPr="00243E5C" w:rsidRDefault="00550E98" w:rsidP="00550E98">
            <w:pPr>
              <w:rPr>
                <w:rFonts w:ascii="Arial" w:hAnsi="Arial" w:cs="Arial"/>
                <w:sz w:val="22"/>
                <w:szCs w:val="22"/>
              </w:rPr>
            </w:pPr>
            <w:r w:rsidRPr="00243E5C">
              <w:rPr>
                <w:rFonts w:ascii="Arial" w:hAnsi="Arial" w:cs="Arial"/>
                <w:sz w:val="22"/>
                <w:szCs w:val="22"/>
              </w:rPr>
              <w:t>Organ size (bigger or smaller)</w:t>
            </w:r>
          </w:p>
        </w:tc>
      </w:tr>
      <w:tr w:rsidR="00550E98" w:rsidRPr="00243E5C" w14:paraId="0F4A7A79" w14:textId="77777777" w:rsidTr="00550E98">
        <w:tc>
          <w:tcPr>
            <w:tcW w:w="1128" w:type="dxa"/>
            <w:shd w:val="clear" w:color="auto" w:fill="D9D9D9" w:themeFill="background1" w:themeFillShade="D9"/>
          </w:tcPr>
          <w:p w14:paraId="06AC903F" w14:textId="29D40AEC" w:rsidR="00550E98" w:rsidRPr="00244F07" w:rsidRDefault="00550E98" w:rsidP="00550E98">
            <w:pPr>
              <w:jc w:val="center"/>
              <w:rPr>
                <w:rFonts w:ascii="Arial" w:hAnsi="Arial" w:cs="Arial"/>
                <w:b/>
                <w:bCs/>
                <w:sz w:val="22"/>
                <w:szCs w:val="22"/>
              </w:rPr>
            </w:pPr>
          </w:p>
        </w:tc>
        <w:tc>
          <w:tcPr>
            <w:tcW w:w="2122" w:type="dxa"/>
            <w:shd w:val="clear" w:color="auto" w:fill="D9D9D9" w:themeFill="background1" w:themeFillShade="D9"/>
          </w:tcPr>
          <w:p w14:paraId="2526708B" w14:textId="77777777" w:rsidR="00550E98" w:rsidRPr="00244F07" w:rsidRDefault="00550E98" w:rsidP="00550E98">
            <w:pPr>
              <w:jc w:val="center"/>
              <w:rPr>
                <w:rFonts w:ascii="Arial" w:hAnsi="Arial" w:cs="Arial"/>
                <w:b/>
                <w:bCs/>
                <w:sz w:val="22"/>
                <w:szCs w:val="22"/>
              </w:rPr>
            </w:pPr>
            <w:r w:rsidRPr="00244F07">
              <w:rPr>
                <w:rFonts w:ascii="Arial" w:hAnsi="Arial" w:cs="Arial"/>
                <w:b/>
                <w:bCs/>
                <w:sz w:val="22"/>
                <w:szCs w:val="22"/>
              </w:rPr>
              <w:t>1 mark/box</w:t>
            </w:r>
          </w:p>
        </w:tc>
        <w:tc>
          <w:tcPr>
            <w:tcW w:w="6100" w:type="dxa"/>
            <w:gridSpan w:val="4"/>
            <w:shd w:val="clear" w:color="auto" w:fill="D9D9D9" w:themeFill="background1" w:themeFillShade="D9"/>
          </w:tcPr>
          <w:p w14:paraId="4EB84C0D" w14:textId="77777777" w:rsidR="00550E98" w:rsidRPr="00244F07" w:rsidRDefault="00550E98" w:rsidP="00550E98">
            <w:pPr>
              <w:jc w:val="center"/>
              <w:rPr>
                <w:rFonts w:ascii="Arial" w:hAnsi="Arial" w:cs="Arial"/>
                <w:b/>
                <w:bCs/>
                <w:sz w:val="22"/>
                <w:szCs w:val="22"/>
              </w:rPr>
            </w:pPr>
            <w:r w:rsidRPr="00244F07">
              <w:rPr>
                <w:rFonts w:ascii="Arial" w:hAnsi="Arial" w:cs="Arial"/>
                <w:b/>
                <w:bCs/>
                <w:sz w:val="22"/>
                <w:szCs w:val="22"/>
              </w:rPr>
              <w:t>0.5 marks/box</w:t>
            </w:r>
          </w:p>
        </w:tc>
      </w:tr>
      <w:tr w:rsidR="00550E98" w:rsidRPr="00243E5C" w14:paraId="7CF1A1D6" w14:textId="77777777" w:rsidTr="00550E98">
        <w:tc>
          <w:tcPr>
            <w:tcW w:w="1128" w:type="dxa"/>
          </w:tcPr>
          <w:p w14:paraId="37492F14" w14:textId="77777777" w:rsidR="00550E98" w:rsidRPr="00244F07" w:rsidRDefault="00550E98" w:rsidP="00550E98">
            <w:pPr>
              <w:rPr>
                <w:rFonts w:ascii="Arial" w:hAnsi="Arial" w:cs="Arial"/>
                <w:b/>
                <w:bCs/>
                <w:sz w:val="22"/>
                <w:szCs w:val="22"/>
              </w:rPr>
            </w:pPr>
            <w:r w:rsidRPr="00244F07">
              <w:rPr>
                <w:rFonts w:ascii="Arial" w:hAnsi="Arial" w:cs="Arial"/>
                <w:b/>
                <w:bCs/>
                <w:sz w:val="22"/>
                <w:szCs w:val="22"/>
              </w:rPr>
              <w:t>Mutant 1</w:t>
            </w:r>
          </w:p>
        </w:tc>
        <w:tc>
          <w:tcPr>
            <w:tcW w:w="2122" w:type="dxa"/>
          </w:tcPr>
          <w:p w14:paraId="092F71B4" w14:textId="77777777" w:rsidR="00550E98" w:rsidRDefault="00550E98" w:rsidP="00550E98">
            <w:pPr>
              <w:rPr>
                <w:rFonts w:ascii="Arial" w:hAnsi="Arial" w:cs="Arial"/>
                <w:color w:val="FF0000"/>
                <w:sz w:val="22"/>
                <w:szCs w:val="22"/>
              </w:rPr>
            </w:pPr>
          </w:p>
          <w:p w14:paraId="4FF908B7" w14:textId="77777777" w:rsidR="00DC077D" w:rsidRDefault="00DC077D" w:rsidP="00550E98">
            <w:pPr>
              <w:rPr>
                <w:rFonts w:ascii="Arial" w:hAnsi="Arial" w:cs="Arial"/>
                <w:color w:val="FF0000"/>
                <w:sz w:val="22"/>
                <w:szCs w:val="22"/>
              </w:rPr>
            </w:pPr>
          </w:p>
          <w:p w14:paraId="0D9FD1CF" w14:textId="4EE8B1C7" w:rsidR="00244F07" w:rsidRPr="00243E5C" w:rsidRDefault="00244F07" w:rsidP="00550E98">
            <w:pPr>
              <w:rPr>
                <w:rFonts w:ascii="Arial" w:hAnsi="Arial" w:cs="Arial"/>
                <w:color w:val="FF0000"/>
                <w:sz w:val="22"/>
                <w:szCs w:val="22"/>
              </w:rPr>
            </w:pPr>
          </w:p>
        </w:tc>
        <w:tc>
          <w:tcPr>
            <w:tcW w:w="1281" w:type="dxa"/>
          </w:tcPr>
          <w:p w14:paraId="4740A6E0" w14:textId="70B45510" w:rsidR="00550E98" w:rsidRPr="00243E5C" w:rsidRDefault="00550E98" w:rsidP="00550E98">
            <w:pPr>
              <w:rPr>
                <w:rFonts w:ascii="Arial" w:hAnsi="Arial" w:cs="Arial"/>
                <w:color w:val="FF0000"/>
                <w:sz w:val="22"/>
                <w:szCs w:val="22"/>
              </w:rPr>
            </w:pPr>
          </w:p>
        </w:tc>
        <w:tc>
          <w:tcPr>
            <w:tcW w:w="1428" w:type="dxa"/>
          </w:tcPr>
          <w:p w14:paraId="164EAD74" w14:textId="4B46A853" w:rsidR="00550E98" w:rsidRPr="00243E5C" w:rsidRDefault="00550E98" w:rsidP="00550E98">
            <w:pPr>
              <w:rPr>
                <w:rFonts w:ascii="Arial" w:hAnsi="Arial" w:cs="Arial"/>
                <w:color w:val="FF0000"/>
                <w:sz w:val="22"/>
                <w:szCs w:val="22"/>
              </w:rPr>
            </w:pPr>
          </w:p>
        </w:tc>
        <w:tc>
          <w:tcPr>
            <w:tcW w:w="1412" w:type="dxa"/>
          </w:tcPr>
          <w:p w14:paraId="6360F8F4" w14:textId="5822D4B2" w:rsidR="00550E98" w:rsidRPr="00243E5C" w:rsidRDefault="00550E98" w:rsidP="00550E98">
            <w:pPr>
              <w:rPr>
                <w:rFonts w:ascii="Arial" w:hAnsi="Arial" w:cs="Arial"/>
                <w:color w:val="FF0000"/>
                <w:sz w:val="22"/>
                <w:szCs w:val="22"/>
              </w:rPr>
            </w:pPr>
          </w:p>
        </w:tc>
        <w:tc>
          <w:tcPr>
            <w:tcW w:w="1979" w:type="dxa"/>
          </w:tcPr>
          <w:p w14:paraId="1A3BA33A" w14:textId="6BF95AF2" w:rsidR="00550E98" w:rsidRPr="00243E5C" w:rsidRDefault="00550E98" w:rsidP="00550E98">
            <w:pPr>
              <w:rPr>
                <w:rFonts w:ascii="Arial" w:hAnsi="Arial" w:cs="Arial"/>
                <w:color w:val="FF0000"/>
                <w:sz w:val="22"/>
                <w:szCs w:val="22"/>
              </w:rPr>
            </w:pPr>
          </w:p>
        </w:tc>
      </w:tr>
      <w:tr w:rsidR="00550E98" w:rsidRPr="00243E5C" w14:paraId="0CB3673F" w14:textId="77777777" w:rsidTr="00550E98">
        <w:tc>
          <w:tcPr>
            <w:tcW w:w="1128" w:type="dxa"/>
          </w:tcPr>
          <w:p w14:paraId="5CDA90AB" w14:textId="77777777" w:rsidR="00550E98" w:rsidRPr="00244F07" w:rsidRDefault="00550E98" w:rsidP="00550E98">
            <w:pPr>
              <w:rPr>
                <w:rFonts w:ascii="Arial" w:hAnsi="Arial" w:cs="Arial"/>
                <w:b/>
                <w:bCs/>
                <w:sz w:val="22"/>
                <w:szCs w:val="22"/>
              </w:rPr>
            </w:pPr>
            <w:r w:rsidRPr="00244F07">
              <w:rPr>
                <w:rFonts w:ascii="Arial" w:hAnsi="Arial" w:cs="Arial"/>
                <w:b/>
                <w:bCs/>
                <w:sz w:val="22"/>
                <w:szCs w:val="22"/>
              </w:rPr>
              <w:t>Mutant 2</w:t>
            </w:r>
          </w:p>
        </w:tc>
        <w:tc>
          <w:tcPr>
            <w:tcW w:w="2122" w:type="dxa"/>
          </w:tcPr>
          <w:p w14:paraId="696478F4" w14:textId="1FD04420" w:rsidR="00550E98" w:rsidRDefault="00550E98" w:rsidP="00550E98">
            <w:pPr>
              <w:rPr>
                <w:rFonts w:ascii="Arial" w:hAnsi="Arial" w:cs="Arial"/>
                <w:color w:val="FF0000"/>
                <w:sz w:val="22"/>
                <w:szCs w:val="22"/>
              </w:rPr>
            </w:pPr>
          </w:p>
          <w:p w14:paraId="13D24BD5" w14:textId="77777777" w:rsidR="00244F07" w:rsidRDefault="00244F07" w:rsidP="00550E98">
            <w:pPr>
              <w:rPr>
                <w:rFonts w:ascii="Arial" w:hAnsi="Arial" w:cs="Arial"/>
                <w:color w:val="FF0000"/>
                <w:sz w:val="22"/>
                <w:szCs w:val="22"/>
              </w:rPr>
            </w:pPr>
          </w:p>
          <w:p w14:paraId="47ECC8C3" w14:textId="7C29C481" w:rsidR="00DC077D" w:rsidRPr="00243E5C" w:rsidRDefault="00DC077D" w:rsidP="00550E98">
            <w:pPr>
              <w:rPr>
                <w:rFonts w:ascii="Arial" w:hAnsi="Arial" w:cs="Arial"/>
                <w:color w:val="FF0000"/>
                <w:sz w:val="22"/>
                <w:szCs w:val="22"/>
              </w:rPr>
            </w:pPr>
          </w:p>
        </w:tc>
        <w:tc>
          <w:tcPr>
            <w:tcW w:w="1281" w:type="dxa"/>
          </w:tcPr>
          <w:p w14:paraId="61DEB61B" w14:textId="74D36C98" w:rsidR="00550E98" w:rsidRPr="00243E5C" w:rsidRDefault="00550E98" w:rsidP="00550E98">
            <w:pPr>
              <w:rPr>
                <w:rFonts w:ascii="Arial" w:hAnsi="Arial" w:cs="Arial"/>
                <w:color w:val="FF0000"/>
                <w:sz w:val="22"/>
                <w:szCs w:val="22"/>
              </w:rPr>
            </w:pPr>
          </w:p>
        </w:tc>
        <w:tc>
          <w:tcPr>
            <w:tcW w:w="1428" w:type="dxa"/>
          </w:tcPr>
          <w:p w14:paraId="37FD1EC6" w14:textId="3D515916" w:rsidR="00550E98" w:rsidRPr="00243E5C" w:rsidRDefault="00550E98" w:rsidP="00550E98">
            <w:pPr>
              <w:rPr>
                <w:rFonts w:ascii="Arial" w:hAnsi="Arial" w:cs="Arial"/>
                <w:color w:val="FF0000"/>
                <w:sz w:val="22"/>
                <w:szCs w:val="22"/>
              </w:rPr>
            </w:pPr>
          </w:p>
        </w:tc>
        <w:tc>
          <w:tcPr>
            <w:tcW w:w="1412" w:type="dxa"/>
          </w:tcPr>
          <w:p w14:paraId="04925A2A" w14:textId="6D56FDBE" w:rsidR="00550E98" w:rsidRPr="00243E5C" w:rsidRDefault="00550E98" w:rsidP="00550E98">
            <w:pPr>
              <w:rPr>
                <w:rFonts w:ascii="Arial" w:hAnsi="Arial" w:cs="Arial"/>
                <w:color w:val="FF0000"/>
                <w:sz w:val="22"/>
                <w:szCs w:val="22"/>
              </w:rPr>
            </w:pPr>
          </w:p>
        </w:tc>
        <w:tc>
          <w:tcPr>
            <w:tcW w:w="1979" w:type="dxa"/>
          </w:tcPr>
          <w:p w14:paraId="7D99B4A0" w14:textId="3FBA68E5" w:rsidR="00550E98" w:rsidRPr="00243E5C" w:rsidRDefault="00550E98" w:rsidP="00550E98">
            <w:pPr>
              <w:rPr>
                <w:rFonts w:ascii="Arial" w:hAnsi="Arial" w:cs="Arial"/>
                <w:color w:val="FF0000"/>
                <w:sz w:val="22"/>
                <w:szCs w:val="22"/>
              </w:rPr>
            </w:pPr>
          </w:p>
        </w:tc>
      </w:tr>
      <w:tr w:rsidR="00550E98" w:rsidRPr="00243E5C" w14:paraId="75A6B4F6" w14:textId="77777777" w:rsidTr="00550E98">
        <w:tc>
          <w:tcPr>
            <w:tcW w:w="1128" w:type="dxa"/>
          </w:tcPr>
          <w:p w14:paraId="598C9EF2" w14:textId="77777777" w:rsidR="00550E98" w:rsidRPr="00244F07" w:rsidRDefault="00550E98" w:rsidP="00550E98">
            <w:pPr>
              <w:rPr>
                <w:rFonts w:ascii="Arial" w:hAnsi="Arial" w:cs="Arial"/>
                <w:b/>
                <w:bCs/>
                <w:sz w:val="22"/>
                <w:szCs w:val="22"/>
              </w:rPr>
            </w:pPr>
            <w:r w:rsidRPr="00244F07">
              <w:rPr>
                <w:rFonts w:ascii="Arial" w:hAnsi="Arial" w:cs="Arial"/>
                <w:b/>
                <w:bCs/>
                <w:sz w:val="22"/>
                <w:szCs w:val="22"/>
              </w:rPr>
              <w:t>Mutant 3</w:t>
            </w:r>
          </w:p>
        </w:tc>
        <w:tc>
          <w:tcPr>
            <w:tcW w:w="2122" w:type="dxa"/>
          </w:tcPr>
          <w:p w14:paraId="4A81C9BB" w14:textId="05B3D372" w:rsidR="00550E98" w:rsidRDefault="00550E98" w:rsidP="00550E98">
            <w:pPr>
              <w:rPr>
                <w:rFonts w:ascii="Arial" w:hAnsi="Arial" w:cs="Arial"/>
                <w:color w:val="FF0000"/>
                <w:sz w:val="22"/>
                <w:szCs w:val="22"/>
              </w:rPr>
            </w:pPr>
          </w:p>
          <w:p w14:paraId="5EC35E35" w14:textId="77777777" w:rsidR="00244F07" w:rsidRDefault="00244F07" w:rsidP="00550E98">
            <w:pPr>
              <w:rPr>
                <w:rFonts w:ascii="Arial" w:hAnsi="Arial" w:cs="Arial"/>
                <w:color w:val="FF0000"/>
                <w:sz w:val="22"/>
                <w:szCs w:val="22"/>
              </w:rPr>
            </w:pPr>
          </w:p>
          <w:p w14:paraId="02BA9990" w14:textId="4E811EA7" w:rsidR="00DC077D" w:rsidRPr="00243E5C" w:rsidRDefault="00DC077D" w:rsidP="00550E98">
            <w:pPr>
              <w:rPr>
                <w:rFonts w:ascii="Arial" w:hAnsi="Arial" w:cs="Arial"/>
                <w:color w:val="FF0000"/>
                <w:sz w:val="22"/>
                <w:szCs w:val="22"/>
              </w:rPr>
            </w:pPr>
          </w:p>
        </w:tc>
        <w:tc>
          <w:tcPr>
            <w:tcW w:w="1281" w:type="dxa"/>
          </w:tcPr>
          <w:p w14:paraId="4BA1CF27" w14:textId="177FD9DE" w:rsidR="00550E98" w:rsidRPr="00243E5C" w:rsidRDefault="00550E98" w:rsidP="00550E98">
            <w:pPr>
              <w:rPr>
                <w:rFonts w:ascii="Arial" w:hAnsi="Arial" w:cs="Arial"/>
                <w:color w:val="FF0000"/>
                <w:sz w:val="22"/>
                <w:szCs w:val="22"/>
              </w:rPr>
            </w:pPr>
          </w:p>
        </w:tc>
        <w:tc>
          <w:tcPr>
            <w:tcW w:w="1428" w:type="dxa"/>
          </w:tcPr>
          <w:p w14:paraId="1994DA99" w14:textId="692A515A" w:rsidR="00550E98" w:rsidRPr="00243E5C" w:rsidRDefault="00550E98" w:rsidP="00550E98">
            <w:pPr>
              <w:rPr>
                <w:rFonts w:ascii="Arial" w:hAnsi="Arial" w:cs="Arial"/>
                <w:color w:val="FF0000"/>
                <w:sz w:val="22"/>
                <w:szCs w:val="22"/>
              </w:rPr>
            </w:pPr>
          </w:p>
        </w:tc>
        <w:tc>
          <w:tcPr>
            <w:tcW w:w="1412" w:type="dxa"/>
          </w:tcPr>
          <w:p w14:paraId="7E92D860" w14:textId="1D308350" w:rsidR="00550E98" w:rsidRPr="00243E5C" w:rsidRDefault="00550E98" w:rsidP="00550E98">
            <w:pPr>
              <w:rPr>
                <w:rFonts w:ascii="Arial" w:hAnsi="Arial" w:cs="Arial"/>
                <w:color w:val="FF0000"/>
                <w:sz w:val="22"/>
                <w:szCs w:val="22"/>
              </w:rPr>
            </w:pPr>
          </w:p>
        </w:tc>
        <w:tc>
          <w:tcPr>
            <w:tcW w:w="1979" w:type="dxa"/>
          </w:tcPr>
          <w:p w14:paraId="6283CEF0" w14:textId="2737A7E3" w:rsidR="00550E98" w:rsidRPr="00243E5C" w:rsidRDefault="00550E98" w:rsidP="00550E98">
            <w:pPr>
              <w:rPr>
                <w:rFonts w:ascii="Arial" w:hAnsi="Arial" w:cs="Arial"/>
                <w:color w:val="FF0000"/>
                <w:sz w:val="22"/>
                <w:szCs w:val="22"/>
              </w:rPr>
            </w:pPr>
          </w:p>
        </w:tc>
      </w:tr>
    </w:tbl>
    <w:p w14:paraId="1779312A" w14:textId="77777777" w:rsidR="00550E98" w:rsidRPr="00243E5C" w:rsidRDefault="00550E98" w:rsidP="00550E98">
      <w:pPr>
        <w:rPr>
          <w:rFonts w:ascii="Arial" w:hAnsi="Arial" w:cs="Arial"/>
        </w:rPr>
      </w:pPr>
    </w:p>
    <w:p w14:paraId="1F5FCC09" w14:textId="77777777" w:rsidR="00550E98" w:rsidRPr="00243E5C" w:rsidRDefault="00550E98" w:rsidP="00550E98">
      <w:pPr>
        <w:rPr>
          <w:rFonts w:ascii="Arial" w:hAnsi="Arial" w:cs="Arial"/>
        </w:rPr>
      </w:pPr>
    </w:p>
    <w:p w14:paraId="39233C74" w14:textId="77777777" w:rsidR="00550E98" w:rsidRPr="00243E5C" w:rsidRDefault="00550E98" w:rsidP="00550E98">
      <w:pPr>
        <w:rPr>
          <w:rFonts w:ascii="Arial" w:hAnsi="Arial" w:cs="Arial"/>
        </w:rPr>
      </w:pPr>
    </w:p>
    <w:p w14:paraId="781C5DBD" w14:textId="77777777" w:rsidR="006D10F0" w:rsidRDefault="006D10F0" w:rsidP="00715EFF">
      <w:pPr>
        <w:rPr>
          <w:rFonts w:ascii="Arial" w:hAnsi="Arial" w:cs="Arial"/>
          <w:b/>
          <w:bCs/>
        </w:rPr>
      </w:pPr>
    </w:p>
    <w:sectPr w:rsidR="006D10F0" w:rsidSect="006D10F0">
      <w:headerReference w:type="default" r:id="rId18"/>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230EFF" w14:textId="77777777" w:rsidR="000631E7" w:rsidRDefault="000631E7" w:rsidP="009A1E61">
      <w:pPr>
        <w:spacing w:after="0" w:line="240" w:lineRule="auto"/>
      </w:pPr>
      <w:r>
        <w:separator/>
      </w:r>
    </w:p>
  </w:endnote>
  <w:endnote w:type="continuationSeparator" w:id="0">
    <w:p w14:paraId="66128385" w14:textId="77777777" w:rsidR="000631E7" w:rsidRDefault="000631E7" w:rsidP="009A1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IMNB G+ A Garamond Pro">
    <w:altName w:val="Cambria"/>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BB611B" w14:textId="77777777" w:rsidR="000631E7" w:rsidRDefault="000631E7" w:rsidP="009A1E61">
      <w:pPr>
        <w:spacing w:after="0" w:line="240" w:lineRule="auto"/>
      </w:pPr>
      <w:r>
        <w:separator/>
      </w:r>
    </w:p>
  </w:footnote>
  <w:footnote w:type="continuationSeparator" w:id="0">
    <w:p w14:paraId="44268F7C" w14:textId="77777777" w:rsidR="000631E7" w:rsidRDefault="000631E7" w:rsidP="009A1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666BD" w14:textId="77777777" w:rsidR="00550E98" w:rsidRDefault="00550E98" w:rsidP="006D10F0">
    <w:pPr>
      <w:pStyle w:val="Header"/>
    </w:pPr>
    <w:r>
      <w:t>Name: _________________________________                        Student #: ________________________________</w:t>
    </w:r>
  </w:p>
  <w:p w14:paraId="659E9020" w14:textId="77777777" w:rsidR="00550E98" w:rsidRDefault="00550E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6FB6E"/>
    <w:multiLevelType w:val="hybridMultilevel"/>
    <w:tmpl w:val="D49ACD86"/>
    <w:lvl w:ilvl="0" w:tplc="302449F6">
      <w:start w:val="1"/>
      <w:numFmt w:val="decimal"/>
      <w:suff w:val="space"/>
      <w:lvlText w:val="%1."/>
      <w:lvlJc w:val="left"/>
      <w:pPr>
        <w:ind w:left="0" w:firstLine="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E93584"/>
    <w:multiLevelType w:val="hybridMultilevel"/>
    <w:tmpl w:val="0B2299CA"/>
    <w:lvl w:ilvl="0" w:tplc="A2844E7A">
      <w:start w:val="1"/>
      <w:numFmt w:val="bullet"/>
      <w:lvlText w:val="-"/>
      <w:lvlJc w:val="left"/>
      <w:pPr>
        <w:ind w:left="720" w:hanging="360"/>
      </w:pPr>
      <w:rPr>
        <w:rFonts w:ascii="Verdana" w:eastAsia="Times New Roman" w:hAnsi="Verdan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F64502"/>
    <w:multiLevelType w:val="hybridMultilevel"/>
    <w:tmpl w:val="EBA8339A"/>
    <w:lvl w:ilvl="0" w:tplc="4886C8B2">
      <w:start w:val="1"/>
      <w:numFmt w:val="lowerLetter"/>
      <w:lvlText w:val="1%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19225106"/>
    <w:multiLevelType w:val="hybridMultilevel"/>
    <w:tmpl w:val="EC168CCE"/>
    <w:lvl w:ilvl="0" w:tplc="BA7475A6">
      <w:start w:val="1"/>
      <w:numFmt w:val="decimal"/>
      <w:suff w:val="space"/>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9C96E2F"/>
    <w:multiLevelType w:val="hybridMultilevel"/>
    <w:tmpl w:val="26E232AA"/>
    <w:lvl w:ilvl="0" w:tplc="4F340502">
      <w:start w:val="1"/>
      <w:numFmt w:val="decimal"/>
      <w:lvlText w:val="%1."/>
      <w:lvlJc w:val="left"/>
      <w:pPr>
        <w:ind w:left="360" w:hanging="360"/>
      </w:pPr>
      <w:rPr>
        <w:b/>
        <w:bCs/>
      </w:rPr>
    </w:lvl>
    <w:lvl w:ilvl="1" w:tplc="EA986F5E">
      <w:start w:val="1"/>
      <w:numFmt w:val="lowerLetter"/>
      <w:lvlText w:val="%2."/>
      <w:lvlJc w:val="left"/>
      <w:pPr>
        <w:ind w:left="360" w:hanging="360"/>
      </w:pPr>
      <w:rPr>
        <w:b/>
        <w:bCs/>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2C951ECE"/>
    <w:multiLevelType w:val="hybridMultilevel"/>
    <w:tmpl w:val="1F74FF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9A4001F"/>
    <w:multiLevelType w:val="hybridMultilevel"/>
    <w:tmpl w:val="3D36BE56"/>
    <w:lvl w:ilvl="0" w:tplc="EC80743A">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3A712EE7"/>
    <w:multiLevelType w:val="hybridMultilevel"/>
    <w:tmpl w:val="0BD2B63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461B4A85"/>
    <w:multiLevelType w:val="hybridMultilevel"/>
    <w:tmpl w:val="6868D228"/>
    <w:lvl w:ilvl="0" w:tplc="58CCFE46">
      <w:start w:val="1"/>
      <w:numFmt w:val="decimal"/>
      <w:lvlText w:val="%1"/>
      <w:lvlJc w:val="left"/>
      <w:pPr>
        <w:ind w:left="720" w:hanging="360"/>
      </w:pPr>
      <w:rPr>
        <w:rFonts w:hint="default"/>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B9D1CA7"/>
    <w:multiLevelType w:val="hybridMultilevel"/>
    <w:tmpl w:val="B784D668"/>
    <w:lvl w:ilvl="0" w:tplc="10090019">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4C8A0A14"/>
    <w:multiLevelType w:val="hybridMultilevel"/>
    <w:tmpl w:val="20608CA8"/>
    <w:lvl w:ilvl="0" w:tplc="7C9E5698">
      <w:start w:val="1"/>
      <w:numFmt w:val="decimal"/>
      <w:lvlText w:val="%1."/>
      <w:lvlJc w:val="left"/>
      <w:pPr>
        <w:tabs>
          <w:tab w:val="num" w:pos="360"/>
        </w:tabs>
        <w:ind w:left="360" w:hanging="360"/>
      </w:pPr>
      <w:rPr>
        <w:b w:val="0"/>
        <w:bCs w:val="0"/>
      </w:rPr>
    </w:lvl>
    <w:lvl w:ilvl="1" w:tplc="10090005">
      <w:start w:val="1"/>
      <w:numFmt w:val="bullet"/>
      <w:lvlText w:val=""/>
      <w:lvlJc w:val="left"/>
      <w:pPr>
        <w:tabs>
          <w:tab w:val="num" w:pos="1080"/>
        </w:tabs>
        <w:ind w:left="1080" w:hanging="360"/>
      </w:pPr>
      <w:rPr>
        <w:rFonts w:ascii="Wingdings" w:hAnsi="Wingdings" w:hint="default"/>
      </w:rPr>
    </w:lvl>
    <w:lvl w:ilvl="2" w:tplc="1C483640">
      <w:start w:val="1"/>
      <w:numFmt w:val="lowerRoman"/>
      <w:lvlText w:val="%3)"/>
      <w:lvlJc w:val="left"/>
      <w:pPr>
        <w:ind w:left="2340" w:hanging="720"/>
      </w:pPr>
      <w:rPr>
        <w:rFonts w:hint="default"/>
        <w:color w:val="000000" w:themeColor="text1"/>
      </w:r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11" w15:restartNumberingAfterBreak="0">
    <w:nsid w:val="57E66288"/>
    <w:multiLevelType w:val="hybridMultilevel"/>
    <w:tmpl w:val="6F80E79A"/>
    <w:lvl w:ilvl="0" w:tplc="A9080B9A">
      <w:start w:val="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0B96C55"/>
    <w:multiLevelType w:val="hybridMultilevel"/>
    <w:tmpl w:val="900C8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80A0BE1"/>
    <w:multiLevelType w:val="hybridMultilevel"/>
    <w:tmpl w:val="D5B4DE4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9"/>
  </w:num>
  <w:num w:numId="4">
    <w:abstractNumId w:val="10"/>
  </w:num>
  <w:num w:numId="5">
    <w:abstractNumId w:val="13"/>
  </w:num>
  <w:num w:numId="6">
    <w:abstractNumId w:val="7"/>
  </w:num>
  <w:num w:numId="7">
    <w:abstractNumId w:val="12"/>
  </w:num>
  <w:num w:numId="8">
    <w:abstractNumId w:val="6"/>
  </w:num>
  <w:num w:numId="9">
    <w:abstractNumId w:val="1"/>
  </w:num>
  <w:num w:numId="10">
    <w:abstractNumId w:val="5"/>
  </w:num>
  <w:num w:numId="11">
    <w:abstractNumId w:val="8"/>
  </w:num>
  <w:num w:numId="12">
    <w:abstractNumId w:val="0"/>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O1MDAxMDMwtLS0MLNQ0lEKTi0uzszPAykwNK4FANsO+XItAAAA"/>
  </w:docVars>
  <w:rsids>
    <w:rsidRoot w:val="00715EFF"/>
    <w:rsid w:val="00002AC5"/>
    <w:rsid w:val="00010D8C"/>
    <w:rsid w:val="0004579E"/>
    <w:rsid w:val="00050992"/>
    <w:rsid w:val="000527BB"/>
    <w:rsid w:val="000631E7"/>
    <w:rsid w:val="00090D11"/>
    <w:rsid w:val="000B5546"/>
    <w:rsid w:val="000C6DAA"/>
    <w:rsid w:val="00107D24"/>
    <w:rsid w:val="00137924"/>
    <w:rsid w:val="0015465A"/>
    <w:rsid w:val="001A7A0E"/>
    <w:rsid w:val="001B11A2"/>
    <w:rsid w:val="001C4EC5"/>
    <w:rsid w:val="001E3CD0"/>
    <w:rsid w:val="001E46A8"/>
    <w:rsid w:val="00201034"/>
    <w:rsid w:val="002027B8"/>
    <w:rsid w:val="00210781"/>
    <w:rsid w:val="0022302E"/>
    <w:rsid w:val="00244F07"/>
    <w:rsid w:val="00246EEB"/>
    <w:rsid w:val="00252E76"/>
    <w:rsid w:val="00265058"/>
    <w:rsid w:val="00271236"/>
    <w:rsid w:val="00275D88"/>
    <w:rsid w:val="002868F2"/>
    <w:rsid w:val="002C4F5D"/>
    <w:rsid w:val="002D0A51"/>
    <w:rsid w:val="002D4333"/>
    <w:rsid w:val="002E55BF"/>
    <w:rsid w:val="002F1450"/>
    <w:rsid w:val="002F5A12"/>
    <w:rsid w:val="00323E4F"/>
    <w:rsid w:val="00326B0C"/>
    <w:rsid w:val="00327DE1"/>
    <w:rsid w:val="003404FA"/>
    <w:rsid w:val="003606F0"/>
    <w:rsid w:val="003755D0"/>
    <w:rsid w:val="00375EA0"/>
    <w:rsid w:val="0037742F"/>
    <w:rsid w:val="00377F76"/>
    <w:rsid w:val="003A136C"/>
    <w:rsid w:val="003A3132"/>
    <w:rsid w:val="003A784D"/>
    <w:rsid w:val="003B6B0B"/>
    <w:rsid w:val="003B6C5D"/>
    <w:rsid w:val="003B7706"/>
    <w:rsid w:val="003B78E5"/>
    <w:rsid w:val="00400F9D"/>
    <w:rsid w:val="004148B8"/>
    <w:rsid w:val="0043496E"/>
    <w:rsid w:val="00441D1D"/>
    <w:rsid w:val="004442C7"/>
    <w:rsid w:val="004976D4"/>
    <w:rsid w:val="004C0D3F"/>
    <w:rsid w:val="004F6D7B"/>
    <w:rsid w:val="00516E1C"/>
    <w:rsid w:val="0053225B"/>
    <w:rsid w:val="00536496"/>
    <w:rsid w:val="00550E98"/>
    <w:rsid w:val="0057668A"/>
    <w:rsid w:val="00587ECF"/>
    <w:rsid w:val="005A32F9"/>
    <w:rsid w:val="005A5AD2"/>
    <w:rsid w:val="005B2386"/>
    <w:rsid w:val="005B3AE2"/>
    <w:rsid w:val="005B4D03"/>
    <w:rsid w:val="005C654F"/>
    <w:rsid w:val="005D70CE"/>
    <w:rsid w:val="005E2150"/>
    <w:rsid w:val="005F6635"/>
    <w:rsid w:val="006012E5"/>
    <w:rsid w:val="00637358"/>
    <w:rsid w:val="00645270"/>
    <w:rsid w:val="0066557C"/>
    <w:rsid w:val="00684BE2"/>
    <w:rsid w:val="006A335E"/>
    <w:rsid w:val="006D1011"/>
    <w:rsid w:val="006D10F0"/>
    <w:rsid w:val="006E1084"/>
    <w:rsid w:val="006E6D0C"/>
    <w:rsid w:val="00703C3B"/>
    <w:rsid w:val="00715EFF"/>
    <w:rsid w:val="00737DEA"/>
    <w:rsid w:val="0074560E"/>
    <w:rsid w:val="00745B30"/>
    <w:rsid w:val="007500B5"/>
    <w:rsid w:val="00763424"/>
    <w:rsid w:val="0076597F"/>
    <w:rsid w:val="00792475"/>
    <w:rsid w:val="00792F5C"/>
    <w:rsid w:val="007A69CA"/>
    <w:rsid w:val="007B15CB"/>
    <w:rsid w:val="007B4B59"/>
    <w:rsid w:val="007D31BE"/>
    <w:rsid w:val="007E6805"/>
    <w:rsid w:val="007F297A"/>
    <w:rsid w:val="008052CB"/>
    <w:rsid w:val="0082778F"/>
    <w:rsid w:val="0083303F"/>
    <w:rsid w:val="00843C60"/>
    <w:rsid w:val="0086117E"/>
    <w:rsid w:val="008855BF"/>
    <w:rsid w:val="008A54C1"/>
    <w:rsid w:val="008B3AF2"/>
    <w:rsid w:val="008C5698"/>
    <w:rsid w:val="008C6B30"/>
    <w:rsid w:val="008F7788"/>
    <w:rsid w:val="009077E6"/>
    <w:rsid w:val="009335F3"/>
    <w:rsid w:val="00943C28"/>
    <w:rsid w:val="0096463D"/>
    <w:rsid w:val="00970042"/>
    <w:rsid w:val="009775C4"/>
    <w:rsid w:val="0098040C"/>
    <w:rsid w:val="009A1E61"/>
    <w:rsid w:val="009A2578"/>
    <w:rsid w:val="009B4219"/>
    <w:rsid w:val="009C5346"/>
    <w:rsid w:val="009E294D"/>
    <w:rsid w:val="009F68D7"/>
    <w:rsid w:val="00A23797"/>
    <w:rsid w:val="00A24561"/>
    <w:rsid w:val="00A27220"/>
    <w:rsid w:val="00A72917"/>
    <w:rsid w:val="00A815CE"/>
    <w:rsid w:val="00A83B48"/>
    <w:rsid w:val="00AA52DB"/>
    <w:rsid w:val="00AC16D9"/>
    <w:rsid w:val="00AD5121"/>
    <w:rsid w:val="00AE3C2B"/>
    <w:rsid w:val="00AE4EF6"/>
    <w:rsid w:val="00AF057B"/>
    <w:rsid w:val="00B13C7B"/>
    <w:rsid w:val="00B431DC"/>
    <w:rsid w:val="00B434F6"/>
    <w:rsid w:val="00B44CC0"/>
    <w:rsid w:val="00B67064"/>
    <w:rsid w:val="00B727DA"/>
    <w:rsid w:val="00BA0974"/>
    <w:rsid w:val="00BC2C41"/>
    <w:rsid w:val="00BE11A6"/>
    <w:rsid w:val="00BE2695"/>
    <w:rsid w:val="00C12153"/>
    <w:rsid w:val="00C144B1"/>
    <w:rsid w:val="00C16F75"/>
    <w:rsid w:val="00C348FD"/>
    <w:rsid w:val="00C35EC3"/>
    <w:rsid w:val="00C36794"/>
    <w:rsid w:val="00C42F58"/>
    <w:rsid w:val="00C53BC5"/>
    <w:rsid w:val="00C61209"/>
    <w:rsid w:val="00C63671"/>
    <w:rsid w:val="00CB728F"/>
    <w:rsid w:val="00CC6886"/>
    <w:rsid w:val="00CD6B3D"/>
    <w:rsid w:val="00D0392E"/>
    <w:rsid w:val="00D04CF6"/>
    <w:rsid w:val="00D10617"/>
    <w:rsid w:val="00D37341"/>
    <w:rsid w:val="00D3792F"/>
    <w:rsid w:val="00D41571"/>
    <w:rsid w:val="00D436D0"/>
    <w:rsid w:val="00D5484E"/>
    <w:rsid w:val="00D632E8"/>
    <w:rsid w:val="00D75A21"/>
    <w:rsid w:val="00D97100"/>
    <w:rsid w:val="00DA4479"/>
    <w:rsid w:val="00DC077D"/>
    <w:rsid w:val="00DC6C91"/>
    <w:rsid w:val="00DF76DD"/>
    <w:rsid w:val="00E303FB"/>
    <w:rsid w:val="00E40391"/>
    <w:rsid w:val="00EC6A3D"/>
    <w:rsid w:val="00ED2073"/>
    <w:rsid w:val="00ED58C2"/>
    <w:rsid w:val="00EF4EA4"/>
    <w:rsid w:val="00F001FD"/>
    <w:rsid w:val="00F15104"/>
    <w:rsid w:val="00F34EC3"/>
    <w:rsid w:val="00F3519A"/>
    <w:rsid w:val="00F36C8F"/>
    <w:rsid w:val="00F612CE"/>
    <w:rsid w:val="00F630B5"/>
    <w:rsid w:val="00FA1687"/>
    <w:rsid w:val="00FE50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ECA06"/>
  <w15:chartTrackingRefBased/>
  <w15:docId w15:val="{B506EEA1-FAF2-4044-8F6D-889FAB7C0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EFF"/>
  </w:style>
  <w:style w:type="paragraph" w:styleId="Heading1">
    <w:name w:val="heading 1"/>
    <w:basedOn w:val="Normal"/>
    <w:next w:val="Normal"/>
    <w:link w:val="Heading1Char"/>
    <w:uiPriority w:val="9"/>
    <w:qFormat/>
    <w:rsid w:val="006D10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0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5EFF"/>
    <w:pPr>
      <w:autoSpaceDE w:val="0"/>
      <w:autoSpaceDN w:val="0"/>
      <w:adjustRightInd w:val="0"/>
      <w:spacing w:after="0" w:line="240" w:lineRule="auto"/>
    </w:pPr>
    <w:rPr>
      <w:rFonts w:ascii="AIMNB G+ A Garamond Pro" w:hAnsi="AIMNB G+ A Garamond Pro" w:cs="AIMNB G+ A Garamond Pro"/>
      <w:color w:val="000000"/>
      <w:sz w:val="24"/>
      <w:szCs w:val="24"/>
    </w:rPr>
  </w:style>
  <w:style w:type="paragraph" w:customStyle="1" w:styleId="CM16">
    <w:name w:val="CM16"/>
    <w:basedOn w:val="Default"/>
    <w:next w:val="Default"/>
    <w:uiPriority w:val="99"/>
    <w:rsid w:val="00715EFF"/>
    <w:rPr>
      <w:rFonts w:cstheme="minorBidi"/>
      <w:color w:val="auto"/>
    </w:rPr>
  </w:style>
  <w:style w:type="character" w:styleId="Hyperlink">
    <w:name w:val="Hyperlink"/>
    <w:basedOn w:val="DefaultParagraphFont"/>
    <w:uiPriority w:val="99"/>
    <w:unhideWhenUsed/>
    <w:rsid w:val="00715EFF"/>
    <w:rPr>
      <w:color w:val="0563C1" w:themeColor="hyperlink"/>
      <w:u w:val="single"/>
    </w:rPr>
  </w:style>
  <w:style w:type="character" w:styleId="UnresolvedMention">
    <w:name w:val="Unresolved Mention"/>
    <w:basedOn w:val="DefaultParagraphFont"/>
    <w:uiPriority w:val="99"/>
    <w:semiHidden/>
    <w:unhideWhenUsed/>
    <w:rsid w:val="00715EFF"/>
    <w:rPr>
      <w:color w:val="605E5C"/>
      <w:shd w:val="clear" w:color="auto" w:fill="E1DFDD"/>
    </w:rPr>
  </w:style>
  <w:style w:type="paragraph" w:customStyle="1" w:styleId="ques1">
    <w:name w:val="ques1"/>
    <w:basedOn w:val="Normal"/>
    <w:rsid w:val="00F001F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684BE2"/>
    <w:pPr>
      <w:ind w:left="720"/>
      <w:contextualSpacing/>
    </w:pPr>
  </w:style>
  <w:style w:type="table" w:styleId="TableGrid">
    <w:name w:val="Table Grid"/>
    <w:basedOn w:val="TableNormal"/>
    <w:uiPriority w:val="39"/>
    <w:rsid w:val="00B727D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1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E61"/>
  </w:style>
  <w:style w:type="paragraph" w:styleId="Footer">
    <w:name w:val="footer"/>
    <w:basedOn w:val="Normal"/>
    <w:link w:val="FooterChar"/>
    <w:uiPriority w:val="99"/>
    <w:unhideWhenUsed/>
    <w:rsid w:val="009A1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E61"/>
  </w:style>
  <w:style w:type="character" w:styleId="CommentReference">
    <w:name w:val="annotation reference"/>
    <w:basedOn w:val="DefaultParagraphFont"/>
    <w:uiPriority w:val="99"/>
    <w:semiHidden/>
    <w:unhideWhenUsed/>
    <w:rsid w:val="008A54C1"/>
    <w:rPr>
      <w:sz w:val="16"/>
      <w:szCs w:val="16"/>
    </w:rPr>
  </w:style>
  <w:style w:type="paragraph" w:styleId="CommentText">
    <w:name w:val="annotation text"/>
    <w:basedOn w:val="Normal"/>
    <w:link w:val="CommentTextChar"/>
    <w:uiPriority w:val="99"/>
    <w:semiHidden/>
    <w:unhideWhenUsed/>
    <w:rsid w:val="008A54C1"/>
    <w:pPr>
      <w:spacing w:line="240" w:lineRule="auto"/>
    </w:pPr>
    <w:rPr>
      <w:sz w:val="20"/>
      <w:szCs w:val="20"/>
    </w:rPr>
  </w:style>
  <w:style w:type="character" w:customStyle="1" w:styleId="CommentTextChar">
    <w:name w:val="Comment Text Char"/>
    <w:basedOn w:val="DefaultParagraphFont"/>
    <w:link w:val="CommentText"/>
    <w:uiPriority w:val="99"/>
    <w:semiHidden/>
    <w:rsid w:val="008A54C1"/>
    <w:rPr>
      <w:sz w:val="20"/>
      <w:szCs w:val="20"/>
    </w:rPr>
  </w:style>
  <w:style w:type="paragraph" w:styleId="CommentSubject">
    <w:name w:val="annotation subject"/>
    <w:basedOn w:val="CommentText"/>
    <w:next w:val="CommentText"/>
    <w:link w:val="CommentSubjectChar"/>
    <w:uiPriority w:val="99"/>
    <w:semiHidden/>
    <w:unhideWhenUsed/>
    <w:rsid w:val="008A54C1"/>
    <w:rPr>
      <w:b/>
      <w:bCs/>
    </w:rPr>
  </w:style>
  <w:style w:type="character" w:customStyle="1" w:styleId="CommentSubjectChar">
    <w:name w:val="Comment Subject Char"/>
    <w:basedOn w:val="CommentTextChar"/>
    <w:link w:val="CommentSubject"/>
    <w:uiPriority w:val="99"/>
    <w:semiHidden/>
    <w:rsid w:val="008A54C1"/>
    <w:rPr>
      <w:b/>
      <w:bCs/>
      <w:sz w:val="20"/>
      <w:szCs w:val="20"/>
    </w:rPr>
  </w:style>
  <w:style w:type="character" w:styleId="Emphasis">
    <w:name w:val="Emphasis"/>
    <w:basedOn w:val="DefaultParagraphFont"/>
    <w:uiPriority w:val="20"/>
    <w:qFormat/>
    <w:rsid w:val="008A54C1"/>
    <w:rPr>
      <w:i/>
      <w:iCs/>
    </w:rPr>
  </w:style>
  <w:style w:type="character" w:customStyle="1" w:styleId="Heading1Char">
    <w:name w:val="Heading 1 Char"/>
    <w:basedOn w:val="DefaultParagraphFont"/>
    <w:link w:val="Heading1"/>
    <w:uiPriority w:val="9"/>
    <w:rsid w:val="006D10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10F0"/>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6D10F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6D10F0"/>
  </w:style>
  <w:style w:type="character" w:customStyle="1" w:styleId="eop">
    <w:name w:val="eop"/>
    <w:basedOn w:val="DefaultParagraphFont"/>
    <w:rsid w:val="006D10F0"/>
  </w:style>
  <w:style w:type="character" w:customStyle="1" w:styleId="anchor-text">
    <w:name w:val="anchor-text"/>
    <w:basedOn w:val="DefaultParagraphFont"/>
    <w:rsid w:val="002D0A51"/>
  </w:style>
  <w:style w:type="paragraph" w:styleId="BalloonText">
    <w:name w:val="Balloon Text"/>
    <w:basedOn w:val="Normal"/>
    <w:link w:val="BalloonTextChar"/>
    <w:uiPriority w:val="99"/>
    <w:semiHidden/>
    <w:unhideWhenUsed/>
    <w:rsid w:val="00703C3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03C3B"/>
    <w:rPr>
      <w:rFonts w:ascii="Times New Roman" w:hAnsi="Times New Roman" w:cs="Times New Roman"/>
      <w:sz w:val="18"/>
      <w:szCs w:val="18"/>
    </w:rPr>
  </w:style>
  <w:style w:type="paragraph" w:customStyle="1" w:styleId="CM20">
    <w:name w:val="CM20"/>
    <w:basedOn w:val="Default"/>
    <w:next w:val="Default"/>
    <w:uiPriority w:val="99"/>
    <w:rsid w:val="00550E98"/>
    <w:rPr>
      <w:rFonts w:ascii="Book Antiqua" w:hAnsi="Book Antiqua"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076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google.com/store/apps/details?id=com.indymobileapp.document.scanner&amp;hl=en_CA"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ottawa.ca/vice-president-academic/academic-integrity"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sodapdf.com/pdf-merg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pps.apple.com/us/app/clearscanner-fast-scanning/id684155862"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F73CE-E23A-46EB-B8CA-B4B2BC7C2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2110</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Pettit</dc:creator>
  <cp:keywords/>
  <dc:description/>
  <cp:lastModifiedBy>Alexandra Pettit</cp:lastModifiedBy>
  <cp:revision>4</cp:revision>
  <dcterms:created xsi:type="dcterms:W3CDTF">2021-03-09T22:33:00Z</dcterms:created>
  <dcterms:modified xsi:type="dcterms:W3CDTF">2021-03-09T22:51:00Z</dcterms:modified>
</cp:coreProperties>
</file>