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386A80" w14:textId="033DC5CB" w:rsidR="00347839" w:rsidRPr="00265DBC" w:rsidRDefault="00265DBC">
      <w:pPr>
        <w:rPr>
          <w:rFonts w:ascii="Garamond" w:hAnsi="Garamond"/>
          <w:b/>
          <w:bCs/>
          <w:lang w:val="fr-CA"/>
        </w:rPr>
      </w:pPr>
      <w:r w:rsidRPr="00265DBC">
        <w:rPr>
          <w:rFonts w:ascii="Garamond" w:hAnsi="Garamond"/>
          <w:b/>
          <w:bCs/>
          <w:lang w:val="fr-CA"/>
        </w:rPr>
        <w:t xml:space="preserve">Histoire de la médicine </w:t>
      </w:r>
    </w:p>
    <w:p w14:paraId="73D9A488" w14:textId="7F89E08D" w:rsidR="00265DBC" w:rsidRDefault="00265DBC">
      <w:pPr>
        <w:rPr>
          <w:rFonts w:ascii="Garamond" w:hAnsi="Garamond"/>
          <w:lang w:val="fr-CA"/>
        </w:rPr>
      </w:pPr>
    </w:p>
    <w:p w14:paraId="67788EC3" w14:textId="217D7D50" w:rsidR="00265DBC" w:rsidRDefault="00265DBC">
      <w:pPr>
        <w:rPr>
          <w:rFonts w:ascii="Garamond" w:hAnsi="Garamond"/>
          <w:lang w:val="fr-CA"/>
        </w:rPr>
      </w:pPr>
      <w:r>
        <w:rPr>
          <w:rFonts w:ascii="Garamond" w:hAnsi="Garamond"/>
          <w:lang w:val="fr-CA"/>
        </w:rPr>
        <w:t xml:space="preserve">En Occident, Hippocrate introduit une </w:t>
      </w:r>
      <w:r w:rsidR="003D682C">
        <w:rPr>
          <w:rFonts w:ascii="Garamond" w:hAnsi="Garamond"/>
          <w:lang w:val="fr-CA"/>
        </w:rPr>
        <w:t>conception</w:t>
      </w:r>
      <w:r>
        <w:rPr>
          <w:rFonts w:ascii="Garamond" w:hAnsi="Garamond"/>
          <w:lang w:val="fr-CA"/>
        </w:rPr>
        <w:t xml:space="preserve"> </w:t>
      </w:r>
      <w:r w:rsidR="003D682C">
        <w:rPr>
          <w:rFonts w:ascii="Garamond" w:hAnsi="Garamond"/>
          <w:lang w:val="fr-CA"/>
        </w:rPr>
        <w:t>d</w:t>
      </w:r>
      <w:r>
        <w:rPr>
          <w:rFonts w:ascii="Garamond" w:hAnsi="Garamond"/>
          <w:lang w:val="fr-CA"/>
        </w:rPr>
        <w:t>e la médicine fondée sur l’objectivité et la rigueur morale : le « Serment d’Hippocrate ».</w:t>
      </w:r>
    </w:p>
    <w:p w14:paraId="3D3FC568" w14:textId="5284F5C1" w:rsidR="00265DBC" w:rsidRDefault="00265DBC">
      <w:pPr>
        <w:rPr>
          <w:rFonts w:ascii="Garamond" w:hAnsi="Garamond"/>
          <w:lang w:val="fr-CA"/>
        </w:rPr>
      </w:pPr>
    </w:p>
    <w:p w14:paraId="51D4D82F" w14:textId="65BE2F7F" w:rsidR="00265DBC" w:rsidRDefault="00265DBC">
      <w:pPr>
        <w:rPr>
          <w:rFonts w:ascii="Garamond" w:hAnsi="Garamond"/>
          <w:lang w:val="fr-CA"/>
        </w:rPr>
      </w:pPr>
      <w:r>
        <w:rPr>
          <w:rFonts w:ascii="Garamond" w:hAnsi="Garamond"/>
          <w:lang w:val="fr-CA"/>
        </w:rPr>
        <w:t xml:space="preserve">Sa théorie des humeurs (la maladie étant un dérèglement des humeurs) va dominer le médicine jusqu’au XVIIIe siècle. </w:t>
      </w:r>
    </w:p>
    <w:p w14:paraId="4C310250" w14:textId="0F32957A" w:rsidR="00265DBC" w:rsidRDefault="00265DBC">
      <w:pPr>
        <w:rPr>
          <w:rFonts w:ascii="Garamond" w:hAnsi="Garamond"/>
          <w:lang w:val="fr-CA"/>
        </w:rPr>
      </w:pPr>
    </w:p>
    <w:p w14:paraId="229D17B4" w14:textId="2B82930D" w:rsidR="00265DBC" w:rsidRDefault="00265DBC">
      <w:pPr>
        <w:rPr>
          <w:rFonts w:ascii="Garamond" w:hAnsi="Garamond"/>
          <w:lang w:val="fr-CA"/>
        </w:rPr>
      </w:pPr>
      <w:r>
        <w:rPr>
          <w:rFonts w:ascii="Garamond" w:hAnsi="Garamond"/>
          <w:lang w:val="fr-CA"/>
        </w:rPr>
        <w:t>La doctrine de Galien, son disciple et plus grand médicine de l’Antiquité, devenir le dogme de l’Église et dominer la médicine jusqu’à la Renaissance.</w:t>
      </w:r>
    </w:p>
    <w:p w14:paraId="47152D67" w14:textId="127B9167" w:rsidR="00265DBC" w:rsidRDefault="00265DBC">
      <w:pPr>
        <w:rPr>
          <w:rFonts w:ascii="Garamond" w:hAnsi="Garamond"/>
          <w:lang w:val="fr-CA"/>
        </w:rPr>
      </w:pPr>
    </w:p>
    <w:p w14:paraId="408A5A88" w14:textId="77777777" w:rsidR="00265DBC" w:rsidRDefault="00265DBC">
      <w:pPr>
        <w:rPr>
          <w:rFonts w:ascii="Garamond" w:hAnsi="Garamond"/>
          <w:b/>
          <w:bCs/>
          <w:lang w:val="fr-CA"/>
        </w:rPr>
      </w:pPr>
    </w:p>
    <w:p w14:paraId="678F18F1" w14:textId="4FBA7E41" w:rsidR="00265DBC" w:rsidRPr="00265DBC" w:rsidRDefault="00265DBC">
      <w:pPr>
        <w:rPr>
          <w:rFonts w:ascii="Garamond" w:hAnsi="Garamond"/>
          <w:b/>
          <w:bCs/>
          <w:lang w:val="fr-CA"/>
        </w:rPr>
      </w:pPr>
      <w:r>
        <w:rPr>
          <w:rFonts w:ascii="Garamond" w:hAnsi="Garamond"/>
          <w:b/>
          <w:bCs/>
          <w:lang w:val="fr-CA"/>
        </w:rPr>
        <w:t xml:space="preserve">Chapitre </w:t>
      </w:r>
      <w:r w:rsidRPr="00265DBC">
        <w:rPr>
          <w:rFonts w:ascii="Garamond" w:hAnsi="Garamond"/>
          <w:b/>
          <w:bCs/>
          <w:lang w:val="fr-CA"/>
        </w:rPr>
        <w:t>1 : Les médecine orientales traditionnelles</w:t>
      </w:r>
    </w:p>
    <w:p w14:paraId="52E78FEE" w14:textId="18897AD3" w:rsidR="00265DBC" w:rsidRDefault="00265DBC">
      <w:pPr>
        <w:rPr>
          <w:rFonts w:ascii="Garamond" w:hAnsi="Garamond"/>
          <w:lang w:val="fr-CA"/>
        </w:rPr>
      </w:pPr>
    </w:p>
    <w:p w14:paraId="6D39B090" w14:textId="50B358AF" w:rsidR="00265DBC" w:rsidRDefault="00265DBC">
      <w:pPr>
        <w:rPr>
          <w:rFonts w:ascii="Garamond" w:hAnsi="Garamond"/>
          <w:lang w:val="fr-CA"/>
        </w:rPr>
      </w:pPr>
      <w:r>
        <w:rPr>
          <w:rFonts w:ascii="Garamond" w:hAnsi="Garamond"/>
          <w:lang w:val="fr-CA"/>
        </w:rPr>
        <w:t xml:space="preserve">Les pratiques médicales les plus anciennes sont nés en Chine en Inde et au Tibet. Elles sont développées en Asie en lien avec les grandes religions et philosophies orientales, puis dans </w:t>
      </w:r>
      <w:r w:rsidR="003D682C">
        <w:rPr>
          <w:rFonts w:ascii="Garamond" w:hAnsi="Garamond"/>
          <w:lang w:val="fr-CA"/>
        </w:rPr>
        <w:t>le monde entier</w:t>
      </w:r>
      <w:r>
        <w:rPr>
          <w:rFonts w:ascii="Garamond" w:hAnsi="Garamond"/>
          <w:lang w:val="fr-CA"/>
        </w:rPr>
        <w:t>.</w:t>
      </w:r>
    </w:p>
    <w:p w14:paraId="6F40B6E1" w14:textId="20B4B619" w:rsidR="00265DBC" w:rsidRDefault="00265DBC">
      <w:pPr>
        <w:rPr>
          <w:rFonts w:ascii="Garamond" w:hAnsi="Garamond"/>
          <w:lang w:val="fr-CA"/>
        </w:rPr>
      </w:pPr>
    </w:p>
    <w:p w14:paraId="4FBAA756" w14:textId="544DF514" w:rsidR="00265DBC" w:rsidRDefault="003D682C">
      <w:pPr>
        <w:rPr>
          <w:rFonts w:ascii="Garamond" w:hAnsi="Garamond"/>
          <w:lang w:val="fr-CA"/>
        </w:rPr>
      </w:pPr>
      <w:r>
        <w:rPr>
          <w:rFonts w:ascii="Garamond" w:hAnsi="Garamond"/>
          <w:lang w:val="fr-CA"/>
        </w:rPr>
        <w:t>Holistique : grec « </w:t>
      </w:r>
      <w:proofErr w:type="spellStart"/>
      <w:r>
        <w:rPr>
          <w:rFonts w:ascii="Garamond" w:hAnsi="Garamond"/>
          <w:lang w:val="fr-CA"/>
        </w:rPr>
        <w:t>holos</w:t>
      </w:r>
      <w:proofErr w:type="spellEnd"/>
      <w:r>
        <w:rPr>
          <w:rFonts w:ascii="Garamond" w:hAnsi="Garamond"/>
          <w:lang w:val="fr-CA"/>
        </w:rPr>
        <w:t> » = la totalité</w:t>
      </w:r>
    </w:p>
    <w:p w14:paraId="31D98680" w14:textId="0109A6C2" w:rsidR="00265DBC" w:rsidRDefault="00265DBC">
      <w:pPr>
        <w:rPr>
          <w:rFonts w:ascii="Garamond" w:hAnsi="Garamond"/>
          <w:lang w:val="fr-CA"/>
        </w:rPr>
      </w:pPr>
    </w:p>
    <w:p w14:paraId="6B310BA0" w14:textId="77777777" w:rsidR="00AE24E4" w:rsidRDefault="003D682C">
      <w:pPr>
        <w:rPr>
          <w:rFonts w:ascii="Garamond" w:hAnsi="Garamond"/>
          <w:lang w:val="fr-CA"/>
        </w:rPr>
      </w:pPr>
      <w:r>
        <w:rPr>
          <w:rFonts w:ascii="Garamond" w:hAnsi="Garamond"/>
          <w:lang w:val="fr-CA"/>
        </w:rPr>
        <w:t xml:space="preserve">La médecine chinoise elle n’est pas au temps mythique des empereur légendaire, 3000 ans avant J.C. </w:t>
      </w:r>
    </w:p>
    <w:p w14:paraId="056509EA" w14:textId="77777777" w:rsidR="00AE24E4" w:rsidRDefault="00AE24E4">
      <w:pPr>
        <w:rPr>
          <w:rFonts w:ascii="Garamond" w:hAnsi="Garamond"/>
          <w:lang w:val="fr-CA"/>
        </w:rPr>
      </w:pPr>
    </w:p>
    <w:p w14:paraId="3AD0EFF0" w14:textId="5397E625" w:rsidR="003D682C" w:rsidRDefault="003D682C">
      <w:pPr>
        <w:rPr>
          <w:rFonts w:ascii="Garamond" w:hAnsi="Garamond"/>
          <w:lang w:val="fr-CA"/>
        </w:rPr>
      </w:pPr>
      <w:r>
        <w:rPr>
          <w:rFonts w:ascii="Garamond" w:hAnsi="Garamond"/>
          <w:lang w:val="fr-CA"/>
        </w:rPr>
        <w:t>L’Empereur jaune aurait transmis à son peuple les fondements de la civilisation, en particulier la médecine et l’acupuncture.</w:t>
      </w:r>
    </w:p>
    <w:p w14:paraId="38E8D79E" w14:textId="57A49234" w:rsidR="003D682C" w:rsidRDefault="003D682C">
      <w:pPr>
        <w:rPr>
          <w:rFonts w:ascii="Garamond" w:hAnsi="Garamond"/>
          <w:lang w:val="fr-CA"/>
        </w:rPr>
      </w:pPr>
    </w:p>
    <w:p w14:paraId="5F89AB82" w14:textId="5414CC4B" w:rsidR="003D682C" w:rsidRDefault="00AE24E4">
      <w:pPr>
        <w:rPr>
          <w:rFonts w:ascii="Garamond" w:hAnsi="Garamond"/>
          <w:lang w:val="fr-CA"/>
        </w:rPr>
      </w:pPr>
      <w:proofErr w:type="spellStart"/>
      <w:r>
        <w:rPr>
          <w:rFonts w:ascii="Garamond" w:hAnsi="Garamond"/>
          <w:lang w:val="fr-CA"/>
        </w:rPr>
        <w:t>Shen</w:t>
      </w:r>
      <w:proofErr w:type="spellEnd"/>
      <w:r>
        <w:rPr>
          <w:rFonts w:ascii="Garamond" w:hAnsi="Garamond"/>
          <w:lang w:val="fr-CA"/>
        </w:rPr>
        <w:t xml:space="preserve"> </w:t>
      </w:r>
      <w:proofErr w:type="spellStart"/>
      <w:r>
        <w:rPr>
          <w:rFonts w:ascii="Garamond" w:hAnsi="Garamond"/>
          <w:lang w:val="fr-CA"/>
        </w:rPr>
        <w:t>Nong</w:t>
      </w:r>
      <w:proofErr w:type="spellEnd"/>
      <w:r>
        <w:rPr>
          <w:rFonts w:ascii="Garamond" w:hAnsi="Garamond"/>
          <w:lang w:val="fr-CA"/>
        </w:rPr>
        <w:t xml:space="preserve"> aurait </w:t>
      </w:r>
      <w:proofErr w:type="spellStart"/>
      <w:r>
        <w:rPr>
          <w:rFonts w:ascii="Garamond" w:hAnsi="Garamond"/>
          <w:lang w:val="fr-CA"/>
        </w:rPr>
        <w:t>précidé</w:t>
      </w:r>
      <w:proofErr w:type="spellEnd"/>
      <w:r>
        <w:rPr>
          <w:rFonts w:ascii="Garamond" w:hAnsi="Garamond"/>
          <w:lang w:val="fr-CA"/>
        </w:rPr>
        <w:t xml:space="preserve">. Fortement influence par </w:t>
      </w:r>
      <w:proofErr w:type="gramStart"/>
      <w:r>
        <w:rPr>
          <w:rFonts w:ascii="Garamond" w:hAnsi="Garamond"/>
          <w:lang w:val="fr-CA"/>
        </w:rPr>
        <w:t>les divers systèmes philosophique</w:t>
      </w:r>
      <w:proofErr w:type="gramEnd"/>
      <w:r>
        <w:rPr>
          <w:rFonts w:ascii="Garamond" w:hAnsi="Garamond"/>
          <w:lang w:val="fr-CA"/>
        </w:rPr>
        <w:t xml:space="preserve"> : confucianisme, taoïsme, bouddhisme. </w:t>
      </w:r>
    </w:p>
    <w:p w14:paraId="3CEE4D3C" w14:textId="1D15D788" w:rsidR="00AE24E4" w:rsidRDefault="00AE24E4">
      <w:pPr>
        <w:rPr>
          <w:rFonts w:ascii="Garamond" w:hAnsi="Garamond"/>
          <w:lang w:val="fr-CA"/>
        </w:rPr>
      </w:pPr>
    </w:p>
    <w:p w14:paraId="69FA42FD" w14:textId="3F4D7799" w:rsidR="00AE24E4" w:rsidRPr="00495EC4" w:rsidRDefault="00C2064F">
      <w:pPr>
        <w:rPr>
          <w:rFonts w:ascii="Garamond" w:hAnsi="Garamond"/>
          <w:b/>
          <w:bCs/>
          <w:color w:val="C00000"/>
          <w:sz w:val="32"/>
          <w:szCs w:val="32"/>
          <w:lang w:val="fr-CA"/>
        </w:rPr>
      </w:pPr>
      <w:r w:rsidRPr="00495EC4">
        <w:rPr>
          <w:rFonts w:ascii="Garamond" w:hAnsi="Garamond"/>
          <w:b/>
          <w:bCs/>
          <w:color w:val="C00000"/>
          <w:sz w:val="32"/>
          <w:szCs w:val="32"/>
          <w:lang w:val="fr-CA"/>
        </w:rPr>
        <w:t>La médicine chinoise</w:t>
      </w:r>
    </w:p>
    <w:p w14:paraId="19F2111C" w14:textId="7687218E" w:rsidR="00C2064F" w:rsidRDefault="00C2064F">
      <w:pPr>
        <w:rPr>
          <w:rFonts w:ascii="Garamond" w:hAnsi="Garamond"/>
          <w:lang w:val="fr-CA"/>
        </w:rPr>
      </w:pPr>
    </w:p>
    <w:p w14:paraId="391F423E" w14:textId="2383FC0F" w:rsidR="00C2064F" w:rsidRDefault="00C2064F" w:rsidP="00C2064F">
      <w:pPr>
        <w:pStyle w:val="ListParagraph"/>
        <w:numPr>
          <w:ilvl w:val="0"/>
          <w:numId w:val="1"/>
        </w:numPr>
        <w:rPr>
          <w:rFonts w:ascii="Garamond" w:hAnsi="Garamond"/>
          <w:lang w:val="fr-CA"/>
        </w:rPr>
      </w:pPr>
      <w:r w:rsidRPr="00C2064F">
        <w:rPr>
          <w:rFonts w:ascii="Garamond" w:hAnsi="Garamond"/>
          <w:lang w:val="fr-CA"/>
        </w:rPr>
        <w:t>Peu de modification depuis 4000 ans, en raison de la tradition.</w:t>
      </w:r>
    </w:p>
    <w:p w14:paraId="19699661" w14:textId="51D1EBC0" w:rsidR="00C2064F" w:rsidRDefault="00C2064F" w:rsidP="00C2064F">
      <w:pPr>
        <w:pStyle w:val="ListParagraph"/>
        <w:numPr>
          <w:ilvl w:val="0"/>
          <w:numId w:val="1"/>
        </w:numPr>
        <w:rPr>
          <w:rFonts w:ascii="Garamond" w:hAnsi="Garamond"/>
          <w:lang w:val="fr-CA"/>
        </w:rPr>
      </w:pPr>
      <w:r>
        <w:rPr>
          <w:rFonts w:ascii="Garamond" w:hAnsi="Garamond"/>
          <w:lang w:val="fr-CA"/>
        </w:rPr>
        <w:t>Considère un grand ordre du monde, immuable, cohérent et inamovible.</w:t>
      </w:r>
    </w:p>
    <w:p w14:paraId="7D4DF778" w14:textId="14E3FE0A" w:rsidR="00C2064F" w:rsidRDefault="00C2064F" w:rsidP="00C2064F">
      <w:pPr>
        <w:pStyle w:val="ListParagraph"/>
        <w:numPr>
          <w:ilvl w:val="0"/>
          <w:numId w:val="1"/>
        </w:numPr>
        <w:rPr>
          <w:rFonts w:ascii="Garamond" w:hAnsi="Garamond"/>
          <w:lang w:val="fr-CA"/>
        </w:rPr>
      </w:pPr>
      <w:r>
        <w:rPr>
          <w:rFonts w:ascii="Garamond" w:hAnsi="Garamond"/>
          <w:lang w:val="fr-CA"/>
        </w:rPr>
        <w:t>La notion d’énergie, qui se retrouve dans tous les domaines de la vie, est primordiale.</w:t>
      </w:r>
    </w:p>
    <w:p w14:paraId="0995719F" w14:textId="6B0CD6FA" w:rsidR="00C2064F" w:rsidRDefault="00C2064F" w:rsidP="00C2064F">
      <w:pPr>
        <w:pStyle w:val="ListParagraph"/>
        <w:numPr>
          <w:ilvl w:val="0"/>
          <w:numId w:val="1"/>
        </w:numPr>
        <w:rPr>
          <w:rFonts w:ascii="Garamond" w:hAnsi="Garamond"/>
          <w:lang w:val="fr-CA"/>
        </w:rPr>
      </w:pPr>
      <w:r>
        <w:rPr>
          <w:rFonts w:ascii="Garamond" w:hAnsi="Garamond"/>
          <w:lang w:val="fr-CA"/>
        </w:rPr>
        <w:t>Développé en observant les êtres vivants.</w:t>
      </w:r>
    </w:p>
    <w:p w14:paraId="66A02057" w14:textId="34F89800" w:rsidR="00C2064F" w:rsidRDefault="00C2064F" w:rsidP="00C2064F">
      <w:pPr>
        <w:rPr>
          <w:rFonts w:ascii="Garamond" w:hAnsi="Garamond"/>
          <w:lang w:val="fr-CA"/>
        </w:rPr>
      </w:pPr>
    </w:p>
    <w:p w14:paraId="3FEC027B" w14:textId="09F546C4" w:rsidR="00C2064F" w:rsidRDefault="00C2064F" w:rsidP="00C2064F">
      <w:pPr>
        <w:rPr>
          <w:rFonts w:ascii="Garamond" w:hAnsi="Garamond"/>
          <w:lang w:val="fr-CA"/>
        </w:rPr>
      </w:pPr>
      <w:r>
        <w:rPr>
          <w:rFonts w:ascii="Garamond" w:hAnsi="Garamond"/>
          <w:lang w:val="fr-CA"/>
        </w:rPr>
        <w:t>Au début, une médicine de sorcier</w:t>
      </w:r>
    </w:p>
    <w:p w14:paraId="7F6633BE" w14:textId="483429B9" w:rsidR="00C2064F" w:rsidRDefault="00C2064F" w:rsidP="00C2064F">
      <w:pPr>
        <w:pStyle w:val="ListParagraph"/>
        <w:numPr>
          <w:ilvl w:val="0"/>
          <w:numId w:val="2"/>
        </w:numPr>
        <w:rPr>
          <w:rFonts w:ascii="Garamond" w:hAnsi="Garamond"/>
          <w:lang w:val="fr-CA"/>
        </w:rPr>
      </w:pPr>
      <w:r>
        <w:rPr>
          <w:rFonts w:ascii="Garamond" w:hAnsi="Garamond"/>
          <w:lang w:val="fr-CA"/>
        </w:rPr>
        <w:t>La réalisation de sacrifices était la méthode qui devrait apporter la guérison.</w:t>
      </w:r>
    </w:p>
    <w:p w14:paraId="143177C0" w14:textId="5F13E514" w:rsidR="00C2064F" w:rsidRPr="00C2064F" w:rsidRDefault="00C2064F" w:rsidP="00C2064F">
      <w:pPr>
        <w:pStyle w:val="ListParagraph"/>
        <w:numPr>
          <w:ilvl w:val="0"/>
          <w:numId w:val="2"/>
        </w:numPr>
        <w:rPr>
          <w:rFonts w:ascii="Garamond" w:hAnsi="Garamond"/>
          <w:lang w:val="fr-CA"/>
        </w:rPr>
      </w:pPr>
      <w:r>
        <w:rPr>
          <w:rFonts w:ascii="Garamond" w:hAnsi="Garamond"/>
          <w:lang w:val="fr-CA"/>
        </w:rPr>
        <w:t>Au centre de la Chine, des sacrifices de chien ou de mouton étaient réalisés pour guérir des douleurs dentaires.</w:t>
      </w:r>
    </w:p>
    <w:p w14:paraId="240A1452" w14:textId="77777777" w:rsidR="00C2064F" w:rsidRDefault="00C2064F">
      <w:pPr>
        <w:rPr>
          <w:rFonts w:ascii="Garamond" w:hAnsi="Garamond"/>
          <w:lang w:val="fr-CA"/>
        </w:rPr>
      </w:pPr>
    </w:p>
    <w:p w14:paraId="49B1E4AD" w14:textId="19E55B5D" w:rsidR="00C2064F" w:rsidRDefault="00C2064F">
      <w:pPr>
        <w:rPr>
          <w:rFonts w:ascii="Garamond" w:hAnsi="Garamond"/>
          <w:lang w:val="fr-CA"/>
        </w:rPr>
      </w:pPr>
      <w:r>
        <w:rPr>
          <w:rFonts w:ascii="Garamond" w:hAnsi="Garamond"/>
          <w:lang w:val="fr-CA"/>
        </w:rPr>
        <w:t>Dynastie Zhou (XIe siècle avant JC – IIIe siècle avant JC)</w:t>
      </w:r>
    </w:p>
    <w:p w14:paraId="5629688A" w14:textId="3E00A338" w:rsidR="00C2064F" w:rsidRDefault="00C2064F" w:rsidP="00C2064F">
      <w:pPr>
        <w:pStyle w:val="ListParagraph"/>
        <w:numPr>
          <w:ilvl w:val="0"/>
          <w:numId w:val="3"/>
        </w:numPr>
        <w:rPr>
          <w:rFonts w:ascii="Garamond" w:hAnsi="Garamond"/>
          <w:lang w:val="fr-CA"/>
        </w:rPr>
      </w:pPr>
      <w:r>
        <w:rPr>
          <w:rFonts w:ascii="Garamond" w:hAnsi="Garamond"/>
          <w:lang w:val="fr-CA"/>
        </w:rPr>
        <w:t>Les êtres humains comportaient deux sortes d’âmes :</w:t>
      </w:r>
    </w:p>
    <w:p w14:paraId="39826500" w14:textId="2B0F1D9A" w:rsidR="00C2064F" w:rsidRDefault="00C2064F" w:rsidP="00C2064F">
      <w:pPr>
        <w:pStyle w:val="ListParagraph"/>
        <w:numPr>
          <w:ilvl w:val="1"/>
          <w:numId w:val="3"/>
        </w:numPr>
        <w:rPr>
          <w:rFonts w:ascii="Garamond" w:hAnsi="Garamond"/>
          <w:lang w:val="fr-CA"/>
        </w:rPr>
      </w:pPr>
      <w:r>
        <w:rPr>
          <w:rFonts w:ascii="Garamond" w:hAnsi="Garamond"/>
          <w:lang w:val="fr-CA"/>
        </w:rPr>
        <w:t>Les âmes spirituelles (hun), au nombre de trois</w:t>
      </w:r>
    </w:p>
    <w:p w14:paraId="7DEF5F2E" w14:textId="4C165923" w:rsidR="00C2064F" w:rsidRDefault="00C2064F" w:rsidP="00C2064F">
      <w:pPr>
        <w:pStyle w:val="ListParagraph"/>
        <w:numPr>
          <w:ilvl w:val="1"/>
          <w:numId w:val="3"/>
        </w:numPr>
        <w:rPr>
          <w:rFonts w:ascii="Garamond" w:hAnsi="Garamond"/>
          <w:lang w:val="fr-CA"/>
        </w:rPr>
      </w:pPr>
      <w:r>
        <w:rPr>
          <w:rFonts w:ascii="Garamond" w:hAnsi="Garamond"/>
          <w:lang w:val="fr-CA"/>
        </w:rPr>
        <w:t>Les âmes corporelles (po), au nombre de sept, qui restaient dans l’organisme après la mort.</w:t>
      </w:r>
    </w:p>
    <w:p w14:paraId="1066634B" w14:textId="6B5B0F81" w:rsidR="00C2064F" w:rsidRDefault="00C2064F" w:rsidP="00C2064F">
      <w:pPr>
        <w:pStyle w:val="ListParagraph"/>
        <w:numPr>
          <w:ilvl w:val="2"/>
          <w:numId w:val="3"/>
        </w:numPr>
        <w:rPr>
          <w:rFonts w:ascii="Garamond" w:hAnsi="Garamond"/>
          <w:lang w:val="fr-CA"/>
        </w:rPr>
      </w:pPr>
      <w:r>
        <w:rPr>
          <w:rFonts w:ascii="Garamond" w:hAnsi="Garamond"/>
          <w:lang w:val="fr-CA"/>
        </w:rPr>
        <w:t xml:space="preserve">Les âmes </w:t>
      </w:r>
      <w:r w:rsidR="00176EBC">
        <w:rPr>
          <w:rFonts w:ascii="Garamond" w:hAnsi="Garamond"/>
          <w:lang w:val="fr-CA"/>
        </w:rPr>
        <w:t>hun migraient dans l’univers, à la recherche d’être vivants.</w:t>
      </w:r>
    </w:p>
    <w:p w14:paraId="1F6EC179" w14:textId="2B2D8163" w:rsidR="00176EBC" w:rsidRDefault="00176EBC" w:rsidP="00176EBC">
      <w:pPr>
        <w:rPr>
          <w:rFonts w:ascii="Garamond" w:hAnsi="Garamond"/>
          <w:lang w:val="fr-CA"/>
        </w:rPr>
      </w:pPr>
    </w:p>
    <w:p w14:paraId="0BC98D8F" w14:textId="3AFF7726" w:rsidR="00176EBC" w:rsidRDefault="00176EBC" w:rsidP="00176EBC">
      <w:pPr>
        <w:rPr>
          <w:rFonts w:ascii="Garamond" w:hAnsi="Garamond"/>
          <w:lang w:val="fr-CA"/>
        </w:rPr>
      </w:pPr>
      <w:r>
        <w:rPr>
          <w:rFonts w:ascii="Garamond" w:hAnsi="Garamond"/>
          <w:lang w:val="fr-CA"/>
        </w:rPr>
        <w:t xml:space="preserve">Le Huangdi </w:t>
      </w:r>
      <w:proofErr w:type="spellStart"/>
      <w:r>
        <w:rPr>
          <w:rFonts w:ascii="Garamond" w:hAnsi="Garamond"/>
          <w:lang w:val="fr-CA"/>
        </w:rPr>
        <w:t>Neijing</w:t>
      </w:r>
      <w:proofErr w:type="spellEnd"/>
      <w:r>
        <w:rPr>
          <w:rFonts w:ascii="Garamond" w:hAnsi="Garamond"/>
          <w:lang w:val="fr-CA"/>
        </w:rPr>
        <w:t>, livre fondateur</w:t>
      </w:r>
    </w:p>
    <w:p w14:paraId="758ABC3A" w14:textId="22457840" w:rsidR="00176EBC" w:rsidRDefault="00176EBC" w:rsidP="00176EBC">
      <w:pPr>
        <w:pStyle w:val="ListParagraph"/>
        <w:numPr>
          <w:ilvl w:val="0"/>
          <w:numId w:val="4"/>
        </w:numPr>
        <w:rPr>
          <w:rFonts w:ascii="Garamond" w:hAnsi="Garamond"/>
          <w:lang w:val="fr-CA"/>
        </w:rPr>
      </w:pPr>
      <w:r>
        <w:rPr>
          <w:rFonts w:ascii="Garamond" w:hAnsi="Garamond"/>
          <w:lang w:val="fr-CA"/>
        </w:rPr>
        <w:t>Ve siècle avant JC – IIe siècle après JC, des théories fondamentales ont constitué les bases de la médicine chinoise, qui s’est détachée des pratiques superstitieuses et magiques.</w:t>
      </w:r>
    </w:p>
    <w:p w14:paraId="7F927E3C" w14:textId="5E22ECEA" w:rsidR="00176EBC" w:rsidRDefault="00176EBC" w:rsidP="00176EBC">
      <w:pPr>
        <w:pStyle w:val="ListParagraph"/>
        <w:numPr>
          <w:ilvl w:val="0"/>
          <w:numId w:val="4"/>
        </w:numPr>
        <w:rPr>
          <w:rFonts w:ascii="Garamond" w:hAnsi="Garamond"/>
          <w:lang w:val="fr-CA"/>
        </w:rPr>
      </w:pPr>
      <w:r>
        <w:rPr>
          <w:rFonts w:ascii="Garamond" w:hAnsi="Garamond"/>
          <w:lang w:val="fr-CA"/>
        </w:rPr>
        <w:t xml:space="preserve">L’introduction des principaux concepts théoriques : l’énergie ou </w:t>
      </w:r>
      <w:r w:rsidRPr="00176EBC">
        <w:rPr>
          <w:rFonts w:ascii="Garamond" w:hAnsi="Garamond"/>
          <w:i/>
          <w:iCs/>
          <w:lang w:val="fr-CA"/>
        </w:rPr>
        <w:t>qi</w:t>
      </w:r>
      <w:r>
        <w:rPr>
          <w:rFonts w:ascii="Garamond" w:hAnsi="Garamond"/>
          <w:lang w:val="fr-CA"/>
        </w:rPr>
        <w:t>, les cinq mouvements (</w:t>
      </w:r>
      <w:r w:rsidRPr="00176EBC">
        <w:rPr>
          <w:rFonts w:ascii="Garamond" w:hAnsi="Garamond"/>
          <w:i/>
          <w:iCs/>
          <w:lang w:val="fr-CA"/>
        </w:rPr>
        <w:t xml:space="preserve">wu </w:t>
      </w:r>
      <w:proofErr w:type="spellStart"/>
      <w:r w:rsidRPr="00176EBC">
        <w:rPr>
          <w:rFonts w:ascii="Garamond" w:hAnsi="Garamond"/>
          <w:i/>
          <w:iCs/>
          <w:lang w:val="fr-CA"/>
        </w:rPr>
        <w:t>xing</w:t>
      </w:r>
      <w:proofErr w:type="spellEnd"/>
      <w:r>
        <w:rPr>
          <w:rFonts w:ascii="Garamond" w:hAnsi="Garamond"/>
          <w:lang w:val="fr-CA"/>
        </w:rPr>
        <w:t xml:space="preserve">), le </w:t>
      </w:r>
      <w:r w:rsidRPr="00176EBC">
        <w:rPr>
          <w:rFonts w:ascii="Garamond" w:hAnsi="Garamond"/>
          <w:i/>
          <w:iCs/>
          <w:lang w:val="fr-CA"/>
        </w:rPr>
        <w:t>yin</w:t>
      </w:r>
      <w:r>
        <w:rPr>
          <w:rFonts w:ascii="Garamond" w:hAnsi="Garamond"/>
          <w:lang w:val="fr-CA"/>
        </w:rPr>
        <w:t xml:space="preserve"> et le </w:t>
      </w:r>
      <w:r w:rsidRPr="00176EBC">
        <w:rPr>
          <w:rFonts w:ascii="Garamond" w:hAnsi="Garamond"/>
          <w:i/>
          <w:iCs/>
          <w:lang w:val="fr-CA"/>
        </w:rPr>
        <w:t>yang</w:t>
      </w:r>
      <w:r>
        <w:rPr>
          <w:rFonts w:ascii="Garamond" w:hAnsi="Garamond"/>
          <w:lang w:val="fr-CA"/>
        </w:rPr>
        <w:t>.</w:t>
      </w:r>
    </w:p>
    <w:p w14:paraId="7CE7B9A7" w14:textId="77777777" w:rsidR="00176EBC" w:rsidRDefault="00176EBC" w:rsidP="00176EBC">
      <w:pPr>
        <w:pStyle w:val="ListParagraph"/>
        <w:rPr>
          <w:rFonts w:ascii="Garamond" w:hAnsi="Garamond"/>
          <w:lang w:val="fr-CA"/>
        </w:rPr>
      </w:pPr>
    </w:p>
    <w:p w14:paraId="65FF1C79" w14:textId="19792474" w:rsidR="00176EBC" w:rsidRDefault="00176EBC" w:rsidP="00176EBC">
      <w:pPr>
        <w:pStyle w:val="ListParagraph"/>
        <w:numPr>
          <w:ilvl w:val="0"/>
          <w:numId w:val="4"/>
        </w:numPr>
        <w:rPr>
          <w:rFonts w:ascii="Garamond" w:hAnsi="Garamond"/>
          <w:lang w:val="fr-CA"/>
        </w:rPr>
      </w:pPr>
      <w:r>
        <w:rPr>
          <w:rFonts w:ascii="Garamond" w:hAnsi="Garamond"/>
          <w:lang w:val="fr-CA"/>
        </w:rPr>
        <w:t>Canon interne de l’empereur Jaune</w:t>
      </w:r>
    </w:p>
    <w:p w14:paraId="21F58B01" w14:textId="77777777" w:rsidR="00176EBC" w:rsidRDefault="00176EBC" w:rsidP="00176EBC">
      <w:pPr>
        <w:pStyle w:val="ListParagraph"/>
        <w:numPr>
          <w:ilvl w:val="0"/>
          <w:numId w:val="4"/>
        </w:numPr>
        <w:rPr>
          <w:rFonts w:ascii="Garamond" w:hAnsi="Garamond"/>
          <w:lang w:val="fr-CA"/>
        </w:rPr>
      </w:pPr>
      <w:r>
        <w:rPr>
          <w:rFonts w:ascii="Garamond" w:hAnsi="Garamond"/>
          <w:lang w:val="fr-CA"/>
        </w:rPr>
        <w:t>Considéré comme la bible de la médicine chinoise</w:t>
      </w:r>
    </w:p>
    <w:p w14:paraId="57784603" w14:textId="35CD59A9" w:rsidR="00176EBC" w:rsidRDefault="00176EBC" w:rsidP="00176EBC">
      <w:pPr>
        <w:pStyle w:val="ListParagraph"/>
        <w:numPr>
          <w:ilvl w:val="0"/>
          <w:numId w:val="4"/>
        </w:numPr>
        <w:rPr>
          <w:rFonts w:ascii="Garamond" w:hAnsi="Garamond"/>
          <w:lang w:val="fr-CA"/>
        </w:rPr>
      </w:pPr>
      <w:r>
        <w:rPr>
          <w:rFonts w:ascii="Garamond" w:hAnsi="Garamond"/>
          <w:lang w:val="fr-CA"/>
        </w:rPr>
        <w:t xml:space="preserve">Serait </w:t>
      </w:r>
      <w:proofErr w:type="gramStart"/>
      <w:r>
        <w:rPr>
          <w:rFonts w:ascii="Garamond" w:hAnsi="Garamond"/>
          <w:lang w:val="fr-CA"/>
        </w:rPr>
        <w:t>un œuvre collective</w:t>
      </w:r>
      <w:proofErr w:type="gramEnd"/>
      <w:r>
        <w:rPr>
          <w:rFonts w:ascii="Garamond" w:hAnsi="Garamond"/>
          <w:lang w:val="fr-CA"/>
        </w:rPr>
        <w:t xml:space="preserve"> de compilation des données médicales</w:t>
      </w:r>
    </w:p>
    <w:p w14:paraId="5ED46733" w14:textId="333371F2" w:rsidR="00176EBC" w:rsidRDefault="00176EBC" w:rsidP="00176EBC">
      <w:pPr>
        <w:pStyle w:val="ListParagraph"/>
        <w:numPr>
          <w:ilvl w:val="0"/>
          <w:numId w:val="4"/>
        </w:numPr>
        <w:rPr>
          <w:rFonts w:ascii="Garamond" w:hAnsi="Garamond"/>
          <w:lang w:val="fr-CA"/>
        </w:rPr>
      </w:pPr>
      <w:r>
        <w:rPr>
          <w:rFonts w:ascii="Garamond" w:hAnsi="Garamond"/>
          <w:lang w:val="fr-CA"/>
        </w:rPr>
        <w:t>Rédigé entre 300 et 100 avant J.C. et comporte deux parties :</w:t>
      </w:r>
    </w:p>
    <w:p w14:paraId="57A72BF3" w14:textId="400E2BA6" w:rsidR="00176EBC" w:rsidRDefault="00176EBC" w:rsidP="00176EBC">
      <w:pPr>
        <w:pStyle w:val="ListParagraph"/>
        <w:numPr>
          <w:ilvl w:val="1"/>
          <w:numId w:val="4"/>
        </w:numPr>
        <w:rPr>
          <w:rFonts w:ascii="Garamond" w:hAnsi="Garamond"/>
          <w:lang w:val="fr-CA"/>
        </w:rPr>
      </w:pPr>
      <w:r>
        <w:rPr>
          <w:rFonts w:ascii="Garamond" w:hAnsi="Garamond"/>
          <w:lang w:val="fr-CA"/>
        </w:rPr>
        <w:t>Questions simples (Su Wen</w:t>
      </w:r>
      <w:r w:rsidR="00E75974">
        <w:rPr>
          <w:rFonts w:ascii="Garamond" w:hAnsi="Garamond"/>
          <w:lang w:val="fr-CA"/>
        </w:rPr>
        <w:t>)</w:t>
      </w:r>
    </w:p>
    <w:p w14:paraId="7AAD4728" w14:textId="64CEB790" w:rsidR="00E75974" w:rsidRDefault="00E75974" w:rsidP="00E75974">
      <w:pPr>
        <w:pStyle w:val="ListParagraph"/>
        <w:numPr>
          <w:ilvl w:val="2"/>
          <w:numId w:val="4"/>
        </w:numPr>
        <w:rPr>
          <w:rFonts w:ascii="Garamond" w:hAnsi="Garamond"/>
          <w:lang w:val="fr-CA"/>
        </w:rPr>
      </w:pPr>
      <w:r>
        <w:rPr>
          <w:rFonts w:ascii="Garamond" w:hAnsi="Garamond"/>
          <w:lang w:val="fr-CA"/>
        </w:rPr>
        <w:t>Comprend les principes fondamentaux : les théories des méridiens, du yin et du yang et des cinq éléments, ainsi que les méthodes diagnostiques</w:t>
      </w:r>
    </w:p>
    <w:p w14:paraId="5CEC54C7" w14:textId="3AD97A25" w:rsidR="00E75974" w:rsidRDefault="00E75974" w:rsidP="00E75974">
      <w:pPr>
        <w:pStyle w:val="ListParagraph"/>
        <w:numPr>
          <w:ilvl w:val="1"/>
          <w:numId w:val="4"/>
        </w:numPr>
        <w:rPr>
          <w:rFonts w:ascii="Garamond" w:hAnsi="Garamond"/>
          <w:lang w:val="fr-CA"/>
        </w:rPr>
      </w:pPr>
      <w:r w:rsidRPr="00E75974">
        <w:rPr>
          <w:rFonts w:ascii="Garamond" w:hAnsi="Garamond"/>
          <w:lang w:val="fr-CA"/>
        </w:rPr>
        <w:t>Axe spirituel (Lin Shu)</w:t>
      </w:r>
    </w:p>
    <w:p w14:paraId="442FA61F" w14:textId="4BC471CB" w:rsidR="00E75974" w:rsidRDefault="00E75974" w:rsidP="00E75974">
      <w:pPr>
        <w:pStyle w:val="ListParagraph"/>
        <w:numPr>
          <w:ilvl w:val="2"/>
          <w:numId w:val="4"/>
        </w:numPr>
        <w:rPr>
          <w:rFonts w:ascii="Garamond" w:hAnsi="Garamond"/>
          <w:lang w:val="fr-CA"/>
        </w:rPr>
      </w:pPr>
      <w:r>
        <w:rPr>
          <w:rFonts w:ascii="Garamond" w:hAnsi="Garamond"/>
          <w:lang w:val="fr-CA"/>
        </w:rPr>
        <w:t>Consacré à l’acupuncture et établissant la localisation de 160 points d’acupuncture et les différents types d’aiguille à utiliser.</w:t>
      </w:r>
    </w:p>
    <w:p w14:paraId="4A4E4433" w14:textId="04BCA79E" w:rsidR="00E75974" w:rsidRDefault="00E75974" w:rsidP="00E75974">
      <w:pPr>
        <w:pStyle w:val="ListParagraph"/>
        <w:numPr>
          <w:ilvl w:val="0"/>
          <w:numId w:val="4"/>
        </w:numPr>
        <w:rPr>
          <w:rFonts w:ascii="Garamond" w:hAnsi="Garamond"/>
          <w:lang w:val="fr-CA"/>
        </w:rPr>
      </w:pPr>
      <w:r>
        <w:rPr>
          <w:rFonts w:ascii="Garamond" w:hAnsi="Garamond"/>
          <w:lang w:val="fr-CA"/>
        </w:rPr>
        <w:t xml:space="preserve">Nanjing (classique des difficultés), rédigé par Qin Yue </w:t>
      </w:r>
      <w:proofErr w:type="spellStart"/>
      <w:r>
        <w:rPr>
          <w:rFonts w:ascii="Garamond" w:hAnsi="Garamond"/>
          <w:lang w:val="fr-CA"/>
        </w:rPr>
        <w:t>Ren</w:t>
      </w:r>
      <w:proofErr w:type="spellEnd"/>
      <w:r>
        <w:rPr>
          <w:rFonts w:ascii="Garamond" w:hAnsi="Garamond"/>
          <w:lang w:val="fr-CA"/>
        </w:rPr>
        <w:t xml:space="preserve"> sous la dynastie des Han</w:t>
      </w:r>
    </w:p>
    <w:p w14:paraId="3FCDA30E" w14:textId="547700EF" w:rsidR="00E75974" w:rsidRDefault="00E75974" w:rsidP="00E75974">
      <w:pPr>
        <w:pStyle w:val="ListParagraph"/>
        <w:numPr>
          <w:ilvl w:val="1"/>
          <w:numId w:val="4"/>
        </w:numPr>
        <w:rPr>
          <w:rFonts w:ascii="Garamond" w:hAnsi="Garamond"/>
          <w:lang w:val="fr-CA"/>
        </w:rPr>
      </w:pPr>
      <w:r>
        <w:rPr>
          <w:rFonts w:ascii="Garamond" w:hAnsi="Garamond"/>
          <w:lang w:val="fr-CA"/>
        </w:rPr>
        <w:t>Introduit plusieurs innovations importantes : la théorie du qi originel (</w:t>
      </w:r>
      <w:r w:rsidRPr="00E75974">
        <w:rPr>
          <w:rFonts w:ascii="Garamond" w:hAnsi="Garamond"/>
          <w:i/>
          <w:iCs/>
          <w:lang w:val="fr-CA"/>
        </w:rPr>
        <w:t>Yuan Qi</w:t>
      </w:r>
      <w:r>
        <w:rPr>
          <w:rFonts w:ascii="Garamond" w:hAnsi="Garamond"/>
          <w:lang w:val="fr-CA"/>
        </w:rPr>
        <w:t>) et de la Porte de la Vie (</w:t>
      </w:r>
      <w:r w:rsidRPr="00E75974">
        <w:rPr>
          <w:rFonts w:ascii="Garamond" w:hAnsi="Garamond"/>
          <w:i/>
          <w:iCs/>
          <w:lang w:val="fr-CA"/>
        </w:rPr>
        <w:t>Ming Men</w:t>
      </w:r>
      <w:r>
        <w:rPr>
          <w:rFonts w:ascii="Garamond" w:hAnsi="Garamond"/>
          <w:lang w:val="fr-CA"/>
        </w:rPr>
        <w:t xml:space="preserve">), la théorie des cinq points </w:t>
      </w:r>
      <w:proofErr w:type="spellStart"/>
      <w:r w:rsidRPr="00E75974">
        <w:rPr>
          <w:rFonts w:ascii="Garamond" w:hAnsi="Garamond"/>
          <w:i/>
          <w:iCs/>
          <w:lang w:val="fr-CA"/>
        </w:rPr>
        <w:t>shu</w:t>
      </w:r>
      <w:proofErr w:type="spellEnd"/>
      <w:r>
        <w:rPr>
          <w:rFonts w:ascii="Garamond" w:hAnsi="Garamond"/>
          <w:lang w:val="fr-CA"/>
        </w:rPr>
        <w:t xml:space="preserve"> (points de transport) et une explication des méthodes de la prise des pouls.</w:t>
      </w:r>
    </w:p>
    <w:p w14:paraId="746BB4ED" w14:textId="0C0E7F61" w:rsidR="00E75974" w:rsidRDefault="00E75974" w:rsidP="00E75974">
      <w:pPr>
        <w:rPr>
          <w:rFonts w:ascii="Garamond" w:hAnsi="Garamond"/>
          <w:lang w:val="fr-CA"/>
        </w:rPr>
      </w:pPr>
    </w:p>
    <w:p w14:paraId="233970BA" w14:textId="5B50C591" w:rsidR="00E75974" w:rsidRDefault="00E75974" w:rsidP="00E75974">
      <w:pPr>
        <w:rPr>
          <w:rFonts w:ascii="Garamond" w:hAnsi="Garamond"/>
          <w:lang w:val="fr-CA"/>
        </w:rPr>
      </w:pPr>
      <w:r>
        <w:rPr>
          <w:rFonts w:ascii="Garamond" w:hAnsi="Garamond"/>
          <w:lang w:val="fr-CA"/>
        </w:rPr>
        <w:t xml:space="preserve">Qin Yue </w:t>
      </w:r>
      <w:proofErr w:type="spellStart"/>
      <w:r>
        <w:rPr>
          <w:rFonts w:ascii="Garamond" w:hAnsi="Garamond"/>
          <w:lang w:val="fr-CA"/>
        </w:rPr>
        <w:t>Ren</w:t>
      </w:r>
      <w:proofErr w:type="spellEnd"/>
      <w:r>
        <w:rPr>
          <w:rFonts w:ascii="Garamond" w:hAnsi="Garamond"/>
          <w:lang w:val="fr-CA"/>
        </w:rPr>
        <w:t>, premier médecin chinois</w:t>
      </w:r>
    </w:p>
    <w:p w14:paraId="6DD81FE2" w14:textId="09ADFD3A" w:rsidR="00E75974" w:rsidRDefault="00B152B4" w:rsidP="00B152B4">
      <w:pPr>
        <w:pStyle w:val="ListParagraph"/>
        <w:numPr>
          <w:ilvl w:val="0"/>
          <w:numId w:val="5"/>
        </w:numPr>
        <w:rPr>
          <w:rFonts w:ascii="Garamond" w:hAnsi="Garamond"/>
          <w:lang w:val="fr-CA"/>
        </w:rPr>
      </w:pPr>
      <w:r>
        <w:rPr>
          <w:rFonts w:ascii="Garamond" w:hAnsi="Garamond"/>
          <w:lang w:val="fr-CA"/>
        </w:rPr>
        <w:t>Vécu au Ve siècle avant J.C., a combattu la superstition et pratiquait une médicine scientifique axée sur l’observation, l’interrogatoire et la palpation.</w:t>
      </w:r>
    </w:p>
    <w:p w14:paraId="20E1B1BC" w14:textId="01DDA149" w:rsidR="00B152B4" w:rsidRDefault="00B152B4" w:rsidP="00B152B4">
      <w:pPr>
        <w:pStyle w:val="ListParagraph"/>
        <w:numPr>
          <w:ilvl w:val="0"/>
          <w:numId w:val="5"/>
        </w:numPr>
        <w:rPr>
          <w:rFonts w:ascii="Garamond" w:hAnsi="Garamond"/>
          <w:lang w:val="fr-CA"/>
        </w:rPr>
      </w:pPr>
      <w:r>
        <w:rPr>
          <w:rFonts w:ascii="Garamond" w:hAnsi="Garamond"/>
          <w:lang w:val="fr-CA"/>
        </w:rPr>
        <w:t>Expert dans de nombreuses spécialités, notamment la gynécologie et la pédiatrie.</w:t>
      </w:r>
    </w:p>
    <w:p w14:paraId="2E812C3C" w14:textId="0AC44E9A" w:rsidR="00B152B4" w:rsidRDefault="00B152B4" w:rsidP="00B152B4">
      <w:pPr>
        <w:rPr>
          <w:rFonts w:ascii="Garamond" w:hAnsi="Garamond"/>
          <w:lang w:val="fr-CA"/>
        </w:rPr>
      </w:pPr>
    </w:p>
    <w:p w14:paraId="28082212" w14:textId="2D19E6A3" w:rsidR="00B152B4" w:rsidRDefault="00B152B4" w:rsidP="00B152B4">
      <w:pPr>
        <w:rPr>
          <w:rFonts w:ascii="Garamond" w:hAnsi="Garamond"/>
          <w:lang w:val="fr-CA"/>
        </w:rPr>
      </w:pPr>
      <w:r>
        <w:rPr>
          <w:rFonts w:ascii="Garamond" w:hAnsi="Garamond"/>
          <w:lang w:val="fr-CA"/>
        </w:rPr>
        <w:t xml:space="preserve">Quant au </w:t>
      </w:r>
      <w:r w:rsidRPr="00B152B4">
        <w:rPr>
          <w:rFonts w:ascii="Garamond" w:hAnsi="Garamond"/>
          <w:i/>
          <w:iCs/>
          <w:lang w:val="fr-CA"/>
        </w:rPr>
        <w:t xml:space="preserve">Jin </w:t>
      </w:r>
      <w:proofErr w:type="spellStart"/>
      <w:r w:rsidRPr="00B152B4">
        <w:rPr>
          <w:rFonts w:ascii="Garamond" w:hAnsi="Garamond"/>
          <w:i/>
          <w:iCs/>
          <w:lang w:val="fr-CA"/>
        </w:rPr>
        <w:t>Kui</w:t>
      </w:r>
      <w:proofErr w:type="spellEnd"/>
      <w:r w:rsidRPr="00B152B4">
        <w:rPr>
          <w:rFonts w:ascii="Garamond" w:hAnsi="Garamond"/>
          <w:i/>
          <w:iCs/>
          <w:lang w:val="fr-CA"/>
        </w:rPr>
        <w:t xml:space="preserve"> Yao Lue</w:t>
      </w:r>
      <w:r>
        <w:rPr>
          <w:rFonts w:ascii="Garamond" w:hAnsi="Garamond"/>
          <w:lang w:val="fr-CA"/>
        </w:rPr>
        <w:t xml:space="preserve"> (Prescriptions essentielles du coffret d’Or), traite principalement de médecine interne, de chirurgie et de gynécologie.</w:t>
      </w:r>
    </w:p>
    <w:p w14:paraId="55B1C4CB" w14:textId="1FD787D3" w:rsidR="00B152B4" w:rsidRDefault="00B152B4" w:rsidP="00B152B4">
      <w:pPr>
        <w:rPr>
          <w:rFonts w:ascii="Garamond" w:hAnsi="Garamond"/>
          <w:lang w:val="fr-CA"/>
        </w:rPr>
      </w:pPr>
    </w:p>
    <w:p w14:paraId="2A826898" w14:textId="1D6506B3" w:rsidR="00B152B4" w:rsidRDefault="00B152B4" w:rsidP="00B152B4">
      <w:pPr>
        <w:rPr>
          <w:rFonts w:ascii="Garamond" w:hAnsi="Garamond"/>
          <w:lang w:val="fr-CA"/>
        </w:rPr>
      </w:pPr>
      <w:r>
        <w:rPr>
          <w:rFonts w:ascii="Garamond" w:hAnsi="Garamond"/>
          <w:lang w:val="fr-CA"/>
        </w:rPr>
        <w:t xml:space="preserve">La pharmacologie chinoise s’impose à la même époque, à travers : </w:t>
      </w:r>
    </w:p>
    <w:p w14:paraId="47BECD3B" w14:textId="66275888" w:rsidR="00B152B4" w:rsidRDefault="00B152B4" w:rsidP="00B152B4">
      <w:pPr>
        <w:pStyle w:val="ListParagraph"/>
        <w:numPr>
          <w:ilvl w:val="0"/>
          <w:numId w:val="6"/>
        </w:numPr>
        <w:rPr>
          <w:rFonts w:ascii="Garamond" w:hAnsi="Garamond"/>
          <w:lang w:val="fr-CA"/>
        </w:rPr>
      </w:pPr>
      <w:r>
        <w:rPr>
          <w:rFonts w:ascii="Garamond" w:hAnsi="Garamond"/>
          <w:lang w:val="fr-CA"/>
        </w:rPr>
        <w:t xml:space="preserve">Le </w:t>
      </w:r>
      <w:proofErr w:type="spellStart"/>
      <w:r w:rsidRPr="00B152B4">
        <w:rPr>
          <w:rFonts w:ascii="Garamond" w:hAnsi="Garamond"/>
          <w:i/>
          <w:iCs/>
          <w:lang w:val="fr-CA"/>
        </w:rPr>
        <w:t>Shen</w:t>
      </w:r>
      <w:proofErr w:type="spellEnd"/>
      <w:r w:rsidRPr="00B152B4">
        <w:rPr>
          <w:rFonts w:ascii="Garamond" w:hAnsi="Garamond"/>
          <w:i/>
          <w:iCs/>
          <w:lang w:val="fr-CA"/>
        </w:rPr>
        <w:t xml:space="preserve"> </w:t>
      </w:r>
      <w:proofErr w:type="spellStart"/>
      <w:r w:rsidRPr="00B152B4">
        <w:rPr>
          <w:rFonts w:ascii="Garamond" w:hAnsi="Garamond"/>
          <w:i/>
          <w:iCs/>
          <w:lang w:val="fr-CA"/>
        </w:rPr>
        <w:t>Nong</w:t>
      </w:r>
      <w:proofErr w:type="spellEnd"/>
      <w:r w:rsidRPr="00B152B4">
        <w:rPr>
          <w:rFonts w:ascii="Garamond" w:hAnsi="Garamond"/>
          <w:i/>
          <w:iCs/>
          <w:lang w:val="fr-CA"/>
        </w:rPr>
        <w:t xml:space="preserve"> Ben Cao Jing</w:t>
      </w:r>
      <w:r>
        <w:rPr>
          <w:rFonts w:ascii="Garamond" w:hAnsi="Garamond"/>
          <w:lang w:val="fr-CA"/>
        </w:rPr>
        <w:t xml:space="preserve"> (Traité des herbes médicales)</w:t>
      </w:r>
      <w:r w:rsidR="002C405D">
        <w:rPr>
          <w:rFonts w:ascii="Garamond" w:hAnsi="Garamond"/>
          <w:lang w:val="fr-CA"/>
        </w:rPr>
        <w:t>, écrit au 1</w:t>
      </w:r>
      <w:r w:rsidR="002C405D" w:rsidRPr="002C405D">
        <w:rPr>
          <w:rFonts w:ascii="Garamond" w:hAnsi="Garamond"/>
          <w:vertAlign w:val="superscript"/>
          <w:lang w:val="fr-CA"/>
        </w:rPr>
        <w:t>er</w:t>
      </w:r>
      <w:r w:rsidR="002C405D">
        <w:rPr>
          <w:rFonts w:ascii="Garamond" w:hAnsi="Garamond"/>
          <w:lang w:val="fr-CA"/>
        </w:rPr>
        <w:t xml:space="preserve"> siècle avant J.C. et attribué à « l’Ancien Empereur », le penseur « divin » </w:t>
      </w:r>
      <w:proofErr w:type="spellStart"/>
      <w:r w:rsidR="002C405D">
        <w:rPr>
          <w:rFonts w:ascii="Garamond" w:hAnsi="Garamond"/>
          <w:lang w:val="fr-CA"/>
        </w:rPr>
        <w:t>Shen</w:t>
      </w:r>
      <w:proofErr w:type="spellEnd"/>
      <w:r w:rsidR="002C405D">
        <w:rPr>
          <w:rFonts w:ascii="Garamond" w:hAnsi="Garamond"/>
          <w:lang w:val="fr-CA"/>
        </w:rPr>
        <w:t xml:space="preserve"> </w:t>
      </w:r>
      <w:proofErr w:type="spellStart"/>
      <w:r w:rsidR="002C405D">
        <w:rPr>
          <w:rFonts w:ascii="Garamond" w:hAnsi="Garamond"/>
          <w:lang w:val="fr-CA"/>
        </w:rPr>
        <w:t>Nong</w:t>
      </w:r>
      <w:proofErr w:type="spellEnd"/>
    </w:p>
    <w:p w14:paraId="0E7C411C" w14:textId="2190508E" w:rsidR="002C405D" w:rsidRDefault="002C405D" w:rsidP="002C405D">
      <w:pPr>
        <w:pStyle w:val="ListParagraph"/>
        <w:numPr>
          <w:ilvl w:val="1"/>
          <w:numId w:val="6"/>
        </w:numPr>
        <w:rPr>
          <w:rFonts w:ascii="Garamond" w:hAnsi="Garamond"/>
          <w:lang w:val="fr-CA"/>
        </w:rPr>
      </w:pPr>
      <w:r>
        <w:rPr>
          <w:rFonts w:ascii="Garamond" w:hAnsi="Garamond"/>
          <w:lang w:val="fr-CA"/>
        </w:rPr>
        <w:t>365 substances médicinales et est encore en usage</w:t>
      </w:r>
    </w:p>
    <w:p w14:paraId="1635D734" w14:textId="5516448B" w:rsidR="002C405D" w:rsidRDefault="002C405D" w:rsidP="002C405D">
      <w:pPr>
        <w:pStyle w:val="ListParagraph"/>
        <w:numPr>
          <w:ilvl w:val="0"/>
          <w:numId w:val="6"/>
        </w:numPr>
        <w:rPr>
          <w:rFonts w:ascii="Garamond" w:hAnsi="Garamond"/>
          <w:lang w:val="fr-CA"/>
        </w:rPr>
      </w:pPr>
      <w:r>
        <w:rPr>
          <w:rFonts w:ascii="Garamond" w:hAnsi="Garamond"/>
          <w:lang w:val="fr-CA"/>
        </w:rPr>
        <w:t xml:space="preserve">Le </w:t>
      </w:r>
      <w:r w:rsidRPr="002C405D">
        <w:rPr>
          <w:rFonts w:ascii="Garamond" w:hAnsi="Garamond"/>
          <w:i/>
          <w:iCs/>
          <w:lang w:val="fr-CA"/>
        </w:rPr>
        <w:t>Shan Han Bing Lu</w:t>
      </w:r>
      <w:r>
        <w:rPr>
          <w:rFonts w:ascii="Garamond" w:hAnsi="Garamond"/>
          <w:lang w:val="fr-CA"/>
        </w:rPr>
        <w:t xml:space="preserve"> (Traité des maladies fébriles et variées), écrit par Zhang </w:t>
      </w:r>
      <w:proofErr w:type="spellStart"/>
      <w:r>
        <w:rPr>
          <w:rFonts w:ascii="Garamond" w:hAnsi="Garamond"/>
          <w:lang w:val="fr-CA"/>
        </w:rPr>
        <w:t>Zhongjing</w:t>
      </w:r>
      <w:proofErr w:type="spellEnd"/>
      <w:r>
        <w:rPr>
          <w:rFonts w:ascii="Garamond" w:hAnsi="Garamond"/>
          <w:lang w:val="fr-CA"/>
        </w:rPr>
        <w:t xml:space="preserve"> au début du IIIe siècles</w:t>
      </w:r>
    </w:p>
    <w:p w14:paraId="4A31073B" w14:textId="0D50313F" w:rsidR="002C405D" w:rsidRDefault="002C405D" w:rsidP="002C405D">
      <w:pPr>
        <w:pStyle w:val="ListParagraph"/>
        <w:numPr>
          <w:ilvl w:val="1"/>
          <w:numId w:val="6"/>
        </w:numPr>
        <w:rPr>
          <w:rFonts w:ascii="Garamond" w:hAnsi="Garamond"/>
          <w:lang w:val="fr-CA"/>
        </w:rPr>
      </w:pPr>
      <w:r>
        <w:rPr>
          <w:rFonts w:ascii="Garamond" w:hAnsi="Garamond"/>
          <w:lang w:val="fr-CA"/>
        </w:rPr>
        <w:t>Classique dans le domaine de la pharmacologie et de la pathologie clinique.</w:t>
      </w:r>
    </w:p>
    <w:p w14:paraId="587DFAA7" w14:textId="2726D3AB" w:rsidR="002C405D" w:rsidRDefault="002C405D" w:rsidP="002C405D">
      <w:pPr>
        <w:pStyle w:val="ListParagraph"/>
        <w:numPr>
          <w:ilvl w:val="0"/>
          <w:numId w:val="6"/>
        </w:numPr>
        <w:rPr>
          <w:rFonts w:ascii="Garamond" w:hAnsi="Garamond"/>
          <w:lang w:val="fr-CA"/>
        </w:rPr>
      </w:pPr>
      <w:r>
        <w:rPr>
          <w:rFonts w:ascii="Garamond" w:hAnsi="Garamond"/>
          <w:lang w:val="fr-CA"/>
        </w:rPr>
        <w:t xml:space="preserve">Le </w:t>
      </w:r>
      <w:proofErr w:type="spellStart"/>
      <w:r w:rsidRPr="002C405D">
        <w:rPr>
          <w:rFonts w:ascii="Garamond" w:hAnsi="Garamond"/>
          <w:i/>
          <w:iCs/>
          <w:highlight w:val="yellow"/>
          <w:lang w:val="fr-CA"/>
        </w:rPr>
        <w:t>Zhen</w:t>
      </w:r>
      <w:proofErr w:type="spellEnd"/>
      <w:r w:rsidRPr="002C405D">
        <w:rPr>
          <w:rFonts w:ascii="Garamond" w:hAnsi="Garamond"/>
          <w:i/>
          <w:iCs/>
          <w:highlight w:val="yellow"/>
          <w:lang w:val="fr-CA"/>
        </w:rPr>
        <w:t xml:space="preserve"> Jiu Jia Yi Jing</w:t>
      </w:r>
      <w:r w:rsidRPr="002C405D">
        <w:rPr>
          <w:rFonts w:ascii="Garamond" w:hAnsi="Garamond"/>
          <w:i/>
          <w:iCs/>
          <w:lang w:val="fr-CA"/>
        </w:rPr>
        <w:t xml:space="preserve"> </w:t>
      </w:r>
      <w:r>
        <w:rPr>
          <w:rFonts w:ascii="Garamond" w:hAnsi="Garamond"/>
          <w:lang w:val="fr-CA"/>
        </w:rPr>
        <w:t>(Classique d’Acupuncture et de Moxibustion), écrit par Huang Jimi et publié en 259 après J.C.</w:t>
      </w:r>
    </w:p>
    <w:p w14:paraId="4DF9717B" w14:textId="6F71B495" w:rsidR="002C405D" w:rsidRDefault="002C405D" w:rsidP="002C405D">
      <w:pPr>
        <w:pStyle w:val="ListParagraph"/>
        <w:numPr>
          <w:ilvl w:val="1"/>
          <w:numId w:val="6"/>
        </w:numPr>
        <w:rPr>
          <w:rFonts w:ascii="Garamond" w:hAnsi="Garamond"/>
          <w:lang w:val="fr-CA"/>
        </w:rPr>
      </w:pPr>
      <w:r>
        <w:rPr>
          <w:rFonts w:ascii="Garamond" w:hAnsi="Garamond"/>
          <w:lang w:val="fr-CA"/>
        </w:rPr>
        <w:t>Le premier livre complet sur l’acupuncture et la moxibustion (technique de stimulation des points d’acupuncture)</w:t>
      </w:r>
    </w:p>
    <w:p w14:paraId="7829A047" w14:textId="5FE0123A" w:rsidR="002C405D" w:rsidRDefault="002C405D" w:rsidP="002C405D">
      <w:pPr>
        <w:pStyle w:val="ListParagraph"/>
        <w:numPr>
          <w:ilvl w:val="1"/>
          <w:numId w:val="6"/>
        </w:numPr>
        <w:rPr>
          <w:rFonts w:ascii="Garamond" w:hAnsi="Garamond"/>
          <w:lang w:val="fr-CA"/>
        </w:rPr>
      </w:pPr>
      <w:r>
        <w:rPr>
          <w:rFonts w:ascii="Garamond" w:hAnsi="Garamond"/>
          <w:lang w:val="fr-CA"/>
        </w:rPr>
        <w:t>Constitue toujours, avec le Lin Shu, un ouvrage de référence dans le domaine de l’acupuncture.</w:t>
      </w:r>
    </w:p>
    <w:p w14:paraId="4A68F0C9" w14:textId="51C9C4DB" w:rsidR="002C405D" w:rsidRDefault="002C405D" w:rsidP="002C405D">
      <w:pPr>
        <w:rPr>
          <w:rFonts w:ascii="Garamond" w:hAnsi="Garamond"/>
          <w:lang w:val="fr-CA"/>
        </w:rPr>
      </w:pPr>
    </w:p>
    <w:p w14:paraId="4491E611" w14:textId="10D9804E" w:rsidR="002C405D" w:rsidRPr="005705C9" w:rsidRDefault="005705C9" w:rsidP="002C405D">
      <w:pPr>
        <w:rPr>
          <w:rFonts w:ascii="Garamond" w:hAnsi="Garamond"/>
          <w:b/>
          <w:bCs/>
          <w:lang w:val="fr-CA"/>
        </w:rPr>
      </w:pPr>
      <w:r w:rsidRPr="005705C9">
        <w:rPr>
          <w:rFonts w:ascii="Garamond" w:hAnsi="Garamond"/>
          <w:b/>
          <w:bCs/>
          <w:lang w:val="fr-CA"/>
        </w:rPr>
        <w:t>La pensée médicale chinoise</w:t>
      </w:r>
    </w:p>
    <w:p w14:paraId="282A968F" w14:textId="23AA10BD" w:rsidR="005705C9" w:rsidRDefault="005705C9" w:rsidP="005705C9">
      <w:pPr>
        <w:pStyle w:val="ListParagraph"/>
        <w:numPr>
          <w:ilvl w:val="0"/>
          <w:numId w:val="7"/>
        </w:numPr>
        <w:rPr>
          <w:rFonts w:ascii="Garamond" w:hAnsi="Garamond"/>
          <w:lang w:val="fr-CA"/>
        </w:rPr>
      </w:pPr>
      <w:r>
        <w:rPr>
          <w:rFonts w:ascii="Garamond" w:hAnsi="Garamond"/>
          <w:lang w:val="fr-CA"/>
        </w:rPr>
        <w:t>Le yin et le yang</w:t>
      </w:r>
    </w:p>
    <w:p w14:paraId="451DCF64" w14:textId="6042A493" w:rsidR="005705C9" w:rsidRDefault="005705C9" w:rsidP="005705C9">
      <w:pPr>
        <w:pStyle w:val="ListParagraph"/>
        <w:numPr>
          <w:ilvl w:val="1"/>
          <w:numId w:val="7"/>
        </w:numPr>
        <w:rPr>
          <w:rFonts w:ascii="Garamond" w:hAnsi="Garamond"/>
          <w:lang w:val="fr-CA"/>
        </w:rPr>
      </w:pPr>
      <w:r>
        <w:rPr>
          <w:rFonts w:ascii="Garamond" w:hAnsi="Garamond"/>
          <w:lang w:val="fr-CA"/>
        </w:rPr>
        <w:lastRenderedPageBreak/>
        <w:t>L’idée que la conception du corps humain reposait sur la dualité entre deux entités cosmogoniques indissociables, opposés, complémentaires et dynamiques.</w:t>
      </w:r>
    </w:p>
    <w:p w14:paraId="77B074F0" w14:textId="14B81918" w:rsidR="005705C9" w:rsidRDefault="005705C9" w:rsidP="005705C9">
      <w:pPr>
        <w:pStyle w:val="ListParagraph"/>
        <w:numPr>
          <w:ilvl w:val="1"/>
          <w:numId w:val="7"/>
        </w:numPr>
        <w:rPr>
          <w:rFonts w:ascii="Garamond" w:hAnsi="Garamond"/>
          <w:lang w:val="fr-CA"/>
        </w:rPr>
      </w:pPr>
      <w:r w:rsidRPr="005705C9">
        <w:rPr>
          <w:rFonts w:ascii="Garamond" w:hAnsi="Garamond"/>
          <w:b/>
          <w:bCs/>
          <w:lang w:val="fr-CA"/>
        </w:rPr>
        <w:t>Yin</w:t>
      </w:r>
      <w:r>
        <w:rPr>
          <w:rFonts w:ascii="Garamond" w:hAnsi="Garamond"/>
          <w:lang w:val="fr-CA"/>
        </w:rPr>
        <w:t> : principe négatif féminin, faible et passif, exprime l’ombre, le froid, la profondeur, l’humidité. Il représente les forces de décroissance : l’automne et l’hiver, l’ouest et le nord, la terre, la lune, le vide, la mollesse et les nombres pairs.</w:t>
      </w:r>
    </w:p>
    <w:p w14:paraId="1125BF9E" w14:textId="273BC0BC" w:rsidR="005705C9" w:rsidRDefault="005705C9" w:rsidP="005705C9">
      <w:pPr>
        <w:pStyle w:val="ListParagraph"/>
        <w:numPr>
          <w:ilvl w:val="1"/>
          <w:numId w:val="7"/>
        </w:numPr>
        <w:rPr>
          <w:rFonts w:ascii="Garamond" w:hAnsi="Garamond"/>
          <w:lang w:val="fr-CA"/>
        </w:rPr>
      </w:pPr>
      <w:r w:rsidRPr="005705C9">
        <w:rPr>
          <w:rFonts w:ascii="Garamond" w:hAnsi="Garamond"/>
          <w:b/>
          <w:bCs/>
          <w:lang w:val="fr-CA"/>
        </w:rPr>
        <w:t>Yang</w:t>
      </w:r>
      <w:r>
        <w:rPr>
          <w:rFonts w:ascii="Garamond" w:hAnsi="Garamond"/>
          <w:lang w:val="fr-CA"/>
        </w:rPr>
        <w:t> : Principe actif masculin, chaud et agissant, représente les forces de croissance : printemps et l’été, l’est et le sud, la splendeur, la dureté, le ciel, le soleil et les nombres impairs.</w:t>
      </w:r>
    </w:p>
    <w:p w14:paraId="6A66B3D1" w14:textId="4DDB6026" w:rsidR="005705C9" w:rsidRPr="005705C9" w:rsidRDefault="005705C9" w:rsidP="005705C9">
      <w:pPr>
        <w:pStyle w:val="ListParagraph"/>
        <w:numPr>
          <w:ilvl w:val="2"/>
          <w:numId w:val="7"/>
        </w:numPr>
        <w:rPr>
          <w:rFonts w:ascii="Garamond" w:hAnsi="Garamond"/>
          <w:lang w:val="fr-CA"/>
        </w:rPr>
      </w:pPr>
      <w:r>
        <w:rPr>
          <w:rFonts w:ascii="Garamond" w:hAnsi="Garamond"/>
          <w:b/>
          <w:bCs/>
          <w:lang w:val="fr-CA"/>
        </w:rPr>
        <w:t>Relation dynamique lorsque l’un croit, l’autre décroit ; l’un succède à l’autre.</w:t>
      </w:r>
    </w:p>
    <w:p w14:paraId="7404826B" w14:textId="3018A211" w:rsidR="005705C9" w:rsidRDefault="005705C9" w:rsidP="005705C9">
      <w:pPr>
        <w:pStyle w:val="ListParagraph"/>
        <w:numPr>
          <w:ilvl w:val="1"/>
          <w:numId w:val="7"/>
        </w:numPr>
        <w:rPr>
          <w:rFonts w:ascii="Garamond" w:hAnsi="Garamond"/>
          <w:lang w:val="fr-CA"/>
        </w:rPr>
      </w:pPr>
      <w:r w:rsidRPr="005705C9">
        <w:rPr>
          <w:rFonts w:ascii="Garamond" w:hAnsi="Garamond"/>
          <w:lang w:val="fr-CA"/>
        </w:rPr>
        <w:t xml:space="preserve">La bipolarité en équilibre est nécessaire pour la bonne santé, le bien-être, et une moindre vulnérabilité aux maladies. </w:t>
      </w:r>
    </w:p>
    <w:p w14:paraId="3C0E4184" w14:textId="77777777" w:rsidR="005705C9" w:rsidRPr="005705C9" w:rsidRDefault="005705C9" w:rsidP="005705C9">
      <w:pPr>
        <w:ind w:left="1080"/>
        <w:rPr>
          <w:rFonts w:ascii="Garamond" w:hAnsi="Garamond"/>
          <w:lang w:val="fr-CA"/>
        </w:rPr>
      </w:pPr>
    </w:p>
    <w:p w14:paraId="513D19EE" w14:textId="6964EA3A" w:rsidR="005705C9" w:rsidRDefault="005705C9" w:rsidP="005705C9">
      <w:pPr>
        <w:pStyle w:val="ListParagraph"/>
        <w:numPr>
          <w:ilvl w:val="0"/>
          <w:numId w:val="7"/>
        </w:numPr>
        <w:rPr>
          <w:rFonts w:ascii="Garamond" w:hAnsi="Garamond"/>
          <w:lang w:val="fr-CA"/>
        </w:rPr>
      </w:pPr>
      <w:r>
        <w:rPr>
          <w:rFonts w:ascii="Garamond" w:hAnsi="Garamond"/>
          <w:lang w:val="fr-CA"/>
        </w:rPr>
        <w:t>La maladie est considérée comme la conséquence d’un déséquilibre</w:t>
      </w:r>
      <w:r w:rsidR="000D14A7">
        <w:rPr>
          <w:rFonts w:ascii="Garamond" w:hAnsi="Garamond"/>
          <w:lang w:val="fr-CA"/>
        </w:rPr>
        <w:t xml:space="preserve"> entre le yin et le yang.</w:t>
      </w:r>
    </w:p>
    <w:p w14:paraId="5F7A953A" w14:textId="1C1CD035" w:rsidR="000D14A7" w:rsidRDefault="000D14A7" w:rsidP="000D14A7">
      <w:pPr>
        <w:pStyle w:val="ListParagraph"/>
        <w:numPr>
          <w:ilvl w:val="1"/>
          <w:numId w:val="7"/>
        </w:numPr>
        <w:rPr>
          <w:rFonts w:ascii="Garamond" w:hAnsi="Garamond"/>
          <w:lang w:val="fr-CA"/>
        </w:rPr>
      </w:pPr>
      <w:r>
        <w:rPr>
          <w:rFonts w:ascii="Garamond" w:hAnsi="Garamond"/>
          <w:lang w:val="fr-CA"/>
        </w:rPr>
        <w:t>L’anatomie, la physiologie et la pathologie s’intègrent dans cette dualité complémentaire du yin et du yang.</w:t>
      </w:r>
    </w:p>
    <w:p w14:paraId="186C3375" w14:textId="5615D2E2" w:rsidR="000D14A7" w:rsidRDefault="000D14A7" w:rsidP="000D14A7">
      <w:pPr>
        <w:pStyle w:val="ListParagraph"/>
        <w:numPr>
          <w:ilvl w:val="1"/>
          <w:numId w:val="7"/>
        </w:numPr>
        <w:rPr>
          <w:rFonts w:ascii="Garamond" w:hAnsi="Garamond"/>
          <w:lang w:val="fr-CA"/>
        </w:rPr>
      </w:pPr>
      <w:r>
        <w:rPr>
          <w:rFonts w:ascii="Garamond" w:hAnsi="Garamond"/>
          <w:lang w:val="fr-CA"/>
        </w:rPr>
        <w:t>Le corps comprend une partie yin (le bas, le ventre, la droite, l’intérieur) qui s’oppose à la partie yang (le haut, le dos, la gauche, l’extérieur).</w:t>
      </w:r>
    </w:p>
    <w:p w14:paraId="0A171ACF" w14:textId="5C27908E" w:rsidR="000D14A7" w:rsidRDefault="000D14A7" w:rsidP="000D14A7">
      <w:pPr>
        <w:pStyle w:val="ListParagraph"/>
        <w:numPr>
          <w:ilvl w:val="0"/>
          <w:numId w:val="7"/>
        </w:numPr>
        <w:rPr>
          <w:rFonts w:ascii="Garamond" w:hAnsi="Garamond"/>
          <w:lang w:val="fr-CA"/>
        </w:rPr>
      </w:pPr>
      <w:r>
        <w:rPr>
          <w:rFonts w:ascii="Garamond" w:hAnsi="Garamond"/>
          <w:lang w:val="fr-CA"/>
        </w:rPr>
        <w:t xml:space="preserve">La médecine chinoise tient compte du qi qui correspond à l’énergie vitale, au souffle qui surgit de la confrontation du yin et du yang. </w:t>
      </w:r>
    </w:p>
    <w:p w14:paraId="74E176D1" w14:textId="6B8C6E41" w:rsidR="000D14A7" w:rsidRDefault="000D14A7" w:rsidP="000D14A7">
      <w:pPr>
        <w:pStyle w:val="ListParagraph"/>
        <w:numPr>
          <w:ilvl w:val="1"/>
          <w:numId w:val="7"/>
        </w:numPr>
        <w:rPr>
          <w:rFonts w:ascii="Garamond" w:hAnsi="Garamond"/>
          <w:lang w:val="fr-CA"/>
        </w:rPr>
      </w:pPr>
      <w:r>
        <w:rPr>
          <w:rFonts w:ascii="Garamond" w:hAnsi="Garamond"/>
          <w:lang w:val="fr-CA"/>
        </w:rPr>
        <w:t xml:space="preserve">Les fonctions corporelles et spirituelles de l’être humain sont la résultante d’une action combinée du qi yin et du qi yang qui agissent en opposition et en complémentarité. </w:t>
      </w:r>
    </w:p>
    <w:p w14:paraId="056E9CF7" w14:textId="10FD9EC5" w:rsidR="000D14A7" w:rsidRDefault="000D14A7" w:rsidP="000D14A7">
      <w:pPr>
        <w:rPr>
          <w:rFonts w:ascii="Garamond" w:hAnsi="Garamond"/>
          <w:lang w:val="fr-CA"/>
        </w:rPr>
      </w:pPr>
    </w:p>
    <w:p w14:paraId="6CC0960C" w14:textId="0AE30E1F" w:rsidR="000D14A7" w:rsidRDefault="000D14A7" w:rsidP="000D14A7">
      <w:pPr>
        <w:pStyle w:val="ListParagraph"/>
        <w:numPr>
          <w:ilvl w:val="0"/>
          <w:numId w:val="8"/>
        </w:numPr>
        <w:rPr>
          <w:rFonts w:ascii="Garamond" w:hAnsi="Garamond"/>
          <w:lang w:val="fr-CA"/>
        </w:rPr>
      </w:pPr>
      <w:r>
        <w:rPr>
          <w:rFonts w:ascii="Garamond" w:hAnsi="Garamond"/>
          <w:lang w:val="fr-CA"/>
        </w:rPr>
        <w:t>Le qi se manifeste par un flux continu qui circules dans tout le corps avec les trajets longitudinaux appelés méridiens (</w:t>
      </w:r>
      <w:proofErr w:type="spellStart"/>
      <w:r>
        <w:rPr>
          <w:rFonts w:ascii="Garamond" w:hAnsi="Garamond"/>
          <w:lang w:val="fr-CA"/>
        </w:rPr>
        <w:t>jing</w:t>
      </w:r>
      <w:proofErr w:type="spellEnd"/>
      <w:r>
        <w:rPr>
          <w:rFonts w:ascii="Garamond" w:hAnsi="Garamond"/>
          <w:lang w:val="fr-CA"/>
        </w:rPr>
        <w:t xml:space="preserve"> mai) et de leurs ramifications (</w:t>
      </w:r>
      <w:proofErr w:type="spellStart"/>
      <w:r>
        <w:rPr>
          <w:rFonts w:ascii="Garamond" w:hAnsi="Garamond"/>
          <w:lang w:val="fr-CA"/>
        </w:rPr>
        <w:t>luo</w:t>
      </w:r>
      <w:proofErr w:type="spellEnd"/>
      <w:r>
        <w:rPr>
          <w:rFonts w:ascii="Garamond" w:hAnsi="Garamond"/>
          <w:lang w:val="fr-CA"/>
        </w:rPr>
        <w:t xml:space="preserve"> mai). Chaque méridien est associé à une fonction physiologique particulière et à un organe interne.</w:t>
      </w:r>
    </w:p>
    <w:p w14:paraId="6DF7E141" w14:textId="4FD02642" w:rsidR="000D14A7" w:rsidRDefault="00457FB4" w:rsidP="00457FB4">
      <w:pPr>
        <w:pStyle w:val="ListParagraph"/>
        <w:numPr>
          <w:ilvl w:val="1"/>
          <w:numId w:val="8"/>
        </w:numPr>
        <w:rPr>
          <w:rFonts w:ascii="Garamond" w:hAnsi="Garamond"/>
          <w:lang w:val="fr-CA"/>
        </w:rPr>
      </w:pPr>
      <w:r>
        <w:rPr>
          <w:rFonts w:ascii="Garamond" w:hAnsi="Garamond"/>
          <w:lang w:val="fr-CA"/>
        </w:rPr>
        <w:t>On distingue 12 méridiens.</w:t>
      </w:r>
    </w:p>
    <w:p w14:paraId="673C2090" w14:textId="1D83BD0E" w:rsidR="00457FB4" w:rsidRDefault="00457FB4" w:rsidP="00457FB4">
      <w:pPr>
        <w:pStyle w:val="ListParagraph"/>
        <w:numPr>
          <w:ilvl w:val="1"/>
          <w:numId w:val="8"/>
        </w:numPr>
        <w:rPr>
          <w:rFonts w:ascii="Garamond" w:hAnsi="Garamond"/>
          <w:lang w:val="fr-CA"/>
        </w:rPr>
      </w:pPr>
      <w:r>
        <w:rPr>
          <w:rFonts w:ascii="Garamond" w:hAnsi="Garamond"/>
          <w:lang w:val="fr-CA"/>
        </w:rPr>
        <w:t>Certains endroits sont accessibles en un point que le médecin connaît, ce qui lui permet d’agir en facilitant la circulation, en régularisant le yin-yang et les perturbations d’un organe en relation avec un méridien donné.</w:t>
      </w:r>
    </w:p>
    <w:p w14:paraId="5501CEAE" w14:textId="62B20D05" w:rsidR="00457FB4" w:rsidRDefault="00457FB4" w:rsidP="00457FB4">
      <w:pPr>
        <w:pStyle w:val="ListParagraph"/>
        <w:numPr>
          <w:ilvl w:val="1"/>
          <w:numId w:val="8"/>
        </w:numPr>
        <w:rPr>
          <w:rFonts w:ascii="Garamond" w:hAnsi="Garamond"/>
          <w:lang w:val="fr-CA"/>
        </w:rPr>
      </w:pPr>
      <w:r>
        <w:rPr>
          <w:rFonts w:ascii="Garamond" w:hAnsi="Garamond"/>
          <w:lang w:val="fr-CA"/>
        </w:rPr>
        <w:t>La plupart des points (</w:t>
      </w:r>
      <w:proofErr w:type="spellStart"/>
      <w:r w:rsidRPr="00457FB4">
        <w:rPr>
          <w:rFonts w:ascii="Garamond" w:hAnsi="Garamond"/>
          <w:i/>
          <w:iCs/>
          <w:lang w:val="fr-CA"/>
        </w:rPr>
        <w:t>xue</w:t>
      </w:r>
      <w:proofErr w:type="spellEnd"/>
      <w:r>
        <w:rPr>
          <w:rFonts w:ascii="Garamond" w:hAnsi="Garamond"/>
          <w:lang w:val="fr-CA"/>
        </w:rPr>
        <w:t>) utilisé en acupuncture et moxibustion se trouvent sur les trajets des méridiens.</w:t>
      </w:r>
    </w:p>
    <w:p w14:paraId="63AA531A" w14:textId="77777777" w:rsidR="00457FB4" w:rsidRDefault="00457FB4" w:rsidP="00457FB4">
      <w:pPr>
        <w:pStyle w:val="ListParagraph"/>
        <w:ind w:left="1440"/>
        <w:rPr>
          <w:rFonts w:ascii="Garamond" w:hAnsi="Garamond"/>
          <w:lang w:val="fr-CA"/>
        </w:rPr>
      </w:pPr>
    </w:p>
    <w:p w14:paraId="15CB2F94" w14:textId="57A8719E" w:rsidR="00457FB4" w:rsidRDefault="00457FB4" w:rsidP="00457FB4">
      <w:pPr>
        <w:pStyle w:val="ListParagraph"/>
        <w:numPr>
          <w:ilvl w:val="0"/>
          <w:numId w:val="8"/>
        </w:numPr>
        <w:rPr>
          <w:rFonts w:ascii="Garamond" w:hAnsi="Garamond"/>
          <w:lang w:val="fr-CA"/>
        </w:rPr>
      </w:pPr>
      <w:r>
        <w:rPr>
          <w:rFonts w:ascii="Garamond" w:hAnsi="Garamond"/>
          <w:lang w:val="fr-CA"/>
        </w:rPr>
        <w:t>Les cinq mouvements</w:t>
      </w:r>
      <w:r w:rsidR="00F27D2E">
        <w:rPr>
          <w:rFonts w:ascii="Garamond" w:hAnsi="Garamond"/>
          <w:lang w:val="fr-CA"/>
        </w:rPr>
        <w:t xml:space="preserve"> (wu </w:t>
      </w:r>
      <w:proofErr w:type="spellStart"/>
      <w:r w:rsidR="00F27D2E">
        <w:rPr>
          <w:rFonts w:ascii="Garamond" w:hAnsi="Garamond"/>
          <w:lang w:val="fr-CA"/>
        </w:rPr>
        <w:t>xing</w:t>
      </w:r>
      <w:proofErr w:type="spellEnd"/>
      <w:r w:rsidR="00F27D2E">
        <w:rPr>
          <w:rFonts w:ascii="Garamond" w:hAnsi="Garamond"/>
          <w:lang w:val="fr-CA"/>
        </w:rPr>
        <w:t>)</w:t>
      </w:r>
    </w:p>
    <w:p w14:paraId="5F8DEC60" w14:textId="2550AC7F" w:rsidR="00457FB4" w:rsidRDefault="00457FB4" w:rsidP="00457FB4">
      <w:pPr>
        <w:pStyle w:val="ListParagraph"/>
        <w:numPr>
          <w:ilvl w:val="1"/>
          <w:numId w:val="8"/>
        </w:numPr>
        <w:rPr>
          <w:rFonts w:ascii="Garamond" w:hAnsi="Garamond"/>
          <w:lang w:val="fr-CA"/>
        </w:rPr>
      </w:pPr>
      <w:r>
        <w:rPr>
          <w:rFonts w:ascii="Garamond" w:hAnsi="Garamond"/>
          <w:lang w:val="fr-CA"/>
        </w:rPr>
        <w:t>Composent l’univers</w:t>
      </w:r>
    </w:p>
    <w:p w14:paraId="22F65B48" w14:textId="5FC1E17C" w:rsidR="00457FB4" w:rsidRDefault="00457FB4" w:rsidP="00457FB4">
      <w:pPr>
        <w:pStyle w:val="ListParagraph"/>
        <w:numPr>
          <w:ilvl w:val="1"/>
          <w:numId w:val="8"/>
        </w:numPr>
        <w:rPr>
          <w:rFonts w:ascii="Garamond" w:hAnsi="Garamond"/>
          <w:lang w:val="fr-CA"/>
        </w:rPr>
      </w:pPr>
      <w:r>
        <w:rPr>
          <w:rFonts w:ascii="Garamond" w:hAnsi="Garamond"/>
          <w:lang w:val="fr-CA"/>
        </w:rPr>
        <w:t xml:space="preserve">Équilibre entre le </w:t>
      </w:r>
      <w:r w:rsidRPr="00457FB4">
        <w:rPr>
          <w:rFonts w:ascii="Garamond" w:hAnsi="Garamond"/>
          <w:b/>
          <w:bCs/>
          <w:lang w:val="fr-CA"/>
        </w:rPr>
        <w:t>principe d’engendrement</w:t>
      </w:r>
      <w:r>
        <w:rPr>
          <w:rFonts w:ascii="Garamond" w:hAnsi="Garamond"/>
          <w:lang w:val="fr-CA"/>
        </w:rPr>
        <w:t xml:space="preserve"> (l’eau engendre le bois, qui engendre le feu, qui engendre </w:t>
      </w:r>
      <w:proofErr w:type="gramStart"/>
      <w:r>
        <w:rPr>
          <w:rFonts w:ascii="Garamond" w:hAnsi="Garamond"/>
          <w:lang w:val="fr-CA"/>
        </w:rPr>
        <w:t>le terre</w:t>
      </w:r>
      <w:proofErr w:type="gramEnd"/>
      <w:r>
        <w:rPr>
          <w:rFonts w:ascii="Garamond" w:hAnsi="Garamond"/>
          <w:lang w:val="fr-CA"/>
        </w:rPr>
        <w:t xml:space="preserve">, qui engendre le métal, qui </w:t>
      </w:r>
      <w:proofErr w:type="spellStart"/>
      <w:r>
        <w:rPr>
          <w:rFonts w:ascii="Garamond" w:hAnsi="Garamond"/>
          <w:lang w:val="fr-CA"/>
        </w:rPr>
        <w:t>engrendre</w:t>
      </w:r>
      <w:proofErr w:type="spellEnd"/>
      <w:r>
        <w:rPr>
          <w:rFonts w:ascii="Garamond" w:hAnsi="Garamond"/>
          <w:lang w:val="fr-CA"/>
        </w:rPr>
        <w:t xml:space="preserve"> l’eau) et le </w:t>
      </w:r>
      <w:r w:rsidRPr="00457FB4">
        <w:rPr>
          <w:rFonts w:ascii="Garamond" w:hAnsi="Garamond"/>
          <w:b/>
          <w:bCs/>
          <w:lang w:val="fr-CA"/>
        </w:rPr>
        <w:t>principe de contrôle</w:t>
      </w:r>
      <w:r>
        <w:rPr>
          <w:rFonts w:ascii="Garamond" w:hAnsi="Garamond"/>
          <w:lang w:val="fr-CA"/>
        </w:rPr>
        <w:t xml:space="preserve"> (l’eau contrôle le feu, qui contrôle le métal, qui contrôle le bois, qui contrôle la terre, qui contrôle l’eau).</w:t>
      </w:r>
    </w:p>
    <w:p w14:paraId="1F0F6FA7" w14:textId="581DA7C5" w:rsidR="00457FB4" w:rsidRDefault="00F27D2E" w:rsidP="00457FB4">
      <w:pPr>
        <w:pStyle w:val="ListParagraph"/>
        <w:numPr>
          <w:ilvl w:val="2"/>
          <w:numId w:val="8"/>
        </w:numPr>
        <w:rPr>
          <w:rFonts w:ascii="Garamond" w:hAnsi="Garamond"/>
          <w:lang w:val="fr-CA"/>
        </w:rPr>
      </w:pPr>
      <w:r>
        <w:rPr>
          <w:rFonts w:ascii="Garamond" w:hAnsi="Garamond"/>
          <w:lang w:val="fr-CA"/>
        </w:rPr>
        <w:t xml:space="preserve">(305 av JC – 240 av JC) </w:t>
      </w:r>
      <w:proofErr w:type="spellStart"/>
      <w:r w:rsidR="00457FB4">
        <w:rPr>
          <w:rFonts w:ascii="Garamond" w:hAnsi="Garamond"/>
          <w:lang w:val="fr-CA"/>
        </w:rPr>
        <w:t>Zu</w:t>
      </w:r>
      <w:proofErr w:type="spellEnd"/>
      <w:r w:rsidR="00457FB4">
        <w:rPr>
          <w:rFonts w:ascii="Garamond" w:hAnsi="Garamond"/>
          <w:lang w:val="fr-CA"/>
        </w:rPr>
        <w:t xml:space="preserve"> Yan a</w:t>
      </w:r>
      <w:r>
        <w:rPr>
          <w:rFonts w:ascii="Garamond" w:hAnsi="Garamond"/>
          <w:lang w:val="fr-CA"/>
        </w:rPr>
        <w:t xml:space="preserve"> eu l’idée d’associer au principe yin et yang les cinq mouvements (nouveau courant de pensée appelé </w:t>
      </w:r>
      <w:proofErr w:type="spellStart"/>
      <w:r w:rsidRPr="00F27D2E">
        <w:rPr>
          <w:rFonts w:ascii="Garamond" w:hAnsi="Garamond"/>
          <w:i/>
          <w:iCs/>
          <w:lang w:val="fr-CA"/>
        </w:rPr>
        <w:t>Yinyang</w:t>
      </w:r>
      <w:proofErr w:type="spellEnd"/>
      <w:r w:rsidRPr="00F27D2E">
        <w:rPr>
          <w:rFonts w:ascii="Garamond" w:hAnsi="Garamond"/>
          <w:i/>
          <w:iCs/>
          <w:lang w:val="fr-CA"/>
        </w:rPr>
        <w:t xml:space="preserve"> </w:t>
      </w:r>
      <w:proofErr w:type="spellStart"/>
      <w:r w:rsidRPr="00F27D2E">
        <w:rPr>
          <w:rFonts w:ascii="Garamond" w:hAnsi="Garamond"/>
          <w:i/>
          <w:iCs/>
          <w:lang w:val="fr-CA"/>
        </w:rPr>
        <w:t>wuxing</w:t>
      </w:r>
      <w:proofErr w:type="spellEnd"/>
      <w:r w:rsidRPr="00F27D2E">
        <w:rPr>
          <w:rFonts w:ascii="Garamond" w:hAnsi="Garamond"/>
          <w:i/>
          <w:iCs/>
          <w:lang w:val="fr-CA"/>
        </w:rPr>
        <w:t xml:space="preserve"> </w:t>
      </w:r>
      <w:proofErr w:type="spellStart"/>
      <w:r w:rsidRPr="00F27D2E">
        <w:rPr>
          <w:rFonts w:ascii="Garamond" w:hAnsi="Garamond"/>
          <w:i/>
          <w:iCs/>
          <w:lang w:val="fr-CA"/>
        </w:rPr>
        <w:t>jia</w:t>
      </w:r>
      <w:proofErr w:type="spellEnd"/>
      <w:r>
        <w:rPr>
          <w:rFonts w:ascii="Garamond" w:hAnsi="Garamond"/>
          <w:lang w:val="fr-CA"/>
        </w:rPr>
        <w:t>, école du yin-yang et des cinq agents).</w:t>
      </w:r>
    </w:p>
    <w:p w14:paraId="04BA12F4" w14:textId="2FC4E6B7" w:rsidR="00F27D2E" w:rsidRDefault="00F27D2E" w:rsidP="00F27D2E">
      <w:pPr>
        <w:pStyle w:val="ListParagraph"/>
        <w:numPr>
          <w:ilvl w:val="1"/>
          <w:numId w:val="8"/>
        </w:numPr>
        <w:rPr>
          <w:rFonts w:ascii="Garamond" w:hAnsi="Garamond"/>
          <w:lang w:val="fr-CA"/>
        </w:rPr>
      </w:pPr>
      <w:r>
        <w:rPr>
          <w:rFonts w:ascii="Garamond" w:hAnsi="Garamond"/>
          <w:lang w:val="fr-CA"/>
        </w:rPr>
        <w:t xml:space="preserve">Permettent d’expliquer le fonctionnement du corps humain et les relations qui existent entre les différents organes. </w:t>
      </w:r>
    </w:p>
    <w:p w14:paraId="2FD3D166" w14:textId="33449A8D" w:rsidR="00F27D2E" w:rsidRDefault="00F27D2E" w:rsidP="00F27D2E">
      <w:pPr>
        <w:pStyle w:val="ListParagraph"/>
        <w:numPr>
          <w:ilvl w:val="2"/>
          <w:numId w:val="8"/>
        </w:numPr>
        <w:rPr>
          <w:rFonts w:ascii="Garamond" w:hAnsi="Garamond"/>
          <w:lang w:val="fr-CA"/>
        </w:rPr>
      </w:pPr>
      <w:r>
        <w:rPr>
          <w:rFonts w:ascii="Garamond" w:hAnsi="Garamond"/>
          <w:lang w:val="fr-CA"/>
        </w:rPr>
        <w:t>Ex. le rein rattaché à l’eau est l’antagoniste du cœur rattaché au feu.</w:t>
      </w:r>
    </w:p>
    <w:p w14:paraId="69E9E4D1" w14:textId="4CBBA554" w:rsidR="00F27D2E" w:rsidRDefault="00F27D2E" w:rsidP="00F27D2E">
      <w:pPr>
        <w:pStyle w:val="ListParagraph"/>
        <w:numPr>
          <w:ilvl w:val="1"/>
          <w:numId w:val="8"/>
        </w:numPr>
        <w:rPr>
          <w:rFonts w:ascii="Garamond" w:hAnsi="Garamond"/>
          <w:lang w:val="fr-CA"/>
        </w:rPr>
      </w:pPr>
      <w:r>
        <w:rPr>
          <w:rFonts w:ascii="Garamond" w:hAnsi="Garamond"/>
          <w:lang w:val="fr-CA"/>
        </w:rPr>
        <w:t>Le rupture de l’équilibre entre les cinq mouvements est responsable des maladies.</w:t>
      </w:r>
    </w:p>
    <w:p w14:paraId="112ED55A" w14:textId="1896742E" w:rsidR="00CF3D61" w:rsidRPr="00CF3D61" w:rsidRDefault="00CF3D61" w:rsidP="00CF3D61">
      <w:pPr>
        <w:pStyle w:val="ListParagraph"/>
        <w:numPr>
          <w:ilvl w:val="0"/>
          <w:numId w:val="9"/>
        </w:numPr>
        <w:rPr>
          <w:rFonts w:ascii="Garamond" w:hAnsi="Garamond"/>
          <w:lang w:val="fr-CA"/>
        </w:rPr>
      </w:pPr>
      <w:r>
        <w:rPr>
          <w:rFonts w:ascii="Garamond" w:hAnsi="Garamond"/>
          <w:lang w:val="fr-CA"/>
        </w:rPr>
        <w:lastRenderedPageBreak/>
        <w:t>Les méridiens</w:t>
      </w:r>
    </w:p>
    <w:p w14:paraId="778827F4" w14:textId="03D4AE49" w:rsidR="00CF3D61" w:rsidRDefault="00CF3D61" w:rsidP="00F27D2E">
      <w:pPr>
        <w:pStyle w:val="ListParagraph"/>
        <w:numPr>
          <w:ilvl w:val="1"/>
          <w:numId w:val="8"/>
        </w:numPr>
        <w:rPr>
          <w:rFonts w:ascii="Garamond" w:hAnsi="Garamond"/>
          <w:lang w:val="fr-CA"/>
        </w:rPr>
      </w:pPr>
      <w:r>
        <w:rPr>
          <w:rFonts w:ascii="Garamond" w:hAnsi="Garamond"/>
          <w:lang w:val="fr-CA"/>
        </w:rPr>
        <w:t>Les méridiens circulent un flux ininterrompu régulé par les cinq agents. Ce flux est constitué de sang et de qi, substance volatile qui circule dans le corps et est alimentée par l’extérieur, mais aussi par l’intérieur de l’organisme.</w:t>
      </w:r>
    </w:p>
    <w:p w14:paraId="25B3EC01" w14:textId="21ABBBC1" w:rsidR="00CF3D61" w:rsidRDefault="00CF3D61" w:rsidP="00CF3D61">
      <w:pPr>
        <w:pStyle w:val="ListParagraph"/>
        <w:numPr>
          <w:ilvl w:val="0"/>
          <w:numId w:val="8"/>
        </w:numPr>
        <w:rPr>
          <w:rFonts w:ascii="Garamond" w:hAnsi="Garamond"/>
          <w:lang w:val="fr-CA"/>
        </w:rPr>
      </w:pPr>
      <w:r>
        <w:rPr>
          <w:rFonts w:ascii="Garamond" w:hAnsi="Garamond"/>
          <w:lang w:val="fr-CA"/>
        </w:rPr>
        <w:t>Le qi</w:t>
      </w:r>
    </w:p>
    <w:p w14:paraId="544E988E" w14:textId="79507343" w:rsidR="00CF3D61" w:rsidRDefault="00CF3D61" w:rsidP="00CF3D61">
      <w:pPr>
        <w:pStyle w:val="ListParagraph"/>
        <w:numPr>
          <w:ilvl w:val="1"/>
          <w:numId w:val="8"/>
        </w:numPr>
        <w:rPr>
          <w:rFonts w:ascii="Garamond" w:hAnsi="Garamond"/>
          <w:lang w:val="fr-CA"/>
        </w:rPr>
      </w:pPr>
      <w:r>
        <w:rPr>
          <w:rFonts w:ascii="Garamond" w:hAnsi="Garamond"/>
          <w:lang w:val="fr-CA"/>
        </w:rPr>
        <w:t>L’énergie vital qui circule dans le corps</w:t>
      </w:r>
    </w:p>
    <w:p w14:paraId="1E62C914" w14:textId="3215B2C1" w:rsidR="00CF3D61" w:rsidRDefault="00CF3D61" w:rsidP="00CF3D61">
      <w:pPr>
        <w:pStyle w:val="ListParagraph"/>
        <w:numPr>
          <w:ilvl w:val="1"/>
          <w:numId w:val="8"/>
        </w:numPr>
        <w:rPr>
          <w:rFonts w:ascii="Garamond" w:hAnsi="Garamond"/>
          <w:lang w:val="fr-CA"/>
        </w:rPr>
      </w:pPr>
      <w:r>
        <w:rPr>
          <w:rFonts w:ascii="Garamond" w:hAnsi="Garamond"/>
          <w:lang w:val="fr-CA"/>
        </w:rPr>
        <w:t xml:space="preserve">Elle part </w:t>
      </w:r>
      <w:proofErr w:type="gramStart"/>
      <w:r>
        <w:rPr>
          <w:rFonts w:ascii="Garamond" w:hAnsi="Garamond"/>
          <w:lang w:val="fr-CA"/>
        </w:rPr>
        <w:t>du poumons</w:t>
      </w:r>
      <w:proofErr w:type="gramEnd"/>
      <w:r>
        <w:rPr>
          <w:rFonts w:ascii="Garamond" w:hAnsi="Garamond"/>
          <w:lang w:val="fr-CA"/>
        </w:rPr>
        <w:t xml:space="preserve">, entre 3 et 5 h du matin, pour y revenir le lendemain à la même heure. </w:t>
      </w:r>
    </w:p>
    <w:p w14:paraId="057759A1" w14:textId="5D3280A5" w:rsidR="00CF3D61" w:rsidRDefault="00CF3D61" w:rsidP="00CF3D61">
      <w:pPr>
        <w:pStyle w:val="ListParagraph"/>
        <w:numPr>
          <w:ilvl w:val="1"/>
          <w:numId w:val="8"/>
        </w:numPr>
        <w:rPr>
          <w:rFonts w:ascii="Garamond" w:hAnsi="Garamond"/>
          <w:lang w:val="fr-CA"/>
        </w:rPr>
      </w:pPr>
      <w:r>
        <w:rPr>
          <w:rFonts w:ascii="Garamond" w:hAnsi="Garamond"/>
          <w:lang w:val="fr-CA"/>
        </w:rPr>
        <w:t>Elle arrive dans le cœur entre 11 h et 13 h, puis dans le « Maître du cœur » (ce qui correspond à la circulation sanguine) entre 19 h et 21 h.</w:t>
      </w:r>
    </w:p>
    <w:p w14:paraId="757E2815" w14:textId="108169CE" w:rsidR="00CF3D61" w:rsidRDefault="00CF3D61" w:rsidP="00B11B76">
      <w:pPr>
        <w:rPr>
          <w:rFonts w:ascii="Garamond" w:hAnsi="Garamond"/>
          <w:lang w:val="fr-CA"/>
        </w:rPr>
      </w:pPr>
    </w:p>
    <w:p w14:paraId="4FC4C3FA" w14:textId="71B34986" w:rsidR="00B11B76" w:rsidRDefault="00B11B76" w:rsidP="00B11B76">
      <w:pPr>
        <w:rPr>
          <w:rFonts w:ascii="Garamond" w:hAnsi="Garamond"/>
          <w:lang w:val="fr-CA"/>
        </w:rPr>
      </w:pPr>
      <w:r>
        <w:rPr>
          <w:rFonts w:ascii="Garamond" w:hAnsi="Garamond"/>
          <w:lang w:val="fr-CA"/>
        </w:rPr>
        <w:t>Deux unités anatomiques fonctionnelles</w:t>
      </w:r>
    </w:p>
    <w:p w14:paraId="06189B4F" w14:textId="18CC36DB" w:rsidR="00B11B76" w:rsidRDefault="00B11B76" w:rsidP="00B11B76">
      <w:pPr>
        <w:pStyle w:val="ListParagraph"/>
        <w:numPr>
          <w:ilvl w:val="0"/>
          <w:numId w:val="10"/>
        </w:numPr>
        <w:rPr>
          <w:rFonts w:ascii="Garamond" w:hAnsi="Garamond"/>
          <w:lang w:val="fr-CA"/>
        </w:rPr>
      </w:pPr>
      <w:r>
        <w:rPr>
          <w:rFonts w:ascii="Garamond" w:hAnsi="Garamond"/>
          <w:lang w:val="fr-CA"/>
        </w:rPr>
        <w:t xml:space="preserve">Les </w:t>
      </w:r>
      <w:proofErr w:type="spellStart"/>
      <w:r>
        <w:rPr>
          <w:rFonts w:ascii="Garamond" w:hAnsi="Garamond"/>
          <w:lang w:val="fr-CA"/>
        </w:rPr>
        <w:t>zangs</w:t>
      </w:r>
      <w:proofErr w:type="spellEnd"/>
      <w:r>
        <w:rPr>
          <w:rFonts w:ascii="Garamond" w:hAnsi="Garamond"/>
          <w:lang w:val="fr-CA"/>
        </w:rPr>
        <w:t> : les organes qui siègent en profondeur du corps : les reins, les poumons, le foie, la rate, le cœur et le péricarde. À chaque organe correspondent une planète et une saison (ex. le cœur et l’été).</w:t>
      </w:r>
    </w:p>
    <w:p w14:paraId="6D612C06" w14:textId="1D3D8227" w:rsidR="00B11B76" w:rsidRDefault="00B11B76" w:rsidP="00B11B76">
      <w:pPr>
        <w:pStyle w:val="ListParagraph"/>
        <w:numPr>
          <w:ilvl w:val="0"/>
          <w:numId w:val="10"/>
        </w:numPr>
        <w:rPr>
          <w:rFonts w:ascii="Garamond" w:hAnsi="Garamond"/>
          <w:lang w:val="fr-CA"/>
        </w:rPr>
      </w:pPr>
      <w:r>
        <w:rPr>
          <w:rFonts w:ascii="Garamond" w:hAnsi="Garamond"/>
          <w:lang w:val="fr-CA"/>
        </w:rPr>
        <w:t xml:space="preserve">Les </w:t>
      </w:r>
      <w:proofErr w:type="spellStart"/>
      <w:r>
        <w:rPr>
          <w:rFonts w:ascii="Garamond" w:hAnsi="Garamond"/>
          <w:lang w:val="fr-CA"/>
        </w:rPr>
        <w:t>fu</w:t>
      </w:r>
      <w:proofErr w:type="spellEnd"/>
      <w:r>
        <w:rPr>
          <w:rFonts w:ascii="Garamond" w:hAnsi="Garamond"/>
          <w:lang w:val="fr-CA"/>
        </w:rPr>
        <w:t> : assurent les transformations et qui siègent en superficie : l’estomac, l’intestin grêle, le gros intestin, la vessie, la vésicule biliaire.</w:t>
      </w:r>
    </w:p>
    <w:p w14:paraId="5BB6D647" w14:textId="07FA07A7" w:rsidR="00B11B76" w:rsidRDefault="00B11B76" w:rsidP="00B11B76">
      <w:pPr>
        <w:rPr>
          <w:rFonts w:ascii="Garamond" w:hAnsi="Garamond"/>
          <w:lang w:val="fr-CA"/>
        </w:rPr>
      </w:pPr>
    </w:p>
    <w:p w14:paraId="1E0443E0" w14:textId="06D89DC9" w:rsidR="00B11B76" w:rsidRDefault="00B11B76" w:rsidP="00B11B76">
      <w:pPr>
        <w:rPr>
          <w:rFonts w:ascii="Garamond" w:hAnsi="Garamond"/>
          <w:lang w:val="fr-CA"/>
        </w:rPr>
      </w:pPr>
      <w:r>
        <w:rPr>
          <w:rFonts w:ascii="Garamond" w:hAnsi="Garamond"/>
          <w:lang w:val="fr-CA"/>
        </w:rPr>
        <w:t>3 types de causes des maladies</w:t>
      </w:r>
    </w:p>
    <w:p w14:paraId="3F29CC0F" w14:textId="7F39D43B" w:rsidR="00B11B76" w:rsidRDefault="00B11B76" w:rsidP="00B11B76">
      <w:pPr>
        <w:pStyle w:val="ListParagraph"/>
        <w:numPr>
          <w:ilvl w:val="0"/>
          <w:numId w:val="11"/>
        </w:numPr>
        <w:rPr>
          <w:rFonts w:ascii="Garamond" w:hAnsi="Garamond"/>
          <w:lang w:val="fr-CA"/>
        </w:rPr>
      </w:pPr>
      <w:r>
        <w:rPr>
          <w:rFonts w:ascii="Garamond" w:hAnsi="Garamond"/>
          <w:lang w:val="fr-CA"/>
        </w:rPr>
        <w:t>6 causes externes, qui affectent l’organisme par la bouche, le nez ou les voies cutanées : le vent, le froid, l’humidité, la chaleur, la canicule et la sécheresse</w:t>
      </w:r>
    </w:p>
    <w:p w14:paraId="688FE3A7" w14:textId="6CA7F6BB" w:rsidR="00B11B76" w:rsidRDefault="00B11B76" w:rsidP="00B11B76">
      <w:pPr>
        <w:pStyle w:val="ListParagraph"/>
        <w:numPr>
          <w:ilvl w:val="0"/>
          <w:numId w:val="11"/>
        </w:numPr>
        <w:rPr>
          <w:rFonts w:ascii="Garamond" w:hAnsi="Garamond"/>
          <w:lang w:val="fr-CA"/>
        </w:rPr>
      </w:pPr>
      <w:r>
        <w:rPr>
          <w:rFonts w:ascii="Garamond" w:hAnsi="Garamond"/>
          <w:lang w:val="fr-CA"/>
        </w:rPr>
        <w:t>7 causes internes : la colère, le chagrin, la tristesse, la frayeur, la joie, le souci et la peur</w:t>
      </w:r>
    </w:p>
    <w:p w14:paraId="02B14B30" w14:textId="0D935C79" w:rsidR="00B11B76" w:rsidRDefault="00B11B76" w:rsidP="00B11B76">
      <w:pPr>
        <w:pStyle w:val="ListParagraph"/>
        <w:numPr>
          <w:ilvl w:val="0"/>
          <w:numId w:val="11"/>
        </w:numPr>
        <w:rPr>
          <w:rFonts w:ascii="Garamond" w:hAnsi="Garamond"/>
          <w:lang w:val="fr-CA"/>
        </w:rPr>
      </w:pPr>
      <w:r>
        <w:rPr>
          <w:rFonts w:ascii="Garamond" w:hAnsi="Garamond"/>
          <w:lang w:val="fr-CA"/>
        </w:rPr>
        <w:t xml:space="preserve">D’autres cause, comme une faible constitution, le surmenage, une vie sexuelle excessive ou insuffisant, des traumatismes, </w:t>
      </w:r>
      <w:r w:rsidR="001C021E">
        <w:rPr>
          <w:rFonts w:ascii="Garamond" w:hAnsi="Garamond"/>
          <w:lang w:val="fr-CA"/>
        </w:rPr>
        <w:t>les poisons et la mauvaise hygiène alimentaire.</w:t>
      </w:r>
    </w:p>
    <w:p w14:paraId="694F55F6" w14:textId="089E2648" w:rsidR="001C021E" w:rsidRDefault="001C021E" w:rsidP="001C021E">
      <w:pPr>
        <w:rPr>
          <w:rFonts w:ascii="Garamond" w:hAnsi="Garamond"/>
          <w:lang w:val="fr-CA"/>
        </w:rPr>
      </w:pPr>
    </w:p>
    <w:p w14:paraId="362F4B55" w14:textId="4700724C" w:rsidR="001C021E" w:rsidRDefault="001C021E" w:rsidP="001C021E">
      <w:pPr>
        <w:rPr>
          <w:rFonts w:ascii="Garamond" w:hAnsi="Garamond"/>
          <w:lang w:val="fr-CA"/>
        </w:rPr>
      </w:pPr>
      <w:r>
        <w:rPr>
          <w:rFonts w:ascii="Garamond" w:hAnsi="Garamond"/>
          <w:lang w:val="fr-CA"/>
        </w:rPr>
        <w:t>Examen clinique complet</w:t>
      </w:r>
    </w:p>
    <w:p w14:paraId="45911AC7" w14:textId="772D9A42" w:rsidR="001C021E" w:rsidRDefault="001C021E" w:rsidP="001C021E">
      <w:pPr>
        <w:pStyle w:val="ListParagraph"/>
        <w:numPr>
          <w:ilvl w:val="0"/>
          <w:numId w:val="12"/>
        </w:numPr>
        <w:rPr>
          <w:rFonts w:ascii="Garamond" w:hAnsi="Garamond"/>
          <w:lang w:val="fr-CA"/>
        </w:rPr>
      </w:pPr>
      <w:r>
        <w:rPr>
          <w:rFonts w:ascii="Garamond" w:hAnsi="Garamond"/>
          <w:lang w:val="fr-CA"/>
        </w:rPr>
        <w:t xml:space="preserve">Ne s’attache pas à un symptôme, mais plutôt à l’ensemble des troubles. </w:t>
      </w:r>
    </w:p>
    <w:p w14:paraId="2B83CF36" w14:textId="4F8DE286" w:rsidR="001C021E" w:rsidRDefault="001C021E" w:rsidP="001C021E">
      <w:pPr>
        <w:pStyle w:val="ListParagraph"/>
        <w:numPr>
          <w:ilvl w:val="0"/>
          <w:numId w:val="12"/>
        </w:numPr>
        <w:rPr>
          <w:rFonts w:ascii="Garamond" w:hAnsi="Garamond"/>
          <w:lang w:val="fr-CA"/>
        </w:rPr>
      </w:pPr>
      <w:r>
        <w:rPr>
          <w:rFonts w:ascii="Garamond" w:hAnsi="Garamond"/>
          <w:lang w:val="fr-CA"/>
        </w:rPr>
        <w:t>Médecin tient compte des données de l’interrogation, de l’inspection de l’olfaction, de l’audition.</w:t>
      </w:r>
    </w:p>
    <w:p w14:paraId="1137FD22" w14:textId="74409724" w:rsidR="001C021E" w:rsidRDefault="00B56998" w:rsidP="001C021E">
      <w:pPr>
        <w:pStyle w:val="ListParagraph"/>
        <w:numPr>
          <w:ilvl w:val="0"/>
          <w:numId w:val="12"/>
        </w:numPr>
        <w:rPr>
          <w:rFonts w:ascii="Garamond" w:hAnsi="Garamond"/>
          <w:lang w:val="fr-CA"/>
        </w:rPr>
      </w:pPr>
      <w:r>
        <w:rPr>
          <w:rFonts w:ascii="Garamond" w:hAnsi="Garamond"/>
          <w:lang w:val="fr-CA"/>
        </w:rPr>
        <w:t>Grande importance</w:t>
      </w:r>
      <w:r w:rsidR="001C021E">
        <w:rPr>
          <w:rFonts w:ascii="Garamond" w:hAnsi="Garamond"/>
          <w:lang w:val="fr-CA"/>
        </w:rPr>
        <w:t xml:space="preserve"> à l’apparence physique extérieure et en particulier à l’aspect de la longue, de l’œil, des urines et des fèces. </w:t>
      </w:r>
    </w:p>
    <w:p w14:paraId="0978EBAB" w14:textId="6CF327B4" w:rsidR="001C021E" w:rsidRDefault="001C021E" w:rsidP="001C021E">
      <w:pPr>
        <w:pStyle w:val="ListParagraph"/>
        <w:numPr>
          <w:ilvl w:val="0"/>
          <w:numId w:val="12"/>
        </w:numPr>
        <w:rPr>
          <w:rFonts w:ascii="Garamond" w:hAnsi="Garamond"/>
          <w:lang w:val="fr-CA"/>
        </w:rPr>
      </w:pPr>
      <w:r w:rsidRPr="001C021E">
        <w:rPr>
          <w:rFonts w:ascii="Garamond" w:hAnsi="Garamond"/>
          <w:lang w:val="fr-CA"/>
        </w:rPr>
        <w:t xml:space="preserve">Il tient compte de la respiration et complète sa consultation par l'évaluation de la palpation des canaux dans différentes parties du corps, comme le conseil le Huangdi </w:t>
      </w:r>
      <w:proofErr w:type="spellStart"/>
      <w:r w:rsidRPr="001C021E">
        <w:rPr>
          <w:rFonts w:ascii="Garamond" w:hAnsi="Garamond"/>
          <w:lang w:val="fr-CA"/>
        </w:rPr>
        <w:t>Nejing</w:t>
      </w:r>
      <w:proofErr w:type="spellEnd"/>
      <w:r w:rsidRPr="001C021E">
        <w:rPr>
          <w:rFonts w:ascii="Garamond" w:hAnsi="Garamond"/>
          <w:lang w:val="fr-CA"/>
        </w:rPr>
        <w:t>, ou celle du seul poignet, comme le propose le Nanjing.</w:t>
      </w:r>
    </w:p>
    <w:p w14:paraId="48729147" w14:textId="292FBB56" w:rsidR="00B56998" w:rsidRDefault="00B56998" w:rsidP="00B56998">
      <w:pPr>
        <w:pStyle w:val="ListParagraph"/>
        <w:numPr>
          <w:ilvl w:val="1"/>
          <w:numId w:val="12"/>
        </w:numPr>
        <w:rPr>
          <w:rFonts w:ascii="Garamond" w:hAnsi="Garamond"/>
          <w:lang w:val="fr-CA"/>
        </w:rPr>
      </w:pPr>
      <w:r>
        <w:rPr>
          <w:rFonts w:ascii="Garamond" w:hAnsi="Garamond"/>
          <w:lang w:val="fr-CA"/>
        </w:rPr>
        <w:t>Le pouls permet de mesurer le qi car la force du qi permet de faire circuler le sang.</w:t>
      </w:r>
    </w:p>
    <w:p w14:paraId="2E96FCF5" w14:textId="2732A50A" w:rsidR="00B56998" w:rsidRDefault="00B56998" w:rsidP="00B56998">
      <w:pPr>
        <w:pStyle w:val="ListParagraph"/>
        <w:numPr>
          <w:ilvl w:val="1"/>
          <w:numId w:val="12"/>
        </w:numPr>
        <w:rPr>
          <w:rFonts w:ascii="Garamond" w:hAnsi="Garamond"/>
          <w:lang w:val="fr-CA"/>
        </w:rPr>
      </w:pPr>
      <w:r>
        <w:rPr>
          <w:rFonts w:ascii="Garamond" w:hAnsi="Garamond"/>
          <w:lang w:val="fr-CA"/>
        </w:rPr>
        <w:t>Il existe 200 espèces de pouls, dont 26 pour indiquer un pronostic mortel.</w:t>
      </w:r>
    </w:p>
    <w:p w14:paraId="37F83E1D" w14:textId="10CA8DAA" w:rsidR="001C021E" w:rsidRDefault="00B56998" w:rsidP="001C021E">
      <w:pPr>
        <w:pStyle w:val="ListParagraph"/>
        <w:numPr>
          <w:ilvl w:val="0"/>
          <w:numId w:val="12"/>
        </w:numPr>
        <w:rPr>
          <w:rFonts w:ascii="Garamond" w:hAnsi="Garamond"/>
          <w:lang w:val="fr-CA"/>
        </w:rPr>
      </w:pPr>
      <w:r w:rsidRPr="00B56998">
        <w:rPr>
          <w:rFonts w:ascii="Garamond" w:hAnsi="Garamond"/>
          <w:lang w:val="fr-CA"/>
        </w:rPr>
        <w:t>À l’issue de son examen, le médecin pose le diagnosti</w:t>
      </w:r>
      <w:r>
        <w:rPr>
          <w:rFonts w:ascii="Garamond" w:hAnsi="Garamond"/>
          <w:lang w:val="fr-CA"/>
        </w:rPr>
        <w:t>c</w:t>
      </w:r>
      <w:r w:rsidRPr="00B56998">
        <w:rPr>
          <w:rFonts w:ascii="Garamond" w:hAnsi="Garamond"/>
          <w:lang w:val="fr-CA"/>
        </w:rPr>
        <w:t xml:space="preserve"> et prescri</w:t>
      </w:r>
      <w:r>
        <w:rPr>
          <w:rFonts w:ascii="Garamond" w:hAnsi="Garamond"/>
          <w:lang w:val="fr-CA"/>
        </w:rPr>
        <w:t>t</w:t>
      </w:r>
      <w:r w:rsidRPr="00B56998">
        <w:rPr>
          <w:rFonts w:ascii="Garamond" w:hAnsi="Garamond"/>
          <w:lang w:val="fr-CA"/>
        </w:rPr>
        <w:t xml:space="preserve"> le traitement</w:t>
      </w:r>
      <w:r>
        <w:rPr>
          <w:rFonts w:ascii="Garamond" w:hAnsi="Garamond"/>
          <w:lang w:val="fr-CA"/>
        </w:rPr>
        <w:t>. Le pronostic repose sur la confrontation des données de l’inspection et de l’état des pouls. Il est jugé bon lorsqu’il y a concordance entre la couleur du visage et la prédominance du pouls ; il est estimé mauvais, en cas de discordance.</w:t>
      </w:r>
    </w:p>
    <w:p w14:paraId="45A97A8A" w14:textId="54922DF6" w:rsidR="00B56998" w:rsidRDefault="00B56998" w:rsidP="00B56998">
      <w:pPr>
        <w:rPr>
          <w:rFonts w:ascii="Garamond" w:hAnsi="Garamond"/>
          <w:lang w:val="fr-CA"/>
        </w:rPr>
      </w:pPr>
    </w:p>
    <w:p w14:paraId="06FA227E" w14:textId="3526B390" w:rsidR="00B56998" w:rsidRDefault="00B56998" w:rsidP="00B56998">
      <w:pPr>
        <w:rPr>
          <w:rFonts w:ascii="Garamond" w:hAnsi="Garamond"/>
          <w:lang w:val="fr-CA"/>
        </w:rPr>
      </w:pPr>
      <w:r>
        <w:rPr>
          <w:rFonts w:ascii="Garamond" w:hAnsi="Garamond"/>
          <w:lang w:val="fr-CA"/>
        </w:rPr>
        <w:t>L’acupuncture</w:t>
      </w:r>
    </w:p>
    <w:p w14:paraId="28C36A24" w14:textId="60940954" w:rsidR="00B56998" w:rsidRDefault="009D1738" w:rsidP="00B56998">
      <w:pPr>
        <w:pStyle w:val="ListParagraph"/>
        <w:numPr>
          <w:ilvl w:val="0"/>
          <w:numId w:val="13"/>
        </w:numPr>
        <w:rPr>
          <w:rFonts w:ascii="Garamond" w:hAnsi="Garamond"/>
          <w:lang w:val="fr-CA"/>
        </w:rPr>
      </w:pPr>
      <w:r>
        <w:rPr>
          <w:rFonts w:ascii="Garamond" w:hAnsi="Garamond"/>
          <w:lang w:val="fr-CA"/>
        </w:rPr>
        <w:t>Une méthode thérapeutique</w:t>
      </w:r>
      <w:r w:rsidR="00B56998">
        <w:rPr>
          <w:rFonts w:ascii="Garamond" w:hAnsi="Garamond"/>
          <w:lang w:val="fr-CA"/>
        </w:rPr>
        <w:t xml:space="preserve"> </w:t>
      </w:r>
      <w:proofErr w:type="spellStart"/>
      <w:r w:rsidR="00B56998">
        <w:rPr>
          <w:rFonts w:ascii="Garamond" w:hAnsi="Garamond"/>
          <w:lang w:val="fr-CA"/>
        </w:rPr>
        <w:t>t</w:t>
      </w:r>
      <w:r>
        <w:rPr>
          <w:rFonts w:ascii="Garamond" w:hAnsi="Garamond"/>
          <w:lang w:val="fr-CA"/>
        </w:rPr>
        <w:t>r</w:t>
      </w:r>
      <w:r w:rsidR="00B56998">
        <w:rPr>
          <w:rFonts w:ascii="Garamond" w:hAnsi="Garamond"/>
          <w:lang w:val="fr-CA"/>
        </w:rPr>
        <w:t>és</w:t>
      </w:r>
      <w:proofErr w:type="spellEnd"/>
      <w:r w:rsidR="00B56998">
        <w:rPr>
          <w:rFonts w:ascii="Garamond" w:hAnsi="Garamond"/>
          <w:lang w:val="fr-CA"/>
        </w:rPr>
        <w:t xml:space="preserve"> ancienne. </w:t>
      </w:r>
    </w:p>
    <w:p w14:paraId="6DD07409" w14:textId="21348491" w:rsidR="009D1738" w:rsidRDefault="009D1738" w:rsidP="00B56998">
      <w:pPr>
        <w:pStyle w:val="ListParagraph"/>
        <w:numPr>
          <w:ilvl w:val="0"/>
          <w:numId w:val="13"/>
        </w:numPr>
        <w:rPr>
          <w:rFonts w:ascii="Garamond" w:hAnsi="Garamond"/>
          <w:lang w:val="fr-CA"/>
        </w:rPr>
      </w:pPr>
      <w:r>
        <w:rPr>
          <w:rFonts w:ascii="Garamond" w:hAnsi="Garamond"/>
          <w:lang w:val="fr-CA"/>
        </w:rPr>
        <w:t>Des aiguilles de pierre ou d’os datant 6000 and av J.C.</w:t>
      </w:r>
    </w:p>
    <w:p w14:paraId="76CE8511" w14:textId="2A36B55B" w:rsidR="009D1738" w:rsidRDefault="009D1738" w:rsidP="00B56998">
      <w:pPr>
        <w:pStyle w:val="ListParagraph"/>
        <w:numPr>
          <w:ilvl w:val="0"/>
          <w:numId w:val="13"/>
        </w:numPr>
        <w:rPr>
          <w:rFonts w:ascii="Garamond" w:hAnsi="Garamond"/>
          <w:lang w:val="fr-CA"/>
        </w:rPr>
      </w:pPr>
      <w:r>
        <w:rPr>
          <w:rFonts w:ascii="Garamond" w:hAnsi="Garamond"/>
          <w:lang w:val="fr-CA"/>
        </w:rPr>
        <w:t xml:space="preserve">Le principe est d’assurer la régulation de la circulation du qi grâce à la manipulation d’aiguilles au niveau de points précis situés sur les méridiens. </w:t>
      </w:r>
    </w:p>
    <w:p w14:paraId="0FD835BC" w14:textId="0F73F663" w:rsidR="009D1738" w:rsidRDefault="009D1738" w:rsidP="009D1738">
      <w:pPr>
        <w:pStyle w:val="ListParagraph"/>
        <w:numPr>
          <w:ilvl w:val="1"/>
          <w:numId w:val="13"/>
        </w:numPr>
        <w:rPr>
          <w:rFonts w:ascii="Garamond" w:hAnsi="Garamond"/>
          <w:lang w:val="fr-CA"/>
        </w:rPr>
      </w:pPr>
      <w:r>
        <w:rPr>
          <w:rFonts w:ascii="Garamond" w:hAnsi="Garamond"/>
          <w:lang w:val="fr-CA"/>
        </w:rPr>
        <w:lastRenderedPageBreak/>
        <w:t>Chacun de ces points exerce une action sur un organe ou une fonction déterminée de l’organisme.</w:t>
      </w:r>
    </w:p>
    <w:p w14:paraId="4AA8AA93" w14:textId="636CA12D" w:rsidR="009D1738" w:rsidRDefault="009D1738" w:rsidP="009D1738">
      <w:pPr>
        <w:pStyle w:val="ListParagraph"/>
        <w:numPr>
          <w:ilvl w:val="0"/>
          <w:numId w:val="13"/>
        </w:numPr>
        <w:rPr>
          <w:rFonts w:ascii="Garamond" w:hAnsi="Garamond"/>
          <w:lang w:val="fr-CA"/>
        </w:rPr>
      </w:pPr>
      <w:r>
        <w:rPr>
          <w:rFonts w:ascii="Garamond" w:hAnsi="Garamond"/>
          <w:lang w:val="fr-CA"/>
        </w:rPr>
        <w:t>À l’origine, on distinguait environ 160 points d’acupuncture. On en utilisait 349 au Vie siècle et 747 en 1981.</w:t>
      </w:r>
    </w:p>
    <w:p w14:paraId="5970278B" w14:textId="58E594F8" w:rsidR="009D1738" w:rsidRDefault="009D1738" w:rsidP="009D1738">
      <w:pPr>
        <w:pStyle w:val="ListParagraph"/>
        <w:numPr>
          <w:ilvl w:val="0"/>
          <w:numId w:val="13"/>
        </w:numPr>
        <w:rPr>
          <w:rFonts w:ascii="Garamond" w:hAnsi="Garamond"/>
          <w:lang w:val="fr-CA"/>
        </w:rPr>
      </w:pPr>
      <w:r>
        <w:rPr>
          <w:rFonts w:ascii="Garamond" w:hAnsi="Garamond"/>
          <w:lang w:val="fr-CA"/>
        </w:rPr>
        <w:t>La pratique peut être associée à des procédés de stimulation complémentaires :</w:t>
      </w:r>
    </w:p>
    <w:p w14:paraId="499EBCF6" w14:textId="77777777" w:rsidR="009D1738" w:rsidRDefault="009D1738" w:rsidP="009D1738">
      <w:pPr>
        <w:pStyle w:val="ListParagraph"/>
        <w:numPr>
          <w:ilvl w:val="1"/>
          <w:numId w:val="13"/>
        </w:numPr>
        <w:rPr>
          <w:rFonts w:ascii="Garamond" w:hAnsi="Garamond"/>
          <w:lang w:val="fr-CA"/>
        </w:rPr>
      </w:pPr>
      <w:r>
        <w:rPr>
          <w:rFonts w:ascii="Garamond" w:hAnsi="Garamond"/>
          <w:lang w:val="fr-CA"/>
        </w:rPr>
        <w:t>La moxibustion : coller sur la peau du patient un cône ou un bâtonnet, puis l’enflammer afin de provoquer une ampoule</w:t>
      </w:r>
    </w:p>
    <w:p w14:paraId="73CB6331" w14:textId="31E3E75C" w:rsidR="009D1738" w:rsidRDefault="009D1738" w:rsidP="009D1738">
      <w:pPr>
        <w:pStyle w:val="ListParagraph"/>
        <w:numPr>
          <w:ilvl w:val="1"/>
          <w:numId w:val="13"/>
        </w:numPr>
        <w:rPr>
          <w:rFonts w:ascii="Garamond" w:hAnsi="Garamond"/>
          <w:lang w:val="fr-CA"/>
        </w:rPr>
      </w:pPr>
      <w:r>
        <w:rPr>
          <w:rFonts w:ascii="Garamond" w:hAnsi="Garamond"/>
          <w:lang w:val="fr-CA"/>
        </w:rPr>
        <w:t xml:space="preserve">Les </w:t>
      </w:r>
      <w:proofErr w:type="spellStart"/>
      <w:r>
        <w:rPr>
          <w:rFonts w:ascii="Garamond" w:hAnsi="Garamond"/>
          <w:lang w:val="fr-CA"/>
        </w:rPr>
        <w:t>ba</w:t>
      </w:r>
      <w:proofErr w:type="spellEnd"/>
      <w:r>
        <w:rPr>
          <w:rFonts w:ascii="Garamond" w:hAnsi="Garamond"/>
          <w:lang w:val="fr-CA"/>
        </w:rPr>
        <w:t xml:space="preserve"> </w:t>
      </w:r>
      <w:proofErr w:type="spellStart"/>
      <w:r>
        <w:rPr>
          <w:rFonts w:ascii="Garamond" w:hAnsi="Garamond"/>
          <w:lang w:val="fr-CA"/>
        </w:rPr>
        <w:t>guan</w:t>
      </w:r>
      <w:proofErr w:type="spellEnd"/>
      <w:r>
        <w:rPr>
          <w:rFonts w:ascii="Garamond" w:hAnsi="Garamond"/>
          <w:lang w:val="fr-CA"/>
        </w:rPr>
        <w:t xml:space="preserve"> </w:t>
      </w:r>
      <w:proofErr w:type="spellStart"/>
      <w:r>
        <w:rPr>
          <w:rFonts w:ascii="Garamond" w:hAnsi="Garamond"/>
          <w:lang w:val="fr-CA"/>
        </w:rPr>
        <w:t>zi</w:t>
      </w:r>
      <w:proofErr w:type="spellEnd"/>
      <w:r>
        <w:rPr>
          <w:rFonts w:ascii="Garamond" w:hAnsi="Garamond"/>
          <w:lang w:val="fr-CA"/>
        </w:rPr>
        <w:t xml:space="preserve"> : ventouses qui sont appliquées de </w:t>
      </w:r>
      <w:r w:rsidR="0068268B">
        <w:rPr>
          <w:rFonts w:ascii="Garamond" w:hAnsi="Garamond"/>
          <w:lang w:val="fr-CA"/>
        </w:rPr>
        <w:t>façon</w:t>
      </w:r>
      <w:r>
        <w:rPr>
          <w:rFonts w:ascii="Garamond" w:hAnsi="Garamond"/>
          <w:lang w:val="fr-CA"/>
        </w:rPr>
        <w:t xml:space="preserve"> fixe sur un point ou que l’on fait glisser le long d’un méridien</w:t>
      </w:r>
    </w:p>
    <w:p w14:paraId="7A90DDBC" w14:textId="39D21CC9" w:rsidR="009D1738" w:rsidRDefault="009D1738" w:rsidP="009D1738">
      <w:pPr>
        <w:pStyle w:val="ListParagraph"/>
        <w:numPr>
          <w:ilvl w:val="1"/>
          <w:numId w:val="13"/>
        </w:numPr>
        <w:rPr>
          <w:rFonts w:ascii="Garamond" w:hAnsi="Garamond"/>
          <w:lang w:val="fr-CA"/>
        </w:rPr>
      </w:pPr>
      <w:r>
        <w:rPr>
          <w:rFonts w:ascii="Garamond" w:hAnsi="Garamond"/>
          <w:lang w:val="fr-CA"/>
        </w:rPr>
        <w:t xml:space="preserve">Le pi </w:t>
      </w:r>
      <w:proofErr w:type="spellStart"/>
      <w:r>
        <w:rPr>
          <w:rFonts w:ascii="Garamond" w:hAnsi="Garamond"/>
          <w:lang w:val="fr-CA"/>
        </w:rPr>
        <w:t>fu</w:t>
      </w:r>
      <w:proofErr w:type="spellEnd"/>
      <w:r>
        <w:rPr>
          <w:rFonts w:ascii="Garamond" w:hAnsi="Garamond"/>
          <w:lang w:val="fr-CA"/>
        </w:rPr>
        <w:t xml:space="preserve"> </w:t>
      </w:r>
      <w:proofErr w:type="spellStart"/>
      <w:r>
        <w:rPr>
          <w:rFonts w:ascii="Garamond" w:hAnsi="Garamond"/>
          <w:lang w:val="fr-CA"/>
        </w:rPr>
        <w:t>zhen</w:t>
      </w:r>
      <w:proofErr w:type="spellEnd"/>
      <w:r>
        <w:rPr>
          <w:rFonts w:ascii="Garamond" w:hAnsi="Garamond"/>
          <w:lang w:val="fr-CA"/>
        </w:rPr>
        <w:t> : marteau l</w:t>
      </w:r>
      <w:r w:rsidR="0068268B">
        <w:rPr>
          <w:rFonts w:ascii="Garamond" w:hAnsi="Garamond"/>
          <w:lang w:val="fr-CA"/>
        </w:rPr>
        <w:t>é</w:t>
      </w:r>
      <w:r>
        <w:rPr>
          <w:rFonts w:ascii="Garamond" w:hAnsi="Garamond"/>
          <w:lang w:val="fr-CA"/>
        </w:rPr>
        <w:t xml:space="preserve">ger à long manche, dont la tête </w:t>
      </w:r>
      <w:r w:rsidR="0068268B">
        <w:rPr>
          <w:rFonts w:ascii="Garamond" w:hAnsi="Garamond"/>
          <w:lang w:val="fr-CA"/>
        </w:rPr>
        <w:t xml:space="preserve">est garnie de sept pointes d’aiguilles, avec lequel on frappe la surface de la peau. </w:t>
      </w:r>
    </w:p>
    <w:p w14:paraId="4CA718F2" w14:textId="77777777" w:rsidR="0068268B" w:rsidRDefault="0068268B" w:rsidP="0068268B">
      <w:pPr>
        <w:pStyle w:val="ListParagraph"/>
        <w:ind w:left="1440"/>
        <w:rPr>
          <w:rFonts w:ascii="Garamond" w:hAnsi="Garamond"/>
          <w:lang w:val="fr-CA"/>
        </w:rPr>
      </w:pPr>
    </w:p>
    <w:p w14:paraId="422751E5" w14:textId="4ABDCACD" w:rsidR="0068268B" w:rsidRDefault="0068268B" w:rsidP="0068268B">
      <w:pPr>
        <w:pStyle w:val="ListParagraph"/>
        <w:numPr>
          <w:ilvl w:val="1"/>
          <w:numId w:val="13"/>
        </w:numPr>
        <w:rPr>
          <w:rFonts w:ascii="Garamond" w:hAnsi="Garamond"/>
          <w:lang w:val="fr-CA"/>
        </w:rPr>
      </w:pPr>
      <w:r w:rsidRPr="00A65424">
        <w:rPr>
          <w:rFonts w:ascii="Garamond" w:hAnsi="Garamond"/>
          <w:b/>
          <w:bCs/>
          <w:lang w:val="fr-CA"/>
        </w:rPr>
        <w:t>L’acupuncture a été introduite en Europe</w:t>
      </w:r>
      <w:r>
        <w:rPr>
          <w:rFonts w:ascii="Garamond" w:hAnsi="Garamond"/>
          <w:lang w:val="fr-CA"/>
        </w:rPr>
        <w:t xml:space="preserve"> grâce à Georges Soulié de </w:t>
      </w:r>
      <w:proofErr w:type="spellStart"/>
      <w:r>
        <w:rPr>
          <w:rFonts w:ascii="Garamond" w:hAnsi="Garamond"/>
          <w:lang w:val="fr-CA"/>
        </w:rPr>
        <w:t>Morant</w:t>
      </w:r>
      <w:proofErr w:type="spellEnd"/>
      <w:r>
        <w:rPr>
          <w:rFonts w:ascii="Garamond" w:hAnsi="Garamond"/>
          <w:lang w:val="fr-CA"/>
        </w:rPr>
        <w:t xml:space="preserve"> (1878-1955), consul de France à Pékin, à partir des années 1920. </w:t>
      </w:r>
    </w:p>
    <w:p w14:paraId="6E19F9DB" w14:textId="4030A211" w:rsidR="0068268B" w:rsidRDefault="0068268B" w:rsidP="0068268B">
      <w:pPr>
        <w:pStyle w:val="ListParagraph"/>
        <w:numPr>
          <w:ilvl w:val="1"/>
          <w:numId w:val="13"/>
        </w:numPr>
        <w:rPr>
          <w:rFonts w:ascii="Garamond" w:hAnsi="Garamond"/>
          <w:lang w:val="fr-CA"/>
        </w:rPr>
      </w:pPr>
      <w:r>
        <w:rPr>
          <w:rFonts w:ascii="Garamond" w:hAnsi="Garamond"/>
          <w:lang w:val="fr-CA"/>
        </w:rPr>
        <w:t xml:space="preserve">Interdit en Chine au XIXe siècle, mais elle était de nouveau </w:t>
      </w:r>
      <w:r w:rsidR="00A65424" w:rsidRPr="0068268B">
        <w:rPr>
          <w:rFonts w:ascii="Garamond" w:hAnsi="Garamond"/>
          <w:lang w:val="fr-CA"/>
        </w:rPr>
        <w:t>autorisée</w:t>
      </w:r>
      <w:r w:rsidRPr="0068268B">
        <w:rPr>
          <w:rFonts w:ascii="Garamond" w:hAnsi="Garamond"/>
          <w:lang w:val="fr-CA"/>
        </w:rPr>
        <w:t xml:space="preserve"> en 1950 à la faveur de l’arrivée au pouvoir du Parti communiste.</w:t>
      </w:r>
    </w:p>
    <w:p w14:paraId="641BBB70" w14:textId="24C63321" w:rsidR="0068268B" w:rsidRDefault="0068268B" w:rsidP="0068268B">
      <w:pPr>
        <w:pStyle w:val="ListParagraph"/>
        <w:numPr>
          <w:ilvl w:val="2"/>
          <w:numId w:val="13"/>
        </w:numPr>
        <w:rPr>
          <w:rFonts w:ascii="Garamond" w:hAnsi="Garamond"/>
          <w:lang w:val="fr-CA"/>
        </w:rPr>
      </w:pPr>
      <w:r>
        <w:rPr>
          <w:rFonts w:ascii="Garamond" w:hAnsi="Garamond"/>
          <w:lang w:val="fr-CA"/>
        </w:rPr>
        <w:t xml:space="preserve">En </w:t>
      </w:r>
      <w:r w:rsidR="00A65424">
        <w:rPr>
          <w:rFonts w:ascii="Garamond" w:hAnsi="Garamond"/>
          <w:lang w:val="fr-CA"/>
        </w:rPr>
        <w:t>France, l’acupuncture a été officiellement reconnue par l’Académie de médecine, dans les années 1950.</w:t>
      </w:r>
    </w:p>
    <w:p w14:paraId="62A4415E" w14:textId="686C94DB" w:rsidR="00A65424" w:rsidRDefault="00A65424" w:rsidP="00A65424">
      <w:pPr>
        <w:rPr>
          <w:rFonts w:ascii="Garamond" w:hAnsi="Garamond"/>
          <w:lang w:val="fr-CA"/>
        </w:rPr>
      </w:pPr>
    </w:p>
    <w:p w14:paraId="28978B6C" w14:textId="0C396D67" w:rsidR="00A65424" w:rsidRDefault="00A65424" w:rsidP="00A65424">
      <w:pPr>
        <w:rPr>
          <w:rFonts w:ascii="Garamond" w:hAnsi="Garamond"/>
          <w:lang w:val="fr-CA"/>
        </w:rPr>
      </w:pPr>
      <w:r>
        <w:rPr>
          <w:rFonts w:ascii="Garamond" w:hAnsi="Garamond"/>
          <w:lang w:val="fr-CA"/>
        </w:rPr>
        <w:t>La pharmacopée</w:t>
      </w:r>
    </w:p>
    <w:p w14:paraId="1226B2C1" w14:textId="078CBD23" w:rsidR="00A65424" w:rsidRDefault="00A65424" w:rsidP="00A65424">
      <w:pPr>
        <w:pStyle w:val="ListParagraph"/>
        <w:numPr>
          <w:ilvl w:val="0"/>
          <w:numId w:val="14"/>
        </w:numPr>
        <w:rPr>
          <w:rFonts w:ascii="Garamond" w:hAnsi="Garamond"/>
          <w:lang w:val="fr-CA"/>
        </w:rPr>
      </w:pPr>
      <w:r>
        <w:rPr>
          <w:rFonts w:ascii="Garamond" w:hAnsi="Garamond"/>
          <w:lang w:val="fr-CA"/>
        </w:rPr>
        <w:t>Très riche et comporte des minéraux, mais aussi des plantes qui peuvent être administrées sous la forme de poudres, de décoctions, de pilules, de comprimés, de sirops ou d’onguents.</w:t>
      </w:r>
    </w:p>
    <w:p w14:paraId="2100E25F" w14:textId="0BBE7335" w:rsidR="00A65424" w:rsidRDefault="00A65424" w:rsidP="00A65424">
      <w:pPr>
        <w:pStyle w:val="ListParagraph"/>
        <w:numPr>
          <w:ilvl w:val="0"/>
          <w:numId w:val="14"/>
        </w:numPr>
        <w:rPr>
          <w:rFonts w:ascii="Garamond" w:hAnsi="Garamond"/>
          <w:lang w:val="fr-CA"/>
        </w:rPr>
      </w:pPr>
      <w:r>
        <w:rPr>
          <w:rFonts w:ascii="Garamond" w:hAnsi="Garamond"/>
          <w:lang w:val="fr-CA"/>
        </w:rPr>
        <w:t>Les plantes sont classées en fonction de :</w:t>
      </w:r>
    </w:p>
    <w:p w14:paraId="24565DCC" w14:textId="6954A3CB" w:rsidR="00A65424" w:rsidRDefault="00A65424" w:rsidP="00A65424">
      <w:pPr>
        <w:pStyle w:val="ListParagraph"/>
        <w:numPr>
          <w:ilvl w:val="1"/>
          <w:numId w:val="14"/>
        </w:numPr>
        <w:rPr>
          <w:rFonts w:ascii="Garamond" w:hAnsi="Garamond"/>
          <w:lang w:val="fr-CA"/>
        </w:rPr>
      </w:pPr>
      <w:r>
        <w:rPr>
          <w:rFonts w:ascii="Garamond" w:hAnsi="Garamond"/>
          <w:lang w:val="fr-CA"/>
        </w:rPr>
        <w:t>Leur nature : fraîche, froide (yin), neutre, tiède au chaud (yang)</w:t>
      </w:r>
    </w:p>
    <w:p w14:paraId="4E3DA015" w14:textId="088D6882" w:rsidR="00A65424" w:rsidRDefault="00A65424" w:rsidP="00A65424">
      <w:pPr>
        <w:pStyle w:val="ListParagraph"/>
        <w:numPr>
          <w:ilvl w:val="1"/>
          <w:numId w:val="14"/>
        </w:numPr>
        <w:rPr>
          <w:rFonts w:ascii="Garamond" w:hAnsi="Garamond"/>
          <w:lang w:val="fr-CA"/>
        </w:rPr>
      </w:pPr>
      <w:r>
        <w:rPr>
          <w:rFonts w:ascii="Garamond" w:hAnsi="Garamond"/>
          <w:lang w:val="fr-CA"/>
        </w:rPr>
        <w:t xml:space="preserve">La saveur : en relation avec les 5 éléments et les flux énergétiques, chacun ayant des effets physiques (douce et tonifiante, acide et astringente, salée et </w:t>
      </w:r>
      <w:proofErr w:type="spellStart"/>
      <w:r>
        <w:rPr>
          <w:rFonts w:ascii="Garamond" w:hAnsi="Garamond"/>
          <w:lang w:val="fr-CA"/>
        </w:rPr>
        <w:t>humidificatrice</w:t>
      </w:r>
      <w:proofErr w:type="spellEnd"/>
      <w:r>
        <w:rPr>
          <w:rFonts w:ascii="Garamond" w:hAnsi="Garamond"/>
          <w:lang w:val="fr-CA"/>
        </w:rPr>
        <w:t>, amère ou piquante).</w:t>
      </w:r>
    </w:p>
    <w:p w14:paraId="33EF05C4" w14:textId="1B4AAE48" w:rsidR="00A65424" w:rsidRDefault="00A65424" w:rsidP="00A65424">
      <w:pPr>
        <w:pStyle w:val="ListParagraph"/>
        <w:numPr>
          <w:ilvl w:val="2"/>
          <w:numId w:val="14"/>
        </w:numPr>
        <w:rPr>
          <w:rFonts w:ascii="Garamond" w:hAnsi="Garamond"/>
          <w:lang w:val="fr-CA"/>
        </w:rPr>
      </w:pPr>
      <w:r>
        <w:rPr>
          <w:rFonts w:ascii="Garamond" w:hAnsi="Garamond"/>
          <w:lang w:val="fr-CA"/>
        </w:rPr>
        <w:t xml:space="preserve">Les médecins chinois traitaient la syphilis par le mercure et la gale par le soufre. </w:t>
      </w:r>
    </w:p>
    <w:p w14:paraId="1B0CC3D2" w14:textId="06D23C9E" w:rsidR="00A65424" w:rsidRDefault="00A65424" w:rsidP="00A65424">
      <w:pPr>
        <w:pStyle w:val="ListParagraph"/>
        <w:numPr>
          <w:ilvl w:val="2"/>
          <w:numId w:val="14"/>
        </w:numPr>
        <w:rPr>
          <w:rFonts w:ascii="Garamond" w:hAnsi="Garamond"/>
          <w:lang w:val="fr-CA"/>
        </w:rPr>
      </w:pPr>
      <w:r>
        <w:rPr>
          <w:rFonts w:ascii="Garamond" w:hAnsi="Garamond"/>
          <w:lang w:val="fr-CA"/>
        </w:rPr>
        <w:t>Ils utilisaient le chanvre indien et l’opium comme anesthétique.</w:t>
      </w:r>
    </w:p>
    <w:p w14:paraId="4A6C20E3" w14:textId="38415169" w:rsidR="00A65424" w:rsidRDefault="00A65424" w:rsidP="00A65424">
      <w:pPr>
        <w:rPr>
          <w:rFonts w:ascii="Garamond" w:hAnsi="Garamond"/>
          <w:lang w:val="fr-CA"/>
        </w:rPr>
      </w:pPr>
    </w:p>
    <w:p w14:paraId="3CDCE816" w14:textId="37FA1C77" w:rsidR="00A65424" w:rsidRPr="00495EC4" w:rsidRDefault="00826EE8" w:rsidP="00A65424">
      <w:pPr>
        <w:rPr>
          <w:rFonts w:ascii="Garamond" w:hAnsi="Garamond"/>
          <w:b/>
          <w:bCs/>
          <w:color w:val="C00000"/>
          <w:sz w:val="32"/>
          <w:szCs w:val="32"/>
          <w:lang w:val="fr-CA"/>
        </w:rPr>
      </w:pPr>
      <w:r w:rsidRPr="00495EC4">
        <w:rPr>
          <w:rFonts w:ascii="Garamond" w:hAnsi="Garamond"/>
          <w:b/>
          <w:bCs/>
          <w:color w:val="C00000"/>
          <w:sz w:val="32"/>
          <w:szCs w:val="32"/>
        </w:rPr>
        <w:t>L</w:t>
      </w:r>
      <w:r w:rsidRPr="00495EC4">
        <w:rPr>
          <w:rFonts w:ascii="Garamond" w:hAnsi="Garamond"/>
          <w:b/>
          <w:bCs/>
          <w:color w:val="C00000"/>
          <w:sz w:val="32"/>
          <w:szCs w:val="32"/>
          <w:lang w:val="fr-CA"/>
        </w:rPr>
        <w:t>’Ayurvéda</w:t>
      </w:r>
    </w:p>
    <w:p w14:paraId="61E7EA35" w14:textId="6FC614D6" w:rsidR="00826EE8" w:rsidRDefault="00826EE8" w:rsidP="00A65424">
      <w:pPr>
        <w:rPr>
          <w:rFonts w:ascii="Garamond" w:hAnsi="Garamond"/>
          <w:lang w:val="fr-CA"/>
        </w:rPr>
      </w:pPr>
      <w:r>
        <w:rPr>
          <w:rFonts w:ascii="Garamond" w:hAnsi="Garamond"/>
          <w:lang w:val="fr-CA"/>
        </w:rPr>
        <w:t xml:space="preserve">Les premiers fondements de la médecine traditionnelle indienne, </w:t>
      </w:r>
      <w:r w:rsidR="00347F39">
        <w:rPr>
          <w:rFonts w:ascii="Garamond" w:hAnsi="Garamond"/>
          <w:lang w:val="fr-CA"/>
        </w:rPr>
        <w:t xml:space="preserve">ou </w:t>
      </w:r>
      <w:proofErr w:type="spellStart"/>
      <w:r w:rsidR="00347F39">
        <w:rPr>
          <w:rFonts w:ascii="Garamond" w:hAnsi="Garamond"/>
          <w:lang w:val="fr-CA"/>
        </w:rPr>
        <w:t>ayurveda</w:t>
      </w:r>
      <w:proofErr w:type="spellEnd"/>
      <w:r w:rsidR="00347F39">
        <w:rPr>
          <w:rFonts w:ascii="Garamond" w:hAnsi="Garamond"/>
          <w:lang w:val="fr-CA"/>
        </w:rPr>
        <w:t xml:space="preserve"> (science de la longue vie), ont été élaborés il y a plus de 5000 ans av. JC. </w:t>
      </w:r>
    </w:p>
    <w:p w14:paraId="1D1A4816" w14:textId="2634D6F7" w:rsidR="00347F39" w:rsidRDefault="00347F39" w:rsidP="00347F39">
      <w:pPr>
        <w:pStyle w:val="ListParagraph"/>
        <w:numPr>
          <w:ilvl w:val="0"/>
          <w:numId w:val="15"/>
        </w:numPr>
        <w:rPr>
          <w:rFonts w:ascii="Garamond" w:hAnsi="Garamond"/>
          <w:lang w:val="fr-CA"/>
        </w:rPr>
      </w:pPr>
      <w:r>
        <w:rPr>
          <w:rFonts w:ascii="Garamond" w:hAnsi="Garamond"/>
          <w:lang w:val="fr-CA"/>
        </w:rPr>
        <w:t xml:space="preserve">Introduit par les sages vivant dans l’Himalaya, les Rishis, au nombre de sept. </w:t>
      </w:r>
    </w:p>
    <w:p w14:paraId="54FB948D" w14:textId="77777777" w:rsidR="00347F39" w:rsidRDefault="00347F39" w:rsidP="00347F39">
      <w:pPr>
        <w:pStyle w:val="ListParagraph"/>
        <w:numPr>
          <w:ilvl w:val="0"/>
          <w:numId w:val="15"/>
        </w:numPr>
        <w:rPr>
          <w:rFonts w:ascii="Garamond" w:hAnsi="Garamond"/>
          <w:lang w:val="fr-CA"/>
        </w:rPr>
      </w:pPr>
      <w:r>
        <w:rPr>
          <w:rFonts w:ascii="Garamond" w:hAnsi="Garamond"/>
          <w:lang w:val="fr-CA"/>
        </w:rPr>
        <w:t>Le dieu Brahma leur aurait révélé la connaissance (veda), entièrement mémorisée par des familles de prêtre (</w:t>
      </w:r>
      <w:proofErr w:type="spellStart"/>
      <w:r>
        <w:rPr>
          <w:rFonts w:ascii="Garamond" w:hAnsi="Garamond"/>
          <w:lang w:val="fr-CA"/>
        </w:rPr>
        <w:t>brahmana</w:t>
      </w:r>
      <w:proofErr w:type="spellEnd"/>
      <w:r>
        <w:rPr>
          <w:rFonts w:ascii="Garamond" w:hAnsi="Garamond"/>
          <w:lang w:val="fr-CA"/>
        </w:rPr>
        <w:t xml:space="preserve">) avant d’être restituée plus tardivement sous </w:t>
      </w:r>
      <w:proofErr w:type="gramStart"/>
      <w:r>
        <w:rPr>
          <w:rFonts w:ascii="Garamond" w:hAnsi="Garamond"/>
          <w:lang w:val="fr-CA"/>
        </w:rPr>
        <w:t>le forme écrite</w:t>
      </w:r>
      <w:proofErr w:type="gramEnd"/>
      <w:r>
        <w:rPr>
          <w:rFonts w:ascii="Garamond" w:hAnsi="Garamond"/>
          <w:lang w:val="fr-CA"/>
        </w:rPr>
        <w:t xml:space="preserve"> dans les Veda, </w:t>
      </w:r>
      <w:proofErr w:type="spellStart"/>
      <w:r>
        <w:rPr>
          <w:rFonts w:ascii="Garamond" w:hAnsi="Garamond"/>
          <w:lang w:val="fr-CA"/>
        </w:rPr>
        <w:t>Atharva</w:t>
      </w:r>
      <w:proofErr w:type="spellEnd"/>
      <w:r>
        <w:rPr>
          <w:rFonts w:ascii="Garamond" w:hAnsi="Garamond"/>
          <w:lang w:val="fr-CA"/>
        </w:rPr>
        <w:t xml:space="preserve"> Veda, est le texte source de l’</w:t>
      </w:r>
      <w:proofErr w:type="spellStart"/>
      <w:r>
        <w:rPr>
          <w:rFonts w:ascii="Garamond" w:hAnsi="Garamond"/>
          <w:lang w:val="fr-CA"/>
        </w:rPr>
        <w:t>ayurveda</w:t>
      </w:r>
      <w:proofErr w:type="spellEnd"/>
      <w:r>
        <w:rPr>
          <w:rFonts w:ascii="Garamond" w:hAnsi="Garamond"/>
          <w:lang w:val="fr-CA"/>
        </w:rPr>
        <w:t>, qui s’intéresse aux conditions organiques, biologiques et psychologiques de l’existence, à la préservation de la santé at à la maladie, ainsi qu’aux règles de pratiques médicales.</w:t>
      </w:r>
    </w:p>
    <w:p w14:paraId="2FFD5947" w14:textId="77777777" w:rsidR="00347F39" w:rsidRDefault="00347F39" w:rsidP="00347F39">
      <w:pPr>
        <w:rPr>
          <w:rFonts w:ascii="Garamond" w:hAnsi="Garamond"/>
          <w:lang w:val="fr-CA"/>
        </w:rPr>
      </w:pPr>
    </w:p>
    <w:p w14:paraId="54278F5B" w14:textId="3825AEB8" w:rsidR="00347F39" w:rsidRDefault="00347F39" w:rsidP="00347F39">
      <w:pPr>
        <w:rPr>
          <w:rFonts w:ascii="Garamond" w:hAnsi="Garamond"/>
          <w:lang w:val="fr-CA"/>
        </w:rPr>
      </w:pPr>
      <w:r w:rsidRPr="00347F39">
        <w:rPr>
          <w:rFonts w:ascii="Garamond" w:hAnsi="Garamond"/>
          <w:lang w:val="fr-CA"/>
        </w:rPr>
        <w:t xml:space="preserve"> </w:t>
      </w:r>
      <w:r>
        <w:rPr>
          <w:rFonts w:ascii="Garamond" w:hAnsi="Garamond"/>
          <w:lang w:val="fr-CA"/>
        </w:rPr>
        <w:t>La physiologie de l’</w:t>
      </w:r>
      <w:proofErr w:type="spellStart"/>
      <w:r>
        <w:rPr>
          <w:rFonts w:ascii="Garamond" w:hAnsi="Garamond"/>
          <w:lang w:val="fr-CA"/>
        </w:rPr>
        <w:t>ayurveda</w:t>
      </w:r>
      <w:proofErr w:type="spellEnd"/>
    </w:p>
    <w:p w14:paraId="58B4E8CC" w14:textId="245988F7" w:rsidR="00347F39" w:rsidRDefault="00C36BCF" w:rsidP="00C36BCF">
      <w:pPr>
        <w:pStyle w:val="ListParagraph"/>
        <w:numPr>
          <w:ilvl w:val="0"/>
          <w:numId w:val="16"/>
        </w:numPr>
        <w:rPr>
          <w:rFonts w:ascii="Garamond" w:hAnsi="Garamond"/>
          <w:lang w:val="fr-CA"/>
        </w:rPr>
      </w:pPr>
      <w:r>
        <w:rPr>
          <w:rFonts w:ascii="Garamond" w:hAnsi="Garamond"/>
          <w:lang w:val="fr-CA"/>
        </w:rPr>
        <w:t xml:space="preserve">Offre une interprétation rudimentaire, mais </w:t>
      </w:r>
      <w:proofErr w:type="spellStart"/>
      <w:r>
        <w:rPr>
          <w:rFonts w:ascii="Garamond" w:hAnsi="Garamond"/>
          <w:lang w:val="fr-CA"/>
        </w:rPr>
        <w:t>rationelle</w:t>
      </w:r>
      <w:proofErr w:type="spellEnd"/>
      <w:r>
        <w:rPr>
          <w:rFonts w:ascii="Garamond" w:hAnsi="Garamond"/>
          <w:lang w:val="fr-CA"/>
        </w:rPr>
        <w:t>, de la constitution du corps, selon une approche de l’homme dans sa globalité (le corps est lié au psychisme).</w:t>
      </w:r>
    </w:p>
    <w:p w14:paraId="19E8310B" w14:textId="692AB17D" w:rsidR="00C36BCF" w:rsidRDefault="00C36BCF" w:rsidP="00C36BCF">
      <w:pPr>
        <w:pStyle w:val="ListParagraph"/>
        <w:numPr>
          <w:ilvl w:val="0"/>
          <w:numId w:val="16"/>
        </w:numPr>
        <w:rPr>
          <w:rFonts w:ascii="Garamond" w:hAnsi="Garamond"/>
          <w:lang w:val="fr-CA"/>
        </w:rPr>
      </w:pPr>
      <w:r>
        <w:rPr>
          <w:rFonts w:ascii="Garamond" w:hAnsi="Garamond"/>
          <w:lang w:val="fr-CA"/>
        </w:rPr>
        <w:t>4 éléments composent l’univers : l’air, la terre, le feu et l’eau, auxquels s’ajoute le vide.</w:t>
      </w:r>
    </w:p>
    <w:p w14:paraId="25E7FAC1" w14:textId="211C6739" w:rsidR="00C36BCF" w:rsidRDefault="00C36BCF" w:rsidP="00C36BCF">
      <w:pPr>
        <w:pStyle w:val="ListParagraph"/>
        <w:numPr>
          <w:ilvl w:val="1"/>
          <w:numId w:val="16"/>
        </w:numPr>
        <w:rPr>
          <w:rFonts w:ascii="Garamond" w:hAnsi="Garamond"/>
          <w:lang w:val="fr-CA"/>
        </w:rPr>
      </w:pPr>
      <w:r>
        <w:rPr>
          <w:rFonts w:ascii="Garamond" w:hAnsi="Garamond"/>
          <w:lang w:val="fr-CA"/>
        </w:rPr>
        <w:t>Terre : os, tissus, muscles, peau</w:t>
      </w:r>
    </w:p>
    <w:p w14:paraId="59B0AAAE" w14:textId="130560AF" w:rsidR="00C36BCF" w:rsidRDefault="00C36BCF" w:rsidP="00C36BCF">
      <w:pPr>
        <w:pStyle w:val="ListParagraph"/>
        <w:numPr>
          <w:ilvl w:val="1"/>
          <w:numId w:val="16"/>
        </w:numPr>
        <w:rPr>
          <w:rFonts w:ascii="Garamond" w:hAnsi="Garamond"/>
          <w:lang w:val="fr-CA"/>
        </w:rPr>
      </w:pPr>
      <w:r>
        <w:rPr>
          <w:rFonts w:ascii="Garamond" w:hAnsi="Garamond"/>
          <w:lang w:val="fr-CA"/>
        </w:rPr>
        <w:lastRenderedPageBreak/>
        <w:t xml:space="preserve">L’eau : </w:t>
      </w:r>
      <w:proofErr w:type="gramStart"/>
      <w:r>
        <w:rPr>
          <w:rFonts w:ascii="Garamond" w:hAnsi="Garamond"/>
          <w:lang w:val="fr-CA"/>
        </w:rPr>
        <w:t>les liquides corporelles</w:t>
      </w:r>
      <w:proofErr w:type="gramEnd"/>
    </w:p>
    <w:p w14:paraId="505AC734" w14:textId="6FD9186D" w:rsidR="00C36BCF" w:rsidRDefault="00C36BCF" w:rsidP="00C36BCF">
      <w:pPr>
        <w:pStyle w:val="ListParagraph"/>
        <w:numPr>
          <w:ilvl w:val="1"/>
          <w:numId w:val="16"/>
        </w:numPr>
        <w:rPr>
          <w:rFonts w:ascii="Garamond" w:hAnsi="Garamond"/>
          <w:lang w:val="fr-CA"/>
        </w:rPr>
      </w:pPr>
      <w:r>
        <w:rPr>
          <w:rFonts w:ascii="Garamond" w:hAnsi="Garamond"/>
          <w:lang w:val="fr-CA"/>
        </w:rPr>
        <w:t>Feu : la vitalité et le mouvement</w:t>
      </w:r>
    </w:p>
    <w:p w14:paraId="768B0781" w14:textId="3082D8C9" w:rsidR="00C36BCF" w:rsidRDefault="00C36BCF" w:rsidP="00C36BCF">
      <w:pPr>
        <w:pStyle w:val="ListParagraph"/>
        <w:numPr>
          <w:ilvl w:val="1"/>
          <w:numId w:val="16"/>
        </w:numPr>
        <w:rPr>
          <w:rFonts w:ascii="Garamond" w:hAnsi="Garamond"/>
          <w:lang w:val="fr-CA"/>
        </w:rPr>
      </w:pPr>
      <w:r>
        <w:rPr>
          <w:rFonts w:ascii="Garamond" w:hAnsi="Garamond"/>
          <w:lang w:val="fr-CA"/>
        </w:rPr>
        <w:t>L’air : respiration</w:t>
      </w:r>
    </w:p>
    <w:p w14:paraId="26C375A8" w14:textId="5666516C" w:rsidR="00C36BCF" w:rsidRDefault="00C36BCF" w:rsidP="00C36BCF">
      <w:pPr>
        <w:pStyle w:val="ListParagraph"/>
        <w:numPr>
          <w:ilvl w:val="1"/>
          <w:numId w:val="16"/>
        </w:numPr>
        <w:rPr>
          <w:rFonts w:ascii="Garamond" w:hAnsi="Garamond"/>
          <w:lang w:val="fr-CA"/>
        </w:rPr>
      </w:pPr>
      <w:r>
        <w:rPr>
          <w:rFonts w:ascii="Garamond" w:hAnsi="Garamond"/>
          <w:lang w:val="fr-CA"/>
        </w:rPr>
        <w:t>Vide : les cavités</w:t>
      </w:r>
    </w:p>
    <w:p w14:paraId="2E4E81EA" w14:textId="7FE0DB3B" w:rsidR="00C36BCF" w:rsidRDefault="00D70FE7" w:rsidP="00C36BCF">
      <w:pPr>
        <w:pStyle w:val="ListParagraph"/>
        <w:numPr>
          <w:ilvl w:val="0"/>
          <w:numId w:val="16"/>
        </w:numPr>
        <w:rPr>
          <w:rFonts w:ascii="Garamond" w:hAnsi="Garamond"/>
          <w:lang w:val="fr-CA"/>
        </w:rPr>
      </w:pPr>
      <w:r>
        <w:rPr>
          <w:rFonts w:ascii="Garamond" w:hAnsi="Garamond"/>
          <w:lang w:val="fr-CA"/>
        </w:rPr>
        <w:t>Les différentes fonctions vitales</w:t>
      </w:r>
      <w:r w:rsidR="00C36BCF">
        <w:rPr>
          <w:rFonts w:ascii="Garamond" w:hAnsi="Garamond"/>
          <w:lang w:val="fr-CA"/>
        </w:rPr>
        <w:t xml:space="preserve"> sont réglées par l’intrication et l’équilibre de trois principes, les </w:t>
      </w:r>
      <w:proofErr w:type="spellStart"/>
      <w:r w:rsidR="00C36BCF">
        <w:rPr>
          <w:rFonts w:ascii="Garamond" w:hAnsi="Garamond"/>
          <w:lang w:val="fr-CA"/>
        </w:rPr>
        <w:t>dosha</w:t>
      </w:r>
      <w:proofErr w:type="spellEnd"/>
      <w:r w:rsidR="00C36BCF">
        <w:rPr>
          <w:rFonts w:ascii="Garamond" w:hAnsi="Garamond"/>
          <w:lang w:val="fr-CA"/>
        </w:rPr>
        <w:t> :</w:t>
      </w:r>
    </w:p>
    <w:p w14:paraId="0EEE5AEB" w14:textId="6E17451D" w:rsidR="00C36BCF" w:rsidRDefault="00C36BCF" w:rsidP="00C36BCF">
      <w:pPr>
        <w:pStyle w:val="ListParagraph"/>
        <w:numPr>
          <w:ilvl w:val="1"/>
          <w:numId w:val="16"/>
        </w:numPr>
        <w:rPr>
          <w:rFonts w:ascii="Garamond" w:hAnsi="Garamond"/>
          <w:lang w:val="fr-CA"/>
        </w:rPr>
      </w:pPr>
      <w:proofErr w:type="spellStart"/>
      <w:r>
        <w:rPr>
          <w:rFonts w:ascii="Garamond" w:hAnsi="Garamond"/>
          <w:lang w:val="fr-CA"/>
        </w:rPr>
        <w:t>Vata</w:t>
      </w:r>
      <w:proofErr w:type="spellEnd"/>
      <w:r>
        <w:rPr>
          <w:rFonts w:ascii="Garamond" w:hAnsi="Garamond"/>
          <w:lang w:val="fr-CA"/>
        </w:rPr>
        <w:t> : composé d’air et vide (qui permet la mise en mouvement)</w:t>
      </w:r>
    </w:p>
    <w:p w14:paraId="0DC34D0B" w14:textId="331E8B5B" w:rsidR="00C36BCF" w:rsidRDefault="00C36BCF" w:rsidP="00C36BCF">
      <w:pPr>
        <w:pStyle w:val="ListParagraph"/>
        <w:numPr>
          <w:ilvl w:val="1"/>
          <w:numId w:val="16"/>
        </w:numPr>
        <w:rPr>
          <w:rFonts w:ascii="Garamond" w:hAnsi="Garamond"/>
          <w:lang w:val="fr-CA"/>
        </w:rPr>
      </w:pPr>
      <w:r>
        <w:rPr>
          <w:rFonts w:ascii="Garamond" w:hAnsi="Garamond"/>
          <w:lang w:val="fr-CA"/>
        </w:rPr>
        <w:t>Pitta : compo</w:t>
      </w:r>
      <w:r w:rsidR="004B0A1A">
        <w:rPr>
          <w:rFonts w:ascii="Garamond" w:hAnsi="Garamond"/>
          <w:lang w:val="fr-CA"/>
        </w:rPr>
        <w:t>s</w:t>
      </w:r>
      <w:r>
        <w:rPr>
          <w:rFonts w:ascii="Garamond" w:hAnsi="Garamond"/>
          <w:lang w:val="fr-CA"/>
        </w:rPr>
        <w:t xml:space="preserve">ant essentiellement </w:t>
      </w:r>
      <w:r w:rsidR="004B0A1A">
        <w:rPr>
          <w:rFonts w:ascii="Garamond" w:hAnsi="Garamond"/>
          <w:lang w:val="fr-CA"/>
        </w:rPr>
        <w:t>du feu (qui assure la digestion)</w:t>
      </w:r>
    </w:p>
    <w:p w14:paraId="70CA0B13" w14:textId="34D0BC5F" w:rsidR="004B0A1A" w:rsidRDefault="004B0A1A" w:rsidP="00C36BCF">
      <w:pPr>
        <w:pStyle w:val="ListParagraph"/>
        <w:numPr>
          <w:ilvl w:val="1"/>
          <w:numId w:val="16"/>
        </w:numPr>
        <w:rPr>
          <w:rFonts w:ascii="Garamond" w:hAnsi="Garamond"/>
          <w:lang w:val="fr-CA"/>
        </w:rPr>
      </w:pPr>
      <w:proofErr w:type="spellStart"/>
      <w:r>
        <w:rPr>
          <w:rFonts w:ascii="Garamond" w:hAnsi="Garamond"/>
          <w:lang w:val="fr-CA"/>
        </w:rPr>
        <w:t>Kapha</w:t>
      </w:r>
      <w:proofErr w:type="spellEnd"/>
      <w:r>
        <w:rPr>
          <w:rFonts w:ascii="Garamond" w:hAnsi="Garamond"/>
          <w:lang w:val="fr-CA"/>
        </w:rPr>
        <w:t> : formé d’eau et de terre (qui permet la cohésion)</w:t>
      </w:r>
    </w:p>
    <w:p w14:paraId="46D764AC" w14:textId="013CB48E" w:rsidR="004B0A1A" w:rsidRDefault="004B0A1A" w:rsidP="004B0A1A">
      <w:pPr>
        <w:pStyle w:val="ListParagraph"/>
        <w:numPr>
          <w:ilvl w:val="2"/>
          <w:numId w:val="16"/>
        </w:numPr>
        <w:rPr>
          <w:rFonts w:ascii="Garamond" w:hAnsi="Garamond"/>
          <w:lang w:val="fr-CA"/>
        </w:rPr>
      </w:pPr>
      <w:r>
        <w:rPr>
          <w:rFonts w:ascii="Garamond" w:hAnsi="Garamond"/>
          <w:lang w:val="fr-CA"/>
        </w:rPr>
        <w:t xml:space="preserve">L’état de santé de leur répartition : tout déséquilibre, en excès ou en insuffisance, entre </w:t>
      </w:r>
      <w:r w:rsidR="00D70FE7">
        <w:rPr>
          <w:rFonts w:ascii="Garamond" w:hAnsi="Garamond"/>
          <w:lang w:val="fr-CA"/>
        </w:rPr>
        <w:t>son différent élément physiologique</w:t>
      </w:r>
      <w:r>
        <w:rPr>
          <w:rFonts w:ascii="Garamond" w:hAnsi="Garamond"/>
          <w:lang w:val="fr-CA"/>
        </w:rPr>
        <w:t xml:space="preserve"> est susceptible de provoquer la maladie.</w:t>
      </w:r>
    </w:p>
    <w:p w14:paraId="3629A375" w14:textId="69E41F4F" w:rsidR="004B0A1A" w:rsidRDefault="004B0A1A" w:rsidP="004B0A1A">
      <w:pPr>
        <w:pStyle w:val="ListParagraph"/>
        <w:numPr>
          <w:ilvl w:val="2"/>
          <w:numId w:val="16"/>
        </w:numPr>
        <w:rPr>
          <w:rFonts w:ascii="Garamond" w:hAnsi="Garamond"/>
          <w:lang w:val="fr-CA"/>
        </w:rPr>
      </w:pPr>
      <w:r>
        <w:rPr>
          <w:rFonts w:ascii="Garamond" w:hAnsi="Garamond"/>
          <w:lang w:val="fr-CA"/>
        </w:rPr>
        <w:t xml:space="preserve">Larmes du médecin consiste principalement à prévenir la maladie et à rétablir l’harmonie antérieure en cas de maladie. La bonne santé repose sur leur équilibre, l’excès ou l’insuffisance de l’un de ses </w:t>
      </w:r>
      <w:proofErr w:type="spellStart"/>
      <w:r w:rsidRPr="004B0A1A">
        <w:rPr>
          <w:rFonts w:ascii="Garamond" w:hAnsi="Garamond"/>
          <w:i/>
          <w:iCs/>
          <w:lang w:val="fr-CA"/>
        </w:rPr>
        <w:t>dosha</w:t>
      </w:r>
      <w:proofErr w:type="spellEnd"/>
      <w:r>
        <w:rPr>
          <w:rFonts w:ascii="Garamond" w:hAnsi="Garamond"/>
          <w:lang w:val="fr-CA"/>
        </w:rPr>
        <w:t xml:space="preserve"> en provoquant l’affection.</w:t>
      </w:r>
    </w:p>
    <w:p w14:paraId="6F9204EB" w14:textId="3DB5C34B" w:rsidR="004B0A1A" w:rsidRDefault="004B0A1A" w:rsidP="004B0A1A">
      <w:pPr>
        <w:rPr>
          <w:rFonts w:ascii="Garamond" w:hAnsi="Garamond"/>
          <w:lang w:val="fr-CA"/>
        </w:rPr>
      </w:pPr>
    </w:p>
    <w:p w14:paraId="0111F9B4" w14:textId="60844D06" w:rsidR="004B0A1A" w:rsidRDefault="004B0A1A" w:rsidP="004B0A1A">
      <w:pPr>
        <w:pStyle w:val="ListParagraph"/>
        <w:numPr>
          <w:ilvl w:val="0"/>
          <w:numId w:val="17"/>
        </w:numPr>
        <w:rPr>
          <w:rFonts w:ascii="Garamond" w:hAnsi="Garamond"/>
          <w:lang w:val="fr-CA"/>
        </w:rPr>
      </w:pPr>
      <w:r>
        <w:rPr>
          <w:rFonts w:ascii="Garamond" w:hAnsi="Garamond"/>
          <w:lang w:val="fr-CA"/>
        </w:rPr>
        <w:t xml:space="preserve">La pratique médicale ayurvédique est </w:t>
      </w:r>
      <w:r w:rsidR="00D70FE7">
        <w:rPr>
          <w:rFonts w:ascii="Garamond" w:hAnsi="Garamond"/>
          <w:lang w:val="fr-CA"/>
        </w:rPr>
        <w:t>rationnelle</w:t>
      </w:r>
      <w:r>
        <w:rPr>
          <w:rFonts w:ascii="Garamond" w:hAnsi="Garamond"/>
          <w:lang w:val="fr-CA"/>
        </w:rPr>
        <w:t xml:space="preserve"> et repose sur des diagnostiqus issus de l’observation, des pronostics est des indications thérapeutiques. Elle établit une distinction entre :</w:t>
      </w:r>
    </w:p>
    <w:p w14:paraId="121FA39B" w14:textId="7B8C053A" w:rsidR="004B0A1A" w:rsidRDefault="004B0A1A" w:rsidP="004B0A1A">
      <w:pPr>
        <w:pStyle w:val="ListParagraph"/>
        <w:numPr>
          <w:ilvl w:val="1"/>
          <w:numId w:val="17"/>
        </w:numPr>
        <w:rPr>
          <w:rFonts w:ascii="Garamond" w:hAnsi="Garamond"/>
          <w:lang w:val="fr-CA"/>
        </w:rPr>
      </w:pPr>
      <w:r>
        <w:rPr>
          <w:rFonts w:ascii="Garamond" w:hAnsi="Garamond"/>
          <w:lang w:val="fr-CA"/>
        </w:rPr>
        <w:t>Les maux (</w:t>
      </w:r>
      <w:proofErr w:type="spellStart"/>
      <w:r>
        <w:rPr>
          <w:rFonts w:ascii="Garamond" w:hAnsi="Garamond"/>
          <w:lang w:val="fr-CA"/>
        </w:rPr>
        <w:t>roga</w:t>
      </w:r>
      <w:proofErr w:type="spellEnd"/>
      <w:r>
        <w:rPr>
          <w:rFonts w:ascii="Garamond" w:hAnsi="Garamond"/>
          <w:lang w:val="fr-CA"/>
        </w:rPr>
        <w:t xml:space="preserve">) : </w:t>
      </w:r>
      <w:r w:rsidR="00D70FE7">
        <w:rPr>
          <w:rFonts w:ascii="Garamond" w:hAnsi="Garamond"/>
          <w:lang w:val="fr-CA"/>
        </w:rPr>
        <w:t>accidentels (coups, blessures, morsures)</w:t>
      </w:r>
    </w:p>
    <w:p w14:paraId="47F14859" w14:textId="77777777" w:rsidR="00D70FE7" w:rsidRDefault="00D70FE7" w:rsidP="004B0A1A">
      <w:pPr>
        <w:pStyle w:val="ListParagraph"/>
        <w:numPr>
          <w:ilvl w:val="1"/>
          <w:numId w:val="17"/>
        </w:numPr>
        <w:rPr>
          <w:rFonts w:ascii="Garamond" w:hAnsi="Garamond"/>
          <w:lang w:val="fr-CA"/>
        </w:rPr>
      </w:pPr>
      <w:r>
        <w:rPr>
          <w:rFonts w:ascii="Garamond" w:hAnsi="Garamond"/>
          <w:lang w:val="fr-CA"/>
        </w:rPr>
        <w:t>Les maladies (</w:t>
      </w:r>
      <w:proofErr w:type="spellStart"/>
      <w:r>
        <w:rPr>
          <w:rFonts w:ascii="Garamond" w:hAnsi="Garamond"/>
          <w:lang w:val="fr-CA"/>
        </w:rPr>
        <w:t>vyadhi</w:t>
      </w:r>
      <w:proofErr w:type="spellEnd"/>
      <w:r>
        <w:rPr>
          <w:rFonts w:ascii="Garamond" w:hAnsi="Garamond"/>
          <w:lang w:val="fr-CA"/>
        </w:rPr>
        <w:t>)</w:t>
      </w:r>
    </w:p>
    <w:p w14:paraId="4259BD51" w14:textId="77777777" w:rsidR="00D70FE7" w:rsidRDefault="00D70FE7" w:rsidP="004B0A1A">
      <w:pPr>
        <w:pStyle w:val="ListParagraph"/>
        <w:numPr>
          <w:ilvl w:val="1"/>
          <w:numId w:val="17"/>
        </w:numPr>
        <w:rPr>
          <w:rFonts w:ascii="Garamond" w:hAnsi="Garamond"/>
          <w:lang w:val="fr-CA"/>
        </w:rPr>
      </w:pPr>
      <w:r>
        <w:rPr>
          <w:rFonts w:ascii="Garamond" w:hAnsi="Garamond"/>
          <w:lang w:val="fr-CA"/>
        </w:rPr>
        <w:t>Les symptômes (</w:t>
      </w:r>
      <w:proofErr w:type="spellStart"/>
      <w:r>
        <w:rPr>
          <w:rFonts w:ascii="Garamond" w:hAnsi="Garamond"/>
          <w:lang w:val="fr-CA"/>
        </w:rPr>
        <w:t>laksana</w:t>
      </w:r>
      <w:proofErr w:type="spellEnd"/>
      <w:r>
        <w:rPr>
          <w:rFonts w:ascii="Garamond" w:hAnsi="Garamond"/>
          <w:lang w:val="fr-CA"/>
        </w:rPr>
        <w:t>)</w:t>
      </w:r>
    </w:p>
    <w:p w14:paraId="45B181F9" w14:textId="7047692E" w:rsidR="00D70FE7" w:rsidRDefault="00D70FE7" w:rsidP="00D70FE7">
      <w:pPr>
        <w:pStyle w:val="ListParagraph"/>
        <w:numPr>
          <w:ilvl w:val="0"/>
          <w:numId w:val="17"/>
        </w:numPr>
        <w:rPr>
          <w:rFonts w:ascii="Garamond" w:hAnsi="Garamond"/>
          <w:lang w:val="fr-CA"/>
        </w:rPr>
      </w:pPr>
      <w:r>
        <w:rPr>
          <w:rFonts w:ascii="Garamond" w:hAnsi="Garamond"/>
          <w:lang w:val="fr-CA"/>
        </w:rPr>
        <w:t>Les médecins étaient les prêtres de la caste des brahmanes et ils formaient une profession organisée et hiérarchisée.</w:t>
      </w:r>
      <w:r w:rsidRPr="00D70FE7">
        <w:rPr>
          <w:rFonts w:ascii="Garamond" w:hAnsi="Garamond"/>
          <w:lang w:val="fr-CA"/>
        </w:rPr>
        <w:t xml:space="preserve"> </w:t>
      </w:r>
      <w:r>
        <w:rPr>
          <w:rFonts w:ascii="Garamond" w:hAnsi="Garamond"/>
          <w:lang w:val="fr-CA"/>
        </w:rPr>
        <w:t>Ils devenaient médecin après avoir bénéficié d’un enseignement théorique ou pratique, soit dans le cadre de leur famille, soit auprès d’une maître qui perpétuait une morale professionnelle très rigide.</w:t>
      </w:r>
    </w:p>
    <w:p w14:paraId="7F7744CD" w14:textId="4728B7BE" w:rsidR="00D70FE7" w:rsidRDefault="00D70FE7" w:rsidP="00D70FE7">
      <w:pPr>
        <w:pStyle w:val="ListParagraph"/>
        <w:numPr>
          <w:ilvl w:val="1"/>
          <w:numId w:val="17"/>
        </w:numPr>
        <w:rPr>
          <w:rFonts w:ascii="Garamond" w:hAnsi="Garamond"/>
          <w:lang w:val="fr-CA"/>
        </w:rPr>
      </w:pPr>
      <w:r>
        <w:rPr>
          <w:rFonts w:ascii="Garamond" w:hAnsi="Garamond"/>
          <w:lang w:val="fr-CA"/>
        </w:rPr>
        <w:t>Certains médecin</w:t>
      </w:r>
      <w:r w:rsidR="008545BC">
        <w:rPr>
          <w:rFonts w:ascii="Garamond" w:hAnsi="Garamond"/>
          <w:lang w:val="fr-CA"/>
        </w:rPr>
        <w:t>s</w:t>
      </w:r>
      <w:r>
        <w:rPr>
          <w:rFonts w:ascii="Garamond" w:hAnsi="Garamond"/>
          <w:lang w:val="fr-CA"/>
        </w:rPr>
        <w:t xml:space="preserve"> était attaché à la prise en charge des souverains et des princes locaux ; quatre était salariés dans des centre</w:t>
      </w:r>
      <w:r w:rsidR="008545BC">
        <w:rPr>
          <w:rFonts w:ascii="Garamond" w:hAnsi="Garamond"/>
          <w:lang w:val="fr-CA"/>
        </w:rPr>
        <w:t>s</w:t>
      </w:r>
      <w:r>
        <w:rPr>
          <w:rFonts w:ascii="Garamond" w:hAnsi="Garamond"/>
          <w:lang w:val="fr-CA"/>
        </w:rPr>
        <w:t xml:space="preserve"> de soins financé par des seigneurs.</w:t>
      </w:r>
    </w:p>
    <w:p w14:paraId="24F5310A" w14:textId="5433D3A1" w:rsidR="00D70FE7" w:rsidRDefault="008545BC" w:rsidP="00D70FE7">
      <w:pPr>
        <w:pStyle w:val="ListParagraph"/>
        <w:numPr>
          <w:ilvl w:val="1"/>
          <w:numId w:val="17"/>
        </w:numPr>
        <w:rPr>
          <w:rFonts w:ascii="Garamond" w:hAnsi="Garamond"/>
          <w:lang w:val="fr-CA"/>
        </w:rPr>
      </w:pPr>
      <w:r>
        <w:rPr>
          <w:rFonts w:ascii="Garamond" w:hAnsi="Garamond"/>
          <w:lang w:val="fr-CA"/>
        </w:rPr>
        <w:t xml:space="preserve">Le </w:t>
      </w:r>
      <w:proofErr w:type="spellStart"/>
      <w:r>
        <w:rPr>
          <w:rFonts w:ascii="Garamond" w:hAnsi="Garamond"/>
          <w:lang w:val="fr-CA"/>
        </w:rPr>
        <w:t>bhishaj</w:t>
      </w:r>
      <w:proofErr w:type="spellEnd"/>
      <w:r>
        <w:rPr>
          <w:rFonts w:ascii="Garamond" w:hAnsi="Garamond"/>
          <w:lang w:val="fr-CA"/>
        </w:rPr>
        <w:t xml:space="preserve"> était un prescripteur ambulant de plantes.</w:t>
      </w:r>
    </w:p>
    <w:p w14:paraId="634AA43F" w14:textId="317953D4" w:rsidR="008545BC" w:rsidRDefault="008545BC" w:rsidP="008545BC">
      <w:pPr>
        <w:pStyle w:val="ListParagraph"/>
        <w:numPr>
          <w:ilvl w:val="0"/>
          <w:numId w:val="17"/>
        </w:numPr>
        <w:rPr>
          <w:rFonts w:ascii="Garamond" w:hAnsi="Garamond"/>
          <w:lang w:val="fr-CA"/>
        </w:rPr>
      </w:pPr>
      <w:r>
        <w:rPr>
          <w:rFonts w:ascii="Garamond" w:hAnsi="Garamond"/>
          <w:lang w:val="fr-CA"/>
        </w:rPr>
        <w:t>Trois grands sages président à la médecine ayurvédique :</w:t>
      </w:r>
    </w:p>
    <w:p w14:paraId="1691CC00" w14:textId="7DE2B9EC" w:rsidR="008545BC" w:rsidRDefault="008545BC" w:rsidP="008545BC">
      <w:pPr>
        <w:pStyle w:val="ListParagraph"/>
        <w:numPr>
          <w:ilvl w:val="1"/>
          <w:numId w:val="17"/>
        </w:numPr>
        <w:rPr>
          <w:rFonts w:ascii="Garamond" w:hAnsi="Garamond"/>
          <w:lang w:val="fr-CA"/>
        </w:rPr>
      </w:pPr>
      <w:proofErr w:type="spellStart"/>
      <w:r>
        <w:rPr>
          <w:rFonts w:ascii="Garamond" w:hAnsi="Garamond"/>
          <w:lang w:val="fr-CA"/>
        </w:rPr>
        <w:t>Atreya</w:t>
      </w:r>
      <w:proofErr w:type="spellEnd"/>
      <w:r>
        <w:rPr>
          <w:rFonts w:ascii="Garamond" w:hAnsi="Garamond"/>
          <w:lang w:val="fr-CA"/>
        </w:rPr>
        <w:t> : la médecine interne</w:t>
      </w:r>
    </w:p>
    <w:p w14:paraId="7E03824D" w14:textId="6909FA28" w:rsidR="008545BC" w:rsidRDefault="008545BC" w:rsidP="008545BC">
      <w:pPr>
        <w:pStyle w:val="ListParagraph"/>
        <w:numPr>
          <w:ilvl w:val="1"/>
          <w:numId w:val="17"/>
        </w:numPr>
        <w:rPr>
          <w:rFonts w:ascii="Garamond" w:hAnsi="Garamond"/>
          <w:lang w:val="fr-CA"/>
        </w:rPr>
      </w:pPr>
      <w:proofErr w:type="spellStart"/>
      <w:r>
        <w:rPr>
          <w:rFonts w:ascii="Garamond" w:hAnsi="Garamond"/>
          <w:lang w:val="fr-CA"/>
        </w:rPr>
        <w:t>Kashyapa</w:t>
      </w:r>
      <w:proofErr w:type="spellEnd"/>
      <w:r>
        <w:rPr>
          <w:rFonts w:ascii="Garamond" w:hAnsi="Garamond"/>
          <w:lang w:val="fr-CA"/>
        </w:rPr>
        <w:t> : la gynécologie, la pédiatrie</w:t>
      </w:r>
    </w:p>
    <w:p w14:paraId="14A47521" w14:textId="56F4D073" w:rsidR="008545BC" w:rsidRDefault="008545BC" w:rsidP="008545BC">
      <w:pPr>
        <w:pStyle w:val="ListParagraph"/>
        <w:numPr>
          <w:ilvl w:val="1"/>
          <w:numId w:val="17"/>
        </w:numPr>
        <w:rPr>
          <w:rFonts w:ascii="Garamond" w:hAnsi="Garamond"/>
          <w:lang w:val="fr-CA"/>
        </w:rPr>
      </w:pPr>
      <w:proofErr w:type="spellStart"/>
      <w:r>
        <w:rPr>
          <w:rFonts w:ascii="Garamond" w:hAnsi="Garamond"/>
          <w:lang w:val="fr-CA"/>
        </w:rPr>
        <w:t>Dhanvartari</w:t>
      </w:r>
      <w:proofErr w:type="spellEnd"/>
      <w:r>
        <w:rPr>
          <w:rFonts w:ascii="Garamond" w:hAnsi="Garamond"/>
          <w:lang w:val="fr-CA"/>
        </w:rPr>
        <w:t> : la chirurgie</w:t>
      </w:r>
    </w:p>
    <w:p w14:paraId="4F4782C2" w14:textId="05702A4A" w:rsidR="008545BC" w:rsidRDefault="008545BC" w:rsidP="008545BC">
      <w:pPr>
        <w:rPr>
          <w:rFonts w:ascii="Garamond" w:hAnsi="Garamond"/>
          <w:lang w:val="fr-CA"/>
        </w:rPr>
      </w:pPr>
    </w:p>
    <w:p w14:paraId="3B131C3E" w14:textId="0D31ED6F" w:rsidR="008545BC" w:rsidRPr="00495EC4" w:rsidRDefault="003A5B8C" w:rsidP="008545BC">
      <w:pPr>
        <w:rPr>
          <w:rFonts w:ascii="Garamond" w:hAnsi="Garamond"/>
          <w:b/>
          <w:bCs/>
          <w:color w:val="C00000"/>
          <w:sz w:val="32"/>
          <w:szCs w:val="32"/>
          <w:lang w:val="fr-CA"/>
        </w:rPr>
      </w:pPr>
      <w:r w:rsidRPr="00495EC4">
        <w:rPr>
          <w:rFonts w:ascii="Garamond" w:hAnsi="Garamond"/>
          <w:b/>
          <w:bCs/>
          <w:color w:val="C00000"/>
          <w:sz w:val="32"/>
          <w:szCs w:val="32"/>
          <w:lang w:val="fr-CA"/>
        </w:rPr>
        <w:t>La médecine mésopotamienne</w:t>
      </w:r>
    </w:p>
    <w:p w14:paraId="4F6E85E1" w14:textId="2BFD3883" w:rsidR="003A5B8C" w:rsidRDefault="003A5B8C" w:rsidP="00972604">
      <w:pPr>
        <w:rPr>
          <w:rFonts w:ascii="Garamond" w:hAnsi="Garamond"/>
          <w:lang w:val="fr-CA"/>
        </w:rPr>
      </w:pPr>
    </w:p>
    <w:p w14:paraId="2C6DCCE9" w14:textId="611F7A0D" w:rsidR="0072368B" w:rsidRDefault="0072368B" w:rsidP="000E33EC">
      <w:pPr>
        <w:pStyle w:val="ListParagraph"/>
        <w:numPr>
          <w:ilvl w:val="0"/>
          <w:numId w:val="18"/>
        </w:numPr>
        <w:rPr>
          <w:rFonts w:ascii="Garamond" w:hAnsi="Garamond"/>
          <w:lang w:val="fr-CA"/>
        </w:rPr>
      </w:pPr>
      <w:r>
        <w:rPr>
          <w:rFonts w:ascii="Garamond" w:hAnsi="Garamond"/>
          <w:lang w:val="fr-CA"/>
        </w:rPr>
        <w:t>La Mésopotamie, région surnommé le croissant fertile danse qui correspondent à l’Irak d’aujourd’hui, n’est pas seulement le berceau de l’écriture, où elle a été inventée vers 3300 and av. JC.</w:t>
      </w:r>
    </w:p>
    <w:p w14:paraId="0F9A205D" w14:textId="00E38CB7" w:rsidR="0072368B" w:rsidRDefault="0072368B" w:rsidP="000E33EC">
      <w:pPr>
        <w:pStyle w:val="ListParagraph"/>
        <w:numPr>
          <w:ilvl w:val="1"/>
          <w:numId w:val="18"/>
        </w:numPr>
        <w:rPr>
          <w:rFonts w:ascii="Garamond" w:hAnsi="Garamond"/>
          <w:lang w:val="fr-CA"/>
        </w:rPr>
      </w:pPr>
      <w:r>
        <w:rPr>
          <w:rFonts w:ascii="Garamond" w:hAnsi="Garamond"/>
          <w:lang w:val="fr-CA"/>
        </w:rPr>
        <w:t>Elle a aussi vu la naissance d’une astrologie scientifique, des mathématiques et de l’astronomie</w:t>
      </w:r>
    </w:p>
    <w:p w14:paraId="3499EB40" w14:textId="098C9E87" w:rsidR="0072368B" w:rsidRDefault="0072368B" w:rsidP="000E33EC">
      <w:pPr>
        <w:pStyle w:val="ListParagraph"/>
        <w:numPr>
          <w:ilvl w:val="2"/>
          <w:numId w:val="18"/>
        </w:numPr>
        <w:rPr>
          <w:rFonts w:ascii="Garamond" w:hAnsi="Garamond"/>
          <w:lang w:val="fr-CA"/>
        </w:rPr>
      </w:pPr>
      <w:r>
        <w:rPr>
          <w:rFonts w:ascii="Garamond" w:hAnsi="Garamond"/>
          <w:lang w:val="fr-CA"/>
        </w:rPr>
        <w:t>Contribué au développement de la médecine.</w:t>
      </w:r>
    </w:p>
    <w:p w14:paraId="1BFAF36C" w14:textId="39F95FAA" w:rsidR="0072368B" w:rsidRDefault="0072368B" w:rsidP="000E33EC">
      <w:pPr>
        <w:pStyle w:val="ListParagraph"/>
        <w:numPr>
          <w:ilvl w:val="0"/>
          <w:numId w:val="18"/>
        </w:numPr>
        <w:rPr>
          <w:rFonts w:ascii="Garamond" w:hAnsi="Garamond"/>
          <w:lang w:val="fr-CA"/>
        </w:rPr>
      </w:pPr>
      <w:r>
        <w:rPr>
          <w:rFonts w:ascii="Garamond" w:hAnsi="Garamond"/>
          <w:lang w:val="fr-CA"/>
        </w:rPr>
        <w:t xml:space="preserve">Exercée par des prêtre-médecins, </w:t>
      </w:r>
      <w:r w:rsidR="00814A83">
        <w:rPr>
          <w:rFonts w:ascii="Garamond" w:hAnsi="Garamond"/>
          <w:lang w:val="fr-CA"/>
        </w:rPr>
        <w:t xml:space="preserve">la médecine assyro-babylonienne </w:t>
      </w:r>
      <w:r w:rsidR="00814A83" w:rsidRPr="0072368B">
        <w:rPr>
          <w:rFonts w:ascii="Garamond" w:hAnsi="Garamond"/>
          <w:lang w:val="fr-CA"/>
        </w:rPr>
        <w:t xml:space="preserve">est sous le contrôle d'une religion toute puissante : elle n'en est pas moins inventive et fait de réels progrès. Un </w:t>
      </w:r>
      <w:r w:rsidR="00814A83" w:rsidRPr="0072368B">
        <w:rPr>
          <w:rFonts w:ascii="Garamond" w:hAnsi="Garamond"/>
          <w:lang w:val="fr-CA"/>
        </w:rPr>
        <w:lastRenderedPageBreak/>
        <w:t>authentique savoir médical se construit, transmis de père en fils de manière initiatique, accompagné du développement d'une riche pharmacopée offrant des guérisons efficaces.</w:t>
      </w:r>
    </w:p>
    <w:p w14:paraId="18F21889" w14:textId="0AB58160" w:rsidR="0072368B" w:rsidRPr="00814A83" w:rsidRDefault="0072368B" w:rsidP="000E33EC">
      <w:pPr>
        <w:pStyle w:val="ListParagraph"/>
        <w:numPr>
          <w:ilvl w:val="0"/>
          <w:numId w:val="18"/>
        </w:numPr>
        <w:rPr>
          <w:rFonts w:ascii="Garamond" w:hAnsi="Garamond"/>
          <w:lang w:val="fr-CA"/>
        </w:rPr>
      </w:pPr>
      <w:r w:rsidRPr="0072368B">
        <w:rPr>
          <w:rFonts w:ascii="Garamond" w:hAnsi="Garamond"/>
          <w:lang w:val="fr-CA"/>
        </w:rPr>
        <w:t xml:space="preserve">Si </w:t>
      </w:r>
      <w:proofErr w:type="gramStart"/>
      <w:r w:rsidRPr="0072368B">
        <w:rPr>
          <w:rFonts w:ascii="Garamond" w:hAnsi="Garamond"/>
          <w:lang w:val="fr-CA"/>
        </w:rPr>
        <w:t>les main</w:t>
      </w:r>
      <w:proofErr w:type="gramEnd"/>
      <w:r w:rsidRPr="0072368B">
        <w:rPr>
          <w:rFonts w:ascii="Garamond" w:hAnsi="Garamond"/>
          <w:lang w:val="fr-CA"/>
        </w:rPr>
        <w:t xml:space="preserve"> et les pieds d'un patient lui font mal et qu'il ne cesse de se plaindre sans qu'en aucun endroit son corps ne soit chaud : c’est un ensorcellement.</w:t>
      </w:r>
      <w:r>
        <w:rPr>
          <w:rFonts w:ascii="Garamond" w:hAnsi="Garamond"/>
          <w:lang w:val="fr-CA"/>
        </w:rPr>
        <w:t xml:space="preserve"> </w:t>
      </w:r>
      <w:r w:rsidRPr="0072368B">
        <w:rPr>
          <w:rFonts w:ascii="Garamond" w:hAnsi="Garamond"/>
          <w:color w:val="FF0000"/>
          <w:lang w:val="fr-CA"/>
        </w:rPr>
        <w:t xml:space="preserve">If a </w:t>
      </w:r>
      <w:proofErr w:type="spellStart"/>
      <w:r w:rsidRPr="0072368B">
        <w:rPr>
          <w:rFonts w:ascii="Garamond" w:hAnsi="Garamond"/>
          <w:color w:val="FF0000"/>
          <w:lang w:val="fr-CA"/>
        </w:rPr>
        <w:t>patient's</w:t>
      </w:r>
      <w:proofErr w:type="spellEnd"/>
      <w:r w:rsidRPr="0072368B">
        <w:rPr>
          <w:rFonts w:ascii="Garamond" w:hAnsi="Garamond"/>
          <w:color w:val="FF0000"/>
          <w:lang w:val="fr-CA"/>
        </w:rPr>
        <w:t xml:space="preserve"> hands and </w:t>
      </w:r>
      <w:proofErr w:type="spellStart"/>
      <w:r w:rsidRPr="0072368B">
        <w:rPr>
          <w:rFonts w:ascii="Garamond" w:hAnsi="Garamond"/>
          <w:color w:val="FF0000"/>
          <w:lang w:val="fr-CA"/>
        </w:rPr>
        <w:t>feet</w:t>
      </w:r>
      <w:proofErr w:type="spellEnd"/>
      <w:r w:rsidRPr="0072368B">
        <w:rPr>
          <w:rFonts w:ascii="Garamond" w:hAnsi="Garamond"/>
          <w:color w:val="FF0000"/>
          <w:lang w:val="fr-CA"/>
        </w:rPr>
        <w:t xml:space="preserve"> </w:t>
      </w:r>
      <w:proofErr w:type="spellStart"/>
      <w:r w:rsidRPr="0072368B">
        <w:rPr>
          <w:rFonts w:ascii="Garamond" w:hAnsi="Garamond"/>
          <w:color w:val="FF0000"/>
          <w:lang w:val="fr-CA"/>
        </w:rPr>
        <w:t>hurt</w:t>
      </w:r>
      <w:proofErr w:type="spellEnd"/>
      <w:r w:rsidRPr="0072368B">
        <w:rPr>
          <w:rFonts w:ascii="Garamond" w:hAnsi="Garamond"/>
          <w:color w:val="FF0000"/>
          <w:lang w:val="fr-CA"/>
        </w:rPr>
        <w:t xml:space="preserve"> and </w:t>
      </w:r>
      <w:proofErr w:type="spellStart"/>
      <w:r w:rsidRPr="0072368B">
        <w:rPr>
          <w:rFonts w:ascii="Garamond" w:hAnsi="Garamond"/>
          <w:color w:val="FF0000"/>
          <w:lang w:val="fr-CA"/>
        </w:rPr>
        <w:t>he</w:t>
      </w:r>
      <w:proofErr w:type="spellEnd"/>
      <w:r w:rsidRPr="0072368B">
        <w:rPr>
          <w:rFonts w:ascii="Garamond" w:hAnsi="Garamond"/>
          <w:color w:val="FF0000"/>
          <w:lang w:val="fr-CA"/>
        </w:rPr>
        <w:t xml:space="preserve"> </w:t>
      </w:r>
      <w:proofErr w:type="spellStart"/>
      <w:r w:rsidRPr="0072368B">
        <w:rPr>
          <w:rFonts w:ascii="Garamond" w:hAnsi="Garamond"/>
          <w:color w:val="FF0000"/>
          <w:lang w:val="fr-CA"/>
        </w:rPr>
        <w:t>keeps</w:t>
      </w:r>
      <w:proofErr w:type="spellEnd"/>
      <w:r w:rsidRPr="0072368B">
        <w:rPr>
          <w:rFonts w:ascii="Garamond" w:hAnsi="Garamond"/>
          <w:color w:val="FF0000"/>
          <w:lang w:val="fr-CA"/>
        </w:rPr>
        <w:t xml:space="preserve"> </w:t>
      </w:r>
      <w:proofErr w:type="spellStart"/>
      <w:r w:rsidRPr="0072368B">
        <w:rPr>
          <w:rFonts w:ascii="Garamond" w:hAnsi="Garamond"/>
          <w:color w:val="FF0000"/>
          <w:lang w:val="fr-CA"/>
        </w:rPr>
        <w:t>complaining</w:t>
      </w:r>
      <w:proofErr w:type="spellEnd"/>
      <w:r w:rsidRPr="0072368B">
        <w:rPr>
          <w:rFonts w:ascii="Garamond" w:hAnsi="Garamond"/>
          <w:color w:val="FF0000"/>
          <w:lang w:val="fr-CA"/>
        </w:rPr>
        <w:t xml:space="preserve"> </w:t>
      </w:r>
      <w:proofErr w:type="spellStart"/>
      <w:r w:rsidRPr="0072368B">
        <w:rPr>
          <w:rFonts w:ascii="Garamond" w:hAnsi="Garamond"/>
          <w:color w:val="FF0000"/>
          <w:lang w:val="fr-CA"/>
        </w:rPr>
        <w:t>without</w:t>
      </w:r>
      <w:proofErr w:type="spellEnd"/>
      <w:r w:rsidRPr="0072368B">
        <w:rPr>
          <w:rFonts w:ascii="Garamond" w:hAnsi="Garamond"/>
          <w:color w:val="FF0000"/>
          <w:lang w:val="fr-CA"/>
        </w:rPr>
        <w:t xml:space="preserve"> </w:t>
      </w:r>
      <w:proofErr w:type="spellStart"/>
      <w:r w:rsidRPr="0072368B">
        <w:rPr>
          <w:rFonts w:ascii="Garamond" w:hAnsi="Garamond"/>
          <w:color w:val="FF0000"/>
          <w:lang w:val="fr-CA"/>
        </w:rPr>
        <w:t>his</w:t>
      </w:r>
      <w:proofErr w:type="spellEnd"/>
      <w:r w:rsidRPr="0072368B">
        <w:rPr>
          <w:rFonts w:ascii="Garamond" w:hAnsi="Garamond"/>
          <w:color w:val="FF0000"/>
          <w:lang w:val="fr-CA"/>
        </w:rPr>
        <w:t xml:space="preserve"> body </w:t>
      </w:r>
      <w:proofErr w:type="spellStart"/>
      <w:r w:rsidRPr="0072368B">
        <w:rPr>
          <w:rFonts w:ascii="Garamond" w:hAnsi="Garamond"/>
          <w:color w:val="FF0000"/>
          <w:lang w:val="fr-CA"/>
        </w:rPr>
        <w:t>being</w:t>
      </w:r>
      <w:proofErr w:type="spellEnd"/>
      <w:r w:rsidRPr="0072368B">
        <w:rPr>
          <w:rFonts w:ascii="Garamond" w:hAnsi="Garamond"/>
          <w:color w:val="FF0000"/>
          <w:lang w:val="fr-CA"/>
        </w:rPr>
        <w:t xml:space="preserve"> warm in </w:t>
      </w:r>
      <w:proofErr w:type="spellStart"/>
      <w:r w:rsidRPr="0072368B">
        <w:rPr>
          <w:rFonts w:ascii="Garamond" w:hAnsi="Garamond"/>
          <w:color w:val="FF0000"/>
          <w:lang w:val="fr-CA"/>
        </w:rPr>
        <w:t>any</w:t>
      </w:r>
      <w:proofErr w:type="spellEnd"/>
      <w:r w:rsidRPr="0072368B">
        <w:rPr>
          <w:rFonts w:ascii="Garamond" w:hAnsi="Garamond"/>
          <w:color w:val="FF0000"/>
          <w:lang w:val="fr-CA"/>
        </w:rPr>
        <w:t xml:space="preserve"> place: </w:t>
      </w:r>
      <w:proofErr w:type="spellStart"/>
      <w:r w:rsidRPr="0072368B">
        <w:rPr>
          <w:rFonts w:ascii="Garamond" w:hAnsi="Garamond"/>
          <w:color w:val="FF0000"/>
          <w:lang w:val="fr-CA"/>
        </w:rPr>
        <w:t>it</w:t>
      </w:r>
      <w:proofErr w:type="spellEnd"/>
      <w:r w:rsidRPr="0072368B">
        <w:rPr>
          <w:rFonts w:ascii="Garamond" w:hAnsi="Garamond"/>
          <w:color w:val="FF0000"/>
          <w:lang w:val="fr-CA"/>
        </w:rPr>
        <w:t xml:space="preserve"> </w:t>
      </w:r>
      <w:proofErr w:type="spellStart"/>
      <w:r w:rsidRPr="0072368B">
        <w:rPr>
          <w:rFonts w:ascii="Garamond" w:hAnsi="Garamond"/>
          <w:color w:val="FF0000"/>
          <w:lang w:val="fr-CA"/>
        </w:rPr>
        <w:t>is</w:t>
      </w:r>
      <w:proofErr w:type="spellEnd"/>
      <w:r w:rsidRPr="0072368B">
        <w:rPr>
          <w:rFonts w:ascii="Garamond" w:hAnsi="Garamond"/>
          <w:color w:val="FF0000"/>
          <w:lang w:val="fr-CA"/>
        </w:rPr>
        <w:t xml:space="preserve"> </w:t>
      </w:r>
      <w:proofErr w:type="spellStart"/>
      <w:r w:rsidRPr="0072368B">
        <w:rPr>
          <w:rFonts w:ascii="Garamond" w:hAnsi="Garamond"/>
          <w:color w:val="FF0000"/>
          <w:lang w:val="fr-CA"/>
        </w:rPr>
        <w:t>bewitching</w:t>
      </w:r>
      <w:proofErr w:type="spellEnd"/>
      <w:r w:rsidRPr="0072368B">
        <w:rPr>
          <w:rFonts w:ascii="Garamond" w:hAnsi="Garamond"/>
          <w:color w:val="FF0000"/>
          <w:lang w:val="fr-CA"/>
        </w:rPr>
        <w:t>.</w:t>
      </w:r>
    </w:p>
    <w:p w14:paraId="7030FAD8" w14:textId="77777777" w:rsidR="00814A83" w:rsidRPr="0072368B" w:rsidRDefault="00814A83" w:rsidP="00814A83">
      <w:pPr>
        <w:pStyle w:val="ListParagraph"/>
        <w:rPr>
          <w:rFonts w:ascii="Garamond" w:hAnsi="Garamond"/>
          <w:lang w:val="fr-CA"/>
        </w:rPr>
      </w:pPr>
    </w:p>
    <w:p w14:paraId="03E7A9CC" w14:textId="7AAD9E24" w:rsidR="0072368B" w:rsidRDefault="00814A83" w:rsidP="000E33EC">
      <w:pPr>
        <w:pStyle w:val="ListParagraph"/>
        <w:numPr>
          <w:ilvl w:val="0"/>
          <w:numId w:val="18"/>
        </w:numPr>
        <w:rPr>
          <w:rFonts w:ascii="Garamond" w:hAnsi="Garamond"/>
          <w:lang w:val="fr-CA"/>
        </w:rPr>
      </w:pPr>
      <w:r w:rsidRPr="00814A83">
        <w:rPr>
          <w:rFonts w:ascii="Garamond" w:hAnsi="Garamond"/>
          <w:lang w:val="fr-CA"/>
        </w:rPr>
        <w:t>le panthéon mésopotamien comprenait de nombreux dieux, dont trois principaux étaient Anu, Enlil et Enki.</w:t>
      </w:r>
    </w:p>
    <w:p w14:paraId="7198C549" w14:textId="4A90703D" w:rsidR="00814A83" w:rsidRDefault="00814A83" w:rsidP="000E33EC">
      <w:pPr>
        <w:pStyle w:val="ListParagraph"/>
        <w:numPr>
          <w:ilvl w:val="1"/>
          <w:numId w:val="18"/>
        </w:numPr>
        <w:rPr>
          <w:rFonts w:ascii="Garamond" w:hAnsi="Garamond"/>
          <w:lang w:val="fr-CA"/>
        </w:rPr>
      </w:pPr>
      <w:proofErr w:type="spellStart"/>
      <w:r>
        <w:rPr>
          <w:rFonts w:ascii="Garamond" w:hAnsi="Garamond"/>
          <w:lang w:val="fr-CA"/>
        </w:rPr>
        <w:t>Ninib</w:t>
      </w:r>
      <w:proofErr w:type="spellEnd"/>
      <w:r>
        <w:rPr>
          <w:rFonts w:ascii="Garamond" w:hAnsi="Garamond"/>
          <w:lang w:val="fr-CA"/>
        </w:rPr>
        <w:t> : fils de Enlil, était le dieu solaire</w:t>
      </w:r>
    </w:p>
    <w:p w14:paraId="222EB738" w14:textId="77777777" w:rsidR="00814A83" w:rsidRDefault="00814A83" w:rsidP="000E33EC">
      <w:pPr>
        <w:pStyle w:val="ListParagraph"/>
        <w:numPr>
          <w:ilvl w:val="1"/>
          <w:numId w:val="18"/>
        </w:numPr>
        <w:rPr>
          <w:rFonts w:ascii="Garamond" w:hAnsi="Garamond"/>
          <w:lang w:val="fr-CA"/>
        </w:rPr>
      </w:pPr>
    </w:p>
    <w:p w14:paraId="48926907" w14:textId="0351AB28" w:rsidR="00814A83" w:rsidRDefault="00814A83" w:rsidP="000E33EC">
      <w:pPr>
        <w:pStyle w:val="ListParagraph"/>
        <w:numPr>
          <w:ilvl w:val="0"/>
          <w:numId w:val="18"/>
        </w:numPr>
        <w:rPr>
          <w:rFonts w:ascii="Garamond" w:hAnsi="Garamond"/>
          <w:lang w:val="fr-CA"/>
        </w:rPr>
      </w:pPr>
      <w:r>
        <w:rPr>
          <w:rFonts w:ascii="Garamond" w:hAnsi="Garamond"/>
          <w:lang w:val="fr-CA"/>
        </w:rPr>
        <w:t>À côté des dieux, il y avait des démons qui étaient responsables de maladies :</w:t>
      </w:r>
    </w:p>
    <w:p w14:paraId="6F1FC025" w14:textId="40F5D15B" w:rsidR="00814A83" w:rsidRDefault="00814A83" w:rsidP="000E33EC">
      <w:pPr>
        <w:pStyle w:val="ListParagraph"/>
        <w:numPr>
          <w:ilvl w:val="1"/>
          <w:numId w:val="18"/>
        </w:numPr>
        <w:rPr>
          <w:rFonts w:ascii="Garamond" w:hAnsi="Garamond"/>
          <w:lang w:val="fr-CA"/>
        </w:rPr>
      </w:pPr>
      <w:proofErr w:type="spellStart"/>
      <w:r>
        <w:rPr>
          <w:rFonts w:ascii="Garamond" w:hAnsi="Garamond"/>
          <w:lang w:val="fr-CA"/>
        </w:rPr>
        <w:t>Adad</w:t>
      </w:r>
      <w:proofErr w:type="spellEnd"/>
      <w:r>
        <w:rPr>
          <w:rFonts w:ascii="Garamond" w:hAnsi="Garamond"/>
          <w:lang w:val="fr-CA"/>
        </w:rPr>
        <w:t> infligeait les douleurs du cou</w:t>
      </w:r>
    </w:p>
    <w:p w14:paraId="316D5631" w14:textId="77777777" w:rsidR="00814A83" w:rsidRPr="00814A83" w:rsidRDefault="00814A83" w:rsidP="000E33EC">
      <w:pPr>
        <w:pStyle w:val="ListParagraph"/>
        <w:numPr>
          <w:ilvl w:val="1"/>
          <w:numId w:val="18"/>
        </w:numPr>
        <w:rPr>
          <w:rFonts w:ascii="Garamond" w:hAnsi="Garamond"/>
          <w:lang w:val="fr-CA"/>
        </w:rPr>
      </w:pPr>
    </w:p>
    <w:p w14:paraId="452562A2" w14:textId="73EFD145" w:rsidR="00814A83" w:rsidRDefault="00814A83" w:rsidP="000E33EC">
      <w:pPr>
        <w:pStyle w:val="ListParagraph"/>
        <w:numPr>
          <w:ilvl w:val="0"/>
          <w:numId w:val="18"/>
        </w:numPr>
        <w:rPr>
          <w:rFonts w:ascii="Garamond" w:hAnsi="Garamond"/>
          <w:lang w:val="fr-CA"/>
        </w:rPr>
      </w:pPr>
      <w:r w:rsidRPr="00814A83">
        <w:rPr>
          <w:rFonts w:ascii="Garamond" w:hAnsi="Garamond"/>
          <w:lang w:val="fr-CA"/>
        </w:rPr>
        <w:t>Quand quelqu'un tombait malade, il devait chercher dans son propre comportement ce qui aurait pu déplaire aux dieux, sans nécessairement trouver la réponse.</w:t>
      </w:r>
    </w:p>
    <w:p w14:paraId="523C283F" w14:textId="408739CF" w:rsidR="00814A83" w:rsidRDefault="00814A83" w:rsidP="000E33EC">
      <w:pPr>
        <w:pStyle w:val="ListParagraph"/>
        <w:numPr>
          <w:ilvl w:val="1"/>
          <w:numId w:val="18"/>
        </w:numPr>
        <w:rPr>
          <w:rFonts w:ascii="Garamond" w:hAnsi="Garamond"/>
          <w:lang w:val="fr-CA"/>
        </w:rPr>
      </w:pPr>
      <w:r>
        <w:rPr>
          <w:rFonts w:ascii="Garamond" w:hAnsi="Garamond"/>
          <w:lang w:val="fr-CA"/>
        </w:rPr>
        <w:t>Parfois la faute est évidente ou avait trait à son manque de caractère (dit non au lieu de oui).</w:t>
      </w:r>
    </w:p>
    <w:p w14:paraId="1EC19278" w14:textId="7BF1D669" w:rsidR="00814A83" w:rsidRDefault="00814A83" w:rsidP="00814A83">
      <w:pPr>
        <w:rPr>
          <w:rFonts w:ascii="Garamond" w:hAnsi="Garamond"/>
          <w:lang w:val="fr-CA"/>
        </w:rPr>
      </w:pPr>
    </w:p>
    <w:p w14:paraId="07BB6718" w14:textId="0D1B4FA0" w:rsidR="00814A83" w:rsidRPr="007D007B" w:rsidRDefault="00814A83" w:rsidP="00814A83">
      <w:pPr>
        <w:rPr>
          <w:rFonts w:ascii="Garamond" w:hAnsi="Garamond"/>
          <w:b/>
          <w:bCs/>
          <w:lang w:val="fr-CA"/>
        </w:rPr>
      </w:pPr>
      <w:r w:rsidRPr="007D007B">
        <w:rPr>
          <w:rFonts w:ascii="Garamond" w:hAnsi="Garamond"/>
          <w:b/>
          <w:bCs/>
          <w:lang w:val="fr-CA"/>
        </w:rPr>
        <w:t>Des prêtres-médecins</w:t>
      </w:r>
    </w:p>
    <w:p w14:paraId="6BCA6864" w14:textId="2D002538" w:rsidR="00814A83" w:rsidRDefault="00310CCB" w:rsidP="000E33EC">
      <w:pPr>
        <w:pStyle w:val="ListParagraph"/>
        <w:numPr>
          <w:ilvl w:val="0"/>
          <w:numId w:val="19"/>
        </w:numPr>
        <w:rPr>
          <w:rFonts w:ascii="Garamond" w:hAnsi="Garamond"/>
          <w:lang w:val="fr-CA"/>
        </w:rPr>
      </w:pPr>
      <w:r>
        <w:rPr>
          <w:rFonts w:ascii="Garamond" w:hAnsi="Garamond"/>
          <w:lang w:val="fr-CA"/>
        </w:rPr>
        <w:t>Associait des principes de magie et des rituels religieux.</w:t>
      </w:r>
    </w:p>
    <w:p w14:paraId="79A09C5F" w14:textId="7E5DFB70" w:rsidR="00310CCB" w:rsidRDefault="00310CCB" w:rsidP="000E33EC">
      <w:pPr>
        <w:pStyle w:val="ListParagraph"/>
        <w:numPr>
          <w:ilvl w:val="0"/>
          <w:numId w:val="19"/>
        </w:numPr>
        <w:rPr>
          <w:rFonts w:ascii="Garamond" w:hAnsi="Garamond"/>
          <w:lang w:val="fr-CA"/>
        </w:rPr>
      </w:pPr>
      <w:r>
        <w:rPr>
          <w:rFonts w:ascii="Garamond" w:hAnsi="Garamond"/>
          <w:lang w:val="fr-CA"/>
        </w:rPr>
        <w:t>Chargé d’obtenir l’expulsion du démon censé être responsable de la maladie : ils effectuaient une observation du foie ou « hépatoscopie ».</w:t>
      </w:r>
    </w:p>
    <w:p w14:paraId="76840586" w14:textId="00E447BD" w:rsidR="00310CCB" w:rsidRDefault="00310CCB" w:rsidP="000E33EC">
      <w:pPr>
        <w:pStyle w:val="ListParagraph"/>
        <w:numPr>
          <w:ilvl w:val="0"/>
          <w:numId w:val="19"/>
        </w:numPr>
        <w:rPr>
          <w:rFonts w:ascii="Garamond" w:hAnsi="Garamond"/>
          <w:lang w:val="fr-CA"/>
        </w:rPr>
      </w:pPr>
      <w:r w:rsidRPr="00310CCB">
        <w:rPr>
          <w:rFonts w:ascii="Garamond" w:hAnsi="Garamond"/>
          <w:lang w:val="fr-CA"/>
        </w:rPr>
        <w:t>le corps médical était issu de la classe des prêtres et faisait partie des fonctionnaires des palais et des temples qui prêtaient serment le seizième jour du mois de Nissan (l’équinoxe de printemps).</w:t>
      </w:r>
      <w:r>
        <w:rPr>
          <w:rFonts w:ascii="Garamond" w:hAnsi="Garamond"/>
          <w:lang w:val="fr-CA"/>
        </w:rPr>
        <w:t xml:space="preserve"> Il y a 3 catégories </w:t>
      </w:r>
      <w:r w:rsidR="0003199B">
        <w:rPr>
          <w:rFonts w:ascii="Garamond" w:hAnsi="Garamond"/>
          <w:lang w:val="fr-CA"/>
        </w:rPr>
        <w:t>de prêtres</w:t>
      </w:r>
    </w:p>
    <w:p w14:paraId="50A0DD6C" w14:textId="36F54C33" w:rsidR="0003199B" w:rsidRDefault="0003199B" w:rsidP="000E33EC">
      <w:pPr>
        <w:pStyle w:val="ListParagraph"/>
        <w:numPr>
          <w:ilvl w:val="1"/>
          <w:numId w:val="19"/>
        </w:numPr>
        <w:rPr>
          <w:rFonts w:ascii="Garamond" w:hAnsi="Garamond"/>
          <w:lang w:val="fr-CA"/>
        </w:rPr>
      </w:pPr>
      <w:r>
        <w:rPr>
          <w:rFonts w:ascii="Garamond" w:hAnsi="Garamond"/>
          <w:lang w:val="fr-CA"/>
        </w:rPr>
        <w:t>L’</w:t>
      </w:r>
      <w:proofErr w:type="spellStart"/>
      <w:r>
        <w:rPr>
          <w:rFonts w:ascii="Garamond" w:hAnsi="Garamond"/>
          <w:lang w:val="fr-CA"/>
        </w:rPr>
        <w:t>azu</w:t>
      </w:r>
      <w:proofErr w:type="spellEnd"/>
      <w:r>
        <w:rPr>
          <w:rFonts w:ascii="Garamond" w:hAnsi="Garamond"/>
          <w:lang w:val="fr-CA"/>
        </w:rPr>
        <w:t xml:space="preserve"> (connaît l’eau)</w:t>
      </w:r>
    </w:p>
    <w:p w14:paraId="7B79089B" w14:textId="7B8F80AC" w:rsidR="007D007B" w:rsidRDefault="007D007B" w:rsidP="000E33EC">
      <w:pPr>
        <w:pStyle w:val="ListParagraph"/>
        <w:numPr>
          <w:ilvl w:val="2"/>
          <w:numId w:val="19"/>
        </w:numPr>
        <w:rPr>
          <w:rFonts w:ascii="Garamond" w:hAnsi="Garamond"/>
          <w:lang w:val="fr-CA"/>
        </w:rPr>
      </w:pPr>
      <w:r>
        <w:rPr>
          <w:rFonts w:ascii="Garamond" w:hAnsi="Garamond"/>
          <w:lang w:val="fr-CA"/>
        </w:rPr>
        <w:t xml:space="preserve">Plus </w:t>
      </w:r>
      <w:r w:rsidR="00F71311" w:rsidRPr="00F71311">
        <w:rPr>
          <w:rFonts w:ascii="Garamond" w:hAnsi="Garamond"/>
          <w:lang w:val="fr-CA"/>
        </w:rPr>
        <w:t>proche de notre type de médecine</w:t>
      </w:r>
    </w:p>
    <w:p w14:paraId="4B48403E" w14:textId="24AD56F1" w:rsidR="00F71311" w:rsidRDefault="00F71311" w:rsidP="000E33EC">
      <w:pPr>
        <w:pStyle w:val="ListParagraph"/>
        <w:numPr>
          <w:ilvl w:val="2"/>
          <w:numId w:val="19"/>
        </w:numPr>
        <w:rPr>
          <w:rFonts w:ascii="Garamond" w:hAnsi="Garamond"/>
          <w:lang w:val="fr-CA"/>
        </w:rPr>
      </w:pPr>
      <w:r w:rsidRPr="00F71311">
        <w:rPr>
          <w:rFonts w:ascii="Garamond" w:hAnsi="Garamond"/>
          <w:lang w:val="fr-CA"/>
        </w:rPr>
        <w:t>une approche rationnelle et pragmatique pour soigner les patients comme un médecin.</w:t>
      </w:r>
      <w:r>
        <w:rPr>
          <w:rFonts w:ascii="Garamond" w:hAnsi="Garamond"/>
          <w:lang w:val="fr-CA"/>
        </w:rPr>
        <w:t xml:space="preserve"> (house </w:t>
      </w:r>
      <w:proofErr w:type="spellStart"/>
      <w:r>
        <w:rPr>
          <w:rFonts w:ascii="Garamond" w:hAnsi="Garamond"/>
          <w:lang w:val="fr-CA"/>
        </w:rPr>
        <w:t>doctor</w:t>
      </w:r>
      <w:proofErr w:type="spellEnd"/>
      <w:r>
        <w:rPr>
          <w:rFonts w:ascii="Garamond" w:hAnsi="Garamond"/>
          <w:lang w:val="fr-CA"/>
        </w:rPr>
        <w:t>)</w:t>
      </w:r>
    </w:p>
    <w:p w14:paraId="3C1EC077" w14:textId="22A9AEC8" w:rsidR="0003199B" w:rsidRDefault="0003199B" w:rsidP="000E33EC">
      <w:pPr>
        <w:pStyle w:val="ListParagraph"/>
        <w:numPr>
          <w:ilvl w:val="1"/>
          <w:numId w:val="19"/>
        </w:numPr>
        <w:rPr>
          <w:rFonts w:ascii="Garamond" w:hAnsi="Garamond"/>
          <w:lang w:val="fr-CA"/>
        </w:rPr>
      </w:pPr>
      <w:proofErr w:type="spellStart"/>
      <w:r>
        <w:rPr>
          <w:rFonts w:ascii="Garamond" w:hAnsi="Garamond"/>
          <w:lang w:val="fr-CA"/>
        </w:rPr>
        <w:t>Baru</w:t>
      </w:r>
      <w:proofErr w:type="spellEnd"/>
    </w:p>
    <w:p w14:paraId="62A2ECD8" w14:textId="55AD0342" w:rsidR="00F71311" w:rsidRDefault="00F71311" w:rsidP="000E33EC">
      <w:pPr>
        <w:pStyle w:val="ListParagraph"/>
        <w:numPr>
          <w:ilvl w:val="2"/>
          <w:numId w:val="19"/>
        </w:numPr>
        <w:rPr>
          <w:rFonts w:ascii="Garamond" w:hAnsi="Garamond"/>
          <w:lang w:val="fr-CA"/>
        </w:rPr>
      </w:pPr>
      <w:r w:rsidRPr="00F71311">
        <w:rPr>
          <w:rFonts w:ascii="Garamond" w:hAnsi="Garamond"/>
          <w:lang w:val="fr-CA"/>
        </w:rPr>
        <w:t>les traitements religieux pour la maladie</w:t>
      </w:r>
    </w:p>
    <w:p w14:paraId="3CF71D2C" w14:textId="28ED2043" w:rsidR="0003199B" w:rsidRDefault="0003199B" w:rsidP="000E33EC">
      <w:pPr>
        <w:pStyle w:val="ListParagraph"/>
        <w:numPr>
          <w:ilvl w:val="1"/>
          <w:numId w:val="19"/>
        </w:numPr>
        <w:rPr>
          <w:rFonts w:ascii="Garamond" w:hAnsi="Garamond"/>
          <w:lang w:val="fr-CA"/>
        </w:rPr>
      </w:pPr>
      <w:proofErr w:type="spellStart"/>
      <w:r>
        <w:rPr>
          <w:rFonts w:ascii="Garamond" w:hAnsi="Garamond"/>
          <w:lang w:val="fr-CA"/>
        </w:rPr>
        <w:t>Ashigu</w:t>
      </w:r>
      <w:proofErr w:type="spellEnd"/>
    </w:p>
    <w:p w14:paraId="2BFB7379" w14:textId="22A343E0" w:rsidR="00F71311" w:rsidRDefault="00F71311" w:rsidP="000E33EC">
      <w:pPr>
        <w:pStyle w:val="ListParagraph"/>
        <w:numPr>
          <w:ilvl w:val="2"/>
          <w:numId w:val="19"/>
        </w:numPr>
        <w:rPr>
          <w:rFonts w:ascii="Garamond" w:hAnsi="Garamond"/>
          <w:lang w:val="fr-CA"/>
        </w:rPr>
      </w:pPr>
      <w:proofErr w:type="spellStart"/>
      <w:r>
        <w:rPr>
          <w:rFonts w:ascii="Garamond" w:hAnsi="Garamond"/>
          <w:lang w:val="fr-CA"/>
        </w:rPr>
        <w:t>Baru</w:t>
      </w:r>
      <w:proofErr w:type="spellEnd"/>
      <w:r>
        <w:rPr>
          <w:rFonts w:ascii="Garamond" w:hAnsi="Garamond"/>
          <w:lang w:val="fr-CA"/>
        </w:rPr>
        <w:t xml:space="preserve"> et </w:t>
      </w:r>
      <w:proofErr w:type="spellStart"/>
      <w:r>
        <w:rPr>
          <w:rFonts w:ascii="Garamond" w:hAnsi="Garamond"/>
          <w:lang w:val="fr-CA"/>
        </w:rPr>
        <w:t>Ashigu</w:t>
      </w:r>
      <w:proofErr w:type="spellEnd"/>
      <w:r>
        <w:rPr>
          <w:rFonts w:ascii="Garamond" w:hAnsi="Garamond"/>
          <w:lang w:val="fr-CA"/>
        </w:rPr>
        <w:t xml:space="preserve"> utilisent la magique.</w:t>
      </w:r>
    </w:p>
    <w:p w14:paraId="6C6FB434" w14:textId="412424EF" w:rsidR="00F71311" w:rsidRDefault="00F71311" w:rsidP="000E33EC">
      <w:pPr>
        <w:pStyle w:val="ListParagraph"/>
        <w:numPr>
          <w:ilvl w:val="2"/>
          <w:numId w:val="19"/>
        </w:numPr>
        <w:rPr>
          <w:rFonts w:ascii="Garamond" w:hAnsi="Garamond"/>
          <w:lang w:val="fr-CA"/>
        </w:rPr>
      </w:pPr>
      <w:r w:rsidRPr="00F71311">
        <w:rPr>
          <w:rFonts w:ascii="Garamond" w:hAnsi="Garamond"/>
          <w:lang w:val="fr-CA"/>
        </w:rPr>
        <w:t>diagnostic divin</w:t>
      </w:r>
    </w:p>
    <w:p w14:paraId="07AED653" w14:textId="408D9747" w:rsidR="00CE65A7" w:rsidRDefault="00CE65A7" w:rsidP="000E33EC">
      <w:pPr>
        <w:pStyle w:val="ListParagraph"/>
        <w:numPr>
          <w:ilvl w:val="0"/>
          <w:numId w:val="19"/>
        </w:numPr>
        <w:rPr>
          <w:rFonts w:ascii="Garamond" w:hAnsi="Garamond"/>
          <w:lang w:val="fr-CA"/>
        </w:rPr>
      </w:pPr>
      <w:r>
        <w:rPr>
          <w:rFonts w:ascii="Garamond" w:hAnsi="Garamond"/>
          <w:lang w:val="fr-CA"/>
        </w:rPr>
        <w:t xml:space="preserve">La classes de médecins </w:t>
      </w:r>
      <w:proofErr w:type="spellStart"/>
      <w:r>
        <w:rPr>
          <w:rFonts w:ascii="Garamond" w:hAnsi="Garamond"/>
          <w:lang w:val="fr-CA"/>
        </w:rPr>
        <w:t>azus</w:t>
      </w:r>
      <w:proofErr w:type="spellEnd"/>
      <w:r>
        <w:rPr>
          <w:rFonts w:ascii="Garamond" w:hAnsi="Garamond"/>
          <w:lang w:val="fr-CA"/>
        </w:rPr>
        <w:t xml:space="preserve"> était respectée</w:t>
      </w:r>
    </w:p>
    <w:p w14:paraId="12F15497" w14:textId="672066CC" w:rsidR="00CE65A7" w:rsidRDefault="00CE65A7" w:rsidP="000E33EC">
      <w:pPr>
        <w:pStyle w:val="ListParagraph"/>
        <w:numPr>
          <w:ilvl w:val="0"/>
          <w:numId w:val="19"/>
        </w:numPr>
        <w:rPr>
          <w:rFonts w:ascii="Garamond" w:hAnsi="Garamond"/>
          <w:lang w:val="fr-CA"/>
        </w:rPr>
      </w:pPr>
      <w:r>
        <w:rPr>
          <w:rFonts w:ascii="Garamond" w:hAnsi="Garamond"/>
          <w:lang w:val="fr-CA"/>
        </w:rPr>
        <w:t>« que celui qui sait instruise celui qui sait et que celui qui ne sais pas ne lise pas. »</w:t>
      </w:r>
    </w:p>
    <w:p w14:paraId="61148C74" w14:textId="6FDA8D53" w:rsidR="00CE65A7" w:rsidRDefault="00CE65A7" w:rsidP="000E33EC">
      <w:pPr>
        <w:pStyle w:val="ListParagraph"/>
        <w:numPr>
          <w:ilvl w:val="0"/>
          <w:numId w:val="19"/>
        </w:numPr>
        <w:rPr>
          <w:rFonts w:ascii="Garamond" w:hAnsi="Garamond"/>
          <w:lang w:val="fr-CA"/>
        </w:rPr>
      </w:pPr>
      <w:r>
        <w:rPr>
          <w:rFonts w:ascii="Garamond" w:hAnsi="Garamond"/>
          <w:lang w:val="fr-CA"/>
        </w:rPr>
        <w:t>Enseignement médical dans des écoles qui dépendaient des temples</w:t>
      </w:r>
    </w:p>
    <w:p w14:paraId="2E6C98A6" w14:textId="550A5194" w:rsidR="00CE65A7" w:rsidRDefault="00CE65A7" w:rsidP="000E33EC">
      <w:pPr>
        <w:pStyle w:val="ListParagraph"/>
        <w:numPr>
          <w:ilvl w:val="0"/>
          <w:numId w:val="19"/>
        </w:numPr>
        <w:rPr>
          <w:rFonts w:ascii="Garamond" w:hAnsi="Garamond"/>
          <w:lang w:val="fr-CA"/>
        </w:rPr>
      </w:pPr>
      <w:proofErr w:type="gramStart"/>
      <w:r>
        <w:rPr>
          <w:rFonts w:ascii="Garamond" w:hAnsi="Garamond"/>
          <w:lang w:val="fr-CA"/>
        </w:rPr>
        <w:t>Il étudiaient</w:t>
      </w:r>
      <w:proofErr w:type="gramEnd"/>
      <w:r>
        <w:rPr>
          <w:rFonts w:ascii="Garamond" w:hAnsi="Garamond"/>
          <w:lang w:val="fr-CA"/>
        </w:rPr>
        <w:t xml:space="preserve"> des textes inscrits sur les tablettes d’argile qui décrivent les principaux symptômes des maladies </w:t>
      </w:r>
    </w:p>
    <w:p w14:paraId="59F5E92F" w14:textId="3031BACC" w:rsidR="00CE65A7" w:rsidRDefault="00CE65A7" w:rsidP="000E33EC">
      <w:pPr>
        <w:pStyle w:val="ListParagraph"/>
        <w:numPr>
          <w:ilvl w:val="1"/>
          <w:numId w:val="19"/>
        </w:numPr>
        <w:rPr>
          <w:rFonts w:ascii="Garamond" w:hAnsi="Garamond"/>
          <w:lang w:val="fr-CA"/>
        </w:rPr>
      </w:pPr>
      <w:r>
        <w:rPr>
          <w:rFonts w:ascii="Garamond" w:hAnsi="Garamond"/>
          <w:lang w:val="fr-CA"/>
        </w:rPr>
        <w:t>Nippur – véritable école de médecine</w:t>
      </w:r>
    </w:p>
    <w:p w14:paraId="7ED7EC09" w14:textId="2D285787" w:rsidR="00AD5D86" w:rsidRDefault="00AD5D86" w:rsidP="000E33EC">
      <w:pPr>
        <w:pStyle w:val="ListParagraph"/>
        <w:numPr>
          <w:ilvl w:val="1"/>
          <w:numId w:val="19"/>
        </w:numPr>
        <w:rPr>
          <w:rFonts w:ascii="Garamond" w:hAnsi="Garamond"/>
          <w:lang w:val="fr-CA"/>
        </w:rPr>
      </w:pPr>
      <w:r>
        <w:rPr>
          <w:rFonts w:ascii="Garamond" w:hAnsi="Garamond"/>
          <w:lang w:val="fr-CA"/>
        </w:rPr>
        <w:t>La bibliothèque d’Assurbanipal comportait, au VIIIe siècle av. JC, près de 20 000 tablettes.</w:t>
      </w:r>
    </w:p>
    <w:p w14:paraId="7FB2AE61" w14:textId="3B3A80F7" w:rsidR="00AD5D86" w:rsidRDefault="00AD5D86" w:rsidP="00AD5D86">
      <w:pPr>
        <w:rPr>
          <w:rFonts w:ascii="Garamond" w:hAnsi="Garamond"/>
          <w:lang w:val="fr-CA"/>
        </w:rPr>
      </w:pPr>
    </w:p>
    <w:p w14:paraId="4E725C4C" w14:textId="1D0C502E" w:rsidR="00AD5D86" w:rsidRDefault="00AD5D86" w:rsidP="00AD5D86">
      <w:pPr>
        <w:rPr>
          <w:rFonts w:ascii="Garamond" w:hAnsi="Garamond"/>
          <w:lang w:val="fr-CA"/>
        </w:rPr>
      </w:pPr>
      <w:r>
        <w:rPr>
          <w:rFonts w:ascii="Garamond" w:hAnsi="Garamond"/>
          <w:lang w:val="fr-CA"/>
        </w:rPr>
        <w:t>Le prêtre sacrifiait un animal puis lisait dans son foie (</w:t>
      </w:r>
      <w:proofErr w:type="spellStart"/>
      <w:r>
        <w:rPr>
          <w:rFonts w:ascii="Garamond" w:hAnsi="Garamond"/>
          <w:lang w:val="fr-CA"/>
        </w:rPr>
        <w:t>kabbitu</w:t>
      </w:r>
      <w:proofErr w:type="spellEnd"/>
      <w:r>
        <w:rPr>
          <w:rFonts w:ascii="Garamond" w:hAnsi="Garamond"/>
          <w:lang w:val="fr-CA"/>
        </w:rPr>
        <w:t>) les signes qui lui permettaient d’établir d’abord le diagnostic, puis le traitement.</w:t>
      </w:r>
    </w:p>
    <w:p w14:paraId="7C6CBD17" w14:textId="44A5814D" w:rsidR="00AD5D86" w:rsidRDefault="00AD5D86" w:rsidP="000E33EC">
      <w:pPr>
        <w:pStyle w:val="ListParagraph"/>
        <w:numPr>
          <w:ilvl w:val="0"/>
          <w:numId w:val="20"/>
        </w:numPr>
        <w:rPr>
          <w:rFonts w:ascii="Garamond" w:hAnsi="Garamond"/>
          <w:lang w:val="fr-CA"/>
        </w:rPr>
      </w:pPr>
      <w:r>
        <w:rPr>
          <w:rFonts w:ascii="Garamond" w:hAnsi="Garamond"/>
          <w:lang w:val="fr-CA"/>
        </w:rPr>
        <w:t>Les Assyro-Babyloniens considéraient que le foie était l’origine de la vie.</w:t>
      </w:r>
    </w:p>
    <w:p w14:paraId="1C5E4310" w14:textId="1DFCE62C" w:rsidR="00AD5D86" w:rsidRDefault="00AD5D86" w:rsidP="000E33EC">
      <w:pPr>
        <w:pStyle w:val="ListParagraph"/>
        <w:numPr>
          <w:ilvl w:val="1"/>
          <w:numId w:val="20"/>
        </w:numPr>
        <w:rPr>
          <w:rFonts w:ascii="Garamond" w:hAnsi="Garamond"/>
          <w:lang w:val="fr-CA"/>
        </w:rPr>
      </w:pPr>
      <w:proofErr w:type="gramStart"/>
      <w:r>
        <w:rPr>
          <w:rFonts w:ascii="Garamond" w:hAnsi="Garamond"/>
          <w:lang w:val="fr-CA"/>
        </w:rPr>
        <w:lastRenderedPageBreak/>
        <w:t>Il pensaient</w:t>
      </w:r>
      <w:proofErr w:type="gramEnd"/>
      <w:r>
        <w:rPr>
          <w:rFonts w:ascii="Garamond" w:hAnsi="Garamond"/>
          <w:lang w:val="fr-CA"/>
        </w:rPr>
        <w:t xml:space="preserve"> que le foie recevait et distribuait le sang dans l’organisme.</w:t>
      </w:r>
    </w:p>
    <w:p w14:paraId="75E52662" w14:textId="0A16EC92" w:rsidR="00AD5D86" w:rsidRDefault="00AD5D86" w:rsidP="000E33EC">
      <w:pPr>
        <w:pStyle w:val="ListParagraph"/>
        <w:numPr>
          <w:ilvl w:val="0"/>
          <w:numId w:val="20"/>
        </w:numPr>
        <w:rPr>
          <w:rFonts w:ascii="Garamond" w:hAnsi="Garamond"/>
          <w:lang w:val="fr-CA"/>
        </w:rPr>
      </w:pPr>
      <w:r>
        <w:rPr>
          <w:rFonts w:ascii="Garamond" w:hAnsi="Garamond"/>
          <w:lang w:val="fr-CA"/>
        </w:rPr>
        <w:t>Le cœur (</w:t>
      </w:r>
      <w:proofErr w:type="spellStart"/>
      <w:r>
        <w:rPr>
          <w:rFonts w:ascii="Garamond" w:hAnsi="Garamond"/>
          <w:lang w:val="fr-CA"/>
        </w:rPr>
        <w:t>libbu</w:t>
      </w:r>
      <w:proofErr w:type="spellEnd"/>
      <w:r>
        <w:rPr>
          <w:rFonts w:ascii="Garamond" w:hAnsi="Garamond"/>
          <w:lang w:val="fr-CA"/>
        </w:rPr>
        <w:t>) était le siège de l’âme et de la conscience.</w:t>
      </w:r>
    </w:p>
    <w:p w14:paraId="2C7E5490" w14:textId="32B0A04F" w:rsidR="00AD5D86" w:rsidRDefault="00AD5D86" w:rsidP="00AD5D86">
      <w:pPr>
        <w:rPr>
          <w:rFonts w:ascii="Garamond" w:hAnsi="Garamond"/>
          <w:lang w:val="fr-CA"/>
        </w:rPr>
      </w:pPr>
    </w:p>
    <w:p w14:paraId="3D02C24D" w14:textId="1858B421" w:rsidR="00C43250" w:rsidRDefault="00C43250" w:rsidP="00AD5D86">
      <w:pPr>
        <w:rPr>
          <w:rFonts w:ascii="Garamond" w:hAnsi="Garamond"/>
          <w:lang w:val="fr-CA"/>
        </w:rPr>
      </w:pPr>
      <w:r>
        <w:rPr>
          <w:rFonts w:ascii="Garamond" w:hAnsi="Garamond"/>
          <w:lang w:val="fr-CA"/>
        </w:rPr>
        <w:t xml:space="preserve">Notre connaissance grâce à </w:t>
      </w:r>
      <w:r w:rsidR="00985626">
        <w:rPr>
          <w:rFonts w:ascii="Garamond" w:hAnsi="Garamond"/>
          <w:lang w:val="fr-CA"/>
        </w:rPr>
        <w:t xml:space="preserve">l’étude de 800 fragments de tablettes retrouvés à Assure, à Babylone, à </w:t>
      </w:r>
      <w:proofErr w:type="spellStart"/>
      <w:r w:rsidR="00985626">
        <w:rPr>
          <w:rFonts w:ascii="Garamond" w:hAnsi="Garamond"/>
          <w:lang w:val="fr-CA"/>
        </w:rPr>
        <w:t>Borsippa</w:t>
      </w:r>
      <w:proofErr w:type="spellEnd"/>
      <w:r w:rsidR="00985626">
        <w:rPr>
          <w:rFonts w:ascii="Garamond" w:hAnsi="Garamond"/>
          <w:lang w:val="fr-CA"/>
        </w:rPr>
        <w:t>, à Uruk, à Nippur.</w:t>
      </w:r>
    </w:p>
    <w:p w14:paraId="39454D3B" w14:textId="77777777" w:rsidR="00C43250" w:rsidRDefault="00C43250" w:rsidP="00AD5D86">
      <w:pPr>
        <w:rPr>
          <w:rFonts w:ascii="Garamond" w:hAnsi="Garamond"/>
          <w:lang w:val="fr-CA"/>
        </w:rPr>
      </w:pPr>
    </w:p>
    <w:p w14:paraId="3D0C9E7D" w14:textId="1E031588" w:rsidR="00AD5D86" w:rsidRDefault="00AD5D86" w:rsidP="00AD5D86">
      <w:pPr>
        <w:rPr>
          <w:rFonts w:ascii="Garamond" w:hAnsi="Garamond"/>
          <w:lang w:val="fr-CA"/>
        </w:rPr>
      </w:pPr>
      <w:r>
        <w:rPr>
          <w:rFonts w:ascii="Garamond" w:hAnsi="Garamond"/>
          <w:lang w:val="fr-CA"/>
        </w:rPr>
        <w:t>Ils ont ét</w:t>
      </w:r>
      <w:r w:rsidR="00C43250">
        <w:rPr>
          <w:rFonts w:ascii="Garamond" w:hAnsi="Garamond"/>
          <w:lang w:val="fr-CA"/>
        </w:rPr>
        <w:t>é novateurs dans le domaine de la prévention des maladies. D</w:t>
      </w:r>
      <w:r w:rsidRPr="00AD5D86">
        <w:rPr>
          <w:rFonts w:ascii="Garamond" w:hAnsi="Garamond"/>
          <w:lang w:val="fr-CA"/>
        </w:rPr>
        <w:t>es malades sous prétexte qu’ils étaient sous l’emprise d’une malédiction divine et qu’en conséquence, il n’était pas souhaitable qu’elles soient transmises à leur proches.</w:t>
      </w:r>
    </w:p>
    <w:p w14:paraId="775DC294" w14:textId="62FEAADA" w:rsidR="00985626" w:rsidRDefault="00985626" w:rsidP="00AD5D86">
      <w:pPr>
        <w:rPr>
          <w:rFonts w:ascii="Garamond" w:hAnsi="Garamond"/>
          <w:lang w:val="fr-CA"/>
        </w:rPr>
      </w:pPr>
    </w:p>
    <w:p w14:paraId="5EED51D3" w14:textId="5FBF1009" w:rsidR="00985626" w:rsidRDefault="00985626" w:rsidP="000E33EC">
      <w:pPr>
        <w:pStyle w:val="ListParagraph"/>
        <w:numPr>
          <w:ilvl w:val="0"/>
          <w:numId w:val="21"/>
        </w:numPr>
        <w:rPr>
          <w:rFonts w:ascii="Garamond" w:hAnsi="Garamond"/>
          <w:lang w:val="fr-CA"/>
        </w:rPr>
      </w:pPr>
      <w:r>
        <w:rPr>
          <w:rFonts w:ascii="Garamond" w:hAnsi="Garamond"/>
          <w:lang w:val="fr-CA"/>
        </w:rPr>
        <w:t xml:space="preserve">Ils ont été </w:t>
      </w:r>
      <w:r w:rsidR="003E7EDD">
        <w:rPr>
          <w:rFonts w:ascii="Garamond" w:hAnsi="Garamond"/>
          <w:lang w:val="fr-CA"/>
        </w:rPr>
        <w:t>les premiers à analyser les signes des maladies</w:t>
      </w:r>
    </w:p>
    <w:p w14:paraId="3FD72367" w14:textId="15092315" w:rsidR="003E7EDD" w:rsidRDefault="00E43FD9" w:rsidP="000E33EC">
      <w:pPr>
        <w:pStyle w:val="ListParagraph"/>
        <w:numPr>
          <w:ilvl w:val="0"/>
          <w:numId w:val="21"/>
        </w:numPr>
        <w:rPr>
          <w:rFonts w:ascii="Garamond" w:hAnsi="Garamond"/>
          <w:lang w:val="fr-CA"/>
        </w:rPr>
      </w:pPr>
      <w:r w:rsidRPr="00E43FD9">
        <w:rPr>
          <w:rFonts w:ascii="Garamond" w:hAnsi="Garamond"/>
          <w:lang w:val="fr-CA"/>
        </w:rPr>
        <w:t>Ils réalisaient des interventions chirurgicales comme les réductions de fractures et de luxations, ainsi que les drainages d’abcès</w:t>
      </w:r>
      <w:r>
        <w:rPr>
          <w:rFonts w:ascii="Garamond" w:hAnsi="Garamond"/>
          <w:lang w:val="fr-CA"/>
        </w:rPr>
        <w:t>.</w:t>
      </w:r>
    </w:p>
    <w:p w14:paraId="1A93AC6E" w14:textId="47FCC544" w:rsidR="00E43FD9" w:rsidRDefault="00E43FD9" w:rsidP="00E43FD9">
      <w:pPr>
        <w:rPr>
          <w:rFonts w:ascii="Garamond" w:hAnsi="Garamond"/>
          <w:lang w:val="fr-CA"/>
        </w:rPr>
      </w:pPr>
    </w:p>
    <w:p w14:paraId="4728A98E" w14:textId="1A43C1DB" w:rsidR="00E43FD9" w:rsidRDefault="00E43FD9" w:rsidP="00E43FD9">
      <w:pPr>
        <w:rPr>
          <w:rFonts w:ascii="Garamond" w:hAnsi="Garamond"/>
          <w:lang w:val="fr-CA"/>
        </w:rPr>
      </w:pPr>
      <w:r w:rsidRPr="00E43FD9">
        <w:rPr>
          <w:rFonts w:ascii="Garamond" w:hAnsi="Garamond"/>
          <w:lang w:val="fr-CA"/>
        </w:rPr>
        <w:t>On dispose de nombreux témoignages faisant état d’une pratique chirurgicale relativement élaborée. L’un des aspects les plus étonnants est la réalisation par les Assyro-Babyloniens d’interventions d’ordre esthétique, comme la greffe d’implant d’os chez les femmes qui souhaitaient avoir un nez busqué pour mieux répondre aux exigences de la mode alors en vigueur</w:t>
      </w:r>
      <w:r>
        <w:rPr>
          <w:rFonts w:ascii="Garamond" w:hAnsi="Garamond"/>
          <w:lang w:val="fr-CA"/>
        </w:rPr>
        <w:t>.</w:t>
      </w:r>
    </w:p>
    <w:p w14:paraId="3470A3AF" w14:textId="60444218" w:rsidR="00E43FD9" w:rsidRDefault="00E43FD9" w:rsidP="00E43FD9">
      <w:pPr>
        <w:rPr>
          <w:rFonts w:ascii="Garamond" w:hAnsi="Garamond"/>
          <w:lang w:val="fr-CA"/>
        </w:rPr>
      </w:pPr>
    </w:p>
    <w:p w14:paraId="35A88489" w14:textId="61C69B7D" w:rsidR="00E43FD9" w:rsidRPr="00E43FD9" w:rsidRDefault="00E43FD9" w:rsidP="00E43FD9">
      <w:pPr>
        <w:rPr>
          <w:rFonts w:ascii="Garamond" w:hAnsi="Garamond"/>
          <w:b/>
          <w:bCs/>
          <w:lang w:val="fr-CA"/>
        </w:rPr>
      </w:pPr>
      <w:r w:rsidRPr="00E43FD9">
        <w:rPr>
          <w:rFonts w:ascii="Garamond" w:hAnsi="Garamond"/>
          <w:b/>
          <w:bCs/>
          <w:lang w:val="fr-CA"/>
        </w:rPr>
        <w:t>Une pharmacopée originale</w:t>
      </w:r>
    </w:p>
    <w:p w14:paraId="1B47F170" w14:textId="31FA2516" w:rsidR="00E43FD9" w:rsidRDefault="00E43FD9" w:rsidP="000E33EC">
      <w:pPr>
        <w:pStyle w:val="ListParagraph"/>
        <w:numPr>
          <w:ilvl w:val="0"/>
          <w:numId w:val="22"/>
        </w:numPr>
        <w:rPr>
          <w:rFonts w:ascii="Garamond" w:hAnsi="Garamond"/>
          <w:lang w:val="fr-CA"/>
        </w:rPr>
      </w:pPr>
      <w:r>
        <w:rPr>
          <w:rFonts w:ascii="Garamond" w:hAnsi="Garamond"/>
          <w:lang w:val="fr-CA"/>
        </w:rPr>
        <w:t>Riche de plusieurs centaines de plantes ou substances végétales.</w:t>
      </w:r>
    </w:p>
    <w:p w14:paraId="646D90C3" w14:textId="21DA811B" w:rsidR="00E43FD9" w:rsidRDefault="00E43FD9" w:rsidP="000E33EC">
      <w:pPr>
        <w:pStyle w:val="ListParagraph"/>
        <w:numPr>
          <w:ilvl w:val="1"/>
          <w:numId w:val="22"/>
        </w:numPr>
        <w:rPr>
          <w:rFonts w:ascii="Garamond" w:hAnsi="Garamond"/>
          <w:lang w:val="fr-CA"/>
        </w:rPr>
      </w:pPr>
      <w:r>
        <w:rPr>
          <w:rFonts w:ascii="Garamond" w:hAnsi="Garamond"/>
          <w:lang w:val="fr-CA"/>
        </w:rPr>
        <w:t>Plus de mille plantes médicinales dont ils avaient identifié certaines propriétés thérapeutiques.</w:t>
      </w:r>
    </w:p>
    <w:p w14:paraId="27CAB45E" w14:textId="7345D44E" w:rsidR="00E43FD9" w:rsidRDefault="00E43FD9" w:rsidP="000E33EC">
      <w:pPr>
        <w:pStyle w:val="ListParagraph"/>
        <w:numPr>
          <w:ilvl w:val="0"/>
          <w:numId w:val="22"/>
        </w:numPr>
        <w:rPr>
          <w:rFonts w:ascii="Garamond" w:hAnsi="Garamond"/>
          <w:lang w:val="fr-CA"/>
        </w:rPr>
      </w:pPr>
      <w:r w:rsidRPr="00E43FD9">
        <w:rPr>
          <w:rFonts w:ascii="Garamond" w:hAnsi="Garamond"/>
          <w:lang w:val="fr-CA"/>
        </w:rPr>
        <w:t>Les médecins assyro-babyloniens préconisaient l’utilisation de styrax (famille des plantes dicotylédones), mais aussi du thym, du myrte, des feuilles de saule, du cyprès et de la jusquiame.</w:t>
      </w:r>
    </w:p>
    <w:p w14:paraId="58EEA780" w14:textId="0E13275D" w:rsidR="00E43FD9" w:rsidRDefault="00E43FD9" w:rsidP="000E33EC">
      <w:pPr>
        <w:pStyle w:val="ListParagraph"/>
        <w:numPr>
          <w:ilvl w:val="1"/>
          <w:numId w:val="22"/>
        </w:numPr>
        <w:rPr>
          <w:rFonts w:ascii="Garamond" w:hAnsi="Garamond"/>
          <w:lang w:val="fr-CA"/>
        </w:rPr>
      </w:pPr>
      <w:r w:rsidRPr="00E43FD9">
        <w:rPr>
          <w:rFonts w:ascii="Garamond" w:hAnsi="Garamond"/>
          <w:lang w:val="fr-CA"/>
        </w:rPr>
        <w:t>Ils soignaient les maux d’estomac avec la belladone.</w:t>
      </w:r>
    </w:p>
    <w:p w14:paraId="0FD9CE6A" w14:textId="72445722" w:rsidR="00E43FD9" w:rsidRDefault="00E43FD9" w:rsidP="000E33EC">
      <w:pPr>
        <w:pStyle w:val="ListParagraph"/>
        <w:numPr>
          <w:ilvl w:val="1"/>
          <w:numId w:val="22"/>
        </w:numPr>
        <w:rPr>
          <w:rFonts w:ascii="Garamond" w:hAnsi="Garamond"/>
          <w:lang w:val="fr-CA"/>
        </w:rPr>
      </w:pPr>
      <w:r w:rsidRPr="00E43FD9">
        <w:rPr>
          <w:rFonts w:ascii="Garamond" w:hAnsi="Garamond"/>
          <w:lang w:val="fr-CA"/>
        </w:rPr>
        <w:t>Ils utilisaient le chanvre, l’opium, l’ivraie comme narcotiques.</w:t>
      </w:r>
    </w:p>
    <w:p w14:paraId="42CFA2EC" w14:textId="09B593EB" w:rsidR="00E43FD9" w:rsidRDefault="00E43FD9" w:rsidP="000E33EC">
      <w:pPr>
        <w:pStyle w:val="ListParagraph"/>
        <w:numPr>
          <w:ilvl w:val="1"/>
          <w:numId w:val="22"/>
        </w:numPr>
        <w:rPr>
          <w:rFonts w:ascii="Garamond" w:hAnsi="Garamond"/>
          <w:lang w:val="fr-CA"/>
        </w:rPr>
      </w:pPr>
      <w:proofErr w:type="spellStart"/>
      <w:r w:rsidRPr="00E43FD9">
        <w:rPr>
          <w:rFonts w:ascii="Garamond" w:hAnsi="Garamond"/>
          <w:lang w:val="fr-CA"/>
        </w:rPr>
        <w:t>ls</w:t>
      </w:r>
      <w:proofErr w:type="spellEnd"/>
      <w:r w:rsidRPr="00E43FD9">
        <w:rPr>
          <w:rFonts w:ascii="Garamond" w:hAnsi="Garamond"/>
          <w:lang w:val="fr-CA"/>
        </w:rPr>
        <w:t xml:space="preserve"> proposaient aussi l’usage de substances minérales : le sel, le cuivre et ses dérivés, l’antimoine, l’arsenic, l’alun, le souffre, l’oxyde de zinc et le fer.</w:t>
      </w:r>
    </w:p>
    <w:p w14:paraId="15F8499C" w14:textId="777DD53D" w:rsidR="00E43FD9" w:rsidRDefault="00E43FD9" w:rsidP="000E33EC">
      <w:pPr>
        <w:pStyle w:val="ListParagraph"/>
        <w:numPr>
          <w:ilvl w:val="0"/>
          <w:numId w:val="22"/>
        </w:numPr>
        <w:rPr>
          <w:rFonts w:ascii="Garamond" w:hAnsi="Garamond"/>
          <w:lang w:val="fr-CA"/>
        </w:rPr>
      </w:pPr>
      <w:r w:rsidRPr="00E43FD9">
        <w:rPr>
          <w:rFonts w:ascii="Garamond" w:hAnsi="Garamond"/>
          <w:lang w:val="fr-CA"/>
        </w:rPr>
        <w:t>Un texte sumérien du XXIIe siècle avant J.-C. mentionne les ingrédients et le mode de préparation des médications, avec des détails sur les différentes opérations à effectuer (dessiccation, purification, extraction, cuisson, filtrage, etc.).</w:t>
      </w:r>
    </w:p>
    <w:p w14:paraId="316A7E05" w14:textId="77777777" w:rsidR="00B71882" w:rsidRDefault="00B71882" w:rsidP="00B71882">
      <w:pPr>
        <w:pStyle w:val="ListParagraph"/>
        <w:rPr>
          <w:rFonts w:ascii="Garamond" w:hAnsi="Garamond"/>
          <w:lang w:val="fr-CA"/>
        </w:rPr>
      </w:pPr>
    </w:p>
    <w:p w14:paraId="30EEB63B" w14:textId="75F63281" w:rsidR="00B71882" w:rsidRDefault="00B71882" w:rsidP="000E33EC">
      <w:pPr>
        <w:pStyle w:val="ListParagraph"/>
        <w:numPr>
          <w:ilvl w:val="0"/>
          <w:numId w:val="22"/>
        </w:numPr>
        <w:rPr>
          <w:rFonts w:ascii="Garamond" w:hAnsi="Garamond"/>
          <w:lang w:val="fr-CA"/>
        </w:rPr>
      </w:pPr>
      <w:r w:rsidRPr="00B71882">
        <w:rPr>
          <w:rFonts w:ascii="Garamond" w:hAnsi="Garamond"/>
          <w:lang w:val="fr-CA"/>
        </w:rPr>
        <w:t>Afin d’acquérir toute leur efficacité, les plantes étaient recueillies la nuit à la seule lumière de Sin (le dieu de la lune) et on devait les laisser pourrir</w:t>
      </w:r>
      <w:r>
        <w:rPr>
          <w:rFonts w:ascii="Garamond" w:hAnsi="Garamond"/>
          <w:lang w:val="fr-CA"/>
        </w:rPr>
        <w:t xml:space="preserve"> (</w:t>
      </w:r>
      <w:r w:rsidRPr="00B71882">
        <w:rPr>
          <w:rFonts w:ascii="Garamond" w:hAnsi="Garamond"/>
          <w:color w:val="FF0000"/>
          <w:lang w:val="fr-CA"/>
        </w:rPr>
        <w:t>rot</w:t>
      </w:r>
      <w:r>
        <w:rPr>
          <w:rFonts w:ascii="Garamond" w:hAnsi="Garamond"/>
          <w:lang w:val="fr-CA"/>
        </w:rPr>
        <w:t>)</w:t>
      </w:r>
      <w:r w:rsidRPr="00B71882">
        <w:rPr>
          <w:rFonts w:ascii="Garamond" w:hAnsi="Garamond"/>
          <w:lang w:val="fr-CA"/>
        </w:rPr>
        <w:t xml:space="preserve"> avant leur utilisation, ce qui devait amener la dissolution des démons. Les substances étaient incorporées dans des recettes plus ou moins complexes de médicaments : poudres, potions, lotions, onguents, pommades, pilules, suppositoires...</w:t>
      </w:r>
    </w:p>
    <w:p w14:paraId="00FC710F" w14:textId="159E6984" w:rsidR="00B71882" w:rsidRDefault="00A43274" w:rsidP="000E33EC">
      <w:pPr>
        <w:pStyle w:val="ListParagraph"/>
        <w:numPr>
          <w:ilvl w:val="1"/>
          <w:numId w:val="22"/>
        </w:numPr>
        <w:rPr>
          <w:rFonts w:ascii="Garamond" w:hAnsi="Garamond"/>
          <w:lang w:val="fr-CA"/>
        </w:rPr>
      </w:pPr>
      <w:r w:rsidRPr="00A43274">
        <w:rPr>
          <w:rFonts w:ascii="Garamond" w:hAnsi="Garamond"/>
          <w:lang w:val="fr-CA"/>
        </w:rPr>
        <w:t xml:space="preserve">À côté de cette pharmacopée, les Assyro-Babyloniens avaient recours à des substances magiques comme la graisse de vipère, la chair de lézard ou la peau de </w:t>
      </w:r>
      <w:proofErr w:type="gramStart"/>
      <w:r w:rsidRPr="00A43274">
        <w:rPr>
          <w:rFonts w:ascii="Garamond" w:hAnsi="Garamond"/>
          <w:lang w:val="fr-CA"/>
        </w:rPr>
        <w:t>caméléon..</w:t>
      </w:r>
      <w:proofErr w:type="gramEnd"/>
    </w:p>
    <w:p w14:paraId="7942B2DC" w14:textId="6CC4B8FB" w:rsidR="00A43274" w:rsidRDefault="00A43274" w:rsidP="00A43274">
      <w:pPr>
        <w:rPr>
          <w:rFonts w:ascii="Garamond" w:hAnsi="Garamond"/>
          <w:lang w:val="fr-CA"/>
        </w:rPr>
      </w:pPr>
    </w:p>
    <w:p w14:paraId="51F97383" w14:textId="5CF71B82" w:rsidR="00A43274" w:rsidRPr="00A43274" w:rsidRDefault="00A43274" w:rsidP="00A43274">
      <w:pPr>
        <w:rPr>
          <w:rFonts w:ascii="Garamond" w:hAnsi="Garamond"/>
          <w:b/>
          <w:bCs/>
          <w:lang w:val="fr-CA"/>
        </w:rPr>
      </w:pPr>
      <w:r w:rsidRPr="00A43274">
        <w:rPr>
          <w:rFonts w:ascii="Garamond" w:hAnsi="Garamond"/>
          <w:b/>
          <w:bCs/>
          <w:lang w:val="fr-CA"/>
        </w:rPr>
        <w:t xml:space="preserve">Le Code de </w:t>
      </w:r>
      <w:proofErr w:type="spellStart"/>
      <w:r w:rsidRPr="00A43274">
        <w:rPr>
          <w:rFonts w:ascii="Garamond" w:hAnsi="Garamond"/>
          <w:b/>
          <w:bCs/>
          <w:lang w:val="fr-CA"/>
        </w:rPr>
        <w:t>Hammurabi</w:t>
      </w:r>
      <w:proofErr w:type="spellEnd"/>
      <w:r w:rsidRPr="00A43274">
        <w:rPr>
          <w:rFonts w:ascii="Garamond" w:hAnsi="Garamond"/>
          <w:b/>
          <w:bCs/>
          <w:lang w:val="fr-CA"/>
        </w:rPr>
        <w:t>, premier traité médical</w:t>
      </w:r>
    </w:p>
    <w:p w14:paraId="6E0F9027" w14:textId="77777777" w:rsidR="00A43274" w:rsidRDefault="00A43274" w:rsidP="00A43274">
      <w:pPr>
        <w:rPr>
          <w:rFonts w:ascii="Garamond" w:hAnsi="Garamond"/>
          <w:lang w:val="fr-CA"/>
        </w:rPr>
      </w:pPr>
    </w:p>
    <w:p w14:paraId="0EE73C92" w14:textId="661A176F" w:rsidR="00A43274" w:rsidRDefault="00A43274" w:rsidP="00A43274">
      <w:pPr>
        <w:rPr>
          <w:rFonts w:ascii="Garamond" w:hAnsi="Garamond"/>
          <w:lang w:val="fr-CA"/>
        </w:rPr>
      </w:pPr>
      <w:r w:rsidRPr="00A43274">
        <w:rPr>
          <w:rFonts w:ascii="Garamond" w:hAnsi="Garamond"/>
          <w:lang w:val="fr-CA"/>
        </w:rPr>
        <w:t xml:space="preserve">Au XVIIIe siècle avant J.-C., le code élaboré par le roi </w:t>
      </w:r>
      <w:proofErr w:type="spellStart"/>
      <w:r w:rsidRPr="00A43274">
        <w:rPr>
          <w:rFonts w:ascii="Garamond" w:hAnsi="Garamond"/>
          <w:lang w:val="fr-CA"/>
        </w:rPr>
        <w:t>Hammurabi</w:t>
      </w:r>
      <w:proofErr w:type="spellEnd"/>
      <w:r w:rsidRPr="00A43274">
        <w:rPr>
          <w:rFonts w:ascii="Garamond" w:hAnsi="Garamond"/>
          <w:lang w:val="fr-CA"/>
        </w:rPr>
        <w:t xml:space="preserve"> retrace des décisions de justice énoncées dans le cadre de l’exercice de la chirurgie. On retrouve des articles sur les honoraires, mais </w:t>
      </w:r>
      <w:r w:rsidRPr="00A43274">
        <w:rPr>
          <w:rFonts w:ascii="Garamond" w:hAnsi="Garamond"/>
          <w:lang w:val="fr-CA"/>
        </w:rPr>
        <w:lastRenderedPageBreak/>
        <w:t xml:space="preserve">aussi sur </w:t>
      </w:r>
      <w:r w:rsidRPr="00A43274">
        <w:rPr>
          <w:rFonts w:ascii="Garamond" w:hAnsi="Garamond"/>
          <w:u w:val="single"/>
          <w:lang w:val="fr-CA"/>
        </w:rPr>
        <w:t>les problèmes de responsabilité professionnelle du médecin</w:t>
      </w:r>
      <w:r w:rsidRPr="00A43274">
        <w:rPr>
          <w:rFonts w:ascii="Garamond" w:hAnsi="Garamond"/>
          <w:lang w:val="fr-CA"/>
        </w:rPr>
        <w:t xml:space="preserve"> ou, plus particulièrement, du </w:t>
      </w:r>
      <w:proofErr w:type="spellStart"/>
      <w:r w:rsidRPr="00A43274">
        <w:rPr>
          <w:rFonts w:ascii="Garamond" w:hAnsi="Garamond"/>
          <w:lang w:val="fr-CA"/>
        </w:rPr>
        <w:t>gallabu</w:t>
      </w:r>
      <w:proofErr w:type="spellEnd"/>
      <w:r w:rsidRPr="00A43274">
        <w:rPr>
          <w:rFonts w:ascii="Garamond" w:hAnsi="Garamond"/>
          <w:lang w:val="fr-CA"/>
        </w:rPr>
        <w:t> :</w:t>
      </w:r>
    </w:p>
    <w:p w14:paraId="036ED986" w14:textId="4E9BAC24" w:rsidR="00A43274" w:rsidRDefault="00A43274" w:rsidP="00A43274">
      <w:pPr>
        <w:rPr>
          <w:rFonts w:ascii="Garamond" w:hAnsi="Garamond"/>
          <w:lang w:val="fr-CA"/>
        </w:rPr>
      </w:pPr>
    </w:p>
    <w:p w14:paraId="4527BF57" w14:textId="15C68EAD" w:rsidR="00A43274" w:rsidRDefault="00A43274" w:rsidP="00A43274">
      <w:pPr>
        <w:rPr>
          <w:rFonts w:ascii="Garamond" w:hAnsi="Garamond"/>
          <w:lang w:val="fr-CA"/>
        </w:rPr>
      </w:pPr>
      <w:r w:rsidRPr="00A43274">
        <w:rPr>
          <w:rFonts w:ascii="Garamond" w:hAnsi="Garamond"/>
          <w:lang w:val="fr-CA"/>
        </w:rPr>
        <w:t>« Si un médecin a traité un homme d’une plaie grave avec le poinçon de bronze, et guéri l’homme, s’il a ouvert la taie d’un homme avec le poinçon de bronze, et a guéri l’œil de l’homme, il recevra dix sicles d’argent. [...] Si un médecin a traité un homme libre d’une plaie grave, avec le poinçon de bronze, et a fait mourir l’homme, s’il a ouvert la taie de l’homme avec le poinçon de bronze, et a crevé l’œil de l’homme, on coupera ses mains. »</w:t>
      </w:r>
    </w:p>
    <w:p w14:paraId="7D5C48AD" w14:textId="4CE9A419" w:rsidR="00A43274" w:rsidRPr="00A43274" w:rsidRDefault="00A43274" w:rsidP="000E33EC">
      <w:pPr>
        <w:pStyle w:val="ListParagraph"/>
        <w:numPr>
          <w:ilvl w:val="0"/>
          <w:numId w:val="23"/>
        </w:numPr>
        <w:rPr>
          <w:rFonts w:ascii="Garamond" w:hAnsi="Garamond"/>
          <w:lang w:val="fr-CA"/>
        </w:rPr>
      </w:pPr>
      <w:r w:rsidRPr="00A43274">
        <w:rPr>
          <w:rFonts w:ascii="Garamond" w:hAnsi="Garamond"/>
          <w:lang w:val="fr-CA"/>
        </w:rPr>
        <w:t xml:space="preserve">Nous n’avons </w:t>
      </w:r>
      <w:r w:rsidRPr="00A43274">
        <w:rPr>
          <w:rFonts w:ascii="Garamond" w:hAnsi="Garamond"/>
          <w:u w:val="single"/>
          <w:lang w:val="fr-CA"/>
        </w:rPr>
        <w:t>aucune information sur les éventuelles conséquences</w:t>
      </w:r>
      <w:r w:rsidRPr="00A43274">
        <w:rPr>
          <w:rFonts w:ascii="Garamond" w:hAnsi="Garamond"/>
          <w:lang w:val="fr-CA"/>
        </w:rPr>
        <w:t xml:space="preserve"> que pouvaient avoir de telles sanctions sur les vocations de chirurgien !</w:t>
      </w:r>
    </w:p>
    <w:p w14:paraId="60B8EC59" w14:textId="314FF22B" w:rsidR="00A43274" w:rsidRDefault="00A43274" w:rsidP="00A43274">
      <w:pPr>
        <w:rPr>
          <w:rFonts w:ascii="Garamond" w:hAnsi="Garamond"/>
          <w:lang w:val="fr-CA"/>
        </w:rPr>
      </w:pPr>
    </w:p>
    <w:p w14:paraId="630A1B4F" w14:textId="6685E78A" w:rsidR="00A43274" w:rsidRDefault="007D007B" w:rsidP="000E33EC">
      <w:pPr>
        <w:pStyle w:val="ListParagraph"/>
        <w:numPr>
          <w:ilvl w:val="0"/>
          <w:numId w:val="23"/>
        </w:numPr>
        <w:rPr>
          <w:rFonts w:ascii="Garamond" w:hAnsi="Garamond"/>
          <w:lang w:val="fr-CA"/>
        </w:rPr>
      </w:pPr>
      <w:r w:rsidRPr="007D007B">
        <w:rPr>
          <w:rFonts w:ascii="Garamond" w:hAnsi="Garamond"/>
          <w:lang w:val="fr-CA"/>
        </w:rPr>
        <w:t xml:space="preserve">Avec ses 282 articles, le Code de </w:t>
      </w:r>
      <w:proofErr w:type="spellStart"/>
      <w:r w:rsidRPr="007D007B">
        <w:rPr>
          <w:rFonts w:ascii="Garamond" w:hAnsi="Garamond"/>
          <w:lang w:val="fr-CA"/>
        </w:rPr>
        <w:t>Hammurabi</w:t>
      </w:r>
      <w:proofErr w:type="spellEnd"/>
      <w:r w:rsidRPr="007D007B">
        <w:rPr>
          <w:rFonts w:ascii="Garamond" w:hAnsi="Garamond"/>
          <w:lang w:val="fr-CA"/>
        </w:rPr>
        <w:t xml:space="preserve"> est le recueil juridique le </w:t>
      </w:r>
      <w:r w:rsidRPr="007D007B">
        <w:rPr>
          <w:rFonts w:ascii="Garamond" w:hAnsi="Garamond"/>
          <w:b/>
          <w:bCs/>
          <w:lang w:val="fr-CA"/>
        </w:rPr>
        <w:t>plus important</w:t>
      </w:r>
      <w:r w:rsidRPr="007D007B">
        <w:rPr>
          <w:rFonts w:ascii="Garamond" w:hAnsi="Garamond"/>
          <w:lang w:val="fr-CA"/>
        </w:rPr>
        <w:t xml:space="preserve"> du Proche-Orient ancien, antérieur aux lois bibliques.</w:t>
      </w:r>
    </w:p>
    <w:p w14:paraId="3A109298" w14:textId="46C760D9" w:rsidR="007D007B" w:rsidRDefault="007D007B" w:rsidP="000E33EC">
      <w:pPr>
        <w:pStyle w:val="ListParagraph"/>
        <w:numPr>
          <w:ilvl w:val="0"/>
          <w:numId w:val="23"/>
        </w:numPr>
        <w:rPr>
          <w:rFonts w:ascii="Garamond" w:hAnsi="Garamond"/>
          <w:lang w:val="fr-CA"/>
        </w:rPr>
      </w:pPr>
      <w:r w:rsidRPr="007D007B">
        <w:rPr>
          <w:rFonts w:ascii="Garamond" w:hAnsi="Garamond"/>
          <w:lang w:val="fr-CA"/>
        </w:rPr>
        <w:t>Il est connu grâce à la découverte, en 1901, par l’archéologue Jacques de Morgan de la stèle qui est aujourd’hui exposée au Musée du Louvre à Paris.</w:t>
      </w:r>
    </w:p>
    <w:p w14:paraId="69DB4BC8" w14:textId="15FCE6B2" w:rsidR="007D007B" w:rsidRDefault="007D007B" w:rsidP="000E33EC">
      <w:pPr>
        <w:pStyle w:val="ListParagraph"/>
        <w:numPr>
          <w:ilvl w:val="0"/>
          <w:numId w:val="23"/>
        </w:numPr>
        <w:rPr>
          <w:rFonts w:ascii="Garamond" w:hAnsi="Garamond"/>
          <w:lang w:val="fr-CA"/>
        </w:rPr>
      </w:pPr>
      <w:r w:rsidRPr="007D007B">
        <w:rPr>
          <w:rFonts w:ascii="Garamond" w:hAnsi="Garamond"/>
          <w:lang w:val="fr-CA"/>
        </w:rPr>
        <w:t xml:space="preserve">Ce texte non religieux, mais d’inspiration divine, a été élaboré par </w:t>
      </w:r>
      <w:proofErr w:type="spellStart"/>
      <w:r w:rsidRPr="007D007B">
        <w:rPr>
          <w:rFonts w:ascii="Garamond" w:hAnsi="Garamond"/>
          <w:lang w:val="fr-CA"/>
        </w:rPr>
        <w:t>Hammurabi</w:t>
      </w:r>
      <w:proofErr w:type="spellEnd"/>
      <w:r w:rsidRPr="007D007B">
        <w:rPr>
          <w:rFonts w:ascii="Garamond" w:hAnsi="Garamond"/>
          <w:lang w:val="fr-CA"/>
        </w:rPr>
        <w:t xml:space="preserve"> vers la fin de son règne (1792 av. J.-C. − 1750 av. J.-C.).</w:t>
      </w:r>
    </w:p>
    <w:p w14:paraId="222B06DE" w14:textId="0D06D5DC" w:rsidR="007D007B" w:rsidRDefault="007D007B" w:rsidP="000E33EC">
      <w:pPr>
        <w:pStyle w:val="ListParagraph"/>
        <w:numPr>
          <w:ilvl w:val="0"/>
          <w:numId w:val="23"/>
        </w:numPr>
        <w:rPr>
          <w:rFonts w:ascii="Garamond" w:hAnsi="Garamond"/>
          <w:lang w:val="fr-CA"/>
        </w:rPr>
      </w:pPr>
      <w:proofErr w:type="spellStart"/>
      <w:r w:rsidRPr="007D007B">
        <w:rPr>
          <w:rFonts w:ascii="Garamond" w:hAnsi="Garamond"/>
          <w:lang w:val="fr-CA"/>
        </w:rPr>
        <w:t>Hammurabi</w:t>
      </w:r>
      <w:proofErr w:type="spellEnd"/>
      <w:r w:rsidRPr="007D007B">
        <w:rPr>
          <w:rFonts w:ascii="Garamond" w:hAnsi="Garamond"/>
          <w:lang w:val="fr-CA"/>
        </w:rPr>
        <w:t xml:space="preserve"> a érigé des stèles dans plusieurs villes « afin de proclamer la Justice en ce pays, de régler les disputes et réparer les torts ».</w:t>
      </w:r>
    </w:p>
    <w:p w14:paraId="5A471B75" w14:textId="266B9348" w:rsidR="007D007B" w:rsidRDefault="007D007B" w:rsidP="000E33EC">
      <w:pPr>
        <w:pStyle w:val="ListParagraph"/>
        <w:numPr>
          <w:ilvl w:val="0"/>
          <w:numId w:val="23"/>
        </w:numPr>
        <w:rPr>
          <w:rFonts w:ascii="Garamond" w:hAnsi="Garamond"/>
          <w:lang w:val="fr-CA"/>
        </w:rPr>
      </w:pPr>
      <w:r w:rsidRPr="007D007B">
        <w:rPr>
          <w:rFonts w:ascii="Garamond" w:hAnsi="Garamond"/>
          <w:lang w:val="fr-CA"/>
        </w:rPr>
        <w:t>Ce texte est un modèle de texte juridique par la concision et la clarté de son style</w:t>
      </w:r>
      <w:r>
        <w:rPr>
          <w:rFonts w:ascii="Garamond" w:hAnsi="Garamond"/>
          <w:lang w:val="fr-CA"/>
        </w:rPr>
        <w:t>.</w:t>
      </w:r>
    </w:p>
    <w:p w14:paraId="07FE07B4" w14:textId="537F93D7" w:rsidR="007D007B" w:rsidRDefault="007D007B" w:rsidP="000E33EC">
      <w:pPr>
        <w:pStyle w:val="ListParagraph"/>
        <w:numPr>
          <w:ilvl w:val="0"/>
          <w:numId w:val="23"/>
        </w:numPr>
        <w:rPr>
          <w:rFonts w:ascii="Garamond" w:hAnsi="Garamond"/>
          <w:lang w:val="fr-CA"/>
        </w:rPr>
      </w:pPr>
      <w:r w:rsidRPr="007D007B">
        <w:rPr>
          <w:rFonts w:ascii="Garamond" w:hAnsi="Garamond"/>
          <w:lang w:val="fr-CA"/>
        </w:rPr>
        <w:t>Il comporte une série d’édits qui réglemente les tarifs des services et des prestations</w:t>
      </w:r>
      <w:r>
        <w:rPr>
          <w:rFonts w:ascii="Garamond" w:hAnsi="Garamond"/>
          <w:lang w:val="fr-CA"/>
        </w:rPr>
        <w:t xml:space="preserve"> </w:t>
      </w:r>
      <w:r w:rsidRPr="007D007B">
        <w:rPr>
          <w:rFonts w:ascii="Garamond" w:hAnsi="Garamond"/>
          <w:lang w:val="fr-CA"/>
        </w:rPr>
        <w:t>du médecin, du vétérinaire, du maçon, du batelier et de la plupart des artisans, ainsi que, par exemple, le prix de la location à l’année d’un bœuf.</w:t>
      </w:r>
    </w:p>
    <w:p w14:paraId="60577486" w14:textId="08960D5E" w:rsidR="007D007B" w:rsidRDefault="007D007B" w:rsidP="000E33EC">
      <w:pPr>
        <w:pStyle w:val="ListParagraph"/>
        <w:numPr>
          <w:ilvl w:val="0"/>
          <w:numId w:val="23"/>
        </w:numPr>
        <w:rPr>
          <w:rFonts w:ascii="Garamond" w:hAnsi="Garamond"/>
          <w:lang w:val="fr-CA"/>
        </w:rPr>
      </w:pPr>
      <w:r w:rsidRPr="007D007B">
        <w:rPr>
          <w:rFonts w:ascii="Garamond" w:hAnsi="Garamond"/>
          <w:highlight w:val="yellow"/>
          <w:lang w:val="fr-CA"/>
        </w:rPr>
        <w:t>Il a permis d’évaluer les valeurs des prestations professionnelles et les coûts sociaux dans la société mésopotamienne</w:t>
      </w:r>
      <w:r w:rsidRPr="007D007B">
        <w:rPr>
          <w:rFonts w:ascii="Garamond" w:hAnsi="Garamond"/>
          <w:lang w:val="fr-CA"/>
        </w:rPr>
        <w:t>.</w:t>
      </w:r>
    </w:p>
    <w:p w14:paraId="7F8B72A9" w14:textId="7611C07D" w:rsidR="007D007B" w:rsidRDefault="007D007B" w:rsidP="007D007B">
      <w:pPr>
        <w:rPr>
          <w:rFonts w:ascii="Garamond" w:hAnsi="Garamond"/>
          <w:lang w:val="fr-CA"/>
        </w:rPr>
      </w:pPr>
    </w:p>
    <w:p w14:paraId="2212668F" w14:textId="77777777" w:rsidR="007D007B" w:rsidRPr="007D007B" w:rsidRDefault="007D007B" w:rsidP="007D007B">
      <w:pPr>
        <w:rPr>
          <w:rFonts w:ascii="Garamond" w:hAnsi="Garamond"/>
          <w:lang w:val="fr-CA"/>
        </w:rPr>
      </w:pPr>
    </w:p>
    <w:p w14:paraId="60E61E48" w14:textId="30AFFB44" w:rsidR="007D007B" w:rsidRPr="00495EC4" w:rsidRDefault="00B725D6" w:rsidP="00A43274">
      <w:pPr>
        <w:rPr>
          <w:rFonts w:ascii="Garamond" w:hAnsi="Garamond"/>
          <w:b/>
          <w:bCs/>
          <w:color w:val="C00000"/>
          <w:sz w:val="32"/>
          <w:szCs w:val="32"/>
          <w:lang w:val="fr-CA"/>
        </w:rPr>
      </w:pPr>
      <w:r w:rsidRPr="00495EC4">
        <w:rPr>
          <w:rFonts w:ascii="Garamond" w:hAnsi="Garamond"/>
          <w:b/>
          <w:bCs/>
          <w:color w:val="C00000"/>
          <w:sz w:val="32"/>
          <w:szCs w:val="32"/>
          <w:lang w:val="fr-CA"/>
        </w:rPr>
        <w:t>La médecine égyptienne</w:t>
      </w:r>
    </w:p>
    <w:p w14:paraId="6A4734AB" w14:textId="48BC8393" w:rsidR="00B725D6" w:rsidRDefault="00B725D6" w:rsidP="00A43274">
      <w:pPr>
        <w:rPr>
          <w:rFonts w:ascii="Garamond" w:hAnsi="Garamond"/>
          <w:lang w:val="fr-CA"/>
        </w:rPr>
      </w:pPr>
    </w:p>
    <w:p w14:paraId="0310771F" w14:textId="57ED4513" w:rsidR="00B725D6" w:rsidRDefault="00B725D6" w:rsidP="00A43274">
      <w:pPr>
        <w:rPr>
          <w:rFonts w:ascii="Garamond" w:hAnsi="Garamond"/>
          <w:lang w:val="fr-CA"/>
        </w:rPr>
      </w:pPr>
      <w:r w:rsidRPr="00B725D6">
        <w:rPr>
          <w:rFonts w:ascii="Garamond" w:hAnsi="Garamond"/>
          <w:lang w:val="fr-CA"/>
        </w:rPr>
        <w:t>Dès le Ier millénaire avant J.-C., la littérature grecque de l’Antiquité rend hommage à l’expertise des médecins de l’Égypte ancienne, dont la tradition remontant à l’Ancien Empire (IIIe siècle avant J.-C.) jouissait alors d’une extraordinaire renommé.</w:t>
      </w:r>
    </w:p>
    <w:p w14:paraId="447FDF3D" w14:textId="52613F20" w:rsidR="00B725D6" w:rsidRDefault="00B725D6" w:rsidP="00A43274">
      <w:pPr>
        <w:rPr>
          <w:rFonts w:ascii="Garamond" w:hAnsi="Garamond"/>
          <w:lang w:val="fr-CA"/>
        </w:rPr>
      </w:pPr>
    </w:p>
    <w:p w14:paraId="77BF89A9" w14:textId="1267A0EA" w:rsidR="00B725D6" w:rsidRDefault="00B725D6" w:rsidP="00A43274">
      <w:pPr>
        <w:rPr>
          <w:rFonts w:ascii="Garamond" w:hAnsi="Garamond"/>
          <w:lang w:val="fr-CA"/>
        </w:rPr>
      </w:pPr>
      <w:r w:rsidRPr="00B725D6">
        <w:rPr>
          <w:rFonts w:ascii="Garamond" w:hAnsi="Garamond"/>
          <w:lang w:val="fr-CA"/>
        </w:rPr>
        <w:t>les organes du corps ne sont observés qu'après la mort. Les maux dont souffraient les pharaons ont été découverts à travers leurs momies.</w:t>
      </w:r>
    </w:p>
    <w:p w14:paraId="2C94E289" w14:textId="66C37E14" w:rsidR="00B725D6" w:rsidRDefault="00B725D6" w:rsidP="00A43274">
      <w:pPr>
        <w:rPr>
          <w:rFonts w:ascii="Garamond" w:hAnsi="Garamond"/>
          <w:lang w:val="fr-CA"/>
        </w:rPr>
      </w:pPr>
    </w:p>
    <w:p w14:paraId="74C8BD13" w14:textId="0F6C198E" w:rsidR="00B725D6" w:rsidRDefault="00B725D6" w:rsidP="00A43274">
      <w:pPr>
        <w:rPr>
          <w:rFonts w:ascii="Garamond" w:hAnsi="Garamond"/>
          <w:lang w:val="fr-CA"/>
        </w:rPr>
      </w:pPr>
      <w:r>
        <w:rPr>
          <w:rFonts w:ascii="Garamond" w:hAnsi="Garamond"/>
          <w:lang w:val="fr-CA"/>
        </w:rPr>
        <w:t xml:space="preserve">Les organes </w:t>
      </w:r>
      <w:r w:rsidRPr="00B725D6">
        <w:rPr>
          <w:rFonts w:ascii="Garamond" w:hAnsi="Garamond"/>
          <w:lang w:val="fr-CA"/>
        </w:rPr>
        <w:t>étaient considérés non pas comme des entités individualisées, mais comme un tout dépendant d’une volonté supérieure</w:t>
      </w:r>
      <w:r>
        <w:rPr>
          <w:rFonts w:ascii="Garamond" w:hAnsi="Garamond"/>
          <w:lang w:val="fr-CA"/>
        </w:rPr>
        <w:t>.</w:t>
      </w:r>
    </w:p>
    <w:p w14:paraId="411D2125" w14:textId="158D6A00" w:rsidR="00B725D6" w:rsidRDefault="00B725D6" w:rsidP="00A43274">
      <w:pPr>
        <w:rPr>
          <w:rFonts w:ascii="Garamond" w:hAnsi="Garamond"/>
          <w:lang w:val="fr-CA"/>
        </w:rPr>
      </w:pPr>
    </w:p>
    <w:p w14:paraId="6D284881" w14:textId="4F9A0C15" w:rsidR="00B725D6" w:rsidRDefault="00B725D6" w:rsidP="00A43274">
      <w:pPr>
        <w:rPr>
          <w:rFonts w:ascii="Garamond" w:hAnsi="Garamond"/>
          <w:lang w:val="fr-CA"/>
        </w:rPr>
      </w:pPr>
      <w:r>
        <w:rPr>
          <w:rFonts w:ascii="Garamond" w:hAnsi="Garamond"/>
          <w:lang w:val="fr-CA"/>
        </w:rPr>
        <w:t>Le cœur : principal organe</w:t>
      </w:r>
    </w:p>
    <w:p w14:paraId="63CE61D6" w14:textId="1C74A368" w:rsidR="00B725D6" w:rsidRDefault="00B725D6" w:rsidP="000E33EC">
      <w:pPr>
        <w:pStyle w:val="ListParagraph"/>
        <w:numPr>
          <w:ilvl w:val="0"/>
          <w:numId w:val="24"/>
        </w:numPr>
        <w:rPr>
          <w:rFonts w:ascii="Garamond" w:hAnsi="Garamond"/>
          <w:lang w:val="fr-CA"/>
        </w:rPr>
      </w:pPr>
      <w:r>
        <w:rPr>
          <w:rFonts w:ascii="Garamond" w:hAnsi="Garamond"/>
          <w:lang w:val="fr-CA"/>
        </w:rPr>
        <w:t>Même après la mort, il ne pouvait être détaché du corps.</w:t>
      </w:r>
    </w:p>
    <w:p w14:paraId="41AD98D5" w14:textId="0A20D09E" w:rsidR="00B725D6" w:rsidRDefault="00B725D6" w:rsidP="000E33EC">
      <w:pPr>
        <w:pStyle w:val="ListParagraph"/>
        <w:numPr>
          <w:ilvl w:val="0"/>
          <w:numId w:val="24"/>
        </w:numPr>
        <w:rPr>
          <w:rFonts w:ascii="Garamond" w:hAnsi="Garamond"/>
          <w:lang w:val="fr-CA"/>
        </w:rPr>
      </w:pPr>
      <w:r>
        <w:rPr>
          <w:rFonts w:ascii="Garamond" w:hAnsi="Garamond"/>
          <w:lang w:val="fr-CA"/>
        </w:rPr>
        <w:t>La physiologie cardiovasculaire s’organisait autour de trois structures :</w:t>
      </w:r>
    </w:p>
    <w:p w14:paraId="268618F1" w14:textId="77777777" w:rsidR="00B725D6" w:rsidRDefault="00B725D6" w:rsidP="000E33EC">
      <w:pPr>
        <w:pStyle w:val="ListParagraph"/>
        <w:numPr>
          <w:ilvl w:val="1"/>
          <w:numId w:val="24"/>
        </w:numPr>
        <w:rPr>
          <w:rFonts w:ascii="Garamond" w:hAnsi="Garamond"/>
          <w:lang w:val="fr-CA"/>
        </w:rPr>
      </w:pPr>
      <w:r w:rsidRPr="00B725D6">
        <w:rPr>
          <w:rFonts w:ascii="Garamond" w:hAnsi="Garamond"/>
          <w:lang w:val="fr-CA"/>
        </w:rPr>
        <w:t>les conduits (</w:t>
      </w:r>
      <w:proofErr w:type="spellStart"/>
      <w:r w:rsidRPr="00B725D6">
        <w:rPr>
          <w:rFonts w:ascii="Garamond" w:hAnsi="Garamond"/>
          <w:lang w:val="fr-CA"/>
        </w:rPr>
        <w:t>metou</w:t>
      </w:r>
      <w:proofErr w:type="spellEnd"/>
      <w:r w:rsidRPr="00B725D6">
        <w:rPr>
          <w:rFonts w:ascii="Garamond" w:hAnsi="Garamond"/>
          <w:lang w:val="fr-CA"/>
        </w:rPr>
        <w:t>)</w:t>
      </w:r>
    </w:p>
    <w:p w14:paraId="1906219B" w14:textId="77777777" w:rsidR="00B725D6" w:rsidRDefault="00B725D6" w:rsidP="000E33EC">
      <w:pPr>
        <w:pStyle w:val="ListParagraph"/>
        <w:numPr>
          <w:ilvl w:val="1"/>
          <w:numId w:val="24"/>
        </w:numPr>
        <w:rPr>
          <w:rFonts w:ascii="Garamond" w:hAnsi="Garamond"/>
          <w:lang w:val="fr-CA"/>
        </w:rPr>
      </w:pPr>
      <w:r w:rsidRPr="00B725D6">
        <w:rPr>
          <w:rFonts w:ascii="Garamond" w:hAnsi="Garamond"/>
          <w:lang w:val="fr-CA"/>
        </w:rPr>
        <w:t>le muscle cardiaque (</w:t>
      </w:r>
      <w:proofErr w:type="spellStart"/>
      <w:r w:rsidRPr="00B725D6">
        <w:rPr>
          <w:rFonts w:ascii="Garamond" w:hAnsi="Garamond"/>
          <w:lang w:val="fr-CA"/>
        </w:rPr>
        <w:t>haty</w:t>
      </w:r>
      <w:proofErr w:type="spellEnd"/>
      <w:r w:rsidRPr="00B725D6">
        <w:rPr>
          <w:rFonts w:ascii="Garamond" w:hAnsi="Garamond"/>
          <w:lang w:val="fr-CA"/>
        </w:rPr>
        <w:t xml:space="preserve">) </w:t>
      </w:r>
    </w:p>
    <w:p w14:paraId="1B1F49D4" w14:textId="77777777" w:rsidR="00B725D6" w:rsidRDefault="00B725D6" w:rsidP="000E33EC">
      <w:pPr>
        <w:pStyle w:val="ListParagraph"/>
        <w:numPr>
          <w:ilvl w:val="1"/>
          <w:numId w:val="24"/>
        </w:numPr>
        <w:rPr>
          <w:rFonts w:ascii="Garamond" w:hAnsi="Garamond"/>
          <w:lang w:val="fr-CA"/>
        </w:rPr>
      </w:pPr>
      <w:r w:rsidRPr="00B725D6">
        <w:rPr>
          <w:rFonts w:ascii="Garamond" w:hAnsi="Garamond"/>
          <w:lang w:val="fr-CA"/>
        </w:rPr>
        <w:t>l’intérieur (</w:t>
      </w:r>
      <w:proofErr w:type="spellStart"/>
      <w:r w:rsidRPr="00B725D6">
        <w:rPr>
          <w:rFonts w:ascii="Garamond" w:hAnsi="Garamond"/>
          <w:lang w:val="fr-CA"/>
        </w:rPr>
        <w:t>ib</w:t>
      </w:r>
      <w:proofErr w:type="spellEnd"/>
      <w:r w:rsidRPr="00B725D6">
        <w:rPr>
          <w:rFonts w:ascii="Garamond" w:hAnsi="Garamond"/>
          <w:lang w:val="fr-CA"/>
        </w:rPr>
        <w:t>)</w:t>
      </w:r>
    </w:p>
    <w:p w14:paraId="27EFEF87" w14:textId="5CFD46E9" w:rsidR="00B725D6" w:rsidRDefault="00B725D6" w:rsidP="000E33EC">
      <w:pPr>
        <w:pStyle w:val="ListParagraph"/>
        <w:numPr>
          <w:ilvl w:val="2"/>
          <w:numId w:val="24"/>
        </w:numPr>
        <w:rPr>
          <w:rFonts w:ascii="Garamond" w:hAnsi="Garamond"/>
          <w:lang w:val="fr-CA"/>
        </w:rPr>
      </w:pPr>
      <w:r w:rsidRPr="00B725D6">
        <w:rPr>
          <w:rFonts w:ascii="Garamond" w:hAnsi="Garamond"/>
          <w:lang w:val="fr-CA"/>
        </w:rPr>
        <w:lastRenderedPageBreak/>
        <w:t xml:space="preserve">centre de la pensée, de l’intelligence et de la mémoire, qui subissaient l’interaction de cinq facteurs pathogènes circulants (les </w:t>
      </w:r>
      <w:proofErr w:type="spellStart"/>
      <w:r w:rsidRPr="00B725D6">
        <w:rPr>
          <w:rFonts w:ascii="Garamond" w:hAnsi="Garamond"/>
          <w:lang w:val="fr-CA"/>
        </w:rPr>
        <w:t>setet</w:t>
      </w:r>
      <w:proofErr w:type="spellEnd"/>
      <w:r w:rsidRPr="00B725D6">
        <w:rPr>
          <w:rFonts w:ascii="Garamond" w:hAnsi="Garamond"/>
          <w:lang w:val="fr-CA"/>
        </w:rPr>
        <w:t xml:space="preserve">, les </w:t>
      </w:r>
      <w:proofErr w:type="spellStart"/>
      <w:r w:rsidRPr="00B725D6">
        <w:rPr>
          <w:rFonts w:ascii="Garamond" w:hAnsi="Garamond"/>
          <w:lang w:val="fr-CA"/>
        </w:rPr>
        <w:t>oukhedou</w:t>
      </w:r>
      <w:proofErr w:type="spellEnd"/>
      <w:r w:rsidRPr="00B725D6">
        <w:rPr>
          <w:rFonts w:ascii="Garamond" w:hAnsi="Garamond"/>
          <w:lang w:val="fr-CA"/>
        </w:rPr>
        <w:t xml:space="preserve">, les </w:t>
      </w:r>
      <w:proofErr w:type="spellStart"/>
      <w:r w:rsidRPr="00B725D6">
        <w:rPr>
          <w:rFonts w:ascii="Garamond" w:hAnsi="Garamond"/>
          <w:lang w:val="fr-CA"/>
        </w:rPr>
        <w:t>ouahou</w:t>
      </w:r>
      <w:proofErr w:type="spellEnd"/>
      <w:r w:rsidRPr="00B725D6">
        <w:rPr>
          <w:rFonts w:ascii="Garamond" w:hAnsi="Garamond"/>
          <w:lang w:val="fr-CA"/>
        </w:rPr>
        <w:t xml:space="preserve">, les </w:t>
      </w:r>
      <w:proofErr w:type="spellStart"/>
      <w:r w:rsidRPr="00B725D6">
        <w:rPr>
          <w:rFonts w:ascii="Garamond" w:hAnsi="Garamond"/>
          <w:lang w:val="fr-CA"/>
        </w:rPr>
        <w:t>âaâ</w:t>
      </w:r>
      <w:proofErr w:type="spellEnd"/>
      <w:r w:rsidRPr="00B725D6">
        <w:rPr>
          <w:rFonts w:ascii="Garamond" w:hAnsi="Garamond"/>
          <w:lang w:val="fr-CA"/>
        </w:rPr>
        <w:t xml:space="preserve"> et le sang). Ils ont ainsi établi les bases d'une physiopathologie cardiovasculaire totalement innovante qui a duré plus de 30 siècles.</w:t>
      </w:r>
    </w:p>
    <w:p w14:paraId="7B964882" w14:textId="0750378D" w:rsidR="00B725D6" w:rsidRDefault="00B725D6" w:rsidP="00B725D6">
      <w:pPr>
        <w:rPr>
          <w:rFonts w:ascii="Garamond" w:hAnsi="Garamond"/>
          <w:lang w:val="fr-CA"/>
        </w:rPr>
      </w:pPr>
    </w:p>
    <w:p w14:paraId="2B6FCD61" w14:textId="21C072D1" w:rsidR="00B725D6" w:rsidRDefault="00B725D6" w:rsidP="00B725D6">
      <w:pPr>
        <w:rPr>
          <w:rFonts w:ascii="Garamond" w:hAnsi="Garamond"/>
          <w:lang w:val="fr-CA"/>
        </w:rPr>
      </w:pPr>
      <w:r>
        <w:rPr>
          <w:rFonts w:ascii="Garamond" w:hAnsi="Garamond"/>
          <w:lang w:val="fr-CA"/>
        </w:rPr>
        <w:t xml:space="preserve">Les deux papyrus médicaux sont le papyrus </w:t>
      </w:r>
      <w:proofErr w:type="spellStart"/>
      <w:r>
        <w:rPr>
          <w:rFonts w:ascii="Garamond" w:hAnsi="Garamond"/>
          <w:lang w:val="fr-CA"/>
        </w:rPr>
        <w:t>Ebers</w:t>
      </w:r>
      <w:proofErr w:type="spellEnd"/>
      <w:r>
        <w:rPr>
          <w:rFonts w:ascii="Garamond" w:hAnsi="Garamond"/>
          <w:lang w:val="fr-CA"/>
        </w:rPr>
        <w:t xml:space="preserve"> et celui d’Edwin Smith.</w:t>
      </w:r>
    </w:p>
    <w:p w14:paraId="6F016FB3" w14:textId="353AA5C8" w:rsidR="00B725D6" w:rsidRDefault="007F09AB" w:rsidP="000E33EC">
      <w:pPr>
        <w:pStyle w:val="ListParagraph"/>
        <w:numPr>
          <w:ilvl w:val="0"/>
          <w:numId w:val="25"/>
        </w:numPr>
        <w:rPr>
          <w:rFonts w:ascii="Garamond" w:hAnsi="Garamond"/>
          <w:lang w:val="fr-CA"/>
        </w:rPr>
      </w:pPr>
      <w:r>
        <w:rPr>
          <w:rFonts w:ascii="Garamond" w:hAnsi="Garamond"/>
          <w:lang w:val="fr-CA"/>
        </w:rPr>
        <w:t xml:space="preserve">Papyrus </w:t>
      </w:r>
      <w:proofErr w:type="spellStart"/>
      <w:r>
        <w:rPr>
          <w:rFonts w:ascii="Garamond" w:hAnsi="Garamond"/>
          <w:lang w:val="fr-CA"/>
        </w:rPr>
        <w:t>Ebers</w:t>
      </w:r>
      <w:proofErr w:type="spellEnd"/>
    </w:p>
    <w:p w14:paraId="25F6BEC7" w14:textId="7D81B248" w:rsidR="007F09AB" w:rsidRDefault="007F09AB" w:rsidP="000E33EC">
      <w:pPr>
        <w:pStyle w:val="ListParagraph"/>
        <w:numPr>
          <w:ilvl w:val="1"/>
          <w:numId w:val="25"/>
        </w:numPr>
        <w:rPr>
          <w:rFonts w:ascii="Garamond" w:hAnsi="Garamond"/>
          <w:lang w:val="fr-CA"/>
        </w:rPr>
      </w:pPr>
      <w:r>
        <w:rPr>
          <w:rFonts w:ascii="Garamond" w:hAnsi="Garamond"/>
          <w:lang w:val="fr-CA"/>
        </w:rPr>
        <w:t>20 m de longueur</w:t>
      </w:r>
    </w:p>
    <w:p w14:paraId="73A170FC" w14:textId="045CCD99" w:rsidR="007F09AB" w:rsidRDefault="007F09AB" w:rsidP="000E33EC">
      <w:pPr>
        <w:pStyle w:val="ListParagraph"/>
        <w:numPr>
          <w:ilvl w:val="1"/>
          <w:numId w:val="25"/>
        </w:numPr>
        <w:rPr>
          <w:rFonts w:ascii="Garamond" w:hAnsi="Garamond"/>
          <w:lang w:val="fr-CA"/>
        </w:rPr>
      </w:pPr>
      <w:r>
        <w:rPr>
          <w:rFonts w:ascii="Garamond" w:hAnsi="Garamond"/>
          <w:lang w:val="fr-CA"/>
        </w:rPr>
        <w:t>1600 à 1500 av. JC</w:t>
      </w:r>
    </w:p>
    <w:p w14:paraId="77481722" w14:textId="1D15FE5F" w:rsidR="007F09AB" w:rsidRDefault="007F09AB" w:rsidP="000E33EC">
      <w:pPr>
        <w:pStyle w:val="ListParagraph"/>
        <w:numPr>
          <w:ilvl w:val="1"/>
          <w:numId w:val="25"/>
        </w:numPr>
        <w:rPr>
          <w:rFonts w:ascii="Garamond" w:hAnsi="Garamond"/>
          <w:lang w:val="fr-CA"/>
        </w:rPr>
      </w:pPr>
      <w:r>
        <w:rPr>
          <w:rFonts w:ascii="Garamond" w:hAnsi="Garamond"/>
          <w:lang w:val="fr-CA"/>
        </w:rPr>
        <w:t>Plus important et le plus long papyrus médical actuellement disponible</w:t>
      </w:r>
    </w:p>
    <w:p w14:paraId="6FCC3B01" w14:textId="3F65B884" w:rsidR="007F09AB" w:rsidRDefault="007F09AB" w:rsidP="000E33EC">
      <w:pPr>
        <w:pStyle w:val="ListParagraph"/>
        <w:numPr>
          <w:ilvl w:val="1"/>
          <w:numId w:val="25"/>
        </w:numPr>
        <w:rPr>
          <w:rFonts w:ascii="Garamond" w:hAnsi="Garamond"/>
          <w:lang w:val="fr-CA"/>
        </w:rPr>
      </w:pPr>
      <w:r>
        <w:rPr>
          <w:rFonts w:ascii="Garamond" w:hAnsi="Garamond"/>
          <w:lang w:val="fr-CA"/>
        </w:rPr>
        <w:t>Un traité de pharmacologie et de thérapeutique comprenant quelques descriptions cliniques (47 recettes seulement comportent un diagnostic)</w:t>
      </w:r>
    </w:p>
    <w:p w14:paraId="3C64711A" w14:textId="3BDEACE0" w:rsidR="007F09AB" w:rsidRDefault="007F09AB" w:rsidP="000E33EC">
      <w:pPr>
        <w:pStyle w:val="ListParagraph"/>
        <w:numPr>
          <w:ilvl w:val="1"/>
          <w:numId w:val="25"/>
        </w:numPr>
        <w:rPr>
          <w:rFonts w:ascii="Garamond" w:hAnsi="Garamond"/>
          <w:lang w:val="fr-CA"/>
        </w:rPr>
      </w:pPr>
      <w:r>
        <w:rPr>
          <w:rFonts w:ascii="Garamond" w:hAnsi="Garamond"/>
          <w:lang w:val="fr-CA"/>
        </w:rPr>
        <w:t>« Traité du cœur et des vaisseaux », véritable traité de cardiologie</w:t>
      </w:r>
    </w:p>
    <w:p w14:paraId="689AE843" w14:textId="3EABE475" w:rsidR="007F09AB" w:rsidRDefault="007F09AB" w:rsidP="000E33EC">
      <w:pPr>
        <w:pStyle w:val="ListParagraph"/>
        <w:numPr>
          <w:ilvl w:val="0"/>
          <w:numId w:val="25"/>
        </w:numPr>
        <w:rPr>
          <w:rFonts w:ascii="Garamond" w:hAnsi="Garamond"/>
          <w:lang w:val="fr-CA"/>
        </w:rPr>
      </w:pPr>
      <w:r>
        <w:rPr>
          <w:rFonts w:ascii="Garamond" w:hAnsi="Garamond"/>
          <w:lang w:val="fr-CA"/>
        </w:rPr>
        <w:t>Papyrus Edwin Smith</w:t>
      </w:r>
    </w:p>
    <w:p w14:paraId="6368239C" w14:textId="565DB876" w:rsidR="007F09AB" w:rsidRDefault="007F09AB" w:rsidP="000E33EC">
      <w:pPr>
        <w:pStyle w:val="ListParagraph"/>
        <w:numPr>
          <w:ilvl w:val="1"/>
          <w:numId w:val="25"/>
        </w:numPr>
        <w:rPr>
          <w:rFonts w:ascii="Garamond" w:hAnsi="Garamond"/>
          <w:lang w:val="fr-CA"/>
        </w:rPr>
      </w:pPr>
      <w:r>
        <w:rPr>
          <w:rFonts w:ascii="Garamond" w:hAnsi="Garamond"/>
          <w:lang w:val="fr-CA"/>
        </w:rPr>
        <w:t>Rédigé vers 1550 av. JC</w:t>
      </w:r>
    </w:p>
    <w:p w14:paraId="647A6E6B" w14:textId="7D71F31D" w:rsidR="007F09AB" w:rsidRDefault="007F09AB" w:rsidP="000E33EC">
      <w:pPr>
        <w:pStyle w:val="ListParagraph"/>
        <w:numPr>
          <w:ilvl w:val="1"/>
          <w:numId w:val="25"/>
        </w:numPr>
        <w:rPr>
          <w:rFonts w:ascii="Garamond" w:hAnsi="Garamond"/>
          <w:lang w:val="fr-CA"/>
        </w:rPr>
      </w:pPr>
      <w:r>
        <w:rPr>
          <w:rFonts w:ascii="Garamond" w:hAnsi="Garamond"/>
          <w:lang w:val="fr-CA"/>
        </w:rPr>
        <w:t>Traité de pathologie chirurgicale.</w:t>
      </w:r>
    </w:p>
    <w:p w14:paraId="178894CD" w14:textId="72E80920" w:rsidR="007F09AB" w:rsidRDefault="007F09AB" w:rsidP="000E33EC">
      <w:pPr>
        <w:pStyle w:val="ListParagraph"/>
        <w:numPr>
          <w:ilvl w:val="1"/>
          <w:numId w:val="25"/>
        </w:numPr>
        <w:rPr>
          <w:rFonts w:ascii="Garamond" w:hAnsi="Garamond"/>
          <w:lang w:val="fr-CA"/>
        </w:rPr>
      </w:pPr>
      <w:r w:rsidRPr="007F09AB">
        <w:rPr>
          <w:rFonts w:ascii="Garamond" w:hAnsi="Garamond"/>
          <w:lang w:val="fr-CA"/>
        </w:rPr>
        <w:t>49 observations rapportant dans un ordre topographique descendant (crâne, face, cou, clavicules, épaules poitrine, colonne vertébrale) la chirurgie des parties molles et la traumatologie</w:t>
      </w:r>
      <w:r>
        <w:rPr>
          <w:rFonts w:ascii="Garamond" w:hAnsi="Garamond"/>
          <w:lang w:val="fr-CA"/>
        </w:rPr>
        <w:t>.</w:t>
      </w:r>
    </w:p>
    <w:p w14:paraId="4AB30690" w14:textId="600D970C" w:rsidR="007F09AB" w:rsidRDefault="007F09AB" w:rsidP="007F09AB">
      <w:pPr>
        <w:rPr>
          <w:rFonts w:ascii="Garamond" w:hAnsi="Garamond"/>
          <w:lang w:val="fr-CA"/>
        </w:rPr>
      </w:pPr>
    </w:p>
    <w:p w14:paraId="04687FC7" w14:textId="4F915253" w:rsidR="007F09AB" w:rsidRDefault="007F09AB" w:rsidP="007F09AB">
      <w:pPr>
        <w:rPr>
          <w:rFonts w:ascii="Garamond" w:hAnsi="Garamond"/>
          <w:lang w:val="fr-CA"/>
        </w:rPr>
      </w:pPr>
      <w:r w:rsidRPr="007F09AB">
        <w:rPr>
          <w:rFonts w:ascii="Garamond" w:hAnsi="Garamond"/>
          <w:lang w:val="fr-CA"/>
        </w:rPr>
        <w:t xml:space="preserve">Il existe d’autres papyrus médicaux comme le papyrus Hearst, le papyrus Berlin 3027, le grand papyrus de Berlin ou papyrus Berlin 3038, le papyrus médical de Londres, le papyrus de </w:t>
      </w:r>
      <w:proofErr w:type="spellStart"/>
      <w:r w:rsidRPr="007F09AB">
        <w:rPr>
          <w:rFonts w:ascii="Garamond" w:hAnsi="Garamond"/>
          <w:lang w:val="fr-CA"/>
        </w:rPr>
        <w:t>Kahoun</w:t>
      </w:r>
      <w:proofErr w:type="spellEnd"/>
      <w:r w:rsidRPr="007F09AB">
        <w:rPr>
          <w:rFonts w:ascii="Garamond" w:hAnsi="Garamond"/>
          <w:lang w:val="fr-CA"/>
        </w:rPr>
        <w:t xml:space="preserve"> (pour la gynécologie) ou le papyrus Chester Beatty n° VI.</w:t>
      </w:r>
    </w:p>
    <w:p w14:paraId="15100E00" w14:textId="23F5D34B" w:rsidR="007F09AB" w:rsidRDefault="007F09AB" w:rsidP="007F09AB">
      <w:pPr>
        <w:rPr>
          <w:rFonts w:ascii="Garamond" w:hAnsi="Garamond"/>
          <w:lang w:val="fr-CA"/>
        </w:rPr>
      </w:pPr>
    </w:p>
    <w:p w14:paraId="28B7AE0D" w14:textId="6787FFEF" w:rsidR="007F09AB" w:rsidRDefault="007F09AB" w:rsidP="007F09AB">
      <w:pPr>
        <w:rPr>
          <w:rFonts w:ascii="Garamond" w:hAnsi="Garamond"/>
          <w:lang w:val="fr-CA"/>
        </w:rPr>
      </w:pPr>
      <w:r>
        <w:rPr>
          <w:rFonts w:ascii="Garamond" w:hAnsi="Garamond"/>
          <w:lang w:val="fr-CA"/>
        </w:rPr>
        <w:t>Ostraca : textes médicaux courts</w:t>
      </w:r>
    </w:p>
    <w:p w14:paraId="67726962" w14:textId="79818B69" w:rsidR="007F09AB" w:rsidRDefault="007F09AB" w:rsidP="007F09AB">
      <w:pPr>
        <w:rPr>
          <w:rFonts w:ascii="Garamond" w:hAnsi="Garamond"/>
          <w:lang w:val="fr-CA"/>
        </w:rPr>
      </w:pPr>
      <w:r>
        <w:rPr>
          <w:rFonts w:ascii="Garamond" w:hAnsi="Garamond"/>
          <w:lang w:val="fr-CA"/>
        </w:rPr>
        <w:t>Ostracon : contient 3 recettes pour écarter la souffrance ; une pour écarter la toux ; une pour le cœur.</w:t>
      </w:r>
    </w:p>
    <w:p w14:paraId="79CE2637" w14:textId="749CFB8C" w:rsidR="007F09AB" w:rsidRDefault="007F09AB" w:rsidP="007F09AB">
      <w:pPr>
        <w:rPr>
          <w:rFonts w:ascii="Garamond" w:hAnsi="Garamond"/>
          <w:lang w:val="fr-CA"/>
        </w:rPr>
      </w:pPr>
    </w:p>
    <w:p w14:paraId="456B1588" w14:textId="3F976C8A" w:rsidR="007F09AB" w:rsidRPr="002279F1" w:rsidRDefault="007F09AB" w:rsidP="007F09AB">
      <w:pPr>
        <w:rPr>
          <w:rFonts w:ascii="Garamond" w:hAnsi="Garamond"/>
          <w:b/>
          <w:bCs/>
          <w:lang w:val="fr-CA"/>
        </w:rPr>
      </w:pPr>
      <w:r w:rsidRPr="002279F1">
        <w:rPr>
          <w:rFonts w:ascii="Garamond" w:hAnsi="Garamond"/>
          <w:b/>
          <w:bCs/>
          <w:lang w:val="fr-CA"/>
        </w:rPr>
        <w:t>Médecine et magie</w:t>
      </w:r>
    </w:p>
    <w:p w14:paraId="2F2BC22D" w14:textId="3CC4FC3C" w:rsidR="007F09AB" w:rsidRDefault="007F09AB" w:rsidP="007F09AB">
      <w:pPr>
        <w:rPr>
          <w:rFonts w:ascii="Garamond" w:hAnsi="Garamond"/>
          <w:lang w:val="fr-CA"/>
        </w:rPr>
      </w:pPr>
    </w:p>
    <w:p w14:paraId="6C0D5300" w14:textId="39F30874" w:rsidR="007F09AB" w:rsidRDefault="000E6252" w:rsidP="007F09AB">
      <w:pPr>
        <w:rPr>
          <w:rFonts w:ascii="Garamond" w:hAnsi="Garamond"/>
          <w:lang w:val="fr-CA"/>
        </w:rPr>
      </w:pPr>
      <w:r w:rsidRPr="000E6252">
        <w:rPr>
          <w:rFonts w:ascii="Garamond" w:hAnsi="Garamond"/>
          <w:lang w:val="fr-CA"/>
        </w:rPr>
        <w:t>Le</w:t>
      </w:r>
      <w:r>
        <w:rPr>
          <w:rFonts w:ascii="Garamond" w:hAnsi="Garamond"/>
          <w:lang w:val="fr-CA"/>
        </w:rPr>
        <w:t xml:space="preserve"> corps devait être en harmonie avec le cosmos. Les </w:t>
      </w:r>
      <w:proofErr w:type="spellStart"/>
      <w:r>
        <w:rPr>
          <w:rFonts w:ascii="Garamond" w:hAnsi="Garamond"/>
          <w:lang w:val="fr-CA"/>
        </w:rPr>
        <w:t>symptomes</w:t>
      </w:r>
      <w:proofErr w:type="spellEnd"/>
      <w:r>
        <w:rPr>
          <w:rFonts w:ascii="Garamond" w:hAnsi="Garamond"/>
          <w:lang w:val="fr-CA"/>
        </w:rPr>
        <w:t xml:space="preserve"> d’une maladie traduisent la rupture de cette harmonie. Le</w:t>
      </w:r>
      <w:r w:rsidRPr="000E6252">
        <w:rPr>
          <w:rFonts w:ascii="Garamond" w:hAnsi="Garamond"/>
          <w:lang w:val="fr-CA"/>
        </w:rPr>
        <w:t xml:space="preserve"> rôle du médecin était alors de rétablir cet équilibre en combattant les causes des désordres constatés avec les moyens à sa disposition : la médecine et la magie, étroitement liée à la religion.</w:t>
      </w:r>
    </w:p>
    <w:p w14:paraId="3B98233B" w14:textId="568C6726" w:rsidR="000E6252" w:rsidRDefault="000E6252" w:rsidP="007F09AB">
      <w:pPr>
        <w:rPr>
          <w:rFonts w:ascii="Garamond" w:hAnsi="Garamond"/>
          <w:lang w:val="fr-CA"/>
        </w:rPr>
      </w:pPr>
    </w:p>
    <w:p w14:paraId="635DF90A" w14:textId="0181FA38" w:rsidR="000E6252" w:rsidRDefault="000E6252" w:rsidP="007F09AB">
      <w:pPr>
        <w:rPr>
          <w:rFonts w:ascii="Garamond" w:hAnsi="Garamond"/>
          <w:lang w:val="fr-CA"/>
        </w:rPr>
      </w:pPr>
      <w:r w:rsidRPr="000E6252">
        <w:rPr>
          <w:rFonts w:ascii="Garamond" w:hAnsi="Garamond"/>
          <w:lang w:val="fr-CA"/>
        </w:rPr>
        <w:t>La magie était ainsi utilisée pour traiter les maladies dites internes, sans cause extérieure évidente, comme les fractures, les plaies et les blessures.</w:t>
      </w:r>
    </w:p>
    <w:p w14:paraId="7268D4C3" w14:textId="058639B6" w:rsidR="000E6252" w:rsidRDefault="000E6252" w:rsidP="000E33EC">
      <w:pPr>
        <w:pStyle w:val="ListParagraph"/>
        <w:numPr>
          <w:ilvl w:val="0"/>
          <w:numId w:val="26"/>
        </w:numPr>
        <w:rPr>
          <w:rFonts w:ascii="Garamond" w:hAnsi="Garamond"/>
          <w:lang w:val="fr-CA"/>
        </w:rPr>
      </w:pPr>
      <w:r>
        <w:rPr>
          <w:rFonts w:ascii="Garamond" w:hAnsi="Garamond"/>
          <w:lang w:val="fr-CA"/>
        </w:rPr>
        <w:t xml:space="preserve">Comportait la pratique </w:t>
      </w:r>
      <w:r w:rsidRPr="000E6252">
        <w:rPr>
          <w:rFonts w:ascii="Garamond" w:hAnsi="Garamond"/>
          <w:lang w:val="fr-CA"/>
        </w:rPr>
        <w:t>d’un rite oral</w:t>
      </w:r>
      <w:r>
        <w:rPr>
          <w:rFonts w:ascii="Garamond" w:hAnsi="Garamond"/>
          <w:lang w:val="fr-CA"/>
        </w:rPr>
        <w:t xml:space="preserve"> (</w:t>
      </w:r>
      <w:r w:rsidRPr="000E6252">
        <w:rPr>
          <w:rFonts w:ascii="Garamond" w:hAnsi="Garamond"/>
          <w:lang w:val="fr-CA"/>
        </w:rPr>
        <w:t>sélection spéciale de mots</w:t>
      </w:r>
      <w:r>
        <w:rPr>
          <w:rFonts w:ascii="Garamond" w:hAnsi="Garamond"/>
          <w:lang w:val="fr-CA"/>
        </w:rPr>
        <w:t>)</w:t>
      </w:r>
      <w:r w:rsidRPr="000E6252">
        <w:rPr>
          <w:rFonts w:ascii="Garamond" w:hAnsi="Garamond"/>
          <w:lang w:val="fr-CA"/>
        </w:rPr>
        <w:t xml:space="preserve"> et la récitation de formules adaptées à chaque affection.</w:t>
      </w:r>
    </w:p>
    <w:p w14:paraId="042CE35C" w14:textId="2629DFAF" w:rsidR="000E6252" w:rsidRDefault="000E6252" w:rsidP="000E33EC">
      <w:pPr>
        <w:pStyle w:val="ListParagraph"/>
        <w:numPr>
          <w:ilvl w:val="1"/>
          <w:numId w:val="26"/>
        </w:numPr>
        <w:rPr>
          <w:rFonts w:ascii="Garamond" w:hAnsi="Garamond"/>
          <w:lang w:val="fr-CA"/>
        </w:rPr>
      </w:pPr>
      <w:r w:rsidRPr="000E6252">
        <w:rPr>
          <w:rFonts w:ascii="Garamond" w:hAnsi="Garamond"/>
          <w:lang w:val="fr-CA"/>
        </w:rPr>
        <w:t>Elles pouvaient être associées à un rite manuel reposant sur l’utilisation d’objets</w:t>
      </w:r>
    </w:p>
    <w:p w14:paraId="2F77076E" w14:textId="13B7B428" w:rsidR="000E6252" w:rsidRDefault="000E6252" w:rsidP="000E33EC">
      <w:pPr>
        <w:pStyle w:val="ListParagraph"/>
        <w:numPr>
          <w:ilvl w:val="1"/>
          <w:numId w:val="26"/>
        </w:numPr>
        <w:rPr>
          <w:rFonts w:ascii="Garamond" w:hAnsi="Garamond"/>
          <w:lang w:val="fr-CA"/>
        </w:rPr>
      </w:pPr>
      <w:r>
        <w:rPr>
          <w:rFonts w:ascii="Garamond" w:hAnsi="Garamond"/>
          <w:lang w:val="fr-CA"/>
        </w:rPr>
        <w:t>Elles reposent sur le principe du transfert, des mythes artificiels, des formules incompréhensibles et des empreintes magiques.</w:t>
      </w:r>
    </w:p>
    <w:p w14:paraId="098723DF" w14:textId="54EEAB17" w:rsidR="000E6252" w:rsidRDefault="000E6252" w:rsidP="000E6252">
      <w:pPr>
        <w:rPr>
          <w:rFonts w:ascii="Garamond" w:hAnsi="Garamond"/>
          <w:lang w:val="fr-CA"/>
        </w:rPr>
      </w:pPr>
    </w:p>
    <w:p w14:paraId="63267036" w14:textId="56793E41" w:rsidR="000E6252" w:rsidRDefault="000E6252" w:rsidP="000E6252">
      <w:pPr>
        <w:rPr>
          <w:rFonts w:ascii="Garamond" w:hAnsi="Garamond"/>
          <w:lang w:val="fr-CA"/>
        </w:rPr>
      </w:pPr>
      <w:r>
        <w:rPr>
          <w:rFonts w:ascii="Garamond" w:hAnsi="Garamond"/>
          <w:lang w:val="fr-CA"/>
        </w:rPr>
        <w:t>4 axes fondamentaux de la magie :</w:t>
      </w:r>
    </w:p>
    <w:p w14:paraId="7891352B" w14:textId="78920D83" w:rsidR="0075799E" w:rsidRDefault="0075799E" w:rsidP="000E33EC">
      <w:pPr>
        <w:pStyle w:val="ListParagraph"/>
        <w:numPr>
          <w:ilvl w:val="0"/>
          <w:numId w:val="26"/>
        </w:numPr>
        <w:rPr>
          <w:rFonts w:ascii="Garamond" w:hAnsi="Garamond"/>
          <w:lang w:val="fr-CA"/>
        </w:rPr>
      </w:pPr>
      <w:r>
        <w:rPr>
          <w:rFonts w:ascii="Garamond" w:hAnsi="Garamond"/>
          <w:lang w:val="fr-CA"/>
        </w:rPr>
        <w:t xml:space="preserve">Principe </w:t>
      </w:r>
      <w:r w:rsidRPr="0075799E">
        <w:rPr>
          <w:rFonts w:ascii="Garamond" w:hAnsi="Garamond"/>
          <w:b/>
          <w:bCs/>
          <w:lang w:val="fr-CA"/>
        </w:rPr>
        <w:t>d’identité</w:t>
      </w:r>
      <w:r w:rsidRPr="0075799E">
        <w:rPr>
          <w:rFonts w:ascii="Garamond" w:hAnsi="Garamond"/>
          <w:lang w:val="fr-CA"/>
        </w:rPr>
        <w:t xml:space="preserve"> permettait d’associer une plante ou un minéral à un organe ou à un symptôme en raison de son aspect, de sa couleur ou de son nom. </w:t>
      </w:r>
    </w:p>
    <w:p w14:paraId="3C45E47D" w14:textId="06884293" w:rsidR="0075799E" w:rsidRDefault="0075799E" w:rsidP="000E33EC">
      <w:pPr>
        <w:pStyle w:val="ListParagraph"/>
        <w:numPr>
          <w:ilvl w:val="0"/>
          <w:numId w:val="26"/>
        </w:numPr>
        <w:rPr>
          <w:rFonts w:ascii="Garamond" w:hAnsi="Garamond"/>
          <w:lang w:val="fr-CA"/>
        </w:rPr>
      </w:pPr>
      <w:r>
        <w:rPr>
          <w:rFonts w:ascii="Garamond" w:hAnsi="Garamond"/>
          <w:lang w:val="fr-CA"/>
        </w:rPr>
        <w:lastRenderedPageBreak/>
        <w:t>P</w:t>
      </w:r>
      <w:r w:rsidRPr="0075799E">
        <w:rPr>
          <w:rFonts w:ascii="Garamond" w:hAnsi="Garamond"/>
          <w:lang w:val="fr-CA"/>
        </w:rPr>
        <w:t xml:space="preserve">rincipe de la </w:t>
      </w:r>
      <w:r w:rsidRPr="0075799E">
        <w:rPr>
          <w:rFonts w:ascii="Garamond" w:hAnsi="Garamond"/>
          <w:b/>
          <w:bCs/>
          <w:lang w:val="fr-CA"/>
        </w:rPr>
        <w:t>solidarité</w:t>
      </w:r>
      <w:r w:rsidRPr="0075799E">
        <w:rPr>
          <w:rFonts w:ascii="Garamond" w:hAnsi="Garamond"/>
          <w:lang w:val="fr-CA"/>
        </w:rPr>
        <w:t xml:space="preserve"> indiquait que toutes les parties du corps étaient toujours associées. Les Égyptiens pensaient donc qu’il était possible d’agir sur un individu en utilisant une mèche de cheveux ; </w:t>
      </w:r>
    </w:p>
    <w:p w14:paraId="04561823" w14:textId="297BE2C0" w:rsidR="000E6252" w:rsidRDefault="0075799E" w:rsidP="000E33EC">
      <w:pPr>
        <w:pStyle w:val="ListParagraph"/>
        <w:numPr>
          <w:ilvl w:val="0"/>
          <w:numId w:val="26"/>
        </w:numPr>
        <w:rPr>
          <w:rFonts w:ascii="Garamond" w:hAnsi="Garamond"/>
          <w:lang w:val="fr-CA"/>
        </w:rPr>
      </w:pPr>
      <w:r>
        <w:rPr>
          <w:rFonts w:ascii="Garamond" w:hAnsi="Garamond"/>
          <w:lang w:val="fr-CA"/>
        </w:rPr>
        <w:t>P</w:t>
      </w:r>
      <w:r w:rsidRPr="0075799E">
        <w:rPr>
          <w:rFonts w:ascii="Garamond" w:hAnsi="Garamond"/>
          <w:lang w:val="fr-CA"/>
        </w:rPr>
        <w:t xml:space="preserve">rincipe de </w:t>
      </w:r>
      <w:r w:rsidRPr="0075799E">
        <w:rPr>
          <w:rFonts w:ascii="Garamond" w:hAnsi="Garamond"/>
          <w:b/>
          <w:bCs/>
          <w:lang w:val="fr-CA"/>
        </w:rPr>
        <w:t>l’homéopathie</w:t>
      </w:r>
      <w:r w:rsidRPr="0075799E">
        <w:rPr>
          <w:rFonts w:ascii="Garamond" w:hAnsi="Garamond"/>
          <w:lang w:val="fr-CA"/>
        </w:rPr>
        <w:t xml:space="preserve"> affirmait que « le semblable appelle le semblable », autrement dit « deux événements qui se suivent une fois se suivront forcément à l’avenir » ;</w:t>
      </w:r>
    </w:p>
    <w:p w14:paraId="229CC202" w14:textId="10B6ADAE" w:rsidR="0075799E" w:rsidRDefault="0075799E" w:rsidP="000E33EC">
      <w:pPr>
        <w:pStyle w:val="ListParagraph"/>
        <w:numPr>
          <w:ilvl w:val="0"/>
          <w:numId w:val="26"/>
        </w:numPr>
        <w:rPr>
          <w:rFonts w:ascii="Garamond" w:hAnsi="Garamond"/>
          <w:lang w:val="fr-CA"/>
        </w:rPr>
      </w:pPr>
      <w:r>
        <w:rPr>
          <w:rFonts w:ascii="Garamond" w:hAnsi="Garamond"/>
          <w:lang w:val="fr-CA"/>
        </w:rPr>
        <w:t xml:space="preserve">Principe inspiré de la </w:t>
      </w:r>
      <w:r w:rsidRPr="0075799E">
        <w:rPr>
          <w:rFonts w:ascii="Garamond" w:hAnsi="Garamond"/>
          <w:b/>
          <w:bCs/>
          <w:lang w:val="fr-CA"/>
        </w:rPr>
        <w:t>légende d’Iris et d’Osiris</w:t>
      </w:r>
      <w:r>
        <w:rPr>
          <w:rFonts w:ascii="Garamond" w:hAnsi="Garamond"/>
          <w:lang w:val="fr-CA"/>
        </w:rPr>
        <w:t xml:space="preserve"> considérait la mort comme « un long sommeil ».</w:t>
      </w:r>
    </w:p>
    <w:p w14:paraId="4B319C17" w14:textId="77F69904" w:rsidR="0075799E" w:rsidRDefault="0075799E" w:rsidP="0075799E">
      <w:pPr>
        <w:rPr>
          <w:rFonts w:ascii="Garamond" w:hAnsi="Garamond"/>
          <w:lang w:val="fr-CA"/>
        </w:rPr>
      </w:pPr>
    </w:p>
    <w:p w14:paraId="4A592A89" w14:textId="2740C981" w:rsidR="0075799E" w:rsidRDefault="0075799E" w:rsidP="0075799E">
      <w:pPr>
        <w:rPr>
          <w:rFonts w:ascii="Garamond" w:hAnsi="Garamond"/>
          <w:lang w:val="fr-CA"/>
        </w:rPr>
      </w:pPr>
      <w:r>
        <w:rPr>
          <w:rFonts w:ascii="Garamond" w:hAnsi="Garamond"/>
          <w:lang w:val="fr-CA"/>
        </w:rPr>
        <w:t>Magie était considérée comme dangereuse (permettait au médecin d’entrer en contact avec l’univers divin).</w:t>
      </w:r>
    </w:p>
    <w:p w14:paraId="7B7F252A" w14:textId="57C1AB27" w:rsidR="0075799E" w:rsidRDefault="0075799E" w:rsidP="0075799E">
      <w:pPr>
        <w:rPr>
          <w:rFonts w:ascii="Garamond" w:hAnsi="Garamond"/>
          <w:lang w:val="fr-CA"/>
        </w:rPr>
      </w:pPr>
    </w:p>
    <w:p w14:paraId="3BCFCA6A" w14:textId="0872EC18" w:rsidR="0075799E" w:rsidRDefault="0075799E" w:rsidP="0075799E">
      <w:pPr>
        <w:rPr>
          <w:rFonts w:ascii="Garamond" w:hAnsi="Garamond"/>
          <w:lang w:val="fr-CA"/>
        </w:rPr>
      </w:pPr>
      <w:r w:rsidRPr="0075799E">
        <w:rPr>
          <w:rFonts w:ascii="Garamond" w:hAnsi="Garamond"/>
          <w:lang w:val="fr-CA"/>
        </w:rPr>
        <w:t xml:space="preserve">Le papyrus </w:t>
      </w:r>
      <w:proofErr w:type="spellStart"/>
      <w:r w:rsidRPr="0075799E">
        <w:rPr>
          <w:rFonts w:ascii="Garamond" w:hAnsi="Garamond"/>
          <w:lang w:val="fr-CA"/>
        </w:rPr>
        <w:t>Ebers</w:t>
      </w:r>
      <w:proofErr w:type="spellEnd"/>
      <w:r w:rsidRPr="0075799E">
        <w:rPr>
          <w:rFonts w:ascii="Garamond" w:hAnsi="Garamond"/>
          <w:lang w:val="fr-CA"/>
        </w:rPr>
        <w:t xml:space="preserve"> débute ainsi par un prologue magique constitué de trois textes destinés à assurer la protection du médecin. Le médecin se servait aussi d’amulettes, d’images divines et de statues guérisseuses. Il prononçait des formules magiques, souvent incompréhensibles, pour aider à la guérison.</w:t>
      </w:r>
    </w:p>
    <w:p w14:paraId="3BD803D9" w14:textId="69187F56" w:rsidR="0075799E" w:rsidRDefault="0075799E" w:rsidP="0075799E">
      <w:pPr>
        <w:rPr>
          <w:rFonts w:ascii="Garamond" w:hAnsi="Garamond"/>
          <w:lang w:val="fr-CA"/>
        </w:rPr>
      </w:pPr>
    </w:p>
    <w:p w14:paraId="6BD9E879" w14:textId="3EBC503D" w:rsidR="0075799E" w:rsidRDefault="0075799E" w:rsidP="0075799E">
      <w:pPr>
        <w:rPr>
          <w:rFonts w:ascii="Garamond" w:hAnsi="Garamond"/>
          <w:lang w:val="fr-CA"/>
        </w:rPr>
      </w:pPr>
      <w:r>
        <w:rPr>
          <w:rFonts w:ascii="Garamond" w:hAnsi="Garamond"/>
          <w:lang w:val="fr-CA"/>
        </w:rPr>
        <w:t>3 types principaux de médecins exercent dans l’Égypte antique :</w:t>
      </w:r>
    </w:p>
    <w:p w14:paraId="455CE077" w14:textId="77777777" w:rsidR="0075799E" w:rsidRDefault="0075799E" w:rsidP="000E33EC">
      <w:pPr>
        <w:pStyle w:val="ListParagraph"/>
        <w:numPr>
          <w:ilvl w:val="0"/>
          <w:numId w:val="27"/>
        </w:numPr>
        <w:rPr>
          <w:rFonts w:ascii="Garamond" w:hAnsi="Garamond"/>
          <w:lang w:val="fr-CA"/>
        </w:rPr>
      </w:pPr>
      <w:r w:rsidRPr="0075799E">
        <w:rPr>
          <w:rFonts w:ascii="Garamond" w:hAnsi="Garamond"/>
          <w:lang w:val="fr-CA"/>
        </w:rPr>
        <w:t xml:space="preserve">les </w:t>
      </w:r>
      <w:proofErr w:type="spellStart"/>
      <w:r w:rsidRPr="0075799E">
        <w:rPr>
          <w:rFonts w:ascii="Garamond" w:hAnsi="Garamond"/>
          <w:lang w:val="fr-CA"/>
        </w:rPr>
        <w:t>ouabou</w:t>
      </w:r>
      <w:proofErr w:type="spellEnd"/>
      <w:r w:rsidRPr="0075799E">
        <w:rPr>
          <w:rFonts w:ascii="Garamond" w:hAnsi="Garamond"/>
          <w:lang w:val="fr-CA"/>
        </w:rPr>
        <w:t>, prêtres-médecins, étaient attachés à la Cour du Pharaon. Ils jouaient le rôle d’intermédiaires entre les hommes et la terrible déesse Sekhmet, responsable des épidémies ; </w:t>
      </w:r>
    </w:p>
    <w:p w14:paraId="2C8EBF4A" w14:textId="20E9AE36" w:rsidR="0075799E" w:rsidRDefault="0075799E" w:rsidP="000E33EC">
      <w:pPr>
        <w:pStyle w:val="ListParagraph"/>
        <w:numPr>
          <w:ilvl w:val="0"/>
          <w:numId w:val="27"/>
        </w:numPr>
        <w:rPr>
          <w:rFonts w:ascii="Garamond" w:hAnsi="Garamond"/>
          <w:lang w:val="fr-CA"/>
        </w:rPr>
      </w:pPr>
      <w:r w:rsidRPr="0075799E">
        <w:rPr>
          <w:rFonts w:ascii="Garamond" w:hAnsi="Garamond"/>
          <w:lang w:val="fr-CA"/>
        </w:rPr>
        <w:t xml:space="preserve">les </w:t>
      </w:r>
      <w:proofErr w:type="spellStart"/>
      <w:r w:rsidRPr="0075799E">
        <w:rPr>
          <w:rFonts w:ascii="Garamond" w:hAnsi="Garamond"/>
          <w:lang w:val="fr-CA"/>
        </w:rPr>
        <w:t>sounou</w:t>
      </w:r>
      <w:proofErr w:type="spellEnd"/>
      <w:r w:rsidRPr="0075799E">
        <w:rPr>
          <w:rFonts w:ascii="Garamond" w:hAnsi="Garamond"/>
          <w:lang w:val="fr-CA"/>
        </w:rPr>
        <w:t>, médecins du peuple </w:t>
      </w:r>
    </w:p>
    <w:p w14:paraId="6D7C1A41" w14:textId="77777777" w:rsidR="00F2377E" w:rsidRDefault="00F2377E" w:rsidP="000E33EC">
      <w:pPr>
        <w:pStyle w:val="ListParagraph"/>
        <w:numPr>
          <w:ilvl w:val="1"/>
          <w:numId w:val="27"/>
        </w:numPr>
        <w:rPr>
          <w:rFonts w:ascii="Garamond" w:hAnsi="Garamond"/>
          <w:lang w:val="fr-CA"/>
        </w:rPr>
      </w:pPr>
      <w:r w:rsidRPr="00F2377E">
        <w:rPr>
          <w:rFonts w:ascii="Garamond" w:hAnsi="Garamond"/>
          <w:lang w:val="fr-CA"/>
        </w:rPr>
        <w:t xml:space="preserve">les ophtalmologistes étaient désignés sous le terme de </w:t>
      </w:r>
      <w:proofErr w:type="spellStart"/>
      <w:r w:rsidRPr="00F2377E">
        <w:rPr>
          <w:rFonts w:ascii="Garamond" w:hAnsi="Garamond"/>
          <w:lang w:val="fr-CA"/>
        </w:rPr>
        <w:t>sounou-irty</w:t>
      </w:r>
      <w:proofErr w:type="spellEnd"/>
      <w:r w:rsidRPr="00F2377E">
        <w:rPr>
          <w:rFonts w:ascii="Garamond" w:hAnsi="Garamond"/>
          <w:lang w:val="fr-CA"/>
        </w:rPr>
        <w:t xml:space="preserve"> ou de </w:t>
      </w:r>
      <w:proofErr w:type="spellStart"/>
      <w:r w:rsidRPr="00F2377E">
        <w:rPr>
          <w:rFonts w:ascii="Garamond" w:hAnsi="Garamond"/>
          <w:lang w:val="fr-CA"/>
        </w:rPr>
        <w:t>sounou-irt</w:t>
      </w:r>
      <w:proofErr w:type="spellEnd"/>
      <w:r w:rsidRPr="00F2377E">
        <w:rPr>
          <w:rFonts w:ascii="Garamond" w:hAnsi="Garamond"/>
          <w:lang w:val="fr-CA"/>
        </w:rPr>
        <w:t xml:space="preserve"> ou, plus rarement, de </w:t>
      </w:r>
      <w:proofErr w:type="spellStart"/>
      <w:r w:rsidRPr="00F2377E">
        <w:rPr>
          <w:rFonts w:ascii="Garamond" w:hAnsi="Garamond"/>
          <w:lang w:val="fr-CA"/>
        </w:rPr>
        <w:t>sounou-seneb-irty</w:t>
      </w:r>
      <w:proofErr w:type="spellEnd"/>
      <w:r w:rsidRPr="00F2377E">
        <w:rPr>
          <w:rFonts w:ascii="Garamond" w:hAnsi="Garamond"/>
          <w:lang w:val="fr-CA"/>
        </w:rPr>
        <w:t> ; respectivement « des deux yeux », « de l’œil » ou « qui guérit les deux yeux » ; </w:t>
      </w:r>
    </w:p>
    <w:p w14:paraId="7403C9C5" w14:textId="3E1E6EEB" w:rsidR="00F2377E" w:rsidRDefault="00F2377E" w:rsidP="000E33EC">
      <w:pPr>
        <w:pStyle w:val="ListParagraph"/>
        <w:numPr>
          <w:ilvl w:val="1"/>
          <w:numId w:val="27"/>
        </w:numPr>
        <w:rPr>
          <w:rFonts w:ascii="Garamond" w:hAnsi="Garamond"/>
          <w:lang w:val="fr-CA"/>
        </w:rPr>
      </w:pPr>
      <w:r w:rsidRPr="00F2377E">
        <w:rPr>
          <w:rFonts w:ascii="Garamond" w:hAnsi="Garamond"/>
          <w:lang w:val="fr-CA"/>
        </w:rPr>
        <w:t xml:space="preserve">le « berger de l’anus », </w:t>
      </w:r>
      <w:proofErr w:type="spellStart"/>
      <w:r w:rsidRPr="00F2377E">
        <w:rPr>
          <w:rFonts w:ascii="Garamond" w:hAnsi="Garamond"/>
          <w:lang w:val="fr-CA"/>
        </w:rPr>
        <w:t>nerou</w:t>
      </w:r>
      <w:proofErr w:type="spellEnd"/>
      <w:r w:rsidRPr="00F2377E">
        <w:rPr>
          <w:rFonts w:ascii="Garamond" w:hAnsi="Garamond"/>
          <w:lang w:val="fr-CA"/>
        </w:rPr>
        <w:t xml:space="preserve"> </w:t>
      </w:r>
      <w:proofErr w:type="spellStart"/>
      <w:r w:rsidRPr="00F2377E">
        <w:rPr>
          <w:rFonts w:ascii="Garamond" w:hAnsi="Garamond"/>
          <w:lang w:val="fr-CA"/>
        </w:rPr>
        <w:t>pehout</w:t>
      </w:r>
      <w:proofErr w:type="spellEnd"/>
      <w:r w:rsidRPr="00F2377E">
        <w:rPr>
          <w:rFonts w:ascii="Garamond" w:hAnsi="Garamond"/>
          <w:lang w:val="fr-CA"/>
        </w:rPr>
        <w:t>, désignait le médecin qui disposait de connaissances plus particulières dans la prescription et dans l’administration des</w:t>
      </w:r>
      <w:r>
        <w:rPr>
          <w:rFonts w:ascii="Garamond" w:hAnsi="Garamond"/>
          <w:lang w:val="fr-CA"/>
        </w:rPr>
        <w:t xml:space="preserve"> remèdes par voie rectale</w:t>
      </w:r>
    </w:p>
    <w:p w14:paraId="309208A3" w14:textId="77777777" w:rsidR="00F2377E" w:rsidRDefault="00F2377E" w:rsidP="000E33EC">
      <w:pPr>
        <w:pStyle w:val="ListParagraph"/>
        <w:numPr>
          <w:ilvl w:val="1"/>
          <w:numId w:val="27"/>
        </w:numPr>
        <w:rPr>
          <w:rFonts w:ascii="Garamond" w:hAnsi="Garamond"/>
          <w:lang w:val="fr-CA"/>
        </w:rPr>
      </w:pPr>
    </w:p>
    <w:p w14:paraId="595F17D0" w14:textId="7B4D31C7" w:rsidR="0075799E" w:rsidRDefault="0075799E" w:rsidP="000E33EC">
      <w:pPr>
        <w:pStyle w:val="ListParagraph"/>
        <w:numPr>
          <w:ilvl w:val="0"/>
          <w:numId w:val="27"/>
        </w:numPr>
        <w:rPr>
          <w:rFonts w:ascii="Garamond" w:hAnsi="Garamond"/>
          <w:lang w:val="fr-CA"/>
        </w:rPr>
      </w:pPr>
      <w:r w:rsidRPr="0075799E">
        <w:rPr>
          <w:rFonts w:ascii="Garamond" w:hAnsi="Garamond"/>
          <w:lang w:val="fr-CA"/>
        </w:rPr>
        <w:t xml:space="preserve">les </w:t>
      </w:r>
      <w:proofErr w:type="spellStart"/>
      <w:r w:rsidRPr="0075799E">
        <w:rPr>
          <w:rFonts w:ascii="Garamond" w:hAnsi="Garamond"/>
          <w:lang w:val="fr-CA"/>
        </w:rPr>
        <w:t>saou</w:t>
      </w:r>
      <w:proofErr w:type="spellEnd"/>
      <w:r w:rsidRPr="0075799E">
        <w:rPr>
          <w:rFonts w:ascii="Garamond" w:hAnsi="Garamond"/>
          <w:lang w:val="fr-CA"/>
        </w:rPr>
        <w:t xml:space="preserve">, magiciens, sorciers, rebouteux conjurateurs de </w:t>
      </w:r>
      <w:proofErr w:type="spellStart"/>
      <w:r w:rsidRPr="0075799E">
        <w:rPr>
          <w:rFonts w:ascii="Garamond" w:hAnsi="Garamond"/>
          <w:lang w:val="fr-CA"/>
        </w:rPr>
        <w:t>Serket</w:t>
      </w:r>
      <w:proofErr w:type="spellEnd"/>
      <w:r w:rsidRPr="0075799E">
        <w:rPr>
          <w:rFonts w:ascii="Garamond" w:hAnsi="Garamond"/>
          <w:lang w:val="fr-CA"/>
        </w:rPr>
        <w:t>. Ils bénéficiaient du pouvoir de prévenir et de guérir les morsures et piqûres d’animaux venimeux grâce à des remèdes ou à des formules magiques.</w:t>
      </w:r>
    </w:p>
    <w:p w14:paraId="5B7B8C76" w14:textId="6D6211D4" w:rsidR="0075799E" w:rsidRDefault="0075799E" w:rsidP="0075799E">
      <w:pPr>
        <w:rPr>
          <w:rFonts w:ascii="Garamond" w:hAnsi="Garamond"/>
          <w:lang w:val="fr-CA"/>
        </w:rPr>
      </w:pPr>
    </w:p>
    <w:p w14:paraId="6652F031" w14:textId="14CA82E9" w:rsidR="00F2377E" w:rsidRPr="00F2377E" w:rsidRDefault="00F2377E" w:rsidP="0075799E">
      <w:pPr>
        <w:rPr>
          <w:rFonts w:ascii="Garamond" w:hAnsi="Garamond"/>
          <w:b/>
          <w:bCs/>
          <w:lang w:val="fr-CA"/>
        </w:rPr>
      </w:pPr>
      <w:r w:rsidRPr="00F2377E">
        <w:rPr>
          <w:rFonts w:ascii="Garamond" w:hAnsi="Garamond"/>
          <w:b/>
          <w:bCs/>
          <w:lang w:val="fr-CA"/>
        </w:rPr>
        <w:t>L’</w:t>
      </w:r>
      <w:proofErr w:type="spellStart"/>
      <w:r w:rsidRPr="00F2377E">
        <w:rPr>
          <w:rFonts w:ascii="Garamond" w:hAnsi="Garamond"/>
          <w:b/>
          <w:bCs/>
          <w:lang w:val="fr-CA"/>
        </w:rPr>
        <w:t>anethésie</w:t>
      </w:r>
      <w:proofErr w:type="spellEnd"/>
    </w:p>
    <w:p w14:paraId="380CE635" w14:textId="67436260" w:rsidR="00F2377E" w:rsidRDefault="00F2377E" w:rsidP="0075799E">
      <w:pPr>
        <w:rPr>
          <w:rFonts w:ascii="Garamond" w:hAnsi="Garamond"/>
          <w:lang w:val="fr-CA"/>
        </w:rPr>
      </w:pPr>
      <w:r w:rsidRPr="00F2377E">
        <w:rPr>
          <w:rFonts w:ascii="Garamond" w:hAnsi="Garamond"/>
          <w:lang w:val="fr-CA"/>
        </w:rPr>
        <w:t xml:space="preserve">Pour réaliser l’anesthésie, les Égyptiens auraient utilisé des plantes comme le pavot et la mandragore, qu’ils connaissaient et qui sont représentées sur des bas-reliefs et des colliers. Dans son témoignage, </w:t>
      </w:r>
      <w:proofErr w:type="spellStart"/>
      <w:r w:rsidRPr="00F2377E">
        <w:rPr>
          <w:rFonts w:ascii="Garamond" w:hAnsi="Garamond"/>
          <w:lang w:val="fr-CA"/>
        </w:rPr>
        <w:t>Dioscoride</w:t>
      </w:r>
      <w:proofErr w:type="spellEnd"/>
      <w:r w:rsidRPr="00F2377E">
        <w:rPr>
          <w:rFonts w:ascii="Garamond" w:hAnsi="Garamond"/>
          <w:lang w:val="fr-CA"/>
        </w:rPr>
        <w:t xml:space="preserve"> a évoqué l’utilisation par les Égyptiens d’une curieuse forme d’anesthésie locale à l’aide de la « pierre magique » qui pourrait être une pierre siliceuse revêtue d’un enduit narcotique à base d’opium.</w:t>
      </w:r>
    </w:p>
    <w:p w14:paraId="1C9FF1B7" w14:textId="1F21F031" w:rsidR="0075799E" w:rsidRDefault="0075799E" w:rsidP="0075799E">
      <w:pPr>
        <w:rPr>
          <w:rFonts w:ascii="Garamond" w:hAnsi="Garamond"/>
          <w:lang w:val="fr-CA"/>
        </w:rPr>
      </w:pPr>
    </w:p>
    <w:p w14:paraId="7408502E" w14:textId="23F86366" w:rsidR="00F2377E" w:rsidRDefault="00F2377E" w:rsidP="0075799E">
      <w:pPr>
        <w:rPr>
          <w:rFonts w:ascii="Garamond" w:hAnsi="Garamond"/>
          <w:lang w:val="fr-CA"/>
        </w:rPr>
      </w:pPr>
    </w:p>
    <w:p w14:paraId="0B09F662" w14:textId="74566F00" w:rsidR="00966DBF" w:rsidRPr="00495EC4" w:rsidRDefault="00966DBF" w:rsidP="0075799E">
      <w:pPr>
        <w:rPr>
          <w:rFonts w:ascii="Garamond" w:hAnsi="Garamond"/>
          <w:b/>
          <w:bCs/>
          <w:color w:val="C00000"/>
          <w:sz w:val="32"/>
          <w:szCs w:val="32"/>
          <w:lang w:val="fr-CA"/>
        </w:rPr>
      </w:pPr>
      <w:r w:rsidRPr="00495EC4">
        <w:rPr>
          <w:rFonts w:ascii="Garamond" w:hAnsi="Garamond"/>
          <w:b/>
          <w:bCs/>
          <w:color w:val="C00000"/>
          <w:sz w:val="32"/>
          <w:szCs w:val="32"/>
          <w:lang w:val="fr-CA"/>
        </w:rPr>
        <w:t>La médecine dans la Grèce ancienne</w:t>
      </w:r>
    </w:p>
    <w:p w14:paraId="32ED42A5" w14:textId="5322804B" w:rsidR="00966DBF" w:rsidRDefault="00966DBF" w:rsidP="0075799E">
      <w:pPr>
        <w:rPr>
          <w:rFonts w:ascii="Garamond" w:hAnsi="Garamond"/>
          <w:lang w:val="fr-CA"/>
        </w:rPr>
      </w:pPr>
    </w:p>
    <w:p w14:paraId="07A8A697" w14:textId="4AE85CAB" w:rsidR="009F3D85" w:rsidRDefault="00B6473E" w:rsidP="009F3D85">
      <w:pPr>
        <w:tabs>
          <w:tab w:val="left" w:pos="3751"/>
        </w:tabs>
        <w:rPr>
          <w:rFonts w:ascii="Garamond" w:hAnsi="Garamond"/>
          <w:lang w:val="fr-CA"/>
        </w:rPr>
      </w:pPr>
      <w:r>
        <w:rPr>
          <w:rFonts w:ascii="Garamond" w:hAnsi="Garamond"/>
          <w:lang w:val="fr-CA"/>
        </w:rPr>
        <w:t>Asclépios</w:t>
      </w:r>
      <w:r w:rsidR="009F3D85">
        <w:rPr>
          <w:rFonts w:ascii="Garamond" w:hAnsi="Garamond"/>
          <w:lang w:val="fr-CA"/>
        </w:rPr>
        <w:t xml:space="preserve"> : divinité de la médecine. </w:t>
      </w:r>
      <w:r w:rsidR="009F3D85">
        <w:rPr>
          <w:rFonts w:ascii="Garamond" w:hAnsi="Garamond"/>
          <w:lang w:val="fr-CA"/>
        </w:rPr>
        <w:tab/>
      </w:r>
    </w:p>
    <w:p w14:paraId="2947E115" w14:textId="1A875BF5" w:rsidR="009F3D85" w:rsidRDefault="009F3D85" w:rsidP="009F3D85">
      <w:pPr>
        <w:tabs>
          <w:tab w:val="left" w:pos="3751"/>
        </w:tabs>
        <w:rPr>
          <w:rFonts w:ascii="Garamond" w:hAnsi="Garamond"/>
          <w:lang w:val="fr-CA"/>
        </w:rPr>
      </w:pPr>
      <w:r>
        <w:rPr>
          <w:rFonts w:ascii="Garamond" w:hAnsi="Garamond"/>
          <w:lang w:val="fr-CA"/>
        </w:rPr>
        <w:t xml:space="preserve">Sanctuaire à Cos et </w:t>
      </w:r>
      <w:r w:rsidR="00B6473E">
        <w:rPr>
          <w:rFonts w:ascii="Garamond" w:hAnsi="Garamond"/>
          <w:lang w:val="fr-CA"/>
        </w:rPr>
        <w:t>Épidaure</w:t>
      </w:r>
      <w:r>
        <w:rPr>
          <w:rFonts w:ascii="Garamond" w:hAnsi="Garamond"/>
          <w:lang w:val="fr-CA"/>
        </w:rPr>
        <w:t>, on pratiquait l’incubation.</w:t>
      </w:r>
    </w:p>
    <w:p w14:paraId="116C7692" w14:textId="090D7272" w:rsidR="009F3D85" w:rsidRDefault="009F3D85" w:rsidP="009F3D85">
      <w:pPr>
        <w:tabs>
          <w:tab w:val="left" w:pos="3751"/>
        </w:tabs>
        <w:rPr>
          <w:rFonts w:ascii="Garamond" w:hAnsi="Garamond"/>
          <w:lang w:val="fr-CA"/>
        </w:rPr>
      </w:pPr>
    </w:p>
    <w:p w14:paraId="17320146" w14:textId="58054B3F" w:rsidR="009F3D85" w:rsidRDefault="009F3D85" w:rsidP="009F3D85">
      <w:pPr>
        <w:tabs>
          <w:tab w:val="left" w:pos="3751"/>
        </w:tabs>
        <w:rPr>
          <w:rFonts w:ascii="Garamond" w:hAnsi="Garamond"/>
          <w:lang w:val="fr-CA"/>
        </w:rPr>
      </w:pPr>
      <w:r>
        <w:rPr>
          <w:rFonts w:ascii="Garamond" w:hAnsi="Garamond"/>
          <w:lang w:val="fr-CA"/>
        </w:rPr>
        <w:lastRenderedPageBreak/>
        <w:t>Le malade en dormi voyait le dieu en s</w:t>
      </w:r>
      <w:r w:rsidR="00B6473E">
        <w:rPr>
          <w:rFonts w:ascii="Garamond" w:hAnsi="Garamond"/>
          <w:lang w:val="fr-CA"/>
        </w:rPr>
        <w:t>o</w:t>
      </w:r>
      <w:r>
        <w:rPr>
          <w:rFonts w:ascii="Garamond" w:hAnsi="Garamond"/>
          <w:lang w:val="fr-CA"/>
        </w:rPr>
        <w:t>nge. En 5i</w:t>
      </w:r>
      <w:r w:rsidR="00B6473E">
        <w:rPr>
          <w:rFonts w:ascii="Garamond" w:hAnsi="Garamond"/>
          <w:lang w:val="fr-CA"/>
        </w:rPr>
        <w:t>è</w:t>
      </w:r>
      <w:r>
        <w:rPr>
          <w:rFonts w:ascii="Garamond" w:hAnsi="Garamond"/>
          <w:lang w:val="fr-CA"/>
        </w:rPr>
        <w:t>me si</w:t>
      </w:r>
      <w:r w:rsidR="00B6473E">
        <w:rPr>
          <w:rFonts w:ascii="Garamond" w:hAnsi="Garamond"/>
          <w:lang w:val="fr-CA"/>
        </w:rPr>
        <w:t>è</w:t>
      </w:r>
      <w:r>
        <w:rPr>
          <w:rFonts w:ascii="Garamond" w:hAnsi="Garamond"/>
          <w:lang w:val="fr-CA"/>
        </w:rPr>
        <w:t xml:space="preserve">cle avant </w:t>
      </w:r>
      <w:r w:rsidR="00B6473E">
        <w:rPr>
          <w:rFonts w:ascii="Garamond" w:hAnsi="Garamond"/>
          <w:lang w:val="fr-CA"/>
        </w:rPr>
        <w:t>jésus</w:t>
      </w:r>
      <w:r>
        <w:rPr>
          <w:rFonts w:ascii="Garamond" w:hAnsi="Garamond"/>
          <w:lang w:val="fr-CA"/>
        </w:rPr>
        <w:t xml:space="preserve"> </w:t>
      </w:r>
      <w:r w:rsidR="00B6473E">
        <w:rPr>
          <w:rFonts w:ascii="Garamond" w:hAnsi="Garamond"/>
          <w:lang w:val="fr-CA"/>
        </w:rPr>
        <w:t>Chris</w:t>
      </w:r>
      <w:r>
        <w:rPr>
          <w:rFonts w:ascii="Garamond" w:hAnsi="Garamond"/>
          <w:lang w:val="fr-CA"/>
        </w:rPr>
        <w:t>, l’</w:t>
      </w:r>
      <w:r w:rsidR="00B6473E">
        <w:rPr>
          <w:rFonts w:ascii="Garamond" w:hAnsi="Garamond"/>
          <w:lang w:val="fr-CA"/>
        </w:rPr>
        <w:t>Hippocrate</w:t>
      </w:r>
      <w:r>
        <w:rPr>
          <w:rFonts w:ascii="Garamond" w:hAnsi="Garamond"/>
          <w:lang w:val="fr-CA"/>
        </w:rPr>
        <w:t xml:space="preserve">, native le cos, propose </w:t>
      </w:r>
      <w:r w:rsidR="00B6473E">
        <w:rPr>
          <w:rFonts w:ascii="Garamond" w:hAnsi="Garamond"/>
          <w:lang w:val="fr-CA"/>
        </w:rPr>
        <w:t>une nouvelle voix</w:t>
      </w:r>
      <w:r>
        <w:rPr>
          <w:rFonts w:ascii="Garamond" w:hAnsi="Garamond"/>
          <w:lang w:val="fr-CA"/>
        </w:rPr>
        <w:t xml:space="preserve">. Pour lui, la maladie est </w:t>
      </w:r>
      <w:r w:rsidR="00B6473E">
        <w:rPr>
          <w:rFonts w:ascii="Garamond" w:hAnsi="Garamond"/>
          <w:lang w:val="fr-CA"/>
        </w:rPr>
        <w:t>la cause naturelle</w:t>
      </w:r>
      <w:r>
        <w:rPr>
          <w:rFonts w:ascii="Garamond" w:hAnsi="Garamond"/>
          <w:lang w:val="fr-CA"/>
        </w:rPr>
        <w:t xml:space="preserve"> que l’on peut comprendre et étudier. </w:t>
      </w:r>
      <w:r w:rsidR="00B6473E">
        <w:rPr>
          <w:rFonts w:ascii="Garamond" w:hAnsi="Garamond"/>
          <w:lang w:val="fr-CA"/>
        </w:rPr>
        <w:t xml:space="preserve">Les maladies ne sont plus à la cause des dieux. </w:t>
      </w:r>
    </w:p>
    <w:p w14:paraId="14F50D57" w14:textId="77777777" w:rsidR="009F3D85" w:rsidRDefault="009F3D85" w:rsidP="0075799E">
      <w:pPr>
        <w:rPr>
          <w:rFonts w:ascii="Garamond" w:hAnsi="Garamond"/>
          <w:lang w:val="fr-CA"/>
        </w:rPr>
      </w:pPr>
    </w:p>
    <w:p w14:paraId="6DA09A9B" w14:textId="6C0B9F8E" w:rsidR="00966DBF" w:rsidRDefault="00966DBF" w:rsidP="0075799E">
      <w:pPr>
        <w:rPr>
          <w:rFonts w:ascii="Garamond" w:hAnsi="Garamond"/>
          <w:lang w:val="fr-CA"/>
        </w:rPr>
      </w:pPr>
      <w:r w:rsidRPr="00966DBF">
        <w:rPr>
          <w:rFonts w:ascii="Garamond" w:hAnsi="Garamond"/>
          <w:lang w:val="fr-CA"/>
        </w:rPr>
        <w:t>Thalès de Milet (625 av. J.-C. − 547 av. J.-C.) considérait que l’eau était l’élément fondamental nécessaire à la vie animale et végétale, contrairement à Héraclite d’Éphèse (vers 576 av. J.-C. − vers 480 av. J.-C.) qui considérait que c’était le feu ; </w:t>
      </w:r>
      <w:proofErr w:type="spellStart"/>
      <w:r w:rsidRPr="00966DBF">
        <w:rPr>
          <w:rFonts w:ascii="Garamond" w:hAnsi="Garamond"/>
          <w:lang w:val="fr-CA"/>
        </w:rPr>
        <w:t>Alcméon</w:t>
      </w:r>
      <w:proofErr w:type="spellEnd"/>
      <w:r w:rsidRPr="00966DBF">
        <w:rPr>
          <w:rFonts w:ascii="Garamond" w:hAnsi="Garamond"/>
          <w:lang w:val="fr-CA"/>
        </w:rPr>
        <w:t xml:space="preserve"> de Crotone (vers 550 av. J.-C. − 470 av. J.-C.), élève de Pythagore, s’est intéressé vers 500 avant J.-C. à la connaissance du corps humain. Il est considéré comme le premier physiologiste de l’histoire de la médecine et comme le premier médecin ayant réalisé des dissections et des expériences sur les animaux. Il a insisté sur le rôle du cerveau, dont il considérait qu’il était le centre de l’intelligence et de l’âme. Il a décrit les nerfs de l’œil. Il a établi qu’il existait une différence entre les veines et les artères et qu’il y avait une relation étroite entre le cerveau et les organes sensoriels. Il a étudié l’origine de l’embryon et a fait l’erreur de considérer que le sperme provenait de l’encéphale ; Empédocle d’Agrigente (vers 490 av. J.-C. − vers 430 av. J.-C.) a émis l’hypothèse selon laquelle la combinaison de quatre éléments indivisibles (l’eau, la terre, l’air et le feu) et leurs caractéristiques associées (l’humidité, la sécheresse, le froid et le chaud) déterminent la santé, les divers tempéraments ou caractères. Cette conception a constitué le socle de la théorie des quatre humeurs qui a perduré pendant deux millénaires en médecine. Il a également décrit l’anatomie des muscles, des ligaments et de l’oreille interne ; Démocrite d’Abdère (vers 460 av. J.-C. − vers 370 av. J.-C.) a considéré que le monde était constitué de vide et d’atomes, des particules indivisibles en perpétuel mouvement. Il a réalisé la dissection d’animaux et a entrepris un classement des médicaments.</w:t>
      </w:r>
    </w:p>
    <w:p w14:paraId="5A83E422" w14:textId="10D3D3AE" w:rsidR="00966DBF" w:rsidRDefault="00966DBF" w:rsidP="0075799E">
      <w:pPr>
        <w:rPr>
          <w:rFonts w:ascii="Garamond" w:hAnsi="Garamond"/>
          <w:lang w:val="fr-CA"/>
        </w:rPr>
      </w:pPr>
    </w:p>
    <w:p w14:paraId="296C8032" w14:textId="2A2FF913" w:rsidR="00966DBF" w:rsidRPr="00325BDD" w:rsidRDefault="00966DBF" w:rsidP="0075799E">
      <w:pPr>
        <w:rPr>
          <w:rFonts w:ascii="Garamond" w:hAnsi="Garamond"/>
          <w:b/>
          <w:bCs/>
          <w:lang w:val="fr-CA"/>
        </w:rPr>
      </w:pPr>
      <w:r w:rsidRPr="00325BDD">
        <w:rPr>
          <w:rFonts w:ascii="Garamond" w:hAnsi="Garamond"/>
          <w:b/>
          <w:bCs/>
          <w:lang w:val="fr-CA"/>
        </w:rPr>
        <w:t>Hippocrate</w:t>
      </w:r>
    </w:p>
    <w:p w14:paraId="548C2F42" w14:textId="156685E1" w:rsidR="00966DBF" w:rsidRPr="00966DBF" w:rsidRDefault="00966DBF" w:rsidP="000E33EC">
      <w:pPr>
        <w:pStyle w:val="ListParagraph"/>
        <w:numPr>
          <w:ilvl w:val="0"/>
          <w:numId w:val="28"/>
        </w:numPr>
        <w:rPr>
          <w:rFonts w:ascii="Garamond" w:hAnsi="Garamond"/>
          <w:lang w:val="fr-CA"/>
        </w:rPr>
      </w:pPr>
      <w:r w:rsidRPr="00966DBF">
        <w:rPr>
          <w:rFonts w:ascii="Garamond" w:hAnsi="Garamond"/>
          <w:lang w:val="fr-CA"/>
        </w:rPr>
        <w:t>Il ne disposait pas de connaissances anatomiques et physiologiques élaborées et il faisait essentiellement confiance aux vertus curatives de la nature.</w:t>
      </w:r>
    </w:p>
    <w:p w14:paraId="192AC429" w14:textId="2EE0A103" w:rsidR="00966DBF" w:rsidRPr="00966DBF" w:rsidRDefault="00966DBF" w:rsidP="000E33EC">
      <w:pPr>
        <w:pStyle w:val="ListParagraph"/>
        <w:numPr>
          <w:ilvl w:val="0"/>
          <w:numId w:val="28"/>
        </w:numPr>
        <w:rPr>
          <w:rFonts w:ascii="Garamond" w:hAnsi="Garamond"/>
          <w:lang w:val="fr-CA"/>
        </w:rPr>
      </w:pPr>
      <w:r w:rsidRPr="00966DBF">
        <w:rPr>
          <w:rFonts w:ascii="Garamond" w:hAnsi="Garamond"/>
          <w:lang w:val="fr-CA"/>
        </w:rPr>
        <w:t>La médecine est devenue rationnelle et curative.</w:t>
      </w:r>
    </w:p>
    <w:p w14:paraId="4CB0115A" w14:textId="77777777" w:rsidR="00966DBF" w:rsidRPr="00966DBF" w:rsidRDefault="00966DBF" w:rsidP="000E33EC">
      <w:pPr>
        <w:pStyle w:val="ListParagraph"/>
        <w:numPr>
          <w:ilvl w:val="0"/>
          <w:numId w:val="28"/>
        </w:numPr>
        <w:rPr>
          <w:rFonts w:ascii="Garamond" w:hAnsi="Garamond"/>
          <w:lang w:val="fr-CA"/>
        </w:rPr>
      </w:pPr>
      <w:r w:rsidRPr="00966DBF">
        <w:rPr>
          <w:rFonts w:ascii="Garamond" w:hAnsi="Garamond"/>
          <w:lang w:val="fr-CA"/>
        </w:rPr>
        <w:t>« Aux grands maux, les grands remèdes appropriés. » </w:t>
      </w:r>
    </w:p>
    <w:p w14:paraId="7A8DC92D" w14:textId="19967EE4" w:rsidR="00966DBF" w:rsidRPr="00966DBF" w:rsidRDefault="00966DBF" w:rsidP="000E33EC">
      <w:pPr>
        <w:pStyle w:val="ListParagraph"/>
        <w:numPr>
          <w:ilvl w:val="0"/>
          <w:numId w:val="28"/>
        </w:numPr>
        <w:rPr>
          <w:rFonts w:ascii="Garamond" w:hAnsi="Garamond"/>
          <w:lang w:val="fr-CA"/>
        </w:rPr>
      </w:pPr>
      <w:r w:rsidRPr="00966DBF">
        <w:rPr>
          <w:rFonts w:ascii="Garamond" w:hAnsi="Garamond"/>
          <w:lang w:val="fr-CA"/>
        </w:rPr>
        <w:t>Il énonce aussi que le premier principe du médecin doit être de ne pas nuire au malade (« </w:t>
      </w:r>
      <w:proofErr w:type="spellStart"/>
      <w:r w:rsidRPr="00966DBF">
        <w:rPr>
          <w:rFonts w:ascii="Garamond" w:hAnsi="Garamond"/>
          <w:lang w:val="fr-CA"/>
        </w:rPr>
        <w:t>Primum</w:t>
      </w:r>
      <w:proofErr w:type="spellEnd"/>
      <w:r w:rsidRPr="00966DBF">
        <w:rPr>
          <w:rFonts w:ascii="Garamond" w:hAnsi="Garamond"/>
          <w:lang w:val="fr-CA"/>
        </w:rPr>
        <w:t xml:space="preserve"> non </w:t>
      </w:r>
      <w:proofErr w:type="spellStart"/>
      <w:r w:rsidRPr="00966DBF">
        <w:rPr>
          <w:rFonts w:ascii="Garamond" w:hAnsi="Garamond"/>
          <w:lang w:val="fr-CA"/>
        </w:rPr>
        <w:t>nocere</w:t>
      </w:r>
      <w:proofErr w:type="spellEnd"/>
      <w:r w:rsidRPr="00966DBF">
        <w:rPr>
          <w:rFonts w:ascii="Garamond" w:hAnsi="Garamond"/>
          <w:lang w:val="fr-CA"/>
        </w:rPr>
        <w:t> »).</w:t>
      </w:r>
    </w:p>
    <w:p w14:paraId="3D8EB876" w14:textId="0D732366" w:rsidR="00966DBF" w:rsidRDefault="00966DBF" w:rsidP="000E33EC">
      <w:pPr>
        <w:pStyle w:val="ListParagraph"/>
        <w:numPr>
          <w:ilvl w:val="0"/>
          <w:numId w:val="28"/>
        </w:numPr>
        <w:rPr>
          <w:rFonts w:ascii="Garamond" w:hAnsi="Garamond"/>
          <w:lang w:val="fr-CA"/>
        </w:rPr>
      </w:pPr>
      <w:r w:rsidRPr="00966DBF">
        <w:rPr>
          <w:rFonts w:ascii="Garamond" w:hAnsi="Garamond"/>
          <w:lang w:val="fr-CA"/>
        </w:rPr>
        <w:t xml:space="preserve">Il lui a été attribué la paternité d’une œuvre immense de près de soixante traités qui a constitué une véritable innovation dans le domaine de la médecine. Les Aphorismes constituent le traité le plus célèbre du Corpus </w:t>
      </w:r>
      <w:proofErr w:type="spellStart"/>
      <w:r w:rsidRPr="00966DBF">
        <w:rPr>
          <w:rFonts w:ascii="Garamond" w:hAnsi="Garamond"/>
          <w:lang w:val="fr-CA"/>
        </w:rPr>
        <w:t>Hippocraticum</w:t>
      </w:r>
      <w:proofErr w:type="spellEnd"/>
      <w:r w:rsidRPr="00966DBF">
        <w:rPr>
          <w:rFonts w:ascii="Garamond" w:hAnsi="Garamond"/>
          <w:lang w:val="fr-CA"/>
        </w:rPr>
        <w:t xml:space="preserve"> qui a été appris par cœur par des générations de médecins jusqu’au XVIIIe siècle.</w:t>
      </w:r>
    </w:p>
    <w:p w14:paraId="1521BD33" w14:textId="3C201F68" w:rsidR="00966DBF" w:rsidRDefault="00966DBF" w:rsidP="000E33EC">
      <w:pPr>
        <w:pStyle w:val="ListParagraph"/>
        <w:numPr>
          <w:ilvl w:val="0"/>
          <w:numId w:val="28"/>
        </w:numPr>
        <w:rPr>
          <w:rFonts w:ascii="Garamond" w:hAnsi="Garamond"/>
          <w:lang w:val="fr-CA"/>
        </w:rPr>
      </w:pPr>
      <w:r w:rsidRPr="00966DBF">
        <w:rPr>
          <w:rFonts w:ascii="Garamond" w:hAnsi="Garamond"/>
          <w:lang w:val="fr-CA"/>
        </w:rPr>
        <w:t>Hippocrate excluait toute intervention divine ou magique sur la santé des Hommes : « les maladies ont une cause naturelle et non surnaturelle, cause que l’on peut étudier et comprendre »</w:t>
      </w:r>
    </w:p>
    <w:p w14:paraId="3761A0B7" w14:textId="0DBA44DD" w:rsidR="00966DBF" w:rsidRDefault="00966DBF" w:rsidP="00966DBF">
      <w:pPr>
        <w:rPr>
          <w:rFonts w:ascii="Garamond" w:hAnsi="Garamond"/>
          <w:lang w:val="fr-CA"/>
        </w:rPr>
      </w:pPr>
    </w:p>
    <w:p w14:paraId="3DF08054" w14:textId="6A3F0143" w:rsidR="00966DBF" w:rsidRPr="00325BDD" w:rsidRDefault="00966DBF" w:rsidP="00966DBF">
      <w:pPr>
        <w:rPr>
          <w:rFonts w:ascii="Garamond" w:hAnsi="Garamond"/>
          <w:b/>
          <w:bCs/>
          <w:lang w:val="fr-CA"/>
        </w:rPr>
      </w:pPr>
      <w:r w:rsidRPr="00325BDD">
        <w:rPr>
          <w:rFonts w:ascii="Garamond" w:hAnsi="Garamond"/>
          <w:b/>
          <w:bCs/>
          <w:lang w:val="fr-CA"/>
        </w:rPr>
        <w:t>La théorie des humeurs</w:t>
      </w:r>
    </w:p>
    <w:p w14:paraId="0E206A18" w14:textId="067A8741" w:rsidR="00966DBF" w:rsidRDefault="00966DBF" w:rsidP="00966DBF">
      <w:pPr>
        <w:rPr>
          <w:rFonts w:ascii="Garamond" w:hAnsi="Garamond"/>
          <w:lang w:val="fr-CA"/>
        </w:rPr>
      </w:pPr>
      <w:r w:rsidRPr="00966DBF">
        <w:rPr>
          <w:rFonts w:ascii="Garamond" w:hAnsi="Garamond"/>
          <w:lang w:val="fr-CA"/>
        </w:rPr>
        <w:t>Hippocrate a élaboré un raisonnement qui repose sur la théorie des quatre humeurs (le sang, la lymphe ou le phlegme, la bile jaune et la bile noire ou l’atrabile) correspondant aux quatre éléments pythagoriciens (l’air, le feu, la terre et l’eau) et quatre qualités physiques (chaud, froid, sec, humide). Le sang était élaboré au niveau du cœur, le phlegme était sécrété par l’hypophyse, la bile jaune par le foie et la bile noire ou l’atrabile par les petites veines.</w:t>
      </w:r>
    </w:p>
    <w:p w14:paraId="25A36DDB" w14:textId="6FFCD0D6" w:rsidR="00966DBF" w:rsidRDefault="00966DBF" w:rsidP="00966DBF">
      <w:pPr>
        <w:rPr>
          <w:rFonts w:ascii="Garamond" w:hAnsi="Garamond"/>
          <w:lang w:val="fr-CA"/>
        </w:rPr>
      </w:pPr>
      <w:r>
        <w:rPr>
          <w:rFonts w:ascii="Garamond" w:hAnsi="Garamond"/>
          <w:lang w:val="fr-CA"/>
        </w:rPr>
        <w:t xml:space="preserve">La santé du corps et de l’âme </w:t>
      </w:r>
      <w:proofErr w:type="gramStart"/>
      <w:r>
        <w:rPr>
          <w:rFonts w:ascii="Garamond" w:hAnsi="Garamond"/>
          <w:lang w:val="fr-CA"/>
        </w:rPr>
        <w:t>dépendaient</w:t>
      </w:r>
      <w:proofErr w:type="gramEnd"/>
      <w:r>
        <w:rPr>
          <w:rFonts w:ascii="Garamond" w:hAnsi="Garamond"/>
          <w:lang w:val="fr-CA"/>
        </w:rPr>
        <w:t xml:space="preserve"> de l’équilibre des humeurs.</w:t>
      </w:r>
    </w:p>
    <w:p w14:paraId="50E49FEC" w14:textId="222E0CE4" w:rsidR="00966DBF" w:rsidRDefault="00966DBF" w:rsidP="00966DBF">
      <w:pPr>
        <w:rPr>
          <w:rFonts w:ascii="Garamond" w:hAnsi="Garamond"/>
          <w:lang w:val="fr-CA"/>
        </w:rPr>
      </w:pPr>
    </w:p>
    <w:p w14:paraId="5BB14AC9" w14:textId="046920B5" w:rsidR="00536CC6" w:rsidRDefault="00536CC6" w:rsidP="00966DBF">
      <w:pPr>
        <w:rPr>
          <w:rFonts w:ascii="Garamond" w:hAnsi="Garamond"/>
          <w:lang w:val="fr-CA"/>
        </w:rPr>
      </w:pPr>
      <w:r>
        <w:rPr>
          <w:rFonts w:ascii="Garamond" w:hAnsi="Garamond"/>
          <w:lang w:val="fr-CA"/>
        </w:rPr>
        <w:t>Sang Feu Chaud</w:t>
      </w:r>
    </w:p>
    <w:p w14:paraId="5018624C" w14:textId="5D03A664" w:rsidR="00536CC6" w:rsidRDefault="00536CC6" w:rsidP="00966DBF">
      <w:pPr>
        <w:rPr>
          <w:rFonts w:ascii="Garamond" w:hAnsi="Garamond"/>
          <w:lang w:val="fr-CA"/>
        </w:rPr>
      </w:pPr>
      <w:r>
        <w:rPr>
          <w:rFonts w:ascii="Garamond" w:hAnsi="Garamond"/>
          <w:lang w:val="fr-CA"/>
        </w:rPr>
        <w:lastRenderedPageBreak/>
        <w:t>Phlegme Air Sec</w:t>
      </w:r>
    </w:p>
    <w:p w14:paraId="70133CBE" w14:textId="5EEC372D" w:rsidR="00536CC6" w:rsidRDefault="00536CC6" w:rsidP="00966DBF">
      <w:pPr>
        <w:rPr>
          <w:rFonts w:ascii="Garamond" w:hAnsi="Garamond"/>
          <w:lang w:val="fr-CA"/>
        </w:rPr>
      </w:pPr>
      <w:r>
        <w:rPr>
          <w:rFonts w:ascii="Garamond" w:hAnsi="Garamond"/>
          <w:lang w:val="fr-CA"/>
        </w:rPr>
        <w:t>Bile Jaune Eau Humide</w:t>
      </w:r>
    </w:p>
    <w:p w14:paraId="270DA8C5" w14:textId="3F89BC0A" w:rsidR="00536CC6" w:rsidRDefault="00536CC6" w:rsidP="00966DBF">
      <w:pPr>
        <w:rPr>
          <w:rFonts w:ascii="Garamond" w:hAnsi="Garamond"/>
          <w:lang w:val="fr-CA"/>
        </w:rPr>
      </w:pPr>
      <w:r>
        <w:rPr>
          <w:rFonts w:ascii="Garamond" w:hAnsi="Garamond"/>
          <w:lang w:val="fr-CA"/>
        </w:rPr>
        <w:t>Bile Noire Terre Froid</w:t>
      </w:r>
    </w:p>
    <w:p w14:paraId="0C2571AA" w14:textId="77777777" w:rsidR="00536CC6" w:rsidRDefault="00536CC6" w:rsidP="00966DBF">
      <w:pPr>
        <w:rPr>
          <w:rFonts w:ascii="Garamond" w:hAnsi="Garamond"/>
          <w:lang w:val="fr-CA"/>
        </w:rPr>
      </w:pPr>
    </w:p>
    <w:p w14:paraId="76BBEA0F" w14:textId="7FC659BA" w:rsidR="00536CC6" w:rsidRDefault="00536CC6" w:rsidP="00966DBF">
      <w:pPr>
        <w:rPr>
          <w:rFonts w:ascii="Garamond" w:hAnsi="Garamond"/>
          <w:lang w:val="fr-CA"/>
        </w:rPr>
      </w:pPr>
      <w:r>
        <w:rPr>
          <w:rFonts w:ascii="Garamond" w:hAnsi="Garamond"/>
          <w:lang w:val="fr-CA"/>
        </w:rPr>
        <w:t xml:space="preserve">60 </w:t>
      </w:r>
      <w:proofErr w:type="gramStart"/>
      <w:r>
        <w:rPr>
          <w:rFonts w:ascii="Garamond" w:hAnsi="Garamond"/>
          <w:lang w:val="fr-CA"/>
        </w:rPr>
        <w:t>traité</w:t>
      </w:r>
      <w:proofErr w:type="gramEnd"/>
      <w:r>
        <w:rPr>
          <w:rFonts w:ascii="Garamond" w:hAnsi="Garamond"/>
          <w:lang w:val="fr-CA"/>
        </w:rPr>
        <w:t xml:space="preserve"> en </w:t>
      </w:r>
      <w:proofErr w:type="spellStart"/>
      <w:r>
        <w:rPr>
          <w:rFonts w:ascii="Garamond" w:hAnsi="Garamond"/>
          <w:lang w:val="fr-CA"/>
        </w:rPr>
        <w:t>grèque</w:t>
      </w:r>
      <w:proofErr w:type="spellEnd"/>
      <w:r>
        <w:rPr>
          <w:rFonts w:ascii="Garamond" w:hAnsi="Garamond"/>
          <w:lang w:val="fr-CA"/>
        </w:rPr>
        <w:t xml:space="preserve">, rédigée par la maître et les disciples, transmette cette pensé </w:t>
      </w:r>
    </w:p>
    <w:p w14:paraId="431CBC2E" w14:textId="776D1EE4" w:rsidR="00536CC6" w:rsidRDefault="00536CC6" w:rsidP="00966DBF">
      <w:pPr>
        <w:rPr>
          <w:rFonts w:ascii="Garamond" w:hAnsi="Garamond"/>
          <w:lang w:val="fr-CA"/>
        </w:rPr>
      </w:pPr>
    </w:p>
    <w:p w14:paraId="30470771" w14:textId="780CE2C0" w:rsidR="00536CC6" w:rsidRDefault="00536CC6" w:rsidP="00966DBF">
      <w:pPr>
        <w:rPr>
          <w:rFonts w:ascii="Garamond" w:hAnsi="Garamond"/>
          <w:lang w:val="fr-CA"/>
        </w:rPr>
      </w:pPr>
      <w:r>
        <w:rPr>
          <w:rFonts w:ascii="Garamond" w:hAnsi="Garamond"/>
          <w:lang w:val="fr-CA"/>
        </w:rPr>
        <w:t xml:space="preserve">Développe à l’époque de </w:t>
      </w:r>
      <w:proofErr w:type="spellStart"/>
      <w:r>
        <w:rPr>
          <w:rFonts w:ascii="Garamond" w:hAnsi="Garamond"/>
          <w:lang w:val="fr-CA"/>
        </w:rPr>
        <w:t>périclasse</w:t>
      </w:r>
      <w:proofErr w:type="spellEnd"/>
      <w:r>
        <w:rPr>
          <w:rFonts w:ascii="Garamond" w:hAnsi="Garamond"/>
          <w:lang w:val="fr-CA"/>
        </w:rPr>
        <w:t xml:space="preserve">. </w:t>
      </w:r>
    </w:p>
    <w:p w14:paraId="6EF9C205" w14:textId="4F06CF17" w:rsidR="00536CC6" w:rsidRDefault="00536CC6" w:rsidP="00966DBF">
      <w:pPr>
        <w:rPr>
          <w:rFonts w:ascii="Garamond" w:hAnsi="Garamond"/>
          <w:lang w:val="fr-CA"/>
        </w:rPr>
      </w:pPr>
      <w:r>
        <w:rPr>
          <w:rFonts w:ascii="Garamond" w:hAnsi="Garamond"/>
          <w:lang w:val="fr-CA"/>
        </w:rPr>
        <w:t xml:space="preserve">L’homme est considéré comme la mesure de tout chose </w:t>
      </w:r>
    </w:p>
    <w:p w14:paraId="733BE40F" w14:textId="557AA175" w:rsidR="00536CC6" w:rsidRDefault="00536CC6" w:rsidP="00966DBF">
      <w:pPr>
        <w:rPr>
          <w:rFonts w:ascii="Garamond" w:hAnsi="Garamond"/>
          <w:lang w:val="fr-CA"/>
        </w:rPr>
      </w:pPr>
      <w:r>
        <w:rPr>
          <w:rFonts w:ascii="Garamond" w:hAnsi="Garamond"/>
          <w:lang w:val="fr-CA"/>
        </w:rPr>
        <w:t>Hippocrate : approche clinique</w:t>
      </w:r>
    </w:p>
    <w:p w14:paraId="5C90EEDA" w14:textId="64D7E970" w:rsidR="00536CC6" w:rsidRDefault="00536CC6" w:rsidP="00966DBF">
      <w:pPr>
        <w:rPr>
          <w:rFonts w:ascii="Garamond" w:hAnsi="Garamond"/>
          <w:lang w:val="fr-CA"/>
        </w:rPr>
      </w:pPr>
      <w:r>
        <w:rPr>
          <w:rFonts w:ascii="Garamond" w:hAnsi="Garamond"/>
          <w:lang w:val="fr-CA"/>
        </w:rPr>
        <w:t xml:space="preserve">Il meurt à Thessalie </w:t>
      </w:r>
    </w:p>
    <w:p w14:paraId="3A140F47" w14:textId="2E9ADCB4" w:rsidR="00536CC6" w:rsidRDefault="00536CC6" w:rsidP="00966DBF">
      <w:pPr>
        <w:rPr>
          <w:rFonts w:ascii="Garamond" w:hAnsi="Garamond"/>
          <w:lang w:val="fr-CA"/>
        </w:rPr>
      </w:pPr>
    </w:p>
    <w:p w14:paraId="0611AAEE" w14:textId="77777777" w:rsidR="00536CC6" w:rsidRDefault="00536CC6" w:rsidP="00966DBF">
      <w:pPr>
        <w:rPr>
          <w:rFonts w:ascii="Garamond" w:hAnsi="Garamond"/>
          <w:lang w:val="fr-CA"/>
        </w:rPr>
      </w:pPr>
    </w:p>
    <w:p w14:paraId="110832D6" w14:textId="331531A6" w:rsidR="00966DBF" w:rsidRPr="00325BDD" w:rsidRDefault="00325BDD" w:rsidP="00966DBF">
      <w:pPr>
        <w:rPr>
          <w:rFonts w:ascii="Garamond" w:hAnsi="Garamond"/>
          <w:b/>
          <w:bCs/>
          <w:lang w:val="fr-CA"/>
        </w:rPr>
      </w:pPr>
      <w:r w:rsidRPr="00325BDD">
        <w:rPr>
          <w:rFonts w:ascii="Garamond" w:hAnsi="Garamond"/>
          <w:b/>
          <w:bCs/>
          <w:lang w:val="fr-CA"/>
        </w:rPr>
        <w:t>Trois phases des maladies :</w:t>
      </w:r>
    </w:p>
    <w:p w14:paraId="4F1E6FFE" w14:textId="5C79B564" w:rsidR="00325BDD" w:rsidRDefault="00325BDD" w:rsidP="000E33EC">
      <w:pPr>
        <w:pStyle w:val="ListParagraph"/>
        <w:numPr>
          <w:ilvl w:val="0"/>
          <w:numId w:val="29"/>
        </w:numPr>
        <w:rPr>
          <w:rFonts w:ascii="Garamond" w:hAnsi="Garamond"/>
          <w:lang w:val="fr-CA"/>
        </w:rPr>
      </w:pPr>
      <w:r>
        <w:rPr>
          <w:rFonts w:ascii="Garamond" w:hAnsi="Garamond"/>
          <w:lang w:val="fr-CA"/>
        </w:rPr>
        <w:t>Incubation</w:t>
      </w:r>
    </w:p>
    <w:p w14:paraId="32A69774" w14:textId="32F3910F" w:rsidR="00325BDD" w:rsidRDefault="00325BDD" w:rsidP="000E33EC">
      <w:pPr>
        <w:pStyle w:val="ListParagraph"/>
        <w:numPr>
          <w:ilvl w:val="0"/>
          <w:numId w:val="29"/>
        </w:numPr>
        <w:rPr>
          <w:rFonts w:ascii="Garamond" w:hAnsi="Garamond"/>
          <w:lang w:val="fr-CA"/>
        </w:rPr>
      </w:pPr>
      <w:r>
        <w:rPr>
          <w:rFonts w:ascii="Garamond" w:hAnsi="Garamond"/>
          <w:lang w:val="fr-CA"/>
        </w:rPr>
        <w:t>Critique</w:t>
      </w:r>
    </w:p>
    <w:p w14:paraId="6257D8FA" w14:textId="34CD4BE5" w:rsidR="00325BDD" w:rsidRDefault="00325BDD" w:rsidP="000E33EC">
      <w:pPr>
        <w:pStyle w:val="ListParagraph"/>
        <w:numPr>
          <w:ilvl w:val="0"/>
          <w:numId w:val="29"/>
        </w:numPr>
        <w:rPr>
          <w:rFonts w:ascii="Garamond" w:hAnsi="Garamond"/>
          <w:lang w:val="fr-CA"/>
        </w:rPr>
      </w:pPr>
      <w:r>
        <w:rPr>
          <w:rFonts w:ascii="Garamond" w:hAnsi="Garamond"/>
          <w:lang w:val="fr-CA"/>
        </w:rPr>
        <w:t>Résolution</w:t>
      </w:r>
    </w:p>
    <w:p w14:paraId="60BA5B99" w14:textId="4BF24348" w:rsidR="00325BDD" w:rsidRDefault="00325BDD" w:rsidP="00325BDD">
      <w:pPr>
        <w:rPr>
          <w:rFonts w:ascii="Garamond" w:hAnsi="Garamond"/>
          <w:lang w:val="fr-CA"/>
        </w:rPr>
      </w:pPr>
    </w:p>
    <w:p w14:paraId="6E49D99B" w14:textId="77777777" w:rsidR="00536CC6" w:rsidRDefault="00536CC6" w:rsidP="00325BDD">
      <w:pPr>
        <w:rPr>
          <w:rFonts w:ascii="Garamond" w:hAnsi="Garamond"/>
          <w:b/>
          <w:bCs/>
          <w:lang w:val="fr-CA"/>
        </w:rPr>
      </w:pPr>
    </w:p>
    <w:p w14:paraId="3A91CC39" w14:textId="27727D9E" w:rsidR="00325BDD" w:rsidRPr="00325BDD" w:rsidRDefault="00325BDD" w:rsidP="00325BDD">
      <w:pPr>
        <w:rPr>
          <w:rFonts w:ascii="Garamond" w:hAnsi="Garamond"/>
          <w:b/>
          <w:bCs/>
          <w:lang w:val="fr-CA"/>
        </w:rPr>
      </w:pPr>
      <w:r w:rsidRPr="00325BDD">
        <w:rPr>
          <w:rFonts w:ascii="Garamond" w:hAnsi="Garamond"/>
          <w:b/>
          <w:bCs/>
          <w:lang w:val="fr-CA"/>
        </w:rPr>
        <w:t>L’examen du malad</w:t>
      </w:r>
      <w:r w:rsidR="00B6473E">
        <w:rPr>
          <w:rFonts w:ascii="Garamond" w:hAnsi="Garamond"/>
          <w:b/>
          <w:bCs/>
          <w:lang w:val="fr-CA"/>
        </w:rPr>
        <w:t>e</w:t>
      </w:r>
    </w:p>
    <w:p w14:paraId="5C6D3955" w14:textId="651D92B3" w:rsidR="00325BDD" w:rsidRDefault="00325BDD" w:rsidP="00325BDD">
      <w:pPr>
        <w:rPr>
          <w:rFonts w:ascii="Garamond" w:hAnsi="Garamond"/>
          <w:lang w:val="fr-CA"/>
        </w:rPr>
      </w:pPr>
      <w:r>
        <w:rPr>
          <w:rFonts w:ascii="Garamond" w:hAnsi="Garamond"/>
          <w:lang w:val="fr-CA"/>
        </w:rPr>
        <w:t>L</w:t>
      </w:r>
      <w:r w:rsidRPr="00325BDD">
        <w:rPr>
          <w:rFonts w:ascii="Garamond" w:hAnsi="Garamond"/>
          <w:lang w:val="fr-CA"/>
        </w:rPr>
        <w:t xml:space="preserve">’interrogatoire du malade pour connaître ses antécédents et ses prédispositions héréditaires, ainsi que de l’examen clinique. </w:t>
      </w:r>
    </w:p>
    <w:p w14:paraId="771608E0" w14:textId="77777777" w:rsidR="00325BDD" w:rsidRDefault="00325BDD" w:rsidP="000E33EC">
      <w:pPr>
        <w:pStyle w:val="ListParagraph"/>
        <w:numPr>
          <w:ilvl w:val="0"/>
          <w:numId w:val="30"/>
        </w:numPr>
        <w:rPr>
          <w:rFonts w:ascii="Garamond" w:hAnsi="Garamond"/>
          <w:lang w:val="fr-CA"/>
        </w:rPr>
      </w:pPr>
      <w:r w:rsidRPr="00325BDD">
        <w:rPr>
          <w:rFonts w:ascii="Garamond" w:hAnsi="Garamond"/>
          <w:lang w:val="fr-CA"/>
        </w:rPr>
        <w:t>méthode d’examen très rigoureuse qui comportait quatre étapes :  </w:t>
      </w:r>
    </w:p>
    <w:p w14:paraId="2151EE4F" w14:textId="77777777" w:rsidR="00325BDD" w:rsidRDefault="00325BDD" w:rsidP="000E33EC">
      <w:pPr>
        <w:pStyle w:val="ListParagraph"/>
        <w:numPr>
          <w:ilvl w:val="1"/>
          <w:numId w:val="30"/>
        </w:numPr>
        <w:rPr>
          <w:rFonts w:ascii="Garamond" w:hAnsi="Garamond"/>
          <w:lang w:val="fr-CA"/>
        </w:rPr>
      </w:pPr>
      <w:r w:rsidRPr="00325BDD">
        <w:rPr>
          <w:rFonts w:ascii="Garamond" w:hAnsi="Garamond"/>
          <w:lang w:val="fr-CA"/>
        </w:rPr>
        <w:t>recherche des antécédents du malade ; </w:t>
      </w:r>
    </w:p>
    <w:p w14:paraId="4F97AF1D" w14:textId="77777777" w:rsidR="00325BDD" w:rsidRDefault="00325BDD" w:rsidP="000E33EC">
      <w:pPr>
        <w:pStyle w:val="ListParagraph"/>
        <w:numPr>
          <w:ilvl w:val="1"/>
          <w:numId w:val="30"/>
        </w:numPr>
        <w:rPr>
          <w:rFonts w:ascii="Garamond" w:hAnsi="Garamond"/>
          <w:lang w:val="fr-CA"/>
        </w:rPr>
      </w:pPr>
      <w:r w:rsidRPr="00325BDD">
        <w:rPr>
          <w:rFonts w:ascii="Garamond" w:hAnsi="Garamond"/>
          <w:lang w:val="fr-CA"/>
        </w:rPr>
        <w:t>identification des signes généraux de la maladie (fièvre, dyspnée, troubles digestifs, troubles d’élimination) ; </w:t>
      </w:r>
    </w:p>
    <w:p w14:paraId="0A6D95E7" w14:textId="77777777" w:rsidR="00325BDD" w:rsidRDefault="00325BDD" w:rsidP="000E33EC">
      <w:pPr>
        <w:pStyle w:val="ListParagraph"/>
        <w:numPr>
          <w:ilvl w:val="1"/>
          <w:numId w:val="30"/>
        </w:numPr>
        <w:rPr>
          <w:rFonts w:ascii="Garamond" w:hAnsi="Garamond"/>
          <w:lang w:val="fr-CA"/>
        </w:rPr>
      </w:pPr>
      <w:r w:rsidRPr="00325BDD">
        <w:rPr>
          <w:rFonts w:ascii="Garamond" w:hAnsi="Garamond"/>
          <w:lang w:val="fr-CA"/>
        </w:rPr>
        <w:t>étude des signes locaux de la maladie ; </w:t>
      </w:r>
    </w:p>
    <w:p w14:paraId="280BFF1E" w14:textId="17C50794" w:rsidR="00325BDD" w:rsidRDefault="00325BDD" w:rsidP="000E33EC">
      <w:pPr>
        <w:pStyle w:val="ListParagraph"/>
        <w:numPr>
          <w:ilvl w:val="1"/>
          <w:numId w:val="30"/>
        </w:numPr>
        <w:rPr>
          <w:rFonts w:ascii="Garamond" w:hAnsi="Garamond"/>
          <w:lang w:val="fr-CA"/>
        </w:rPr>
      </w:pPr>
      <w:r w:rsidRPr="00325BDD">
        <w:rPr>
          <w:rFonts w:ascii="Garamond" w:hAnsi="Garamond"/>
          <w:lang w:val="fr-CA"/>
        </w:rPr>
        <w:t>examen méthodique du malade (visage et yeux, posture) et palpation, succussion</w:t>
      </w:r>
      <w:r>
        <w:rPr>
          <w:rFonts w:ascii="Garamond" w:hAnsi="Garamond"/>
          <w:lang w:val="fr-CA"/>
        </w:rPr>
        <w:t xml:space="preserve">, </w:t>
      </w:r>
      <w:proofErr w:type="spellStart"/>
      <w:r>
        <w:rPr>
          <w:rFonts w:ascii="Garamond" w:hAnsi="Garamond"/>
          <w:lang w:val="fr-CA"/>
        </w:rPr>
        <w:t>urins</w:t>
      </w:r>
      <w:proofErr w:type="spellEnd"/>
      <w:r>
        <w:rPr>
          <w:rFonts w:ascii="Garamond" w:hAnsi="Garamond"/>
          <w:lang w:val="fr-CA"/>
        </w:rPr>
        <w:t>, etc.</w:t>
      </w:r>
    </w:p>
    <w:p w14:paraId="7CC07DC5" w14:textId="5B09EEA5" w:rsidR="00325BDD" w:rsidRDefault="00325BDD" w:rsidP="00325BDD">
      <w:pPr>
        <w:rPr>
          <w:rFonts w:ascii="Garamond" w:hAnsi="Garamond"/>
          <w:lang w:val="fr-CA"/>
        </w:rPr>
      </w:pPr>
    </w:p>
    <w:p w14:paraId="2D448FEB" w14:textId="751138F6" w:rsidR="00325BDD" w:rsidRPr="00325BDD" w:rsidRDefault="00325BDD" w:rsidP="00325BDD">
      <w:pPr>
        <w:rPr>
          <w:rFonts w:ascii="Garamond" w:hAnsi="Garamond"/>
          <w:b/>
          <w:bCs/>
          <w:lang w:val="fr-CA"/>
        </w:rPr>
      </w:pPr>
      <w:r w:rsidRPr="00325BDD">
        <w:rPr>
          <w:rFonts w:ascii="Garamond" w:hAnsi="Garamond"/>
          <w:b/>
          <w:bCs/>
          <w:lang w:val="fr-CA"/>
        </w:rPr>
        <w:t>maladies du cœur</w:t>
      </w:r>
    </w:p>
    <w:p w14:paraId="58CEF363" w14:textId="30C334AC" w:rsidR="00325BDD" w:rsidRDefault="00325BDD" w:rsidP="00325BDD">
      <w:pPr>
        <w:rPr>
          <w:rFonts w:ascii="Garamond" w:hAnsi="Garamond"/>
          <w:lang w:val="fr-CA"/>
        </w:rPr>
      </w:pPr>
      <w:r w:rsidRPr="00325BDD">
        <w:rPr>
          <w:rFonts w:ascii="Garamond" w:hAnsi="Garamond"/>
          <w:lang w:val="fr-CA"/>
        </w:rPr>
        <w:t>Il a expliqué que « le cœur, organe solide et épais, ne peut subir de dommages à la suite d’un afflux d’humeur et ne peut éprouver de douleur ». Il livre une description d’une crise angineuse : « Lorsque les douleurs se portent au cœur, il se produit des palpitations, de l’asthme, la poitrine est serrée par une griffe, et certains malades se couchent en avant. » Hippocrate a insisté sur le caractère péjoratif de certains troubles cardiaques : « Les douleurs aiguës se portant pour peu de temps vers la clavicule et le dos sont funestes » ou « Le retour fréquent de la cardialgie chez une personne âgée annonce une mort imminente »</w:t>
      </w:r>
    </w:p>
    <w:p w14:paraId="4BC87556" w14:textId="644A4FB0" w:rsidR="00325BDD" w:rsidRDefault="00325BDD" w:rsidP="00325BDD">
      <w:pPr>
        <w:rPr>
          <w:rFonts w:ascii="Garamond" w:hAnsi="Garamond"/>
          <w:lang w:val="fr-CA"/>
        </w:rPr>
      </w:pPr>
    </w:p>
    <w:p w14:paraId="11DFFEEA" w14:textId="7DD4999F" w:rsidR="00325BDD" w:rsidRDefault="00325BDD" w:rsidP="00325BDD">
      <w:pPr>
        <w:rPr>
          <w:rFonts w:ascii="Garamond" w:hAnsi="Garamond"/>
          <w:lang w:val="fr-CA"/>
        </w:rPr>
      </w:pPr>
      <w:r>
        <w:rPr>
          <w:rFonts w:ascii="Garamond" w:hAnsi="Garamond"/>
          <w:lang w:val="fr-CA"/>
        </w:rPr>
        <w:t>Traitement de la maladie</w:t>
      </w:r>
    </w:p>
    <w:p w14:paraId="60166C09" w14:textId="61796046" w:rsidR="00325BDD" w:rsidRDefault="00325BDD" w:rsidP="000E33EC">
      <w:pPr>
        <w:pStyle w:val="ListParagraph"/>
        <w:numPr>
          <w:ilvl w:val="0"/>
          <w:numId w:val="30"/>
        </w:numPr>
        <w:rPr>
          <w:rFonts w:ascii="Garamond" w:hAnsi="Garamond"/>
          <w:lang w:val="fr-CA"/>
        </w:rPr>
      </w:pPr>
      <w:r>
        <w:rPr>
          <w:rFonts w:ascii="Garamond" w:hAnsi="Garamond"/>
          <w:lang w:val="fr-CA"/>
        </w:rPr>
        <w:t>soit par l’utilisation de médicaments capables de déplacer l’humeur et de la faire revenir à sa place d’origine.</w:t>
      </w:r>
    </w:p>
    <w:p w14:paraId="3824E0BF" w14:textId="086F5AF0" w:rsidR="00325BDD" w:rsidRDefault="00325BDD" w:rsidP="000E33EC">
      <w:pPr>
        <w:pStyle w:val="ListParagraph"/>
        <w:numPr>
          <w:ilvl w:val="0"/>
          <w:numId w:val="30"/>
        </w:numPr>
        <w:rPr>
          <w:rFonts w:ascii="Garamond" w:hAnsi="Garamond"/>
          <w:lang w:val="fr-CA"/>
        </w:rPr>
      </w:pPr>
      <w:r>
        <w:rPr>
          <w:rFonts w:ascii="Garamond" w:hAnsi="Garamond"/>
          <w:lang w:val="fr-CA"/>
        </w:rPr>
        <w:t>Soit par l’excision, afin de faire sortir l’humeur en exc</w:t>
      </w:r>
      <w:r w:rsidR="00CC7633">
        <w:rPr>
          <w:rFonts w:ascii="Garamond" w:hAnsi="Garamond"/>
          <w:lang w:val="fr-CA"/>
        </w:rPr>
        <w:t>ès</w:t>
      </w:r>
    </w:p>
    <w:p w14:paraId="3300662E" w14:textId="1DC38877" w:rsidR="00CC7633" w:rsidRDefault="00CC7633" w:rsidP="00CC7633">
      <w:pPr>
        <w:rPr>
          <w:rFonts w:ascii="Garamond" w:hAnsi="Garamond"/>
          <w:lang w:val="fr-CA"/>
        </w:rPr>
      </w:pPr>
    </w:p>
    <w:p w14:paraId="71570695" w14:textId="54ABFE33" w:rsidR="00CC7633" w:rsidRDefault="00CC7633" w:rsidP="00CC7633">
      <w:pPr>
        <w:rPr>
          <w:rFonts w:ascii="Garamond" w:hAnsi="Garamond"/>
          <w:lang w:val="fr-CA"/>
        </w:rPr>
      </w:pPr>
      <w:r w:rsidRPr="00CC7633">
        <w:rPr>
          <w:rFonts w:ascii="Garamond" w:hAnsi="Garamond"/>
          <w:lang w:val="fr-CA"/>
        </w:rPr>
        <w:t xml:space="preserve">Sur le plan thérapeutique, il proposait l’administration de </w:t>
      </w:r>
      <w:r w:rsidRPr="002D6529">
        <w:rPr>
          <w:rFonts w:ascii="Garamond" w:hAnsi="Garamond"/>
          <w:highlight w:val="yellow"/>
          <w:lang w:val="fr-CA"/>
        </w:rPr>
        <w:t>vomitifs, de purgatifs et, surtout, la pratique de la saignée</w:t>
      </w:r>
      <w:r w:rsidRPr="00CC7633">
        <w:rPr>
          <w:rFonts w:ascii="Garamond" w:hAnsi="Garamond"/>
          <w:lang w:val="fr-CA"/>
        </w:rPr>
        <w:t xml:space="preserve">. Ainsi il est fait mention, en cas de tableau évoquant l’infarctus du myocarde, de l’utilisation de la saignée : « La douleur se déclarant vers la clavicule ou une pesanteur se faisant sentir dans le bras ou autour de la mamelle ou au-dessous du diaphragme, il importe d’ouvrir la veine </w:t>
      </w:r>
      <w:r w:rsidRPr="00CC7633">
        <w:rPr>
          <w:rFonts w:ascii="Garamond" w:hAnsi="Garamond"/>
          <w:lang w:val="fr-CA"/>
        </w:rPr>
        <w:lastRenderedPageBreak/>
        <w:t>du pli du cou… » La pharmacopée préconisée par Hippocrate était riche. Elle comprenait plus de 230 drogues parmi lesquelles des substances d’origine minérale comme le cuivre, l’alun, le nitre, l’argent ou l’or, mais aussi d’origine végétale comme l’orge, le concombre, les lentilles, la grenade, la courge, le chou, l’oignon, la centaurée, l’euphorbe, l’ail, l’origan, le miel, le raisin, le vin ou le lait. La mandragore, la jusquiame et le pavot étaient utilisés pour anesthésier les patients et pour soulager les douleurs. L’hellébore blanc ou l’asaret étaient utilisés comme vomitifs</w:t>
      </w:r>
      <w:r>
        <w:rPr>
          <w:rFonts w:ascii="Garamond" w:hAnsi="Garamond"/>
          <w:lang w:val="fr-CA"/>
        </w:rPr>
        <w:t>.</w:t>
      </w:r>
    </w:p>
    <w:p w14:paraId="6543CFAE" w14:textId="7583284A" w:rsidR="00CC7633" w:rsidRDefault="00CC7633" w:rsidP="00CC7633">
      <w:pPr>
        <w:rPr>
          <w:rFonts w:ascii="Garamond" w:hAnsi="Garamond"/>
          <w:lang w:val="fr-CA"/>
        </w:rPr>
      </w:pPr>
    </w:p>
    <w:p w14:paraId="43AD962B" w14:textId="30FD607D" w:rsidR="00CC7633" w:rsidRDefault="00CC7633" w:rsidP="00CC7633">
      <w:pPr>
        <w:rPr>
          <w:rFonts w:ascii="Garamond" w:hAnsi="Garamond"/>
          <w:lang w:val="fr-CA"/>
        </w:rPr>
      </w:pPr>
      <w:r w:rsidRPr="00CC7633">
        <w:rPr>
          <w:rFonts w:ascii="Garamond" w:hAnsi="Garamond"/>
          <w:lang w:val="fr-CA"/>
        </w:rPr>
        <w:t xml:space="preserve">Érasistrate de </w:t>
      </w:r>
      <w:proofErr w:type="spellStart"/>
      <w:r w:rsidRPr="00CC7633">
        <w:rPr>
          <w:rFonts w:ascii="Garamond" w:hAnsi="Garamond"/>
          <w:lang w:val="fr-CA"/>
        </w:rPr>
        <w:t>Céos</w:t>
      </w:r>
      <w:proofErr w:type="spellEnd"/>
      <w:r w:rsidRPr="00CC7633">
        <w:rPr>
          <w:rFonts w:ascii="Garamond" w:hAnsi="Garamond"/>
          <w:lang w:val="fr-CA"/>
        </w:rPr>
        <w:t xml:space="preserve"> (vers 300 av. J.-C. – vers 240 av. J.-C.)</w:t>
      </w:r>
      <w:r>
        <w:rPr>
          <w:rFonts w:ascii="Garamond" w:hAnsi="Garamond"/>
          <w:lang w:val="fr-CA"/>
        </w:rPr>
        <w:t xml:space="preserve"> – </w:t>
      </w:r>
      <w:r w:rsidR="00567349">
        <w:rPr>
          <w:rFonts w:ascii="Garamond" w:hAnsi="Garamond"/>
          <w:lang w:val="fr-CA"/>
        </w:rPr>
        <w:t xml:space="preserve">circulation sanguine, aire était dans les artères et les veines. </w:t>
      </w:r>
    </w:p>
    <w:p w14:paraId="40FDA5A7" w14:textId="5DC8D494" w:rsidR="00CC7633" w:rsidRDefault="00CC7633" w:rsidP="00CC7633">
      <w:pPr>
        <w:rPr>
          <w:rFonts w:ascii="Garamond" w:hAnsi="Garamond"/>
          <w:lang w:val="fr-CA"/>
        </w:rPr>
      </w:pPr>
    </w:p>
    <w:p w14:paraId="78F6C3BF" w14:textId="77777777" w:rsidR="00CC7633" w:rsidRDefault="00CC7633" w:rsidP="00CC7633">
      <w:pPr>
        <w:rPr>
          <w:rFonts w:ascii="Garamond" w:hAnsi="Garamond"/>
          <w:lang w:val="fr-CA"/>
        </w:rPr>
      </w:pPr>
      <w:r w:rsidRPr="00CC7633">
        <w:rPr>
          <w:rFonts w:ascii="Garamond" w:hAnsi="Garamond"/>
          <w:lang w:val="fr-CA"/>
        </w:rPr>
        <w:t xml:space="preserve">Hérophile de Chalcédoine (vers 335 av. J.-C. − vers 280 av. J.-C.) </w:t>
      </w:r>
    </w:p>
    <w:p w14:paraId="7C901498" w14:textId="12102AC4" w:rsidR="00CC7633" w:rsidRDefault="00CC7633" w:rsidP="000E33EC">
      <w:pPr>
        <w:pStyle w:val="ListParagraph"/>
        <w:numPr>
          <w:ilvl w:val="0"/>
          <w:numId w:val="31"/>
        </w:numPr>
        <w:rPr>
          <w:rFonts w:ascii="Garamond" w:hAnsi="Garamond"/>
          <w:lang w:val="fr-CA"/>
        </w:rPr>
      </w:pPr>
      <w:r w:rsidRPr="00CC7633">
        <w:rPr>
          <w:rFonts w:ascii="Garamond" w:hAnsi="Garamond"/>
          <w:lang w:val="fr-CA"/>
        </w:rPr>
        <w:t>a étudié le système nerveux et a mis en évidence les relations entre le cerveau et les nerfs, qu’il a différenciés en nerfs sensitifs et moteurs.</w:t>
      </w:r>
    </w:p>
    <w:p w14:paraId="4592D6B0" w14:textId="77777777" w:rsidR="00D247F1" w:rsidRDefault="00CC7633" w:rsidP="000E33EC">
      <w:pPr>
        <w:pStyle w:val="ListParagraph"/>
        <w:numPr>
          <w:ilvl w:val="0"/>
          <w:numId w:val="31"/>
        </w:numPr>
        <w:rPr>
          <w:rFonts w:ascii="Garamond" w:hAnsi="Garamond"/>
          <w:lang w:val="fr-CA"/>
        </w:rPr>
      </w:pPr>
      <w:r w:rsidRPr="00CC7633">
        <w:rPr>
          <w:rFonts w:ascii="Garamond" w:hAnsi="Garamond"/>
          <w:lang w:val="fr-CA"/>
        </w:rPr>
        <w:t xml:space="preserve">auteur d’un Manuel du pouls, est le </w:t>
      </w:r>
      <w:r w:rsidRPr="00567349">
        <w:rPr>
          <w:rFonts w:ascii="Garamond" w:hAnsi="Garamond"/>
          <w:highlight w:val="yellow"/>
          <w:lang w:val="fr-CA"/>
        </w:rPr>
        <w:t>premier médecin à avoir mesuré le rythme du pouls.</w:t>
      </w:r>
      <w:r w:rsidRPr="00CC7633">
        <w:rPr>
          <w:rFonts w:ascii="Garamond" w:hAnsi="Garamond"/>
          <w:lang w:val="fr-CA"/>
        </w:rPr>
        <w:t xml:space="preserve"> </w:t>
      </w:r>
    </w:p>
    <w:p w14:paraId="7BFD6C69" w14:textId="77777777" w:rsidR="00D247F1" w:rsidRDefault="00CC7633" w:rsidP="000E33EC">
      <w:pPr>
        <w:pStyle w:val="ListParagraph"/>
        <w:numPr>
          <w:ilvl w:val="0"/>
          <w:numId w:val="31"/>
        </w:numPr>
        <w:rPr>
          <w:rFonts w:ascii="Garamond" w:hAnsi="Garamond"/>
          <w:lang w:val="fr-CA"/>
        </w:rPr>
      </w:pPr>
      <w:r w:rsidRPr="00CC7633">
        <w:rPr>
          <w:rFonts w:ascii="Garamond" w:hAnsi="Garamond"/>
          <w:lang w:val="fr-CA"/>
        </w:rPr>
        <w:t xml:space="preserve">Se référant à une pendule à eau, il a compris que le pouls variait mathématiquement en fonction de </w:t>
      </w:r>
      <w:r w:rsidRPr="00D247F1">
        <w:rPr>
          <w:rFonts w:ascii="Garamond" w:hAnsi="Garamond"/>
          <w:highlight w:val="yellow"/>
          <w:lang w:val="fr-CA"/>
        </w:rPr>
        <w:t>l’âge, du sexe et du tempérament</w:t>
      </w:r>
      <w:r w:rsidRPr="00CC7633">
        <w:rPr>
          <w:rFonts w:ascii="Garamond" w:hAnsi="Garamond"/>
          <w:lang w:val="fr-CA"/>
        </w:rPr>
        <w:t xml:space="preserve"> de chaque sujet. </w:t>
      </w:r>
    </w:p>
    <w:p w14:paraId="65FB8AB4" w14:textId="6C204B3F" w:rsidR="00CC7633" w:rsidRDefault="00CC7633" w:rsidP="000E33EC">
      <w:pPr>
        <w:pStyle w:val="ListParagraph"/>
        <w:numPr>
          <w:ilvl w:val="0"/>
          <w:numId w:val="31"/>
        </w:numPr>
        <w:rPr>
          <w:rFonts w:ascii="Garamond" w:hAnsi="Garamond"/>
          <w:lang w:val="fr-CA"/>
        </w:rPr>
      </w:pPr>
      <w:r w:rsidRPr="00CC7633">
        <w:rPr>
          <w:rFonts w:ascii="Garamond" w:hAnsi="Garamond"/>
          <w:lang w:val="fr-CA"/>
        </w:rPr>
        <w:t>Il établit le lien entre les pulsations artérielles senties au poignet et les battements cardiaques</w:t>
      </w:r>
    </w:p>
    <w:p w14:paraId="2DF39005" w14:textId="7FF28BB1" w:rsidR="009F3D85" w:rsidRDefault="009F3D85" w:rsidP="009F3D85">
      <w:pPr>
        <w:rPr>
          <w:rFonts w:ascii="Garamond" w:hAnsi="Garamond"/>
          <w:lang w:val="fr-CA"/>
        </w:rPr>
      </w:pPr>
    </w:p>
    <w:p w14:paraId="2AF56269" w14:textId="4E986CA7" w:rsidR="009F3D85" w:rsidRDefault="009F3D85" w:rsidP="009F3D85">
      <w:pPr>
        <w:rPr>
          <w:rFonts w:ascii="Garamond" w:hAnsi="Garamond"/>
          <w:lang w:val="fr-CA"/>
        </w:rPr>
      </w:pPr>
    </w:p>
    <w:p w14:paraId="488D17A3" w14:textId="1AF1FB3F" w:rsidR="009F3D85" w:rsidRPr="00495EC4" w:rsidRDefault="001E4AD1" w:rsidP="009F3D85">
      <w:pPr>
        <w:rPr>
          <w:rFonts w:ascii="Garamond" w:hAnsi="Garamond"/>
          <w:b/>
          <w:bCs/>
          <w:color w:val="C00000"/>
          <w:sz w:val="32"/>
          <w:szCs w:val="32"/>
          <w:lang w:val="fr-CA"/>
        </w:rPr>
      </w:pPr>
      <w:r w:rsidRPr="00495EC4">
        <w:rPr>
          <w:rFonts w:ascii="Garamond" w:hAnsi="Garamond"/>
          <w:b/>
          <w:bCs/>
          <w:color w:val="C00000"/>
          <w:sz w:val="32"/>
          <w:szCs w:val="32"/>
          <w:lang w:val="fr-CA"/>
        </w:rPr>
        <w:t>L’antiquité Romain</w:t>
      </w:r>
    </w:p>
    <w:p w14:paraId="50406545" w14:textId="5179E98C" w:rsidR="001E4AD1" w:rsidRDefault="001E4AD1" w:rsidP="009F3D85">
      <w:pPr>
        <w:rPr>
          <w:rFonts w:ascii="Garamond" w:hAnsi="Garamond"/>
          <w:lang w:val="fr-CA"/>
        </w:rPr>
      </w:pPr>
    </w:p>
    <w:p w14:paraId="69549B30" w14:textId="77777777" w:rsidR="001E4AD1" w:rsidRDefault="001E4AD1" w:rsidP="009F3D85">
      <w:pPr>
        <w:rPr>
          <w:rFonts w:ascii="Garamond" w:hAnsi="Garamond"/>
          <w:lang w:val="fr-CA"/>
        </w:rPr>
      </w:pPr>
      <w:r w:rsidRPr="001E4AD1">
        <w:rPr>
          <w:rFonts w:ascii="Garamond" w:hAnsi="Garamond"/>
          <w:lang w:val="fr-CA"/>
        </w:rPr>
        <w:t xml:space="preserve">Les médecins grecs avaient mauvaise réputation, car on les accusait d’avoir l’attrait de </w:t>
      </w:r>
      <w:r w:rsidRPr="001E4AD1">
        <w:rPr>
          <w:rFonts w:ascii="Garamond" w:hAnsi="Garamond"/>
          <w:highlight w:val="yellow"/>
          <w:lang w:val="fr-CA"/>
        </w:rPr>
        <w:t>l’argent pour seule motivation.</w:t>
      </w:r>
      <w:r w:rsidRPr="001E4AD1">
        <w:rPr>
          <w:rFonts w:ascii="Garamond" w:hAnsi="Garamond"/>
          <w:lang w:val="fr-CA"/>
        </w:rPr>
        <w:t xml:space="preserve"> Et, surtout, on leur </w:t>
      </w:r>
      <w:r w:rsidRPr="001E4AD1">
        <w:rPr>
          <w:rFonts w:ascii="Garamond" w:hAnsi="Garamond"/>
          <w:highlight w:val="yellow"/>
          <w:lang w:val="fr-CA"/>
        </w:rPr>
        <w:t>reprochait de ne pas être détenteurs d’un vrai savoir médical</w:t>
      </w:r>
      <w:r w:rsidRPr="001E4AD1">
        <w:rPr>
          <w:rFonts w:ascii="Garamond" w:hAnsi="Garamond"/>
          <w:lang w:val="fr-CA"/>
        </w:rPr>
        <w:t>, comme s’en plaignit Pline </w:t>
      </w:r>
      <w:proofErr w:type="gramStart"/>
      <w:r w:rsidRPr="001E4AD1">
        <w:rPr>
          <w:rFonts w:ascii="Garamond" w:hAnsi="Garamond"/>
          <w:lang w:val="fr-CA"/>
        </w:rPr>
        <w:t>:«</w:t>
      </w:r>
      <w:proofErr w:type="gramEnd"/>
      <w:r w:rsidRPr="001E4AD1">
        <w:rPr>
          <w:rFonts w:ascii="Garamond" w:hAnsi="Garamond"/>
          <w:lang w:val="fr-CA"/>
        </w:rPr>
        <w:t> Il n’y a aucune loi qui châtie l’ignorance, aucun exemple de punition capitale. Les médecins apprennent à nos risques et périls : ils expérimentent et tuent avec une impunité souveraine, et le médecin est le seul qui puisse donner la mort. Bien plus, on rejette le tort sur le malade : on accuse son intempérance et l’on fait le procès de celui qui a succombé » (Pline, Histoire naturelle, XXIX, 18). </w:t>
      </w:r>
    </w:p>
    <w:p w14:paraId="4348BD91" w14:textId="77777777" w:rsidR="001E4AD1" w:rsidRDefault="001E4AD1" w:rsidP="009F3D85">
      <w:pPr>
        <w:rPr>
          <w:rFonts w:ascii="Garamond" w:hAnsi="Garamond"/>
          <w:lang w:val="fr-CA"/>
        </w:rPr>
      </w:pPr>
      <w:r w:rsidRPr="001E4AD1">
        <w:rPr>
          <w:rFonts w:ascii="Garamond" w:hAnsi="Garamond"/>
          <w:lang w:val="fr-CA"/>
        </w:rPr>
        <w:t xml:space="preserve">Sous la République romaine, </w:t>
      </w:r>
      <w:r w:rsidRPr="001E4AD1">
        <w:rPr>
          <w:rFonts w:ascii="Garamond" w:hAnsi="Garamond"/>
          <w:highlight w:val="yellow"/>
          <w:lang w:val="fr-CA"/>
        </w:rPr>
        <w:t>tout le monde pouvait s’improviser médecin</w:t>
      </w:r>
      <w:r w:rsidRPr="001E4AD1">
        <w:rPr>
          <w:rFonts w:ascii="Garamond" w:hAnsi="Garamond"/>
          <w:lang w:val="fr-CA"/>
        </w:rPr>
        <w:t xml:space="preserve">. Aucune preuve d’un quelconque savoir médical n’était exigée pour exercer la médecine. Le simple fait de </w:t>
      </w:r>
      <w:r w:rsidRPr="001E4AD1">
        <w:rPr>
          <w:rFonts w:ascii="Garamond" w:hAnsi="Garamond"/>
          <w:highlight w:val="yellow"/>
          <w:lang w:val="fr-CA"/>
        </w:rPr>
        <w:t>parler grec, de disposer d’un réseau relationnel</w:t>
      </w:r>
      <w:r w:rsidRPr="001E4AD1">
        <w:rPr>
          <w:rFonts w:ascii="Garamond" w:hAnsi="Garamond"/>
          <w:lang w:val="fr-CA"/>
        </w:rPr>
        <w:t xml:space="preserve"> et</w:t>
      </w:r>
      <w:r>
        <w:rPr>
          <w:rFonts w:ascii="Garamond" w:hAnsi="Garamond"/>
          <w:lang w:val="fr-CA"/>
        </w:rPr>
        <w:t xml:space="preserve"> </w:t>
      </w:r>
      <w:r w:rsidRPr="001E4AD1">
        <w:rPr>
          <w:rFonts w:ascii="Garamond" w:hAnsi="Garamond"/>
          <w:highlight w:val="yellow"/>
          <w:lang w:val="fr-CA"/>
        </w:rPr>
        <w:t>d’avoir du bagout</w:t>
      </w:r>
      <w:r w:rsidRPr="001E4AD1">
        <w:rPr>
          <w:rFonts w:ascii="Garamond" w:hAnsi="Garamond"/>
          <w:lang w:val="fr-CA"/>
        </w:rPr>
        <w:t xml:space="preserve">, permettait d’avoir une clientèle pécuniairement intéressante. </w:t>
      </w:r>
    </w:p>
    <w:p w14:paraId="21AA1582" w14:textId="77777777" w:rsidR="001E4AD1" w:rsidRDefault="001E4AD1" w:rsidP="009F3D85">
      <w:pPr>
        <w:rPr>
          <w:rFonts w:ascii="Garamond" w:hAnsi="Garamond"/>
          <w:lang w:val="fr-CA"/>
        </w:rPr>
      </w:pPr>
    </w:p>
    <w:p w14:paraId="4D0185C3" w14:textId="1507E97B" w:rsidR="001E4AD1" w:rsidRDefault="001E4AD1" w:rsidP="009F3D85">
      <w:pPr>
        <w:rPr>
          <w:rFonts w:ascii="Garamond" w:hAnsi="Garamond"/>
          <w:lang w:val="fr-CA"/>
        </w:rPr>
      </w:pPr>
      <w:r w:rsidRPr="001E4AD1">
        <w:rPr>
          <w:rFonts w:ascii="Garamond" w:hAnsi="Garamond"/>
          <w:lang w:val="fr-CA"/>
        </w:rPr>
        <w:t>Comme l’a écrit Pline </w:t>
      </w:r>
      <w:proofErr w:type="gramStart"/>
      <w:r w:rsidRPr="001E4AD1">
        <w:rPr>
          <w:rFonts w:ascii="Garamond" w:hAnsi="Garamond"/>
          <w:lang w:val="fr-CA"/>
        </w:rPr>
        <w:t>:«</w:t>
      </w:r>
      <w:proofErr w:type="gramEnd"/>
      <w:r w:rsidRPr="001E4AD1">
        <w:rPr>
          <w:rFonts w:ascii="Garamond" w:hAnsi="Garamond"/>
          <w:lang w:val="fr-CA"/>
        </w:rPr>
        <w:t> Ceux qui pratiquent la médecine sans parler le grec n’ont point d’autorité, même auprès des personnes à qui cette langue est inconnue et peu familière. »</w:t>
      </w:r>
    </w:p>
    <w:p w14:paraId="6B94D192" w14:textId="4738CF97" w:rsidR="001E4AD1" w:rsidRDefault="001E4AD1" w:rsidP="009F3D85">
      <w:pPr>
        <w:rPr>
          <w:rFonts w:ascii="Garamond" w:hAnsi="Garamond"/>
          <w:lang w:val="fr-CA"/>
        </w:rPr>
      </w:pPr>
    </w:p>
    <w:p w14:paraId="086D2344" w14:textId="49B505A6" w:rsidR="001E4AD1" w:rsidRPr="00705B19" w:rsidRDefault="001E4AD1" w:rsidP="009F3D85">
      <w:pPr>
        <w:rPr>
          <w:rFonts w:ascii="Garamond" w:hAnsi="Garamond"/>
          <w:b/>
          <w:bCs/>
          <w:lang w:val="fr-CA"/>
        </w:rPr>
      </w:pPr>
      <w:r w:rsidRPr="00705B19">
        <w:rPr>
          <w:rFonts w:ascii="Garamond" w:hAnsi="Garamond"/>
          <w:b/>
          <w:bCs/>
          <w:lang w:val="fr-CA"/>
        </w:rPr>
        <w:t>Première école de médecin</w:t>
      </w:r>
    </w:p>
    <w:p w14:paraId="4FE73F9B" w14:textId="560A99EE" w:rsidR="001E4AD1" w:rsidRDefault="001E4AD1" w:rsidP="000E33EC">
      <w:pPr>
        <w:pStyle w:val="ListParagraph"/>
        <w:numPr>
          <w:ilvl w:val="0"/>
          <w:numId w:val="32"/>
        </w:numPr>
        <w:rPr>
          <w:rFonts w:ascii="Garamond" w:hAnsi="Garamond"/>
          <w:lang w:val="fr-CA"/>
        </w:rPr>
      </w:pPr>
      <w:r w:rsidRPr="00705B19">
        <w:rPr>
          <w:rFonts w:ascii="Garamond" w:hAnsi="Garamond"/>
          <w:lang w:val="fr-CA"/>
        </w:rPr>
        <w:t xml:space="preserve">Au Ier siècle avant J.-C., la première école privée de médecine fondée à Rome est l’œuvre d’Asclépiade de Bithynie né à </w:t>
      </w:r>
      <w:proofErr w:type="spellStart"/>
      <w:r w:rsidRPr="00705B19">
        <w:rPr>
          <w:rFonts w:ascii="Garamond" w:hAnsi="Garamond"/>
          <w:lang w:val="fr-CA"/>
        </w:rPr>
        <w:t>Pruse</w:t>
      </w:r>
      <w:proofErr w:type="spellEnd"/>
      <w:r w:rsidRPr="00705B19">
        <w:rPr>
          <w:rFonts w:ascii="Garamond" w:hAnsi="Garamond"/>
          <w:lang w:val="fr-CA"/>
        </w:rPr>
        <w:t xml:space="preserve"> (124 av. J.-C. − 40 av. J.-C.). </w:t>
      </w:r>
    </w:p>
    <w:p w14:paraId="6980AFF1" w14:textId="6BE11985" w:rsidR="001E4AD1" w:rsidRPr="00705B19" w:rsidRDefault="001E4AD1" w:rsidP="000E33EC">
      <w:pPr>
        <w:pStyle w:val="ListParagraph"/>
        <w:numPr>
          <w:ilvl w:val="0"/>
          <w:numId w:val="32"/>
        </w:numPr>
        <w:rPr>
          <w:rFonts w:ascii="Garamond" w:hAnsi="Garamond"/>
          <w:lang w:val="fr-CA"/>
        </w:rPr>
      </w:pPr>
      <w:r w:rsidRPr="00705B19">
        <w:rPr>
          <w:rFonts w:ascii="Garamond" w:hAnsi="Garamond"/>
          <w:lang w:val="fr-CA"/>
        </w:rPr>
        <w:t xml:space="preserve">La première école de médecine publique, ou </w:t>
      </w:r>
      <w:proofErr w:type="spellStart"/>
      <w:r w:rsidRPr="00705B19">
        <w:rPr>
          <w:rFonts w:ascii="Garamond" w:hAnsi="Garamond"/>
          <w:lang w:val="fr-CA"/>
        </w:rPr>
        <w:t>scola</w:t>
      </w:r>
      <w:proofErr w:type="spellEnd"/>
      <w:r w:rsidRPr="00705B19">
        <w:rPr>
          <w:rFonts w:ascii="Garamond" w:hAnsi="Garamond"/>
          <w:lang w:val="fr-CA"/>
        </w:rPr>
        <w:t xml:space="preserve"> </w:t>
      </w:r>
      <w:proofErr w:type="spellStart"/>
      <w:r w:rsidRPr="00705B19">
        <w:rPr>
          <w:rFonts w:ascii="Garamond" w:hAnsi="Garamond"/>
          <w:lang w:val="fr-CA"/>
        </w:rPr>
        <w:t>medicorum</w:t>
      </w:r>
      <w:proofErr w:type="spellEnd"/>
      <w:r w:rsidRPr="00705B19">
        <w:rPr>
          <w:rFonts w:ascii="Garamond" w:hAnsi="Garamond"/>
          <w:lang w:val="fr-CA"/>
        </w:rPr>
        <w:t>, sera créée en 14 après J.-C., à la fin du règne de l’empereur Auguste</w:t>
      </w:r>
    </w:p>
    <w:p w14:paraId="359CEFD0" w14:textId="60A8D900" w:rsidR="00705B19" w:rsidRDefault="00705B19" w:rsidP="009F3D85">
      <w:pPr>
        <w:rPr>
          <w:rFonts w:ascii="Garamond" w:hAnsi="Garamond"/>
          <w:lang w:val="fr-CA"/>
        </w:rPr>
      </w:pPr>
    </w:p>
    <w:p w14:paraId="4064A505" w14:textId="29C6FD38" w:rsidR="00705B19" w:rsidRDefault="00705B19" w:rsidP="009F3D85">
      <w:pPr>
        <w:rPr>
          <w:rFonts w:ascii="Garamond" w:hAnsi="Garamond"/>
          <w:lang w:val="fr-CA"/>
        </w:rPr>
      </w:pPr>
      <w:r w:rsidRPr="00705B19">
        <w:rPr>
          <w:rFonts w:ascii="Garamond" w:hAnsi="Garamond"/>
          <w:lang w:val="fr-CA"/>
        </w:rPr>
        <w:t xml:space="preserve">En 46 avant J.-C., Jules César a établi le droit de cité pour les médecins grecs afin de réglementer l’organisation des études médicales et, surtout, pour éviter l’installation de charlatans attirés par l’appât du gain. Seule la validation d’un enseignement appelé </w:t>
      </w:r>
      <w:r w:rsidRPr="00705B19">
        <w:rPr>
          <w:rFonts w:ascii="Garamond" w:hAnsi="Garamond"/>
          <w:highlight w:val="yellow"/>
          <w:lang w:val="fr-CA"/>
        </w:rPr>
        <w:t>« </w:t>
      </w:r>
      <w:proofErr w:type="spellStart"/>
      <w:r w:rsidRPr="00705B19">
        <w:rPr>
          <w:rFonts w:ascii="Garamond" w:hAnsi="Garamond"/>
          <w:highlight w:val="yellow"/>
          <w:lang w:val="fr-CA"/>
        </w:rPr>
        <w:t>medicus</w:t>
      </w:r>
      <w:proofErr w:type="spellEnd"/>
      <w:r w:rsidRPr="00705B19">
        <w:rPr>
          <w:rFonts w:ascii="Garamond" w:hAnsi="Garamond"/>
          <w:highlight w:val="yellow"/>
          <w:lang w:val="fr-CA"/>
        </w:rPr>
        <w:t xml:space="preserve"> a </w:t>
      </w:r>
      <w:proofErr w:type="spellStart"/>
      <w:r w:rsidRPr="00705B19">
        <w:rPr>
          <w:rFonts w:ascii="Garamond" w:hAnsi="Garamond"/>
          <w:highlight w:val="yellow"/>
          <w:lang w:val="fr-CA"/>
        </w:rPr>
        <w:t>republica</w:t>
      </w:r>
      <w:proofErr w:type="spellEnd"/>
      <w:r w:rsidRPr="00705B19">
        <w:rPr>
          <w:rFonts w:ascii="Garamond" w:hAnsi="Garamond"/>
          <w:highlight w:val="yellow"/>
          <w:lang w:val="fr-CA"/>
        </w:rPr>
        <w:t> » pouvait permettre l’autorisation d’exercer la médecine à Rome.</w:t>
      </w:r>
      <w:r w:rsidRPr="00705B19">
        <w:rPr>
          <w:rFonts w:ascii="Garamond" w:hAnsi="Garamond"/>
          <w:lang w:val="fr-CA"/>
        </w:rPr>
        <w:t> </w:t>
      </w:r>
    </w:p>
    <w:p w14:paraId="4899B80E" w14:textId="7E132AFA" w:rsidR="00705B19" w:rsidRDefault="00705B19" w:rsidP="009F3D85">
      <w:pPr>
        <w:rPr>
          <w:rFonts w:ascii="Garamond" w:hAnsi="Garamond"/>
          <w:lang w:val="fr-CA"/>
        </w:rPr>
      </w:pPr>
      <w:r w:rsidRPr="00705B19">
        <w:rPr>
          <w:rFonts w:ascii="Garamond" w:hAnsi="Garamond"/>
          <w:lang w:val="fr-CA"/>
        </w:rPr>
        <w:lastRenderedPageBreak/>
        <w:t xml:space="preserve">L’avènement d’Auguste, premier empereur de Rome (en 27 av. J.-C.), a vu le développement de la médecine et l’instauration d’un </w:t>
      </w:r>
      <w:r w:rsidRPr="00705B19">
        <w:rPr>
          <w:rFonts w:ascii="Garamond" w:hAnsi="Garamond"/>
          <w:highlight w:val="yellow"/>
          <w:lang w:val="fr-CA"/>
        </w:rPr>
        <w:t>service public</w:t>
      </w:r>
      <w:r w:rsidRPr="00705B19">
        <w:rPr>
          <w:rFonts w:ascii="Garamond" w:hAnsi="Garamond"/>
          <w:lang w:val="fr-CA"/>
        </w:rPr>
        <w:t xml:space="preserve"> dans ce domaine</w:t>
      </w:r>
    </w:p>
    <w:p w14:paraId="49C9060D" w14:textId="701B8675" w:rsidR="009F3D85" w:rsidRDefault="009F3D85" w:rsidP="009F3D85">
      <w:pPr>
        <w:rPr>
          <w:rFonts w:ascii="Garamond" w:hAnsi="Garamond"/>
          <w:lang w:val="fr-CA"/>
        </w:rPr>
      </w:pPr>
    </w:p>
    <w:p w14:paraId="6B0227F1" w14:textId="0C7DC8B0" w:rsidR="00705B19" w:rsidRDefault="00705B19" w:rsidP="009F3D85">
      <w:pPr>
        <w:rPr>
          <w:rFonts w:ascii="Garamond" w:hAnsi="Garamond"/>
          <w:lang w:val="fr-CA"/>
        </w:rPr>
      </w:pPr>
      <w:r>
        <w:rPr>
          <w:rFonts w:ascii="Garamond" w:hAnsi="Garamond"/>
          <w:lang w:val="fr-CA"/>
        </w:rPr>
        <w:t>I</w:t>
      </w:r>
      <w:r w:rsidRPr="00705B19">
        <w:rPr>
          <w:rFonts w:ascii="Garamond" w:hAnsi="Garamond"/>
          <w:lang w:val="fr-CA"/>
        </w:rPr>
        <w:t xml:space="preserve">l a fallu attendre le IIIe siècle pour assister à la mise en place d’un </w:t>
      </w:r>
      <w:r w:rsidRPr="00705B19">
        <w:rPr>
          <w:rFonts w:ascii="Garamond" w:hAnsi="Garamond"/>
          <w:highlight w:val="yellow"/>
          <w:lang w:val="fr-CA"/>
        </w:rPr>
        <w:t>véritable enseignement de la médecine, de la chirurgie et de la botanique</w:t>
      </w:r>
      <w:r w:rsidRPr="00705B19">
        <w:rPr>
          <w:rFonts w:ascii="Garamond" w:hAnsi="Garamond"/>
          <w:lang w:val="fr-CA"/>
        </w:rPr>
        <w:t xml:space="preserve"> dans des locaux et des bibliothèques mis à disposition par l’État par l’empereur Alexandre Sévère (222 − 235). Puis, c’est sous le règne de Julien (361 − 363) que l’obtention </w:t>
      </w:r>
      <w:r w:rsidRPr="00705B19">
        <w:rPr>
          <w:rFonts w:ascii="Garamond" w:hAnsi="Garamond"/>
          <w:highlight w:val="yellow"/>
          <w:lang w:val="fr-CA"/>
        </w:rPr>
        <w:t xml:space="preserve">d’un permis d’exercer la médecine est devenue </w:t>
      </w:r>
      <w:r w:rsidRPr="00705B19">
        <w:rPr>
          <w:rFonts w:ascii="Garamond" w:hAnsi="Garamond"/>
          <w:highlight w:val="yellow"/>
          <w:u w:val="single"/>
          <w:lang w:val="fr-CA"/>
        </w:rPr>
        <w:t>obligatoire</w:t>
      </w:r>
      <w:r w:rsidRPr="00705B19">
        <w:rPr>
          <w:rFonts w:ascii="Garamond" w:hAnsi="Garamond"/>
          <w:highlight w:val="yellow"/>
          <w:lang w:val="fr-CA"/>
        </w:rPr>
        <w:t>, après un examen</w:t>
      </w:r>
      <w:r w:rsidRPr="00705B19">
        <w:rPr>
          <w:rFonts w:ascii="Garamond" w:hAnsi="Garamond"/>
          <w:lang w:val="fr-CA"/>
        </w:rPr>
        <w:t xml:space="preserve"> devant un jury de médecins (</w:t>
      </w:r>
      <w:proofErr w:type="spellStart"/>
      <w:r w:rsidRPr="00705B19">
        <w:rPr>
          <w:rFonts w:ascii="Garamond" w:hAnsi="Garamond"/>
          <w:lang w:val="fr-CA"/>
        </w:rPr>
        <w:t>collegium</w:t>
      </w:r>
      <w:proofErr w:type="spellEnd"/>
      <w:r w:rsidRPr="00705B19">
        <w:rPr>
          <w:rFonts w:ascii="Garamond" w:hAnsi="Garamond"/>
          <w:lang w:val="fr-CA"/>
        </w:rPr>
        <w:t xml:space="preserve"> </w:t>
      </w:r>
      <w:proofErr w:type="spellStart"/>
      <w:r w:rsidRPr="00705B19">
        <w:rPr>
          <w:rFonts w:ascii="Garamond" w:hAnsi="Garamond"/>
          <w:lang w:val="fr-CA"/>
        </w:rPr>
        <w:t>medicorum</w:t>
      </w:r>
      <w:proofErr w:type="spellEnd"/>
      <w:r w:rsidRPr="00705B19">
        <w:rPr>
          <w:rFonts w:ascii="Garamond" w:hAnsi="Garamond"/>
          <w:lang w:val="fr-CA"/>
        </w:rPr>
        <w:t>).</w:t>
      </w:r>
    </w:p>
    <w:p w14:paraId="746A33D8" w14:textId="2953D470" w:rsidR="009F3D85" w:rsidRDefault="009F3D85" w:rsidP="009F3D85">
      <w:pPr>
        <w:rPr>
          <w:rFonts w:ascii="Garamond" w:hAnsi="Garamond"/>
          <w:lang w:val="fr-CA"/>
        </w:rPr>
      </w:pPr>
    </w:p>
    <w:p w14:paraId="1009A6FB" w14:textId="3DFA73D8" w:rsidR="009F3D85" w:rsidRPr="007D61A6" w:rsidRDefault="007D61A6" w:rsidP="009F3D85">
      <w:pPr>
        <w:rPr>
          <w:rFonts w:ascii="Garamond" w:hAnsi="Garamond"/>
          <w:b/>
          <w:bCs/>
          <w:lang w:val="fr-CA"/>
        </w:rPr>
      </w:pPr>
      <w:r w:rsidRPr="007D61A6">
        <w:rPr>
          <w:rFonts w:ascii="Garamond" w:hAnsi="Garamond"/>
          <w:b/>
          <w:bCs/>
          <w:lang w:val="fr-CA"/>
        </w:rPr>
        <w:t>Le système médical de l’Empire romain</w:t>
      </w:r>
    </w:p>
    <w:p w14:paraId="4C3B0A19" w14:textId="77777777" w:rsidR="007D61A6" w:rsidRDefault="007D61A6" w:rsidP="009F3D85">
      <w:pPr>
        <w:rPr>
          <w:rFonts w:ascii="Garamond" w:hAnsi="Garamond"/>
          <w:lang w:val="fr-CA"/>
        </w:rPr>
      </w:pPr>
    </w:p>
    <w:p w14:paraId="04B97338" w14:textId="03D66158" w:rsidR="009F3D85" w:rsidRDefault="007D61A6" w:rsidP="009F3D85">
      <w:pPr>
        <w:rPr>
          <w:rFonts w:ascii="Garamond" w:hAnsi="Garamond"/>
          <w:lang w:val="fr-CA"/>
        </w:rPr>
      </w:pPr>
      <w:r>
        <w:rPr>
          <w:rFonts w:ascii="Garamond" w:hAnsi="Garamond"/>
          <w:lang w:val="fr-CA"/>
        </w:rPr>
        <w:t>En dehors des médecins libéraux installés dans des échoppes (</w:t>
      </w:r>
      <w:proofErr w:type="spellStart"/>
      <w:r>
        <w:rPr>
          <w:rFonts w:ascii="Garamond" w:hAnsi="Garamond"/>
          <w:lang w:val="fr-CA"/>
        </w:rPr>
        <w:t>taberna</w:t>
      </w:r>
      <w:proofErr w:type="spellEnd"/>
      <w:r>
        <w:rPr>
          <w:rFonts w:ascii="Garamond" w:hAnsi="Garamond"/>
          <w:lang w:val="fr-CA"/>
        </w:rPr>
        <w:t>) il y avait d’un salaire et avaient des prérogatives précises.</w:t>
      </w:r>
    </w:p>
    <w:p w14:paraId="1C83E68D" w14:textId="753099AB" w:rsidR="007D61A6" w:rsidRDefault="007D61A6" w:rsidP="000E33EC">
      <w:pPr>
        <w:pStyle w:val="ListParagraph"/>
        <w:numPr>
          <w:ilvl w:val="0"/>
          <w:numId w:val="33"/>
        </w:numPr>
        <w:rPr>
          <w:rFonts w:ascii="Garamond" w:hAnsi="Garamond"/>
          <w:lang w:val="fr-CA"/>
        </w:rPr>
      </w:pPr>
      <w:r w:rsidRPr="007D61A6">
        <w:rPr>
          <w:rFonts w:ascii="Garamond" w:hAnsi="Garamond"/>
          <w:lang w:val="fr-CA"/>
        </w:rPr>
        <w:t>les archiatres palatins étaient attachés à la prise en charge des personnalités du palais et de l’Empereur. Leurs revenus pouvaient être considérables</w:t>
      </w:r>
      <w:r>
        <w:rPr>
          <w:rFonts w:ascii="Garamond" w:hAnsi="Garamond"/>
          <w:lang w:val="fr-CA"/>
        </w:rPr>
        <w:t>.</w:t>
      </w:r>
    </w:p>
    <w:p w14:paraId="6484237D" w14:textId="1B4A4B80" w:rsidR="007D61A6" w:rsidRDefault="007D61A6" w:rsidP="000E33EC">
      <w:pPr>
        <w:pStyle w:val="ListParagraph"/>
        <w:numPr>
          <w:ilvl w:val="0"/>
          <w:numId w:val="33"/>
        </w:numPr>
        <w:rPr>
          <w:rFonts w:ascii="Garamond" w:hAnsi="Garamond"/>
          <w:lang w:val="fr-CA"/>
        </w:rPr>
      </w:pPr>
      <w:r w:rsidRPr="007D61A6">
        <w:rPr>
          <w:rFonts w:ascii="Garamond" w:hAnsi="Garamond"/>
          <w:lang w:val="fr-CA"/>
        </w:rPr>
        <w:t> les archiatres populaires ou municipaux étaient installés dans différentes villes. Leur rôle était de soigner gratuitement les indigents. Leur nombre variait en fonction de la population des cités de l’Empire : dix pour les grandes villes, sept pour les villes de second ordre, cinq pour celles de moindre importance</w:t>
      </w:r>
      <w:r>
        <w:rPr>
          <w:rFonts w:ascii="Garamond" w:hAnsi="Garamond"/>
          <w:lang w:val="fr-CA"/>
        </w:rPr>
        <w:t>.</w:t>
      </w:r>
    </w:p>
    <w:p w14:paraId="0C3F26AC" w14:textId="60935B3A" w:rsidR="007D61A6" w:rsidRDefault="007D61A6" w:rsidP="000E33EC">
      <w:pPr>
        <w:pStyle w:val="ListParagraph"/>
        <w:numPr>
          <w:ilvl w:val="0"/>
          <w:numId w:val="33"/>
        </w:numPr>
        <w:rPr>
          <w:rFonts w:ascii="Garamond" w:hAnsi="Garamond"/>
          <w:lang w:val="fr-CA"/>
        </w:rPr>
      </w:pPr>
      <w:r w:rsidRPr="007D61A6">
        <w:rPr>
          <w:rFonts w:ascii="Garamond" w:hAnsi="Garamond"/>
          <w:lang w:val="fr-CA"/>
        </w:rPr>
        <w:t>les médecins du collège des Vestales étaient des prêtresses chargées de garder éternellement allumé le feu sacré de la cité</w:t>
      </w:r>
      <w:r>
        <w:rPr>
          <w:rFonts w:ascii="Garamond" w:hAnsi="Garamond"/>
          <w:lang w:val="fr-CA"/>
        </w:rPr>
        <w:t>.</w:t>
      </w:r>
    </w:p>
    <w:p w14:paraId="101FBC9B" w14:textId="288AE784" w:rsidR="007D61A6" w:rsidRDefault="007D61A6" w:rsidP="007D61A6">
      <w:pPr>
        <w:rPr>
          <w:rFonts w:ascii="Garamond" w:hAnsi="Garamond"/>
          <w:lang w:val="fr-CA"/>
        </w:rPr>
      </w:pPr>
    </w:p>
    <w:p w14:paraId="73E073EA" w14:textId="40C97C30" w:rsidR="007D61A6" w:rsidRPr="007D61A6" w:rsidRDefault="007D61A6" w:rsidP="007D61A6">
      <w:pPr>
        <w:rPr>
          <w:rFonts w:ascii="Garamond" w:hAnsi="Garamond"/>
          <w:b/>
          <w:bCs/>
          <w:lang w:val="fr-CA"/>
        </w:rPr>
      </w:pPr>
      <w:r w:rsidRPr="007D61A6">
        <w:rPr>
          <w:rFonts w:ascii="Garamond" w:hAnsi="Garamond"/>
          <w:b/>
          <w:bCs/>
          <w:lang w:val="fr-CA"/>
        </w:rPr>
        <w:t>Les médecins des armées romaines</w:t>
      </w:r>
    </w:p>
    <w:p w14:paraId="1B8405BF" w14:textId="77777777" w:rsidR="007D61A6" w:rsidRDefault="007D61A6" w:rsidP="007D61A6">
      <w:pPr>
        <w:rPr>
          <w:rFonts w:ascii="Garamond" w:hAnsi="Garamond"/>
          <w:lang w:val="fr-CA"/>
        </w:rPr>
      </w:pPr>
      <w:r w:rsidRPr="007D61A6">
        <w:rPr>
          <w:rFonts w:ascii="Garamond" w:hAnsi="Garamond"/>
          <w:lang w:val="fr-CA"/>
        </w:rPr>
        <w:t xml:space="preserve">Les armées romaines disposaient d’un corps de médecins militaires auxquels on donnait plusieurs titres : </w:t>
      </w:r>
      <w:proofErr w:type="spellStart"/>
      <w:r w:rsidRPr="007D61A6">
        <w:rPr>
          <w:rFonts w:ascii="Garamond" w:hAnsi="Garamond"/>
          <w:lang w:val="fr-CA"/>
        </w:rPr>
        <w:t>medicus</w:t>
      </w:r>
      <w:proofErr w:type="spellEnd"/>
      <w:r w:rsidRPr="007D61A6">
        <w:rPr>
          <w:rFonts w:ascii="Garamond" w:hAnsi="Garamond"/>
          <w:lang w:val="fr-CA"/>
        </w:rPr>
        <w:t xml:space="preserve"> cohortes, </w:t>
      </w:r>
      <w:proofErr w:type="spellStart"/>
      <w:r w:rsidRPr="007D61A6">
        <w:rPr>
          <w:rFonts w:ascii="Garamond" w:hAnsi="Garamond"/>
          <w:lang w:val="fr-CA"/>
        </w:rPr>
        <w:t>medicus</w:t>
      </w:r>
      <w:proofErr w:type="spellEnd"/>
      <w:r w:rsidRPr="007D61A6">
        <w:rPr>
          <w:rFonts w:ascii="Garamond" w:hAnsi="Garamond"/>
          <w:lang w:val="fr-CA"/>
        </w:rPr>
        <w:t xml:space="preserve"> </w:t>
      </w:r>
      <w:proofErr w:type="spellStart"/>
      <w:r w:rsidRPr="007D61A6">
        <w:rPr>
          <w:rFonts w:ascii="Garamond" w:hAnsi="Garamond"/>
          <w:lang w:val="fr-CA"/>
        </w:rPr>
        <w:t>castrensis</w:t>
      </w:r>
      <w:proofErr w:type="spellEnd"/>
      <w:r w:rsidRPr="007D61A6">
        <w:rPr>
          <w:rFonts w:ascii="Garamond" w:hAnsi="Garamond"/>
          <w:lang w:val="fr-CA"/>
        </w:rPr>
        <w:t xml:space="preserve">, </w:t>
      </w:r>
      <w:proofErr w:type="spellStart"/>
      <w:r w:rsidRPr="007D61A6">
        <w:rPr>
          <w:rFonts w:ascii="Garamond" w:hAnsi="Garamond"/>
          <w:lang w:val="fr-CA"/>
        </w:rPr>
        <w:t>medicus</w:t>
      </w:r>
      <w:proofErr w:type="spellEnd"/>
      <w:r w:rsidRPr="007D61A6">
        <w:rPr>
          <w:rFonts w:ascii="Garamond" w:hAnsi="Garamond"/>
          <w:lang w:val="fr-CA"/>
        </w:rPr>
        <w:t xml:space="preserve"> </w:t>
      </w:r>
      <w:proofErr w:type="spellStart"/>
      <w:r w:rsidRPr="007D61A6">
        <w:rPr>
          <w:rFonts w:ascii="Garamond" w:hAnsi="Garamond"/>
          <w:lang w:val="fr-CA"/>
        </w:rPr>
        <w:t>duplicarus</w:t>
      </w:r>
      <w:proofErr w:type="spellEnd"/>
      <w:r w:rsidRPr="007D61A6">
        <w:rPr>
          <w:rFonts w:ascii="Garamond" w:hAnsi="Garamond"/>
          <w:lang w:val="fr-CA"/>
        </w:rPr>
        <w:t xml:space="preserve">, </w:t>
      </w:r>
      <w:proofErr w:type="spellStart"/>
      <w:r w:rsidRPr="007D61A6">
        <w:rPr>
          <w:rFonts w:ascii="Garamond" w:hAnsi="Garamond"/>
          <w:lang w:val="fr-CA"/>
        </w:rPr>
        <w:t>medicus</w:t>
      </w:r>
      <w:proofErr w:type="spellEnd"/>
      <w:r w:rsidRPr="007D61A6">
        <w:rPr>
          <w:rFonts w:ascii="Garamond" w:hAnsi="Garamond"/>
          <w:lang w:val="fr-CA"/>
        </w:rPr>
        <w:t xml:space="preserve"> </w:t>
      </w:r>
      <w:proofErr w:type="spellStart"/>
      <w:r w:rsidRPr="007D61A6">
        <w:rPr>
          <w:rFonts w:ascii="Garamond" w:hAnsi="Garamond"/>
          <w:lang w:val="fr-CA"/>
        </w:rPr>
        <w:t>ordinarus</w:t>
      </w:r>
      <w:proofErr w:type="spellEnd"/>
      <w:r w:rsidRPr="007D61A6">
        <w:rPr>
          <w:rFonts w:ascii="Garamond" w:hAnsi="Garamond"/>
          <w:lang w:val="fr-CA"/>
        </w:rPr>
        <w:t>. </w:t>
      </w:r>
    </w:p>
    <w:p w14:paraId="22D483C5" w14:textId="77777777" w:rsidR="007D61A6" w:rsidRDefault="007D61A6" w:rsidP="000E33EC">
      <w:pPr>
        <w:pStyle w:val="ListParagraph"/>
        <w:numPr>
          <w:ilvl w:val="0"/>
          <w:numId w:val="34"/>
        </w:numPr>
        <w:rPr>
          <w:rFonts w:ascii="Garamond" w:hAnsi="Garamond"/>
          <w:lang w:val="fr-CA"/>
        </w:rPr>
      </w:pPr>
      <w:r>
        <w:rPr>
          <w:rFonts w:ascii="Garamond" w:hAnsi="Garamond"/>
          <w:lang w:val="fr-CA"/>
        </w:rPr>
        <w:t>4</w:t>
      </w:r>
      <w:r w:rsidRPr="007D61A6">
        <w:rPr>
          <w:rFonts w:ascii="Garamond" w:hAnsi="Garamond"/>
          <w:lang w:val="fr-CA"/>
        </w:rPr>
        <w:t xml:space="preserve"> par cohorte (600 hommes). </w:t>
      </w:r>
    </w:p>
    <w:p w14:paraId="3CA0174D" w14:textId="77777777" w:rsidR="007D61A6" w:rsidRDefault="007D61A6" w:rsidP="000E33EC">
      <w:pPr>
        <w:pStyle w:val="ListParagraph"/>
        <w:numPr>
          <w:ilvl w:val="0"/>
          <w:numId w:val="34"/>
        </w:numPr>
        <w:rPr>
          <w:rFonts w:ascii="Garamond" w:hAnsi="Garamond"/>
          <w:lang w:val="fr-CA"/>
        </w:rPr>
      </w:pPr>
      <w:r w:rsidRPr="007D61A6">
        <w:rPr>
          <w:rFonts w:ascii="Garamond" w:hAnsi="Garamond"/>
          <w:lang w:val="fr-CA"/>
        </w:rPr>
        <w:t xml:space="preserve">Certains étaient des spécialistes (chirurgiens, oculistes). </w:t>
      </w:r>
    </w:p>
    <w:p w14:paraId="04530FA7" w14:textId="77777777" w:rsidR="007D61A6" w:rsidRDefault="007D61A6" w:rsidP="000E33EC">
      <w:pPr>
        <w:pStyle w:val="ListParagraph"/>
        <w:numPr>
          <w:ilvl w:val="0"/>
          <w:numId w:val="34"/>
        </w:numPr>
        <w:rPr>
          <w:rFonts w:ascii="Garamond" w:hAnsi="Garamond"/>
          <w:lang w:val="fr-CA"/>
        </w:rPr>
      </w:pPr>
      <w:r w:rsidRPr="007D61A6">
        <w:rPr>
          <w:rFonts w:ascii="Garamond" w:hAnsi="Garamond"/>
          <w:lang w:val="fr-CA"/>
        </w:rPr>
        <w:t xml:space="preserve">Leur fonction principale était d’assurer les soins des combattants sur le champ de bataille. </w:t>
      </w:r>
    </w:p>
    <w:p w14:paraId="4E96502A" w14:textId="77777777" w:rsidR="007D61A6" w:rsidRDefault="007D61A6" w:rsidP="000E33EC">
      <w:pPr>
        <w:pStyle w:val="ListParagraph"/>
        <w:numPr>
          <w:ilvl w:val="0"/>
          <w:numId w:val="34"/>
        </w:numPr>
        <w:rPr>
          <w:rFonts w:ascii="Garamond" w:hAnsi="Garamond"/>
          <w:lang w:val="fr-CA"/>
        </w:rPr>
      </w:pPr>
      <w:r w:rsidRPr="007D61A6">
        <w:rPr>
          <w:rFonts w:ascii="Garamond" w:hAnsi="Garamond"/>
          <w:lang w:val="fr-CA"/>
        </w:rPr>
        <w:t>ils examinaient les nouvelles recrues et donnaient des conseils de prévention hygiénique de façon à limiter le risque d’épidémies.</w:t>
      </w:r>
      <w:r>
        <w:rPr>
          <w:rFonts w:ascii="Garamond" w:hAnsi="Garamond"/>
          <w:lang w:val="fr-CA"/>
        </w:rPr>
        <w:t xml:space="preserve"> </w:t>
      </w:r>
    </w:p>
    <w:p w14:paraId="2F740992" w14:textId="482F0316" w:rsidR="007D61A6" w:rsidRPr="007D61A6" w:rsidRDefault="007D61A6" w:rsidP="000E33EC">
      <w:pPr>
        <w:pStyle w:val="ListParagraph"/>
        <w:numPr>
          <w:ilvl w:val="0"/>
          <w:numId w:val="34"/>
        </w:numPr>
        <w:rPr>
          <w:rFonts w:ascii="Garamond" w:hAnsi="Garamond"/>
          <w:lang w:val="fr-CA"/>
        </w:rPr>
      </w:pPr>
      <w:r w:rsidRPr="007D61A6">
        <w:rPr>
          <w:rFonts w:ascii="Garamond" w:hAnsi="Garamond"/>
          <w:lang w:val="fr-CA"/>
        </w:rPr>
        <w:t xml:space="preserve">Le plus célèbre des médecins militaires a été </w:t>
      </w:r>
      <w:proofErr w:type="spellStart"/>
      <w:r w:rsidRPr="007D61A6">
        <w:rPr>
          <w:rFonts w:ascii="Garamond" w:hAnsi="Garamond"/>
          <w:lang w:val="fr-CA"/>
        </w:rPr>
        <w:t>Dioscoride</w:t>
      </w:r>
      <w:proofErr w:type="spellEnd"/>
      <w:r w:rsidRPr="007D61A6">
        <w:rPr>
          <w:rFonts w:ascii="Garamond" w:hAnsi="Garamond"/>
          <w:lang w:val="fr-CA"/>
        </w:rPr>
        <w:t xml:space="preserve"> (40 − 90 apr. J.-C.), qui a pu voyager et approfondir ses connaissances médicales</w:t>
      </w:r>
    </w:p>
    <w:p w14:paraId="7E5AA020" w14:textId="75BDD56C" w:rsidR="009F3D85" w:rsidRDefault="009F3D85" w:rsidP="009F3D85">
      <w:pPr>
        <w:rPr>
          <w:rFonts w:ascii="Garamond" w:hAnsi="Garamond"/>
          <w:lang w:val="fr-CA"/>
        </w:rPr>
      </w:pPr>
    </w:p>
    <w:p w14:paraId="0EB17C5C" w14:textId="1A26DD2E" w:rsidR="009F3D85" w:rsidRPr="00DA5B96" w:rsidRDefault="007D61A6" w:rsidP="009F3D85">
      <w:pPr>
        <w:rPr>
          <w:rFonts w:ascii="Garamond" w:hAnsi="Garamond"/>
          <w:b/>
          <w:bCs/>
          <w:lang w:val="fr-CA"/>
        </w:rPr>
      </w:pPr>
      <w:r w:rsidRPr="00DA5B96">
        <w:rPr>
          <w:rFonts w:ascii="Garamond" w:hAnsi="Garamond"/>
          <w:b/>
          <w:bCs/>
          <w:lang w:val="fr-CA"/>
        </w:rPr>
        <w:t>Nombreuses spécialités</w:t>
      </w:r>
    </w:p>
    <w:p w14:paraId="4403C26D" w14:textId="77777777" w:rsidR="007D61A6" w:rsidRDefault="007D61A6" w:rsidP="007D61A6">
      <w:pPr>
        <w:rPr>
          <w:rFonts w:ascii="Garamond" w:hAnsi="Garamond"/>
          <w:lang w:val="fr-CA"/>
        </w:rPr>
      </w:pPr>
      <w:r w:rsidRPr="007D61A6">
        <w:rPr>
          <w:rFonts w:ascii="Garamond" w:hAnsi="Garamond"/>
          <w:lang w:val="fr-CA"/>
        </w:rPr>
        <w:t xml:space="preserve">Il y avait des dermatologues, des diététiciens, des chirurgiens, des hydrothérapeutes, des dentistes. </w:t>
      </w:r>
    </w:p>
    <w:p w14:paraId="7C1EAA34" w14:textId="77777777" w:rsidR="00DA5B96" w:rsidRDefault="007D61A6" w:rsidP="000E33EC">
      <w:pPr>
        <w:pStyle w:val="ListParagraph"/>
        <w:numPr>
          <w:ilvl w:val="0"/>
          <w:numId w:val="35"/>
        </w:numPr>
        <w:rPr>
          <w:rFonts w:ascii="Garamond" w:hAnsi="Garamond"/>
          <w:lang w:val="fr-CA"/>
        </w:rPr>
      </w:pPr>
      <w:r w:rsidRPr="007D61A6">
        <w:rPr>
          <w:rFonts w:ascii="Garamond" w:hAnsi="Garamond"/>
          <w:lang w:val="fr-CA"/>
        </w:rPr>
        <w:t>Galien dénonçait ce morcellement excessif et ridicule de la médecine en de multiples spécialités. </w:t>
      </w:r>
    </w:p>
    <w:p w14:paraId="741C51A2" w14:textId="77777777" w:rsidR="00DA5B96" w:rsidRDefault="007D61A6" w:rsidP="000E33EC">
      <w:pPr>
        <w:pStyle w:val="ListParagraph"/>
        <w:numPr>
          <w:ilvl w:val="0"/>
          <w:numId w:val="35"/>
        </w:numPr>
        <w:rPr>
          <w:rFonts w:ascii="Garamond" w:hAnsi="Garamond"/>
          <w:lang w:val="fr-CA"/>
        </w:rPr>
      </w:pPr>
      <w:r w:rsidRPr="007D61A6">
        <w:rPr>
          <w:rFonts w:ascii="Garamond" w:hAnsi="Garamond"/>
          <w:lang w:val="fr-CA"/>
        </w:rPr>
        <w:t>Entre autres, les médecins romains se sont distingués dans le domaine de l’ophtalmologie. </w:t>
      </w:r>
    </w:p>
    <w:p w14:paraId="302E29D8" w14:textId="7D74B660" w:rsidR="007D61A6" w:rsidRDefault="007D61A6" w:rsidP="000E33EC">
      <w:pPr>
        <w:pStyle w:val="ListParagraph"/>
        <w:numPr>
          <w:ilvl w:val="1"/>
          <w:numId w:val="35"/>
        </w:numPr>
        <w:rPr>
          <w:rFonts w:ascii="Garamond" w:hAnsi="Garamond"/>
          <w:lang w:val="fr-CA"/>
        </w:rPr>
      </w:pPr>
      <w:r w:rsidRPr="007D61A6">
        <w:rPr>
          <w:rFonts w:ascii="Garamond" w:hAnsi="Garamond"/>
          <w:lang w:val="fr-CA"/>
        </w:rPr>
        <w:t>Celse (14 − 37 apr. J.-C.) a ainsi mis au point un procédé opératoire d’extraction de la cataracte.</w:t>
      </w:r>
    </w:p>
    <w:p w14:paraId="01856AE7" w14:textId="7CCFB316" w:rsidR="00DA5B96" w:rsidRDefault="00DA5B96" w:rsidP="000E33EC">
      <w:pPr>
        <w:pStyle w:val="ListParagraph"/>
        <w:numPr>
          <w:ilvl w:val="1"/>
          <w:numId w:val="35"/>
        </w:numPr>
        <w:rPr>
          <w:rFonts w:ascii="Garamond" w:hAnsi="Garamond"/>
          <w:lang w:val="fr-CA"/>
        </w:rPr>
      </w:pPr>
      <w:r w:rsidRPr="00DA5B96">
        <w:rPr>
          <w:rFonts w:ascii="Garamond" w:hAnsi="Garamond"/>
          <w:lang w:val="fr-CA"/>
        </w:rPr>
        <w:t>Rufus d’Éphèse (vers 110 − 180) a décrit clairement l’anatomie oculaire, les rapports des différentes parties de l’œil et la structure du cristallin.</w:t>
      </w:r>
    </w:p>
    <w:p w14:paraId="471652BF" w14:textId="378349DA" w:rsidR="00DA5B96" w:rsidRDefault="00DA5B96" w:rsidP="00DA5B96">
      <w:pPr>
        <w:rPr>
          <w:rFonts w:ascii="Garamond" w:hAnsi="Garamond"/>
          <w:lang w:val="fr-CA"/>
        </w:rPr>
      </w:pPr>
    </w:p>
    <w:p w14:paraId="42B4F4E8" w14:textId="771E4AE7" w:rsidR="00DA5B96" w:rsidRPr="00DA5B96" w:rsidRDefault="00DA5B96" w:rsidP="00DA5B96">
      <w:pPr>
        <w:rPr>
          <w:rFonts w:ascii="Garamond" w:hAnsi="Garamond"/>
          <w:b/>
          <w:bCs/>
          <w:lang w:val="fr-CA"/>
        </w:rPr>
      </w:pPr>
      <w:r w:rsidRPr="00DA5B96">
        <w:rPr>
          <w:rFonts w:ascii="Garamond" w:hAnsi="Garamond"/>
          <w:b/>
          <w:bCs/>
          <w:lang w:val="fr-CA"/>
        </w:rPr>
        <w:t>Galien</w:t>
      </w:r>
    </w:p>
    <w:p w14:paraId="602C68F7" w14:textId="0E0A0C65" w:rsidR="00DA5B96" w:rsidRPr="00DA5B96" w:rsidRDefault="00DA5B96" w:rsidP="00DA5B96">
      <w:pPr>
        <w:rPr>
          <w:rFonts w:ascii="Garamond" w:hAnsi="Garamond"/>
          <w:lang w:val="fr-CA"/>
        </w:rPr>
      </w:pPr>
      <w:r w:rsidRPr="00DA5B96">
        <w:rPr>
          <w:rFonts w:ascii="Garamond" w:hAnsi="Garamond"/>
          <w:lang w:val="fr-CA"/>
        </w:rPr>
        <w:t xml:space="preserve">Bien qu’Hippocrate soit considéré comme le précurseur de la médecine, c’est Galien qui, 700 ans plus tard, a véritablement compris, vulgarisé et transmis le savoir du savant grec. Galien a laissé une </w:t>
      </w:r>
      <w:r w:rsidRPr="00DA5B96">
        <w:rPr>
          <w:rFonts w:ascii="Garamond" w:hAnsi="Garamond"/>
          <w:lang w:val="fr-CA"/>
        </w:rPr>
        <w:lastRenderedPageBreak/>
        <w:t>œuvre immense, qui a été érigée en dogme pendant plusieurs siècles malgré ses données anatomiques et physiologiques rudimentaires ou… erronées.</w:t>
      </w:r>
    </w:p>
    <w:p w14:paraId="69532385" w14:textId="328A425A" w:rsidR="009F3D85" w:rsidRDefault="009F3D85" w:rsidP="009F3D85">
      <w:pPr>
        <w:rPr>
          <w:rFonts w:ascii="Garamond" w:hAnsi="Garamond"/>
          <w:lang w:val="fr-CA"/>
        </w:rPr>
      </w:pPr>
    </w:p>
    <w:p w14:paraId="7D20515B" w14:textId="307F2CF7" w:rsidR="00DA5B96" w:rsidRDefault="00DA5B96" w:rsidP="009F3D85">
      <w:pPr>
        <w:rPr>
          <w:rFonts w:ascii="Garamond" w:hAnsi="Garamond"/>
          <w:lang w:val="fr-CA"/>
        </w:rPr>
      </w:pPr>
      <w:r w:rsidRPr="00DA5B96">
        <w:rPr>
          <w:rFonts w:ascii="Garamond" w:hAnsi="Garamond"/>
          <w:lang w:val="fr-CA"/>
        </w:rPr>
        <w:t>Il décida d’exercer la médecine à l’âge de 17 ans, après un songe au cours duquel Esculape lui aurait rendu visite. Au cours de ses voyages, il bénéficia de l’enseignement des savants les plus connus de l’Antiquité. Pendant cinq ans, il suivit les enseignements de la prestigieuse école d’anatomie et de physiologie d’Alexandrie. De retour à Pergame en 158, devenu médecin des gladiateurs, il améliora ses connaissances chirurgicales et approfondit ses connaissances anatomiques en observant attentivement les blessures béantes des hommes qu’il soignait après les combats. De plus, il mit en application les vertus thérapeutiques du vin rouge sur les blessures afin d’empêcher l’inflammation. En 163, il s’installa à Rome où il devint célèbre, ce qui lui valut de nombreux ennemis parmi ses confrères. En 166, il quitta Rome à l’occasion d’une épidémie de peste, non sans être taxé de couardise. En 168, il fut rappelé par l’empereur Marc Aurèle (161 − 180) qui le nomma médecin de son fils Commode. Il resta ensuite à Rome jusqu’à sa mort en 201</w:t>
      </w:r>
      <w:r>
        <w:rPr>
          <w:rFonts w:ascii="Garamond" w:hAnsi="Garamond"/>
          <w:lang w:val="fr-CA"/>
        </w:rPr>
        <w:t>.</w:t>
      </w:r>
    </w:p>
    <w:p w14:paraId="19ECC3B1" w14:textId="2B1C2D7A" w:rsidR="00DA5B96" w:rsidRDefault="00DA5B96" w:rsidP="009F3D85">
      <w:pPr>
        <w:rPr>
          <w:rFonts w:ascii="Garamond" w:hAnsi="Garamond"/>
          <w:lang w:val="fr-CA"/>
        </w:rPr>
      </w:pPr>
    </w:p>
    <w:p w14:paraId="7309626E" w14:textId="413096A3" w:rsidR="00DA5B96" w:rsidRDefault="00DA5B96" w:rsidP="009F3D85">
      <w:pPr>
        <w:rPr>
          <w:rFonts w:ascii="Garamond" w:hAnsi="Garamond"/>
          <w:lang w:val="fr-CA"/>
        </w:rPr>
      </w:pPr>
      <w:r>
        <w:rPr>
          <w:rFonts w:ascii="Garamond" w:hAnsi="Garamond"/>
          <w:lang w:val="fr-CA"/>
        </w:rPr>
        <w:t xml:space="preserve">22 volumes qui </w:t>
      </w:r>
      <w:proofErr w:type="gramStart"/>
      <w:r>
        <w:rPr>
          <w:rFonts w:ascii="Garamond" w:hAnsi="Garamond"/>
          <w:lang w:val="fr-CA"/>
        </w:rPr>
        <w:t>s’articulait</w:t>
      </w:r>
      <w:proofErr w:type="gramEnd"/>
      <w:r>
        <w:rPr>
          <w:rFonts w:ascii="Garamond" w:hAnsi="Garamond"/>
          <w:lang w:val="fr-CA"/>
        </w:rPr>
        <w:t xml:space="preserve"> sur les dissections et les expérimentations qu’il avait réalisées sur des </w:t>
      </w:r>
      <w:proofErr w:type="spellStart"/>
      <w:r>
        <w:rPr>
          <w:rFonts w:ascii="Garamond" w:hAnsi="Garamond"/>
          <w:lang w:val="fr-CA"/>
        </w:rPr>
        <w:t>millers</w:t>
      </w:r>
      <w:proofErr w:type="spellEnd"/>
      <w:r>
        <w:rPr>
          <w:rFonts w:ascii="Garamond" w:hAnsi="Garamond"/>
          <w:lang w:val="fr-CA"/>
        </w:rPr>
        <w:t xml:space="preserve"> d’animaux.</w:t>
      </w:r>
    </w:p>
    <w:p w14:paraId="318C0CB1" w14:textId="64CFA090" w:rsidR="009F3D85" w:rsidRDefault="009F3D85" w:rsidP="009F3D85">
      <w:pPr>
        <w:rPr>
          <w:rFonts w:ascii="Garamond" w:hAnsi="Garamond"/>
          <w:lang w:val="fr-CA"/>
        </w:rPr>
      </w:pPr>
    </w:p>
    <w:p w14:paraId="031987FC" w14:textId="13D68212" w:rsidR="00CF6F1C" w:rsidRDefault="00CF6F1C" w:rsidP="000E33EC">
      <w:pPr>
        <w:pStyle w:val="ListParagraph"/>
        <w:numPr>
          <w:ilvl w:val="0"/>
          <w:numId w:val="36"/>
        </w:numPr>
        <w:rPr>
          <w:rFonts w:ascii="Garamond" w:hAnsi="Garamond"/>
          <w:lang w:val="fr-CA"/>
        </w:rPr>
      </w:pPr>
      <w:r w:rsidRPr="00CF6F1C">
        <w:rPr>
          <w:rFonts w:ascii="Garamond" w:hAnsi="Garamond"/>
          <w:lang w:val="fr-CA"/>
        </w:rPr>
        <w:t xml:space="preserve">Il a mis en évidence la structure différente des artères et des veines. Il a montré que les artères contenaient du sang et que les pulsations artérielles étaient la conséquence des battements du cœur et non des dilatations périodiques du pneuma. </w:t>
      </w:r>
    </w:p>
    <w:p w14:paraId="450D0746" w14:textId="77777777" w:rsidR="00CF6F1C" w:rsidRDefault="00CF6F1C" w:rsidP="000E33EC">
      <w:pPr>
        <w:pStyle w:val="ListParagraph"/>
        <w:numPr>
          <w:ilvl w:val="0"/>
          <w:numId w:val="36"/>
        </w:numPr>
        <w:rPr>
          <w:rFonts w:ascii="Garamond" w:hAnsi="Garamond"/>
          <w:lang w:val="fr-CA"/>
        </w:rPr>
      </w:pPr>
      <w:r w:rsidRPr="00CF6F1C">
        <w:rPr>
          <w:rFonts w:ascii="Garamond" w:hAnsi="Garamond"/>
          <w:lang w:val="fr-CA"/>
        </w:rPr>
        <w:t xml:space="preserve">Il a établi le rôle du diaphragme et de la cavité thoracique dans la respiration. </w:t>
      </w:r>
    </w:p>
    <w:p w14:paraId="37ADC45B" w14:textId="77777777" w:rsidR="00CF6F1C" w:rsidRDefault="00CF6F1C" w:rsidP="000E33EC">
      <w:pPr>
        <w:pStyle w:val="ListParagraph"/>
        <w:numPr>
          <w:ilvl w:val="0"/>
          <w:numId w:val="36"/>
        </w:numPr>
        <w:rPr>
          <w:rFonts w:ascii="Garamond" w:hAnsi="Garamond"/>
          <w:lang w:val="fr-CA"/>
        </w:rPr>
      </w:pPr>
      <w:r w:rsidRPr="00CF6F1C">
        <w:rPr>
          <w:rFonts w:ascii="Garamond" w:hAnsi="Garamond"/>
          <w:lang w:val="fr-CA"/>
        </w:rPr>
        <w:t>Il a démontré que les urines étaient sécrétées par les reins et non par la vessie comme on le croyait auparavant.</w:t>
      </w:r>
      <w:r>
        <w:rPr>
          <w:rFonts w:ascii="Garamond" w:hAnsi="Garamond"/>
          <w:lang w:val="fr-CA"/>
        </w:rPr>
        <w:t xml:space="preserve"> </w:t>
      </w:r>
    </w:p>
    <w:p w14:paraId="38D961AE" w14:textId="77777777" w:rsidR="00CF6F1C" w:rsidRDefault="00CF6F1C" w:rsidP="000E33EC">
      <w:pPr>
        <w:pStyle w:val="ListParagraph"/>
        <w:numPr>
          <w:ilvl w:val="0"/>
          <w:numId w:val="36"/>
        </w:numPr>
        <w:rPr>
          <w:rFonts w:ascii="Garamond" w:hAnsi="Garamond"/>
          <w:lang w:val="fr-CA"/>
        </w:rPr>
      </w:pPr>
      <w:r w:rsidRPr="00CF6F1C">
        <w:rPr>
          <w:rFonts w:ascii="Garamond" w:hAnsi="Garamond"/>
          <w:lang w:val="fr-CA"/>
        </w:rPr>
        <w:t xml:space="preserve">Galien a toutefois fait de graves erreurs anatomiques, tel le concept de l’existence d’une communication entre les ventricules gauche et droit assurant le passage du sang. </w:t>
      </w:r>
    </w:p>
    <w:p w14:paraId="1DAA0CA1" w14:textId="0973F9FB" w:rsidR="00CF6F1C" w:rsidRDefault="00CF6F1C" w:rsidP="000E33EC">
      <w:pPr>
        <w:pStyle w:val="ListParagraph"/>
        <w:numPr>
          <w:ilvl w:val="1"/>
          <w:numId w:val="36"/>
        </w:numPr>
        <w:rPr>
          <w:rFonts w:ascii="Garamond" w:hAnsi="Garamond"/>
          <w:lang w:val="fr-CA"/>
        </w:rPr>
      </w:pPr>
      <w:r w:rsidRPr="00CF6F1C">
        <w:rPr>
          <w:rFonts w:ascii="Garamond" w:hAnsi="Garamond"/>
          <w:lang w:val="fr-CA"/>
        </w:rPr>
        <w:t>Sa théorie « circulatoire » a été érigée comme un concept inaliénable pendant plusieurs siècles ! </w:t>
      </w:r>
    </w:p>
    <w:p w14:paraId="4149DB04" w14:textId="010B4E49" w:rsidR="009C0CF0" w:rsidRDefault="00495EC4" w:rsidP="000E33EC">
      <w:pPr>
        <w:pStyle w:val="ListParagraph"/>
        <w:numPr>
          <w:ilvl w:val="1"/>
          <w:numId w:val="36"/>
        </w:numPr>
        <w:rPr>
          <w:rFonts w:ascii="Garamond" w:hAnsi="Garamond"/>
          <w:lang w:val="fr-CA"/>
        </w:rPr>
      </w:pPr>
      <w:r>
        <w:rPr>
          <w:rFonts w:ascii="Garamond" w:hAnsi="Garamond"/>
          <w:lang w:val="fr-CA"/>
        </w:rPr>
        <w:t xml:space="preserve">He </w:t>
      </w:r>
      <w:proofErr w:type="spellStart"/>
      <w:r>
        <w:rPr>
          <w:rFonts w:ascii="Garamond" w:hAnsi="Garamond"/>
          <w:lang w:val="fr-CA"/>
        </w:rPr>
        <w:t>never</w:t>
      </w:r>
      <w:proofErr w:type="spellEnd"/>
      <w:r>
        <w:rPr>
          <w:rFonts w:ascii="Garamond" w:hAnsi="Garamond"/>
          <w:lang w:val="fr-CA"/>
        </w:rPr>
        <w:t xml:space="preserve"> </w:t>
      </w:r>
      <w:proofErr w:type="spellStart"/>
      <w:r>
        <w:rPr>
          <w:rFonts w:ascii="Garamond" w:hAnsi="Garamond"/>
          <w:lang w:val="fr-CA"/>
        </w:rPr>
        <w:t>understood</w:t>
      </w:r>
      <w:proofErr w:type="spellEnd"/>
      <w:r>
        <w:rPr>
          <w:rFonts w:ascii="Garamond" w:hAnsi="Garamond"/>
          <w:lang w:val="fr-CA"/>
        </w:rPr>
        <w:t xml:space="preserve"> </w:t>
      </w:r>
      <w:proofErr w:type="spellStart"/>
      <w:r>
        <w:rPr>
          <w:rFonts w:ascii="Garamond" w:hAnsi="Garamond"/>
          <w:lang w:val="fr-CA"/>
        </w:rPr>
        <w:t>that</w:t>
      </w:r>
      <w:proofErr w:type="spellEnd"/>
      <w:r>
        <w:rPr>
          <w:rFonts w:ascii="Garamond" w:hAnsi="Garamond"/>
          <w:lang w:val="fr-CA"/>
        </w:rPr>
        <w:t xml:space="preserve"> </w:t>
      </w:r>
      <w:proofErr w:type="spellStart"/>
      <w:r>
        <w:rPr>
          <w:rFonts w:ascii="Garamond" w:hAnsi="Garamond"/>
          <w:lang w:val="fr-CA"/>
        </w:rPr>
        <w:t>blood</w:t>
      </w:r>
      <w:proofErr w:type="spellEnd"/>
      <w:r>
        <w:rPr>
          <w:rFonts w:ascii="Garamond" w:hAnsi="Garamond"/>
          <w:lang w:val="fr-CA"/>
        </w:rPr>
        <w:t xml:space="preserve"> cycles </w:t>
      </w:r>
      <w:proofErr w:type="spellStart"/>
      <w:r>
        <w:rPr>
          <w:rFonts w:ascii="Garamond" w:hAnsi="Garamond"/>
          <w:lang w:val="fr-CA"/>
        </w:rPr>
        <w:t>continuously</w:t>
      </w:r>
      <w:proofErr w:type="spellEnd"/>
      <w:r>
        <w:rPr>
          <w:rFonts w:ascii="Garamond" w:hAnsi="Garamond"/>
          <w:lang w:val="fr-CA"/>
        </w:rPr>
        <w:t xml:space="preserve"> </w:t>
      </w:r>
      <w:proofErr w:type="spellStart"/>
      <w:r>
        <w:rPr>
          <w:rFonts w:ascii="Garamond" w:hAnsi="Garamond"/>
          <w:lang w:val="fr-CA"/>
        </w:rPr>
        <w:t>throughout</w:t>
      </w:r>
      <w:proofErr w:type="spellEnd"/>
      <w:r>
        <w:rPr>
          <w:rFonts w:ascii="Garamond" w:hAnsi="Garamond"/>
          <w:lang w:val="fr-CA"/>
        </w:rPr>
        <w:t xml:space="preserve"> the body. </w:t>
      </w:r>
      <w:proofErr w:type="spellStart"/>
      <w:r>
        <w:rPr>
          <w:rFonts w:ascii="Garamond" w:hAnsi="Garamond"/>
          <w:lang w:val="fr-CA"/>
        </w:rPr>
        <w:t>Instead</w:t>
      </w:r>
      <w:proofErr w:type="spellEnd"/>
      <w:r>
        <w:rPr>
          <w:rFonts w:ascii="Garamond" w:hAnsi="Garamond"/>
          <w:lang w:val="fr-CA"/>
        </w:rPr>
        <w:t xml:space="preserve">, </w:t>
      </w:r>
      <w:proofErr w:type="spellStart"/>
      <w:r>
        <w:rPr>
          <w:rFonts w:ascii="Garamond" w:hAnsi="Garamond"/>
          <w:lang w:val="fr-CA"/>
        </w:rPr>
        <w:t>he</w:t>
      </w:r>
      <w:proofErr w:type="spellEnd"/>
      <w:r>
        <w:rPr>
          <w:rFonts w:ascii="Garamond" w:hAnsi="Garamond"/>
          <w:lang w:val="fr-CA"/>
        </w:rPr>
        <w:t xml:space="preserve"> </w:t>
      </w:r>
      <w:proofErr w:type="spellStart"/>
      <w:r>
        <w:rPr>
          <w:rFonts w:ascii="Garamond" w:hAnsi="Garamond"/>
          <w:lang w:val="fr-CA"/>
        </w:rPr>
        <w:t>believed</w:t>
      </w:r>
      <w:proofErr w:type="spellEnd"/>
      <w:r>
        <w:rPr>
          <w:rFonts w:ascii="Garamond" w:hAnsi="Garamond"/>
          <w:lang w:val="fr-CA"/>
        </w:rPr>
        <w:t xml:space="preserve"> </w:t>
      </w:r>
      <w:proofErr w:type="spellStart"/>
      <w:r>
        <w:rPr>
          <w:rFonts w:ascii="Garamond" w:hAnsi="Garamond"/>
          <w:lang w:val="fr-CA"/>
        </w:rPr>
        <w:t>that</w:t>
      </w:r>
      <w:proofErr w:type="spellEnd"/>
      <w:r>
        <w:rPr>
          <w:rFonts w:ascii="Garamond" w:hAnsi="Garamond"/>
          <w:lang w:val="fr-CA"/>
        </w:rPr>
        <w:t xml:space="preserve"> the </w:t>
      </w:r>
      <w:proofErr w:type="spellStart"/>
      <w:r>
        <w:rPr>
          <w:rFonts w:ascii="Garamond" w:hAnsi="Garamond"/>
          <w:lang w:val="fr-CA"/>
        </w:rPr>
        <w:t>liver</w:t>
      </w:r>
      <w:proofErr w:type="spellEnd"/>
      <w:r>
        <w:rPr>
          <w:rFonts w:ascii="Garamond" w:hAnsi="Garamond"/>
          <w:lang w:val="fr-CA"/>
        </w:rPr>
        <w:t xml:space="preserve"> </w:t>
      </w:r>
      <w:proofErr w:type="spellStart"/>
      <w:r>
        <w:rPr>
          <w:rFonts w:ascii="Garamond" w:hAnsi="Garamond"/>
          <w:lang w:val="fr-CA"/>
        </w:rPr>
        <w:t>constantly</w:t>
      </w:r>
      <w:proofErr w:type="spellEnd"/>
      <w:r>
        <w:rPr>
          <w:rFonts w:ascii="Garamond" w:hAnsi="Garamond"/>
          <w:lang w:val="fr-CA"/>
        </w:rPr>
        <w:t xml:space="preserve"> </w:t>
      </w:r>
      <w:proofErr w:type="spellStart"/>
      <w:r>
        <w:rPr>
          <w:rFonts w:ascii="Garamond" w:hAnsi="Garamond"/>
          <w:lang w:val="fr-CA"/>
        </w:rPr>
        <w:t>produces</w:t>
      </w:r>
      <w:proofErr w:type="spellEnd"/>
      <w:r>
        <w:rPr>
          <w:rFonts w:ascii="Garamond" w:hAnsi="Garamond"/>
          <w:lang w:val="fr-CA"/>
        </w:rPr>
        <w:t xml:space="preserve"> an </w:t>
      </w:r>
      <w:proofErr w:type="spellStart"/>
      <w:r>
        <w:rPr>
          <w:rFonts w:ascii="Garamond" w:hAnsi="Garamond"/>
          <w:lang w:val="fr-CA"/>
        </w:rPr>
        <w:t>endless</w:t>
      </w:r>
      <w:proofErr w:type="spellEnd"/>
      <w:r>
        <w:rPr>
          <w:rFonts w:ascii="Garamond" w:hAnsi="Garamond"/>
          <w:lang w:val="fr-CA"/>
        </w:rPr>
        <w:t xml:space="preserve"> </w:t>
      </w:r>
      <w:proofErr w:type="spellStart"/>
      <w:r>
        <w:rPr>
          <w:rFonts w:ascii="Garamond" w:hAnsi="Garamond"/>
          <w:lang w:val="fr-CA"/>
        </w:rPr>
        <w:t>supply</w:t>
      </w:r>
      <w:proofErr w:type="spellEnd"/>
      <w:r>
        <w:rPr>
          <w:rFonts w:ascii="Garamond" w:hAnsi="Garamond"/>
          <w:lang w:val="fr-CA"/>
        </w:rPr>
        <w:t xml:space="preserve"> of </w:t>
      </w:r>
      <w:proofErr w:type="spellStart"/>
      <w:r>
        <w:rPr>
          <w:rFonts w:ascii="Garamond" w:hAnsi="Garamond"/>
          <w:lang w:val="fr-CA"/>
        </w:rPr>
        <w:t>blood</w:t>
      </w:r>
      <w:proofErr w:type="spellEnd"/>
      <w:r>
        <w:rPr>
          <w:rFonts w:ascii="Garamond" w:hAnsi="Garamond"/>
          <w:lang w:val="fr-CA"/>
        </w:rPr>
        <w:t xml:space="preserve">, </w:t>
      </w:r>
      <w:proofErr w:type="spellStart"/>
      <w:r>
        <w:rPr>
          <w:rFonts w:ascii="Garamond" w:hAnsi="Garamond"/>
          <w:lang w:val="fr-CA"/>
        </w:rPr>
        <w:t>which</w:t>
      </w:r>
      <w:proofErr w:type="spellEnd"/>
      <w:r>
        <w:rPr>
          <w:rFonts w:ascii="Garamond" w:hAnsi="Garamond"/>
          <w:lang w:val="fr-CA"/>
        </w:rPr>
        <w:t xml:space="preserve"> </w:t>
      </w:r>
      <w:proofErr w:type="spellStart"/>
      <w:r>
        <w:rPr>
          <w:rFonts w:ascii="Garamond" w:hAnsi="Garamond"/>
          <w:lang w:val="fr-CA"/>
        </w:rPr>
        <w:t>gets</w:t>
      </w:r>
      <w:proofErr w:type="spellEnd"/>
      <w:r>
        <w:rPr>
          <w:rFonts w:ascii="Garamond" w:hAnsi="Garamond"/>
          <w:lang w:val="fr-CA"/>
        </w:rPr>
        <w:t xml:space="preserve"> </w:t>
      </w:r>
      <w:proofErr w:type="spellStart"/>
      <w:r>
        <w:rPr>
          <w:rFonts w:ascii="Garamond" w:hAnsi="Garamond"/>
          <w:lang w:val="fr-CA"/>
        </w:rPr>
        <w:t>entirely</w:t>
      </w:r>
      <w:proofErr w:type="spellEnd"/>
      <w:r>
        <w:rPr>
          <w:rFonts w:ascii="Garamond" w:hAnsi="Garamond"/>
          <w:lang w:val="fr-CA"/>
        </w:rPr>
        <w:t xml:space="preserve"> </w:t>
      </w:r>
      <w:proofErr w:type="spellStart"/>
      <w:r>
        <w:rPr>
          <w:rFonts w:ascii="Garamond" w:hAnsi="Garamond"/>
          <w:lang w:val="fr-CA"/>
        </w:rPr>
        <w:t>depleted</w:t>
      </w:r>
      <w:proofErr w:type="spellEnd"/>
      <w:r>
        <w:rPr>
          <w:rFonts w:ascii="Garamond" w:hAnsi="Garamond"/>
          <w:lang w:val="fr-CA"/>
        </w:rPr>
        <w:t xml:space="preserve"> on </w:t>
      </w:r>
      <w:proofErr w:type="spellStart"/>
      <w:r>
        <w:rPr>
          <w:rFonts w:ascii="Garamond" w:hAnsi="Garamond"/>
          <w:lang w:val="fr-CA"/>
        </w:rPr>
        <w:t>its</w:t>
      </w:r>
      <w:proofErr w:type="spellEnd"/>
      <w:r>
        <w:rPr>
          <w:rFonts w:ascii="Garamond" w:hAnsi="Garamond"/>
          <w:lang w:val="fr-CA"/>
        </w:rPr>
        <w:t xml:space="preserve"> one-</w:t>
      </w:r>
      <w:proofErr w:type="spellStart"/>
      <w:r>
        <w:rPr>
          <w:rFonts w:ascii="Garamond" w:hAnsi="Garamond"/>
          <w:lang w:val="fr-CA"/>
        </w:rPr>
        <w:t>way</w:t>
      </w:r>
      <w:proofErr w:type="spellEnd"/>
      <w:r>
        <w:rPr>
          <w:rFonts w:ascii="Garamond" w:hAnsi="Garamond"/>
          <w:lang w:val="fr-CA"/>
        </w:rPr>
        <w:t xml:space="preserve"> trip to the </w:t>
      </w:r>
      <w:proofErr w:type="spellStart"/>
      <w:r>
        <w:rPr>
          <w:rFonts w:ascii="Garamond" w:hAnsi="Garamond"/>
          <w:lang w:val="fr-CA"/>
        </w:rPr>
        <w:t>organs</w:t>
      </w:r>
      <w:proofErr w:type="spellEnd"/>
      <w:r>
        <w:rPr>
          <w:rFonts w:ascii="Garamond" w:hAnsi="Garamond"/>
          <w:lang w:val="fr-CA"/>
        </w:rPr>
        <w:t>.</w:t>
      </w:r>
    </w:p>
    <w:p w14:paraId="48E9C276" w14:textId="5230F624" w:rsidR="00495EC4" w:rsidRPr="00495EC4" w:rsidRDefault="00CF6F1C" w:rsidP="000E33EC">
      <w:pPr>
        <w:pStyle w:val="ListParagraph"/>
        <w:numPr>
          <w:ilvl w:val="0"/>
          <w:numId w:val="36"/>
        </w:numPr>
        <w:rPr>
          <w:rFonts w:ascii="Garamond" w:hAnsi="Garamond"/>
          <w:lang w:val="fr-CA"/>
        </w:rPr>
      </w:pPr>
      <w:r w:rsidRPr="00CF6F1C">
        <w:rPr>
          <w:rFonts w:ascii="Garamond" w:hAnsi="Garamond"/>
          <w:lang w:val="fr-CA"/>
        </w:rPr>
        <w:t>Concernant la physiologie humaine, Galien a élaboré un concept selon lequel l’être humain était composé de quatre éléments primitifs (l’eau, l’air, la terre et le feu) et de quatre éléments liés (le sang, la pituite, la bile et l’atrabile) qui étaient répartis par trois organes fondamentaux : le cœur, le foie et le cerveau.</w:t>
      </w:r>
    </w:p>
    <w:p w14:paraId="1D30BDB0" w14:textId="71E9CC4C" w:rsidR="009F3D85" w:rsidRDefault="009F3D85" w:rsidP="009F3D85">
      <w:pPr>
        <w:rPr>
          <w:rFonts w:ascii="Garamond" w:hAnsi="Garamond"/>
          <w:lang w:val="fr-CA"/>
        </w:rPr>
      </w:pPr>
    </w:p>
    <w:p w14:paraId="2986E466" w14:textId="4EB02B8C" w:rsidR="009F3D85" w:rsidRDefault="00CF6F1C" w:rsidP="009F3D85">
      <w:pPr>
        <w:rPr>
          <w:rFonts w:ascii="Garamond" w:hAnsi="Garamond"/>
          <w:lang w:val="fr-CA"/>
        </w:rPr>
      </w:pPr>
      <w:r w:rsidRPr="00CF6F1C">
        <w:rPr>
          <w:rFonts w:ascii="Garamond" w:hAnsi="Garamond"/>
          <w:lang w:val="fr-CA"/>
        </w:rPr>
        <w:t>Le foie sécrétait le sang à partir des aliments ingérés, pneuma « végétatif » qui se distribuait dans l’organisme par les artères. Le cerveau assurait la transformation en pneuma psychique qui était transporté par les nerfs aux différents organes afin de leur assurer la sensibilité et le mouvement. Les artères apportaient le pneuma vital. Le cœur jouait à la fois le rôle de pompe attractive et expulsive du sang et du pneuma, et celui de mélangeur des deux fluides, sur le chemin du poumon et des organes périphériques</w:t>
      </w:r>
      <w:r>
        <w:rPr>
          <w:rFonts w:ascii="Garamond" w:hAnsi="Garamond"/>
          <w:lang w:val="fr-CA"/>
        </w:rPr>
        <w:t>.</w:t>
      </w:r>
    </w:p>
    <w:p w14:paraId="6E7143B5" w14:textId="3B5FB2A6" w:rsidR="009F3D85" w:rsidRDefault="009F3D85" w:rsidP="009F3D85">
      <w:pPr>
        <w:rPr>
          <w:rFonts w:ascii="Garamond" w:hAnsi="Garamond"/>
          <w:lang w:val="fr-CA"/>
        </w:rPr>
      </w:pPr>
    </w:p>
    <w:p w14:paraId="61554F89" w14:textId="2BC552AD" w:rsidR="00495EC4" w:rsidRDefault="00495EC4" w:rsidP="009F3D85">
      <w:pPr>
        <w:rPr>
          <w:rFonts w:ascii="Garamond" w:hAnsi="Garamond"/>
          <w:lang w:val="fr-CA"/>
        </w:rPr>
      </w:pPr>
      <w:proofErr w:type="spellStart"/>
      <w:r>
        <w:rPr>
          <w:rFonts w:ascii="Garamond" w:hAnsi="Garamond"/>
          <w:lang w:val="fr-CA"/>
        </w:rPr>
        <w:t>Galienès</w:t>
      </w:r>
      <w:proofErr w:type="spellEnd"/>
      <w:r>
        <w:rPr>
          <w:rFonts w:ascii="Garamond" w:hAnsi="Garamond"/>
          <w:lang w:val="fr-CA"/>
        </w:rPr>
        <w:t xml:space="preserve"> </w:t>
      </w:r>
      <w:proofErr w:type="spellStart"/>
      <w:r>
        <w:rPr>
          <w:rFonts w:ascii="Garamond" w:hAnsi="Garamond"/>
          <w:lang w:val="fr-CA"/>
        </w:rPr>
        <w:t>ideas</w:t>
      </w:r>
      <w:proofErr w:type="spellEnd"/>
      <w:r>
        <w:rPr>
          <w:rFonts w:ascii="Garamond" w:hAnsi="Garamond"/>
          <w:lang w:val="fr-CA"/>
        </w:rPr>
        <w:t xml:space="preserve"> </w:t>
      </w:r>
      <w:proofErr w:type="spellStart"/>
      <w:r>
        <w:rPr>
          <w:rFonts w:ascii="Garamond" w:hAnsi="Garamond"/>
          <w:lang w:val="fr-CA"/>
        </w:rPr>
        <w:t>were</w:t>
      </w:r>
      <w:proofErr w:type="spellEnd"/>
      <w:r>
        <w:rPr>
          <w:rFonts w:ascii="Garamond" w:hAnsi="Garamond"/>
          <w:lang w:val="fr-CA"/>
        </w:rPr>
        <w:t xml:space="preserve"> </w:t>
      </w:r>
      <w:proofErr w:type="spellStart"/>
      <w:r>
        <w:rPr>
          <w:rFonts w:ascii="Garamond" w:hAnsi="Garamond"/>
          <w:lang w:val="fr-CA"/>
        </w:rPr>
        <w:t>untouchable</w:t>
      </w:r>
      <w:proofErr w:type="spellEnd"/>
      <w:r>
        <w:rPr>
          <w:rFonts w:ascii="Garamond" w:hAnsi="Garamond"/>
          <w:lang w:val="fr-CA"/>
        </w:rPr>
        <w:t xml:space="preserve"> for 1300 </w:t>
      </w:r>
      <w:proofErr w:type="spellStart"/>
      <w:r>
        <w:rPr>
          <w:rFonts w:ascii="Garamond" w:hAnsi="Garamond"/>
          <w:lang w:val="fr-CA"/>
        </w:rPr>
        <w:t>years</w:t>
      </w:r>
      <w:proofErr w:type="spellEnd"/>
      <w:r>
        <w:rPr>
          <w:rFonts w:ascii="Garamond" w:hAnsi="Garamond"/>
          <w:lang w:val="fr-CA"/>
        </w:rPr>
        <w:t xml:space="preserve"> </w:t>
      </w:r>
      <w:proofErr w:type="spellStart"/>
      <w:r>
        <w:rPr>
          <w:rFonts w:ascii="Garamond" w:hAnsi="Garamond"/>
          <w:lang w:val="fr-CA"/>
        </w:rPr>
        <w:t>until</w:t>
      </w:r>
      <w:proofErr w:type="spellEnd"/>
      <w:r>
        <w:rPr>
          <w:rFonts w:ascii="Garamond" w:hAnsi="Garamond"/>
          <w:lang w:val="fr-CA"/>
        </w:rPr>
        <w:t xml:space="preserve"> the Renaissance </w:t>
      </w:r>
      <w:proofErr w:type="spellStart"/>
      <w:r>
        <w:rPr>
          <w:rFonts w:ascii="Garamond" w:hAnsi="Garamond"/>
          <w:lang w:val="fr-CA"/>
        </w:rPr>
        <w:t>when</w:t>
      </w:r>
      <w:proofErr w:type="spellEnd"/>
      <w:r>
        <w:rPr>
          <w:rFonts w:ascii="Garamond" w:hAnsi="Garamond"/>
          <w:lang w:val="fr-CA"/>
        </w:rPr>
        <w:t xml:space="preserve"> Vésale </w:t>
      </w:r>
      <w:proofErr w:type="spellStart"/>
      <w:r>
        <w:rPr>
          <w:rFonts w:ascii="Garamond" w:hAnsi="Garamond"/>
          <w:lang w:val="fr-CA"/>
        </w:rPr>
        <w:t>contradicted</w:t>
      </w:r>
      <w:proofErr w:type="spellEnd"/>
      <w:r>
        <w:rPr>
          <w:rFonts w:ascii="Garamond" w:hAnsi="Garamond"/>
          <w:lang w:val="fr-CA"/>
        </w:rPr>
        <w:t xml:space="preserve"> </w:t>
      </w:r>
      <w:proofErr w:type="spellStart"/>
      <w:r>
        <w:rPr>
          <w:rFonts w:ascii="Garamond" w:hAnsi="Garamond"/>
          <w:lang w:val="fr-CA"/>
        </w:rPr>
        <w:t>his</w:t>
      </w:r>
      <w:proofErr w:type="spellEnd"/>
      <w:r>
        <w:rPr>
          <w:rFonts w:ascii="Garamond" w:hAnsi="Garamond"/>
          <w:lang w:val="fr-CA"/>
        </w:rPr>
        <w:t xml:space="preserve"> </w:t>
      </w:r>
      <w:proofErr w:type="spellStart"/>
      <w:r>
        <w:rPr>
          <w:rFonts w:ascii="Garamond" w:hAnsi="Garamond"/>
          <w:lang w:val="fr-CA"/>
        </w:rPr>
        <w:t>theories</w:t>
      </w:r>
      <w:proofErr w:type="spellEnd"/>
      <w:r>
        <w:rPr>
          <w:rFonts w:ascii="Garamond" w:hAnsi="Garamond"/>
          <w:lang w:val="fr-CA"/>
        </w:rPr>
        <w:t xml:space="preserve">. It </w:t>
      </w:r>
      <w:proofErr w:type="spellStart"/>
      <w:r>
        <w:rPr>
          <w:rFonts w:ascii="Garamond" w:hAnsi="Garamond"/>
          <w:lang w:val="fr-CA"/>
        </w:rPr>
        <w:t>took</w:t>
      </w:r>
      <w:proofErr w:type="spellEnd"/>
      <w:r>
        <w:rPr>
          <w:rFonts w:ascii="Garamond" w:hAnsi="Garamond"/>
          <w:lang w:val="fr-CA"/>
        </w:rPr>
        <w:t xml:space="preserve"> </w:t>
      </w:r>
      <w:proofErr w:type="spellStart"/>
      <w:r>
        <w:rPr>
          <w:rFonts w:ascii="Garamond" w:hAnsi="Garamond"/>
          <w:lang w:val="fr-CA"/>
        </w:rPr>
        <w:t>another</w:t>
      </w:r>
      <w:proofErr w:type="spellEnd"/>
      <w:r>
        <w:rPr>
          <w:rFonts w:ascii="Garamond" w:hAnsi="Garamond"/>
          <w:lang w:val="fr-CA"/>
        </w:rPr>
        <w:t xml:space="preserve"> 100 </w:t>
      </w:r>
      <w:proofErr w:type="spellStart"/>
      <w:r>
        <w:rPr>
          <w:rFonts w:ascii="Garamond" w:hAnsi="Garamond"/>
          <w:lang w:val="fr-CA"/>
        </w:rPr>
        <w:t>years</w:t>
      </w:r>
      <w:proofErr w:type="spellEnd"/>
      <w:r>
        <w:rPr>
          <w:rFonts w:ascii="Garamond" w:hAnsi="Garamond"/>
          <w:lang w:val="fr-CA"/>
        </w:rPr>
        <w:t xml:space="preserve"> for an </w:t>
      </w:r>
      <w:proofErr w:type="spellStart"/>
      <w:r>
        <w:rPr>
          <w:rFonts w:ascii="Garamond" w:hAnsi="Garamond"/>
          <w:lang w:val="fr-CA"/>
        </w:rPr>
        <w:t>accurate</w:t>
      </w:r>
      <w:proofErr w:type="spellEnd"/>
      <w:r>
        <w:rPr>
          <w:rFonts w:ascii="Garamond" w:hAnsi="Garamond"/>
          <w:lang w:val="fr-CA"/>
        </w:rPr>
        <w:t xml:space="preserve"> description of </w:t>
      </w:r>
      <w:proofErr w:type="spellStart"/>
      <w:r>
        <w:rPr>
          <w:rFonts w:ascii="Garamond" w:hAnsi="Garamond"/>
          <w:lang w:val="fr-CA"/>
        </w:rPr>
        <w:t>bloodflow</w:t>
      </w:r>
      <w:proofErr w:type="spellEnd"/>
      <w:r>
        <w:rPr>
          <w:rFonts w:ascii="Garamond" w:hAnsi="Garamond"/>
          <w:lang w:val="fr-CA"/>
        </w:rPr>
        <w:t xml:space="preserve"> to </w:t>
      </w:r>
      <w:proofErr w:type="spellStart"/>
      <w:r>
        <w:rPr>
          <w:rFonts w:ascii="Garamond" w:hAnsi="Garamond"/>
          <w:lang w:val="fr-CA"/>
        </w:rPr>
        <w:t>emerge</w:t>
      </w:r>
      <w:proofErr w:type="spellEnd"/>
      <w:r>
        <w:rPr>
          <w:rFonts w:ascii="Garamond" w:hAnsi="Garamond"/>
          <w:lang w:val="fr-CA"/>
        </w:rPr>
        <w:t xml:space="preserve">, and 200 </w:t>
      </w:r>
      <w:proofErr w:type="gramStart"/>
      <w:r>
        <w:rPr>
          <w:rFonts w:ascii="Garamond" w:hAnsi="Garamond"/>
          <w:lang w:val="fr-CA"/>
        </w:rPr>
        <w:t>more</w:t>
      </w:r>
      <w:proofErr w:type="gramEnd"/>
      <w:r>
        <w:rPr>
          <w:rFonts w:ascii="Garamond" w:hAnsi="Garamond"/>
          <w:lang w:val="fr-CA"/>
        </w:rPr>
        <w:t xml:space="preserve"> for the </w:t>
      </w:r>
      <w:proofErr w:type="spellStart"/>
      <w:r>
        <w:rPr>
          <w:rFonts w:ascii="Garamond" w:hAnsi="Garamond"/>
          <w:lang w:val="fr-CA"/>
        </w:rPr>
        <w:t>theory</w:t>
      </w:r>
      <w:proofErr w:type="spellEnd"/>
      <w:r>
        <w:rPr>
          <w:rFonts w:ascii="Garamond" w:hAnsi="Garamond"/>
          <w:lang w:val="fr-CA"/>
        </w:rPr>
        <w:t xml:space="preserve"> of the four humours to fade. </w:t>
      </w:r>
    </w:p>
    <w:p w14:paraId="5A767562" w14:textId="77777777" w:rsidR="00495EC4" w:rsidRDefault="00495EC4" w:rsidP="009F3D85">
      <w:pPr>
        <w:rPr>
          <w:rFonts w:ascii="Garamond" w:hAnsi="Garamond"/>
          <w:lang w:val="fr-CA"/>
        </w:rPr>
      </w:pPr>
    </w:p>
    <w:p w14:paraId="3514D98A" w14:textId="4716A961" w:rsidR="00CF6F1C" w:rsidRPr="00CF6F1C" w:rsidRDefault="00CF6F1C" w:rsidP="009F3D85">
      <w:pPr>
        <w:rPr>
          <w:rFonts w:ascii="Garamond" w:hAnsi="Garamond"/>
          <w:b/>
          <w:bCs/>
          <w:lang w:val="fr-CA"/>
        </w:rPr>
      </w:pPr>
      <w:r w:rsidRPr="00CF6F1C">
        <w:rPr>
          <w:rFonts w:ascii="Garamond" w:hAnsi="Garamond"/>
          <w:b/>
          <w:bCs/>
          <w:lang w:val="fr-CA"/>
        </w:rPr>
        <w:lastRenderedPageBreak/>
        <w:t>La physiologie de Galien</w:t>
      </w:r>
    </w:p>
    <w:p w14:paraId="4DAEC7F4" w14:textId="77777777" w:rsidR="00CF6F1C" w:rsidRPr="00CF6F1C" w:rsidRDefault="00CF6F1C" w:rsidP="00CF6F1C">
      <w:pPr>
        <w:rPr>
          <w:rFonts w:ascii="Garamond" w:hAnsi="Garamond"/>
        </w:rPr>
      </w:pPr>
      <w:r w:rsidRPr="00CF6F1C">
        <w:rPr>
          <w:rFonts w:ascii="Garamond" w:hAnsi="Garamond"/>
          <w:lang w:val="fr-FR"/>
        </w:rPr>
        <w:t>Galien estimait que la physiologie humaine était placée sous l’influence de trois esprits :  </w:t>
      </w:r>
    </w:p>
    <w:p w14:paraId="4539BF12" w14:textId="77777777" w:rsidR="00CF6F1C" w:rsidRPr="00CF6F1C" w:rsidRDefault="00CF6F1C" w:rsidP="000E33EC">
      <w:pPr>
        <w:numPr>
          <w:ilvl w:val="0"/>
          <w:numId w:val="37"/>
        </w:numPr>
        <w:rPr>
          <w:rFonts w:ascii="Garamond" w:hAnsi="Garamond"/>
        </w:rPr>
      </w:pPr>
      <w:proofErr w:type="gramStart"/>
      <w:r w:rsidRPr="00CF6F1C">
        <w:rPr>
          <w:rFonts w:ascii="Garamond" w:hAnsi="Garamond"/>
          <w:lang w:val="fr-FR"/>
        </w:rPr>
        <w:t>l’esprit</w:t>
      </w:r>
      <w:proofErr w:type="gramEnd"/>
      <w:r w:rsidRPr="00CF6F1C">
        <w:rPr>
          <w:rFonts w:ascii="Garamond" w:hAnsi="Garamond"/>
          <w:lang w:val="fr-FR"/>
        </w:rPr>
        <w:t xml:space="preserve"> vital, qui siégeait dans le cœur ; </w:t>
      </w:r>
    </w:p>
    <w:p w14:paraId="5363F0CD" w14:textId="77777777" w:rsidR="00CF6F1C" w:rsidRPr="00CF6F1C" w:rsidRDefault="00CF6F1C" w:rsidP="000E33EC">
      <w:pPr>
        <w:numPr>
          <w:ilvl w:val="0"/>
          <w:numId w:val="37"/>
        </w:numPr>
        <w:rPr>
          <w:rFonts w:ascii="Garamond" w:hAnsi="Garamond"/>
        </w:rPr>
      </w:pPr>
      <w:proofErr w:type="gramStart"/>
      <w:r w:rsidRPr="00CF6F1C">
        <w:rPr>
          <w:rFonts w:ascii="Garamond" w:hAnsi="Garamond"/>
          <w:lang w:val="fr-FR"/>
        </w:rPr>
        <w:t>l’esprit</w:t>
      </w:r>
      <w:proofErr w:type="gramEnd"/>
      <w:r w:rsidRPr="00CF6F1C">
        <w:rPr>
          <w:rFonts w:ascii="Garamond" w:hAnsi="Garamond"/>
          <w:lang w:val="fr-FR"/>
        </w:rPr>
        <w:t xml:space="preserve"> animal, qui dépendait du cerveau ; </w:t>
      </w:r>
    </w:p>
    <w:p w14:paraId="3C19CB74" w14:textId="77777777" w:rsidR="00CF6F1C" w:rsidRPr="00CF6F1C" w:rsidRDefault="00CF6F1C" w:rsidP="000E33EC">
      <w:pPr>
        <w:numPr>
          <w:ilvl w:val="0"/>
          <w:numId w:val="37"/>
        </w:numPr>
        <w:rPr>
          <w:rFonts w:ascii="Garamond" w:hAnsi="Garamond"/>
        </w:rPr>
      </w:pPr>
      <w:proofErr w:type="gramStart"/>
      <w:r w:rsidRPr="00CF6F1C">
        <w:rPr>
          <w:rFonts w:ascii="Garamond" w:hAnsi="Garamond"/>
          <w:lang w:val="fr-FR"/>
        </w:rPr>
        <w:t>l’esprit</w:t>
      </w:r>
      <w:proofErr w:type="gramEnd"/>
      <w:r w:rsidRPr="00CF6F1C">
        <w:rPr>
          <w:rFonts w:ascii="Garamond" w:hAnsi="Garamond"/>
          <w:lang w:val="fr-FR"/>
        </w:rPr>
        <w:t xml:space="preserve"> naturel, qui dépendait des organes du ventre.</w:t>
      </w:r>
    </w:p>
    <w:p w14:paraId="34A13845" w14:textId="77777777" w:rsidR="00CF6F1C" w:rsidRDefault="00CF6F1C" w:rsidP="00CF6F1C">
      <w:pPr>
        <w:rPr>
          <w:rFonts w:ascii="Garamond" w:hAnsi="Garamond"/>
          <w:lang w:val="fr-FR"/>
        </w:rPr>
      </w:pPr>
    </w:p>
    <w:p w14:paraId="449EF8F5" w14:textId="5E558AE7" w:rsidR="00CF6F1C" w:rsidRPr="00CF6F1C" w:rsidRDefault="00CF6F1C" w:rsidP="00CF6F1C">
      <w:pPr>
        <w:rPr>
          <w:rFonts w:ascii="Garamond" w:hAnsi="Garamond"/>
        </w:rPr>
      </w:pPr>
      <w:r w:rsidRPr="00CF6F1C">
        <w:rPr>
          <w:rFonts w:ascii="Garamond" w:hAnsi="Garamond"/>
          <w:lang w:val="fr-FR"/>
        </w:rPr>
        <w:t xml:space="preserve">Sur le plan thérapeutique, Galien prétendait que le maintien de </w:t>
      </w:r>
      <w:r w:rsidRPr="00CF6F1C">
        <w:rPr>
          <w:rFonts w:ascii="Garamond" w:hAnsi="Garamond"/>
          <w:highlight w:val="yellow"/>
          <w:lang w:val="fr-FR"/>
        </w:rPr>
        <w:t>la santé dépendait du bon équilibre dans le fonctionnement des organes, tandis que les maladies étaient la conséquence d’un mélange imparfait des humeurs.</w:t>
      </w:r>
      <w:r>
        <w:rPr>
          <w:rFonts w:ascii="Garamond" w:hAnsi="Garamond"/>
          <w:lang w:val="fr-FR"/>
        </w:rPr>
        <w:t xml:space="preserve"> </w:t>
      </w:r>
      <w:r w:rsidRPr="00CF6F1C">
        <w:rPr>
          <w:rFonts w:ascii="Garamond" w:hAnsi="Garamond"/>
          <w:lang w:val="fr-FR"/>
        </w:rPr>
        <w:t>Cela l’a conduit à utiliser la saignée de façon tout à fait abusive, usage qui perdurera en bénéficiant du soutien sans faille de l’Église</w:t>
      </w:r>
      <w:r>
        <w:rPr>
          <w:rFonts w:ascii="Garamond" w:hAnsi="Garamond"/>
          <w:lang w:val="fr-FR"/>
        </w:rPr>
        <w:t>.</w:t>
      </w:r>
    </w:p>
    <w:p w14:paraId="34D0F9BF" w14:textId="77777777" w:rsidR="00CF6F1C" w:rsidRDefault="00CF6F1C" w:rsidP="009F3D85">
      <w:pPr>
        <w:rPr>
          <w:rFonts w:ascii="Garamond" w:hAnsi="Garamond"/>
          <w:lang w:val="fr-CA"/>
        </w:rPr>
      </w:pPr>
    </w:p>
    <w:p w14:paraId="3C0911B0" w14:textId="42F86068" w:rsidR="009F3D85" w:rsidRDefault="009F3D85" w:rsidP="009F3D85">
      <w:pPr>
        <w:rPr>
          <w:rFonts w:ascii="Garamond" w:hAnsi="Garamond"/>
          <w:lang w:val="fr-CA"/>
        </w:rPr>
      </w:pPr>
    </w:p>
    <w:p w14:paraId="33B9EA81" w14:textId="6D08829A" w:rsidR="00CF6F1C" w:rsidRPr="00CF6F1C" w:rsidRDefault="00CF6F1C" w:rsidP="009F3D85">
      <w:pPr>
        <w:rPr>
          <w:rFonts w:ascii="Garamond" w:hAnsi="Garamond"/>
          <w:b/>
          <w:bCs/>
          <w:lang w:val="fr-CA"/>
        </w:rPr>
      </w:pPr>
      <w:r w:rsidRPr="00CF6F1C">
        <w:rPr>
          <w:rFonts w:ascii="Garamond" w:hAnsi="Garamond"/>
          <w:b/>
          <w:bCs/>
          <w:lang w:val="fr-CA"/>
        </w:rPr>
        <w:t>La thériaque</w:t>
      </w:r>
    </w:p>
    <w:p w14:paraId="43D6DA0D" w14:textId="77777777" w:rsidR="00CF6F1C" w:rsidRPr="003E7B55" w:rsidRDefault="00CF6F1C" w:rsidP="000E33EC">
      <w:pPr>
        <w:pStyle w:val="ListParagraph"/>
        <w:numPr>
          <w:ilvl w:val="0"/>
          <w:numId w:val="38"/>
        </w:numPr>
        <w:rPr>
          <w:rFonts w:ascii="Garamond" w:hAnsi="Garamond"/>
          <w:lang w:val="fr-CA"/>
        </w:rPr>
      </w:pPr>
      <w:r w:rsidRPr="003E7B55">
        <w:rPr>
          <w:rFonts w:ascii="Garamond" w:hAnsi="Garamond"/>
          <w:lang w:val="fr-CA"/>
        </w:rPr>
        <w:t xml:space="preserve">Un médicament administré par voie orale. </w:t>
      </w:r>
    </w:p>
    <w:p w14:paraId="2953F8A9" w14:textId="77777777" w:rsidR="00CF6F1C" w:rsidRPr="003E7B55" w:rsidRDefault="00CF6F1C" w:rsidP="000E33EC">
      <w:pPr>
        <w:pStyle w:val="ListParagraph"/>
        <w:numPr>
          <w:ilvl w:val="0"/>
          <w:numId w:val="38"/>
        </w:numPr>
        <w:rPr>
          <w:rFonts w:ascii="Garamond" w:hAnsi="Garamond"/>
          <w:lang w:val="fr-CA"/>
        </w:rPr>
      </w:pPr>
      <w:r w:rsidRPr="003E7B55">
        <w:rPr>
          <w:rFonts w:ascii="Garamond" w:hAnsi="Garamond"/>
          <w:lang w:val="fr-CA"/>
        </w:rPr>
        <w:t xml:space="preserve">Il est composé de 64 poisons et antidotes d’origine minérale, animale et végétale, associés à des produits tels que du miel, du sirop ou du vin. </w:t>
      </w:r>
    </w:p>
    <w:p w14:paraId="18DF008B" w14:textId="77777777" w:rsidR="00CF6F1C" w:rsidRPr="003E7B55" w:rsidRDefault="00CF6F1C" w:rsidP="000E33EC">
      <w:pPr>
        <w:pStyle w:val="ListParagraph"/>
        <w:numPr>
          <w:ilvl w:val="0"/>
          <w:numId w:val="38"/>
        </w:numPr>
        <w:rPr>
          <w:rFonts w:ascii="Garamond" w:hAnsi="Garamond"/>
          <w:lang w:val="fr-CA"/>
        </w:rPr>
      </w:pPr>
      <w:r w:rsidRPr="003E7B55">
        <w:rPr>
          <w:rFonts w:ascii="Garamond" w:hAnsi="Garamond"/>
          <w:lang w:val="fr-CA"/>
        </w:rPr>
        <w:t xml:space="preserve">Elle a été mise au point par </w:t>
      </w:r>
      <w:proofErr w:type="spellStart"/>
      <w:r w:rsidRPr="003E7B55">
        <w:rPr>
          <w:rFonts w:ascii="Garamond" w:hAnsi="Garamond"/>
          <w:lang w:val="fr-CA"/>
        </w:rPr>
        <w:t>Nicandros</w:t>
      </w:r>
      <w:proofErr w:type="spellEnd"/>
      <w:r w:rsidRPr="003E7B55">
        <w:rPr>
          <w:rFonts w:ascii="Garamond" w:hAnsi="Garamond"/>
          <w:lang w:val="fr-CA"/>
        </w:rPr>
        <w:t xml:space="preserve"> de Colophon (vers 275 av. J.-C.), médecin auprès du roi de Pergame, Attale. </w:t>
      </w:r>
    </w:p>
    <w:p w14:paraId="6DE6DA78" w14:textId="77777777" w:rsidR="003E7B55" w:rsidRPr="003E7B55" w:rsidRDefault="00CF6F1C" w:rsidP="000E33EC">
      <w:pPr>
        <w:pStyle w:val="ListParagraph"/>
        <w:numPr>
          <w:ilvl w:val="0"/>
          <w:numId w:val="38"/>
        </w:numPr>
        <w:rPr>
          <w:rFonts w:ascii="Garamond" w:hAnsi="Garamond"/>
          <w:lang w:val="fr-CA"/>
        </w:rPr>
      </w:pPr>
      <w:proofErr w:type="spellStart"/>
      <w:r w:rsidRPr="003E7B55">
        <w:rPr>
          <w:rFonts w:ascii="Garamond" w:hAnsi="Garamond"/>
          <w:lang w:val="fr-CA"/>
        </w:rPr>
        <w:t>Nicandros</w:t>
      </w:r>
      <w:proofErr w:type="spellEnd"/>
      <w:r w:rsidRPr="003E7B55">
        <w:rPr>
          <w:rFonts w:ascii="Garamond" w:hAnsi="Garamond"/>
          <w:lang w:val="fr-CA"/>
        </w:rPr>
        <w:t xml:space="preserve"> de Colophon a écrit </w:t>
      </w:r>
      <w:proofErr w:type="spellStart"/>
      <w:r w:rsidRPr="003E7B55">
        <w:rPr>
          <w:rFonts w:ascii="Garamond" w:hAnsi="Garamond"/>
          <w:lang w:val="fr-CA"/>
        </w:rPr>
        <w:t>Theriaca</w:t>
      </w:r>
      <w:proofErr w:type="spellEnd"/>
      <w:r w:rsidRPr="003E7B55">
        <w:rPr>
          <w:rFonts w:ascii="Garamond" w:hAnsi="Garamond"/>
          <w:lang w:val="fr-CA"/>
        </w:rPr>
        <w:t xml:space="preserve">, un poème de 958 lignes consacré aux poisons et aux morsures d’animaux sauvages et de serpents. </w:t>
      </w:r>
    </w:p>
    <w:p w14:paraId="6E6316F6" w14:textId="77777777" w:rsidR="003E7B55" w:rsidRPr="003E7B55" w:rsidRDefault="00CF6F1C" w:rsidP="000E33EC">
      <w:pPr>
        <w:pStyle w:val="ListParagraph"/>
        <w:numPr>
          <w:ilvl w:val="0"/>
          <w:numId w:val="38"/>
        </w:numPr>
        <w:rPr>
          <w:rFonts w:ascii="Garamond" w:hAnsi="Garamond"/>
          <w:lang w:val="fr-CA"/>
        </w:rPr>
      </w:pPr>
      <w:r w:rsidRPr="003E7B55">
        <w:rPr>
          <w:rFonts w:ascii="Garamond" w:hAnsi="Garamond"/>
          <w:lang w:val="fr-CA"/>
        </w:rPr>
        <w:t xml:space="preserve">Selon Pline, le véritable créateur de la thériaque est Mithridate VI </w:t>
      </w:r>
      <w:proofErr w:type="spellStart"/>
      <w:r w:rsidRPr="003E7B55">
        <w:rPr>
          <w:rFonts w:ascii="Garamond" w:hAnsi="Garamond"/>
          <w:lang w:val="fr-CA"/>
        </w:rPr>
        <w:t>Eupator</w:t>
      </w:r>
      <w:proofErr w:type="spellEnd"/>
      <w:r w:rsidRPr="003E7B55">
        <w:rPr>
          <w:rFonts w:ascii="Garamond" w:hAnsi="Garamond"/>
          <w:lang w:val="fr-CA"/>
        </w:rPr>
        <w:t xml:space="preserve">, roi du Pont (132 av. J.-C. − 63 av. J.-C.) qui souhaitait créer un médicament universel capable de le protéger de toutes les maladies et de tous les poisons. Sa thériaque, appelée </w:t>
      </w:r>
      <w:proofErr w:type="spellStart"/>
      <w:r w:rsidRPr="003E7B55">
        <w:rPr>
          <w:rFonts w:ascii="Garamond" w:hAnsi="Garamond"/>
          <w:lang w:val="fr-CA"/>
        </w:rPr>
        <w:t>Theriaca</w:t>
      </w:r>
      <w:proofErr w:type="spellEnd"/>
      <w:r w:rsidRPr="003E7B55">
        <w:rPr>
          <w:rFonts w:ascii="Garamond" w:hAnsi="Garamond"/>
          <w:lang w:val="fr-CA"/>
        </w:rPr>
        <w:t xml:space="preserve"> </w:t>
      </w:r>
      <w:proofErr w:type="spellStart"/>
      <w:r w:rsidRPr="003E7B55">
        <w:rPr>
          <w:rFonts w:ascii="Garamond" w:hAnsi="Garamond"/>
          <w:lang w:val="fr-CA"/>
        </w:rPr>
        <w:t>Mithridaticum</w:t>
      </w:r>
      <w:proofErr w:type="spellEnd"/>
      <w:r w:rsidRPr="003E7B55">
        <w:rPr>
          <w:rFonts w:ascii="Garamond" w:hAnsi="Garamond"/>
          <w:lang w:val="fr-CA"/>
        </w:rPr>
        <w:t xml:space="preserve"> ou </w:t>
      </w:r>
      <w:proofErr w:type="spellStart"/>
      <w:r w:rsidRPr="003E7B55">
        <w:rPr>
          <w:rFonts w:ascii="Garamond" w:hAnsi="Garamond"/>
          <w:lang w:val="fr-CA"/>
        </w:rPr>
        <w:t>Antidotum</w:t>
      </w:r>
      <w:proofErr w:type="spellEnd"/>
      <w:r w:rsidRPr="003E7B55">
        <w:rPr>
          <w:rFonts w:ascii="Garamond" w:hAnsi="Garamond"/>
          <w:lang w:val="fr-CA"/>
        </w:rPr>
        <w:t xml:space="preserve"> </w:t>
      </w:r>
      <w:proofErr w:type="spellStart"/>
      <w:r w:rsidRPr="003E7B55">
        <w:rPr>
          <w:rFonts w:ascii="Garamond" w:hAnsi="Garamond"/>
          <w:lang w:val="fr-CA"/>
        </w:rPr>
        <w:t>Mithridaticum</w:t>
      </w:r>
      <w:proofErr w:type="spellEnd"/>
      <w:r w:rsidRPr="003E7B55">
        <w:rPr>
          <w:rFonts w:ascii="Garamond" w:hAnsi="Garamond"/>
          <w:lang w:val="fr-CA"/>
        </w:rPr>
        <w:t xml:space="preserve"> (il avait expérimenté ses antidotes aux poisons sur ses prisonniers), comprenait 46 substances, notamment de l’opium et des herbes aromatiques. </w:t>
      </w:r>
    </w:p>
    <w:p w14:paraId="1B3B99DD" w14:textId="77777777" w:rsidR="003E7B55" w:rsidRPr="003E7B55" w:rsidRDefault="00CF6F1C" w:rsidP="000E33EC">
      <w:pPr>
        <w:pStyle w:val="ListParagraph"/>
        <w:numPr>
          <w:ilvl w:val="0"/>
          <w:numId w:val="38"/>
        </w:numPr>
        <w:rPr>
          <w:rFonts w:ascii="Garamond" w:hAnsi="Garamond"/>
          <w:lang w:val="fr-CA"/>
        </w:rPr>
      </w:pPr>
      <w:r w:rsidRPr="003E7B55">
        <w:rPr>
          <w:rFonts w:ascii="Garamond" w:hAnsi="Garamond"/>
          <w:lang w:val="fr-CA"/>
        </w:rPr>
        <w:t xml:space="preserve">La recette de la thériaque a été rapportée à Rome par les soldats qui l’ont transmise à </w:t>
      </w:r>
      <w:proofErr w:type="spellStart"/>
      <w:r w:rsidRPr="003E7B55">
        <w:rPr>
          <w:rFonts w:ascii="Garamond" w:hAnsi="Garamond"/>
          <w:lang w:val="fr-CA"/>
        </w:rPr>
        <w:t>Andromachus</w:t>
      </w:r>
      <w:proofErr w:type="spellEnd"/>
      <w:r w:rsidRPr="003E7B55">
        <w:rPr>
          <w:rFonts w:ascii="Garamond" w:hAnsi="Garamond"/>
          <w:lang w:val="fr-CA"/>
        </w:rPr>
        <w:t xml:space="preserve">, médecin de l’empereur Néron. Il a apporté des améliorations à la thériaque en y introduisant de la chair séchée de vipères qu’il a dénommée </w:t>
      </w:r>
      <w:proofErr w:type="spellStart"/>
      <w:r w:rsidRPr="003E7B55">
        <w:rPr>
          <w:rFonts w:ascii="Garamond" w:hAnsi="Garamond"/>
          <w:lang w:val="fr-CA"/>
        </w:rPr>
        <w:t>Theriaca</w:t>
      </w:r>
      <w:proofErr w:type="spellEnd"/>
      <w:r w:rsidRPr="003E7B55">
        <w:rPr>
          <w:rFonts w:ascii="Garamond" w:hAnsi="Garamond"/>
          <w:lang w:val="fr-CA"/>
        </w:rPr>
        <w:t xml:space="preserve"> </w:t>
      </w:r>
      <w:proofErr w:type="spellStart"/>
      <w:r w:rsidRPr="003E7B55">
        <w:rPr>
          <w:rFonts w:ascii="Garamond" w:hAnsi="Garamond"/>
          <w:lang w:val="fr-CA"/>
        </w:rPr>
        <w:t>Andromachi</w:t>
      </w:r>
      <w:proofErr w:type="spellEnd"/>
      <w:r w:rsidRPr="003E7B55">
        <w:rPr>
          <w:rFonts w:ascii="Garamond" w:hAnsi="Garamond"/>
          <w:lang w:val="fr-CA"/>
        </w:rPr>
        <w:t xml:space="preserve"> </w:t>
      </w:r>
      <w:proofErr w:type="spellStart"/>
      <w:r w:rsidRPr="003E7B55">
        <w:rPr>
          <w:rFonts w:ascii="Garamond" w:hAnsi="Garamond"/>
          <w:lang w:val="fr-CA"/>
        </w:rPr>
        <w:t>Senioris</w:t>
      </w:r>
      <w:proofErr w:type="spellEnd"/>
      <w:r w:rsidRPr="003E7B55">
        <w:rPr>
          <w:rFonts w:ascii="Garamond" w:hAnsi="Garamond"/>
          <w:lang w:val="fr-CA"/>
        </w:rPr>
        <w:t xml:space="preserve">. </w:t>
      </w:r>
    </w:p>
    <w:p w14:paraId="4D975CF5" w14:textId="6A74BB20" w:rsidR="009F3D85" w:rsidRPr="003E7B55" w:rsidRDefault="00CF6F1C" w:rsidP="000E33EC">
      <w:pPr>
        <w:pStyle w:val="ListParagraph"/>
        <w:numPr>
          <w:ilvl w:val="0"/>
          <w:numId w:val="38"/>
        </w:numPr>
        <w:rPr>
          <w:rFonts w:ascii="Garamond" w:hAnsi="Garamond"/>
          <w:lang w:val="fr-CA"/>
        </w:rPr>
      </w:pPr>
      <w:r w:rsidRPr="003E7B55">
        <w:rPr>
          <w:rFonts w:ascii="Garamond" w:hAnsi="Garamond"/>
          <w:lang w:val="fr-CA"/>
        </w:rPr>
        <w:t>Galien a mis au point une thériaque qui a continué à être utilisée pendant près de 18 siècles.</w:t>
      </w:r>
    </w:p>
    <w:p w14:paraId="27011441" w14:textId="0C627000" w:rsidR="009F3D85" w:rsidRDefault="009F3D85" w:rsidP="009F3D85">
      <w:pPr>
        <w:rPr>
          <w:rFonts w:ascii="Garamond" w:hAnsi="Garamond"/>
          <w:lang w:val="fr-CA"/>
        </w:rPr>
      </w:pPr>
    </w:p>
    <w:p w14:paraId="376F6BF2" w14:textId="488CE261" w:rsidR="003E7B55" w:rsidRDefault="003E7B55" w:rsidP="009F3D85">
      <w:pPr>
        <w:rPr>
          <w:rFonts w:ascii="Garamond" w:hAnsi="Garamond"/>
          <w:lang w:val="fr-CA"/>
        </w:rPr>
      </w:pPr>
    </w:p>
    <w:p w14:paraId="205195F0" w14:textId="503B93E3" w:rsidR="003E7B55" w:rsidRDefault="003E7B55" w:rsidP="003E7B55">
      <w:pPr>
        <w:rPr>
          <w:rFonts w:ascii="Garamond" w:hAnsi="Garamond"/>
          <w:lang w:val="fr-CA"/>
        </w:rPr>
      </w:pPr>
      <w:r w:rsidRPr="003E7B55">
        <w:rPr>
          <w:rFonts w:ascii="Garamond" w:hAnsi="Garamond"/>
          <w:b/>
          <w:bCs/>
          <w:lang w:val="fr-CA"/>
        </w:rPr>
        <w:t>innovations dans le domaine de la médecine, apportait par les Romains</w:t>
      </w:r>
    </w:p>
    <w:p w14:paraId="6344AD24" w14:textId="77777777" w:rsidR="003E7B55" w:rsidRDefault="003E7B55" w:rsidP="003E7B55">
      <w:pPr>
        <w:rPr>
          <w:rFonts w:ascii="Garamond" w:hAnsi="Garamond"/>
          <w:lang w:val="fr-CA"/>
        </w:rPr>
      </w:pPr>
      <w:r w:rsidRPr="003E7B55">
        <w:rPr>
          <w:rFonts w:ascii="Garamond" w:hAnsi="Garamond"/>
          <w:lang w:val="fr-CA"/>
        </w:rPr>
        <w:t>un certain nombre d’instruments médicaux</w:t>
      </w:r>
      <w:r>
        <w:rPr>
          <w:rFonts w:ascii="Garamond" w:hAnsi="Garamond"/>
          <w:lang w:val="fr-CA"/>
        </w:rPr>
        <w:t xml:space="preserve"> : </w:t>
      </w:r>
      <w:r w:rsidRPr="003E7B55">
        <w:rPr>
          <w:rFonts w:ascii="Garamond" w:hAnsi="Garamond"/>
          <w:lang w:val="fr-CA"/>
        </w:rPr>
        <w:t xml:space="preserve">le spéculum gynécologique, les sondes, les scalpels, les cathéters ou les spatules. </w:t>
      </w:r>
    </w:p>
    <w:p w14:paraId="68DA2F91" w14:textId="24EAEAF6" w:rsidR="003E7B55" w:rsidRPr="003E7B55" w:rsidRDefault="003E7B55" w:rsidP="003E7B55">
      <w:pPr>
        <w:rPr>
          <w:rFonts w:ascii="Garamond" w:hAnsi="Garamond"/>
          <w:lang w:val="fr-CA"/>
        </w:rPr>
      </w:pPr>
      <w:r w:rsidRPr="003E7B55">
        <w:rPr>
          <w:rFonts w:ascii="Garamond" w:hAnsi="Garamond"/>
          <w:lang w:val="fr-CA"/>
        </w:rPr>
        <w:t>Ils disposaient d’un savoir-faire manifeste dans le domaine de l</w:t>
      </w:r>
      <w:r w:rsidRPr="003E7B55">
        <w:rPr>
          <w:rFonts w:ascii="Garamond" w:hAnsi="Garamond"/>
          <w:highlight w:val="yellow"/>
          <w:lang w:val="fr-CA"/>
        </w:rPr>
        <w:t>’ophtalmologie</w:t>
      </w:r>
      <w:r w:rsidRPr="003E7B55">
        <w:rPr>
          <w:rFonts w:ascii="Garamond" w:hAnsi="Garamond"/>
          <w:lang w:val="fr-CA"/>
        </w:rPr>
        <w:t xml:space="preserve">, mais ils ont surtout été </w:t>
      </w:r>
      <w:r w:rsidRPr="003E7B55">
        <w:rPr>
          <w:rFonts w:ascii="Garamond" w:hAnsi="Garamond"/>
          <w:highlight w:val="yellow"/>
          <w:lang w:val="fr-CA"/>
        </w:rPr>
        <w:t>les précurseurs du thermalisme et du système hospitalier.</w:t>
      </w:r>
      <w:r w:rsidRPr="003E7B55">
        <w:rPr>
          <w:rFonts w:ascii="Garamond" w:hAnsi="Garamond"/>
          <w:lang w:val="fr-CA"/>
        </w:rPr>
        <w:t xml:space="preserve"> </w:t>
      </w:r>
    </w:p>
    <w:p w14:paraId="155FC6D6" w14:textId="77777777" w:rsidR="003E7B55" w:rsidRPr="003E7B55" w:rsidRDefault="003E7B55" w:rsidP="003E7B55">
      <w:pPr>
        <w:rPr>
          <w:rFonts w:ascii="Garamond" w:hAnsi="Garamond"/>
          <w:lang w:val="fr-CA"/>
        </w:rPr>
      </w:pPr>
    </w:p>
    <w:p w14:paraId="17551387" w14:textId="77777777" w:rsidR="003E7B55" w:rsidRDefault="003E7B55" w:rsidP="003E7B55">
      <w:pPr>
        <w:rPr>
          <w:rFonts w:ascii="Garamond" w:hAnsi="Garamond"/>
          <w:lang w:val="fr-CA"/>
        </w:rPr>
      </w:pPr>
      <w:r w:rsidRPr="003E7B55">
        <w:rPr>
          <w:rFonts w:ascii="Garamond" w:hAnsi="Garamond"/>
          <w:lang w:val="fr-CA"/>
        </w:rPr>
        <w:t>Les Romains ont apporté une contribution majeure à l’hygiène publique. Ils furent en effet les premiers à préconiser la réalisation de mesures de salubrité collectives perfectionnées (alimentation en eau, égouts), lorsqu’ils construisaient des édifices, des cités et des citadelles. </w:t>
      </w:r>
    </w:p>
    <w:p w14:paraId="29A54550" w14:textId="77777777" w:rsidR="003E7B55" w:rsidRDefault="003E7B55" w:rsidP="003E7B55">
      <w:pPr>
        <w:rPr>
          <w:rFonts w:ascii="Garamond" w:hAnsi="Garamond"/>
          <w:lang w:val="fr-CA"/>
        </w:rPr>
      </w:pPr>
    </w:p>
    <w:p w14:paraId="5FD5774E" w14:textId="606A0157" w:rsidR="003E7B55" w:rsidRDefault="003E7B55" w:rsidP="003E7B55">
      <w:pPr>
        <w:rPr>
          <w:rFonts w:ascii="Garamond" w:hAnsi="Garamond"/>
          <w:lang w:val="fr-CA"/>
        </w:rPr>
      </w:pPr>
      <w:r w:rsidRPr="003E7B55">
        <w:rPr>
          <w:rFonts w:ascii="Garamond" w:hAnsi="Garamond"/>
          <w:lang w:val="fr-CA"/>
        </w:rPr>
        <w:t xml:space="preserve">Les Romains ont joué un rôle important dans le développement du thermalisme. Les eaux étaient utilisées en boisson, en bain, en douche générale ou localement :  eaux alcalines pour ceux qui souffraient de l’estomac ; eaux sulfureuses, indiquées dans les cas de maladies de peau, d’algies </w:t>
      </w:r>
      <w:r w:rsidRPr="003E7B55">
        <w:rPr>
          <w:rFonts w:ascii="Garamond" w:hAnsi="Garamond"/>
          <w:lang w:val="fr-CA"/>
        </w:rPr>
        <w:lastRenderedPageBreak/>
        <w:t>diverses et de rhumatismes ; eaux cuivreuses contre les affections des muqueuses et, tout spécialement, celles de la bouche et des yeux</w:t>
      </w:r>
      <w:r>
        <w:rPr>
          <w:rFonts w:ascii="Garamond" w:hAnsi="Garamond"/>
          <w:lang w:val="fr-CA"/>
        </w:rPr>
        <w:t xml:space="preserve"> ; eaux salines, recommandées en bains aux « lymphatiques » et aux femmes atteintes de dysménorrhée.</w:t>
      </w:r>
    </w:p>
    <w:p w14:paraId="5DC25E57" w14:textId="04AA137D" w:rsidR="003E7B55" w:rsidRDefault="003E7B55" w:rsidP="003E7B55">
      <w:pPr>
        <w:rPr>
          <w:rFonts w:ascii="Garamond" w:hAnsi="Garamond"/>
          <w:lang w:val="fr-CA"/>
        </w:rPr>
      </w:pPr>
    </w:p>
    <w:p w14:paraId="0BBA5AC2" w14:textId="0E8BB064" w:rsidR="003E7B55" w:rsidRPr="00F62990" w:rsidRDefault="003E7B55" w:rsidP="003E7B55">
      <w:pPr>
        <w:rPr>
          <w:rFonts w:ascii="Garamond" w:hAnsi="Garamond"/>
          <w:b/>
          <w:bCs/>
          <w:lang w:val="fr-CA"/>
        </w:rPr>
      </w:pPr>
      <w:r w:rsidRPr="00F62990">
        <w:rPr>
          <w:rFonts w:ascii="Garamond" w:hAnsi="Garamond"/>
          <w:b/>
          <w:bCs/>
          <w:lang w:val="fr-CA"/>
        </w:rPr>
        <w:t>Les premiers hôpitaux à Byzance</w:t>
      </w:r>
    </w:p>
    <w:p w14:paraId="1FFA9F35" w14:textId="1CD5815B" w:rsidR="003E7B55" w:rsidRDefault="003E7B55" w:rsidP="003E7B55">
      <w:pPr>
        <w:rPr>
          <w:rFonts w:ascii="Garamond" w:hAnsi="Garamond"/>
          <w:lang w:val="fr-CA"/>
        </w:rPr>
      </w:pPr>
      <w:r w:rsidRPr="003E7B55">
        <w:rPr>
          <w:rFonts w:ascii="Garamond" w:hAnsi="Garamond"/>
          <w:lang w:val="fr-CA"/>
        </w:rPr>
        <w:t>À l’époque romaine, au cours des premiers siècles de l’Église, les asiles pour voyageurs, hostelleries pour pèlerins, hospices pour vieillards ou maisons charitables se sont multipliés. </w:t>
      </w:r>
      <w:r w:rsidRPr="003E7B55">
        <w:rPr>
          <w:rFonts w:ascii="Garamond" w:hAnsi="Garamond"/>
          <w:highlight w:val="yellow"/>
          <w:lang w:val="fr-CA"/>
        </w:rPr>
        <w:t>En 400, le premier hôpital (</w:t>
      </w:r>
      <w:proofErr w:type="spellStart"/>
      <w:r w:rsidRPr="003E7B55">
        <w:rPr>
          <w:rFonts w:ascii="Garamond" w:hAnsi="Garamond"/>
          <w:highlight w:val="yellow"/>
          <w:lang w:val="fr-CA"/>
        </w:rPr>
        <w:t>nosoconium</w:t>
      </w:r>
      <w:proofErr w:type="spellEnd"/>
      <w:r w:rsidRPr="003E7B55">
        <w:rPr>
          <w:rFonts w:ascii="Garamond" w:hAnsi="Garamond"/>
          <w:highlight w:val="yellow"/>
          <w:lang w:val="fr-CA"/>
        </w:rPr>
        <w:t>) est construit.</w:t>
      </w:r>
      <w:r w:rsidRPr="003E7B55">
        <w:rPr>
          <w:rFonts w:ascii="Garamond" w:hAnsi="Garamond"/>
          <w:lang w:val="fr-CA"/>
        </w:rPr>
        <w:t xml:space="preserve"> Le </w:t>
      </w:r>
      <w:proofErr w:type="spellStart"/>
      <w:r w:rsidRPr="003E7B55">
        <w:rPr>
          <w:rFonts w:ascii="Garamond" w:hAnsi="Garamond"/>
          <w:lang w:val="fr-CA"/>
        </w:rPr>
        <w:t>xenodochium</w:t>
      </w:r>
      <w:proofErr w:type="spellEnd"/>
      <w:r w:rsidRPr="003E7B55">
        <w:rPr>
          <w:rFonts w:ascii="Garamond" w:hAnsi="Garamond"/>
          <w:lang w:val="fr-CA"/>
        </w:rPr>
        <w:t xml:space="preserve"> constituait, quant à lui, un lieu d’accueil pour les infirmes ou les pauvres. Des </w:t>
      </w:r>
      <w:r w:rsidRPr="009C0CF0">
        <w:rPr>
          <w:rFonts w:ascii="Garamond" w:hAnsi="Garamond"/>
          <w:highlight w:val="yellow"/>
          <w:lang w:val="fr-CA"/>
        </w:rPr>
        <w:t>hôpitaux seront créés par les Byzantins</w:t>
      </w:r>
      <w:r w:rsidRPr="003E7B55">
        <w:rPr>
          <w:rFonts w:ascii="Garamond" w:hAnsi="Garamond"/>
          <w:lang w:val="fr-CA"/>
        </w:rPr>
        <w:t xml:space="preserve">, à partir du IVe siècle après J.-C., d’abord à </w:t>
      </w:r>
      <w:r w:rsidRPr="009C0CF0">
        <w:rPr>
          <w:rFonts w:ascii="Garamond" w:hAnsi="Garamond"/>
          <w:highlight w:val="yellow"/>
          <w:lang w:val="fr-CA"/>
        </w:rPr>
        <w:t>Édesse et à Césarée de Cappadoce</w:t>
      </w:r>
      <w:r w:rsidRPr="003E7B55">
        <w:rPr>
          <w:rFonts w:ascii="Garamond" w:hAnsi="Garamond"/>
          <w:lang w:val="fr-CA"/>
        </w:rPr>
        <w:t>, puis bientôt à Constantinople, ainsi que dans toutes les villes de l’Empire byzantin</w:t>
      </w:r>
    </w:p>
    <w:p w14:paraId="211B0831" w14:textId="2515F4A1" w:rsidR="009F3D85" w:rsidRDefault="009F3D85" w:rsidP="009F3D85">
      <w:pPr>
        <w:rPr>
          <w:rFonts w:ascii="Garamond" w:hAnsi="Garamond"/>
          <w:lang w:val="fr-CA"/>
        </w:rPr>
      </w:pPr>
    </w:p>
    <w:p w14:paraId="56567A23" w14:textId="3762B426" w:rsidR="009F3D85" w:rsidRDefault="009C0CF0" w:rsidP="009F3D85">
      <w:pPr>
        <w:rPr>
          <w:rFonts w:ascii="Garamond" w:hAnsi="Garamond"/>
          <w:lang w:val="fr-CA"/>
        </w:rPr>
      </w:pPr>
      <w:proofErr w:type="spellStart"/>
      <w:r>
        <w:rPr>
          <w:rFonts w:ascii="Garamond" w:hAnsi="Garamond"/>
          <w:lang w:val="fr-CA"/>
        </w:rPr>
        <w:t>Higiene</w:t>
      </w:r>
      <w:proofErr w:type="spellEnd"/>
      <w:r>
        <w:rPr>
          <w:rFonts w:ascii="Garamond" w:hAnsi="Garamond"/>
          <w:lang w:val="fr-CA"/>
        </w:rPr>
        <w:t xml:space="preserve"> ; </w:t>
      </w:r>
      <w:proofErr w:type="spellStart"/>
      <w:r>
        <w:rPr>
          <w:rFonts w:ascii="Garamond" w:hAnsi="Garamond"/>
          <w:lang w:val="fr-CA"/>
        </w:rPr>
        <w:t>cloacamaxima</w:t>
      </w:r>
      <w:proofErr w:type="spellEnd"/>
      <w:r>
        <w:rPr>
          <w:rFonts w:ascii="Garamond" w:hAnsi="Garamond"/>
          <w:lang w:val="fr-CA"/>
        </w:rPr>
        <w:t xml:space="preserve"> ; </w:t>
      </w:r>
      <w:proofErr w:type="spellStart"/>
      <w:r>
        <w:rPr>
          <w:rFonts w:ascii="Garamond" w:hAnsi="Garamond"/>
          <w:lang w:val="fr-CA"/>
        </w:rPr>
        <w:t>vast</w:t>
      </w:r>
      <w:proofErr w:type="spellEnd"/>
      <w:r>
        <w:rPr>
          <w:rFonts w:ascii="Garamond" w:hAnsi="Garamond"/>
          <w:lang w:val="fr-CA"/>
        </w:rPr>
        <w:t xml:space="preserve"> </w:t>
      </w:r>
      <w:proofErr w:type="spellStart"/>
      <w:r>
        <w:rPr>
          <w:rFonts w:ascii="Garamond" w:hAnsi="Garamond"/>
          <w:lang w:val="fr-CA"/>
        </w:rPr>
        <w:t>sewer</w:t>
      </w:r>
      <w:proofErr w:type="spellEnd"/>
      <w:r>
        <w:rPr>
          <w:rFonts w:ascii="Garamond" w:hAnsi="Garamond"/>
          <w:lang w:val="fr-CA"/>
        </w:rPr>
        <w:t xml:space="preserve"> network </w:t>
      </w:r>
      <w:proofErr w:type="spellStart"/>
      <w:r>
        <w:rPr>
          <w:rFonts w:ascii="Garamond" w:hAnsi="Garamond"/>
          <w:lang w:val="fr-CA"/>
        </w:rPr>
        <w:t>went</w:t>
      </w:r>
      <w:proofErr w:type="spellEnd"/>
      <w:r>
        <w:rPr>
          <w:rFonts w:ascii="Garamond" w:hAnsi="Garamond"/>
          <w:lang w:val="fr-CA"/>
        </w:rPr>
        <w:t xml:space="preserve"> </w:t>
      </w:r>
      <w:proofErr w:type="spellStart"/>
      <w:r>
        <w:rPr>
          <w:rFonts w:ascii="Garamond" w:hAnsi="Garamond"/>
          <w:lang w:val="fr-CA"/>
        </w:rPr>
        <w:t>from</w:t>
      </w:r>
      <w:proofErr w:type="spellEnd"/>
      <w:r>
        <w:rPr>
          <w:rFonts w:ascii="Garamond" w:hAnsi="Garamond"/>
          <w:lang w:val="fr-CA"/>
        </w:rPr>
        <w:t xml:space="preserve"> the palatine and the </w:t>
      </w:r>
      <w:proofErr w:type="spellStart"/>
      <w:r>
        <w:rPr>
          <w:rFonts w:ascii="Garamond" w:hAnsi="Garamond"/>
          <w:lang w:val="fr-CA"/>
        </w:rPr>
        <w:t>capitol</w:t>
      </w:r>
      <w:proofErr w:type="spellEnd"/>
      <w:r>
        <w:rPr>
          <w:rFonts w:ascii="Garamond" w:hAnsi="Garamond"/>
          <w:lang w:val="fr-CA"/>
        </w:rPr>
        <w:t xml:space="preserve"> to the </w:t>
      </w:r>
      <w:proofErr w:type="spellStart"/>
      <w:r>
        <w:rPr>
          <w:rFonts w:ascii="Garamond" w:hAnsi="Garamond"/>
          <w:lang w:val="fr-CA"/>
        </w:rPr>
        <w:t>thiema</w:t>
      </w:r>
      <w:proofErr w:type="spellEnd"/>
      <w:r>
        <w:rPr>
          <w:rFonts w:ascii="Garamond" w:hAnsi="Garamond"/>
          <w:lang w:val="fr-CA"/>
        </w:rPr>
        <w:t xml:space="preserve">, </w:t>
      </w:r>
      <w:proofErr w:type="spellStart"/>
      <w:r>
        <w:rPr>
          <w:rFonts w:ascii="Garamond" w:hAnsi="Garamond"/>
          <w:lang w:val="fr-CA"/>
        </w:rPr>
        <w:t>where</w:t>
      </w:r>
      <w:proofErr w:type="spellEnd"/>
      <w:r>
        <w:rPr>
          <w:rFonts w:ascii="Garamond" w:hAnsi="Garamond"/>
          <w:lang w:val="fr-CA"/>
        </w:rPr>
        <w:t xml:space="preserve"> </w:t>
      </w:r>
      <w:proofErr w:type="spellStart"/>
      <w:r>
        <w:rPr>
          <w:rFonts w:ascii="Garamond" w:hAnsi="Garamond"/>
          <w:lang w:val="fr-CA"/>
        </w:rPr>
        <w:t>drying</w:t>
      </w:r>
      <w:proofErr w:type="spellEnd"/>
      <w:r>
        <w:rPr>
          <w:rFonts w:ascii="Garamond" w:hAnsi="Garamond"/>
          <w:lang w:val="fr-CA"/>
        </w:rPr>
        <w:t xml:space="preserve"> of the </w:t>
      </w:r>
      <w:proofErr w:type="spellStart"/>
      <w:r>
        <w:rPr>
          <w:rFonts w:ascii="Garamond" w:hAnsi="Garamond"/>
          <w:lang w:val="fr-CA"/>
        </w:rPr>
        <w:t>marsh</w:t>
      </w:r>
      <w:proofErr w:type="spellEnd"/>
      <w:r>
        <w:rPr>
          <w:rFonts w:ascii="Garamond" w:hAnsi="Garamond"/>
          <w:lang w:val="fr-CA"/>
        </w:rPr>
        <w:t xml:space="preserve"> </w:t>
      </w:r>
    </w:p>
    <w:p w14:paraId="60A5E66D" w14:textId="5785CE85" w:rsidR="00C74BC3" w:rsidRDefault="00C74BC3" w:rsidP="009F3D85">
      <w:pPr>
        <w:rPr>
          <w:rFonts w:ascii="Garamond" w:hAnsi="Garamond"/>
          <w:lang w:val="fr-CA"/>
        </w:rPr>
      </w:pPr>
    </w:p>
    <w:p w14:paraId="4350A5E0" w14:textId="182BA2A3" w:rsidR="00C74BC3" w:rsidRDefault="00C74BC3" w:rsidP="009F3D85">
      <w:pPr>
        <w:rPr>
          <w:rFonts w:ascii="Garamond" w:hAnsi="Garamond"/>
          <w:lang w:val="fr-CA"/>
        </w:rPr>
      </w:pPr>
      <w:r>
        <w:rPr>
          <w:rFonts w:ascii="Garamond" w:hAnsi="Garamond"/>
          <w:lang w:val="fr-CA"/>
        </w:rPr>
        <w:t xml:space="preserve">Médecin de Marcorelles, de commode, et de septime sévère. </w:t>
      </w:r>
    </w:p>
    <w:p w14:paraId="5D0B1537" w14:textId="035C4B7E" w:rsidR="00C74BC3" w:rsidRDefault="00C74BC3" w:rsidP="009F3D85">
      <w:pPr>
        <w:rPr>
          <w:rFonts w:ascii="Garamond" w:hAnsi="Garamond"/>
          <w:lang w:val="fr-CA"/>
        </w:rPr>
      </w:pPr>
    </w:p>
    <w:p w14:paraId="06C8DE25" w14:textId="62FEDBD9" w:rsidR="00A77231" w:rsidRDefault="00A77231" w:rsidP="009F3D85">
      <w:pPr>
        <w:rPr>
          <w:rFonts w:ascii="Garamond" w:hAnsi="Garamond"/>
          <w:lang w:val="fr-CA"/>
        </w:rPr>
      </w:pPr>
    </w:p>
    <w:p w14:paraId="66450CB0" w14:textId="0204BB9F" w:rsidR="00A77231" w:rsidRDefault="00A77231" w:rsidP="009F3D85">
      <w:pPr>
        <w:rPr>
          <w:rFonts w:ascii="Garamond" w:hAnsi="Garamond"/>
          <w:lang w:val="fr-CA"/>
        </w:rPr>
      </w:pPr>
    </w:p>
    <w:p w14:paraId="0A9E63A9" w14:textId="2706F4CB" w:rsidR="00A77231" w:rsidRPr="00A77231" w:rsidRDefault="00A77231" w:rsidP="009F3D85">
      <w:pPr>
        <w:rPr>
          <w:rFonts w:ascii="Garamond" w:hAnsi="Garamond"/>
          <w:b/>
          <w:bCs/>
          <w:color w:val="C00000"/>
          <w:sz w:val="32"/>
          <w:szCs w:val="32"/>
          <w:lang w:val="fr-CA"/>
        </w:rPr>
      </w:pPr>
      <w:r w:rsidRPr="00A77231">
        <w:rPr>
          <w:rFonts w:ascii="Garamond" w:hAnsi="Garamond"/>
          <w:b/>
          <w:bCs/>
          <w:color w:val="C00000"/>
          <w:sz w:val="32"/>
          <w:szCs w:val="32"/>
          <w:lang w:val="fr-CA"/>
        </w:rPr>
        <w:t>La médecine des Arabes</w:t>
      </w:r>
    </w:p>
    <w:p w14:paraId="50E9D38E" w14:textId="3565D730" w:rsidR="00A77231" w:rsidRDefault="00A77231" w:rsidP="009F3D85">
      <w:pPr>
        <w:rPr>
          <w:rFonts w:ascii="Garamond" w:hAnsi="Garamond"/>
          <w:lang w:val="fr-CA"/>
        </w:rPr>
      </w:pPr>
    </w:p>
    <w:p w14:paraId="1EFD15CB" w14:textId="2B140A6E" w:rsidR="00A77231" w:rsidRDefault="00F62990" w:rsidP="009F3D85">
      <w:pPr>
        <w:rPr>
          <w:rFonts w:ascii="Garamond" w:hAnsi="Garamond"/>
          <w:lang w:val="fr-CA"/>
        </w:rPr>
      </w:pPr>
      <w:r>
        <w:rPr>
          <w:rFonts w:ascii="Garamond" w:hAnsi="Garamond"/>
          <w:lang w:val="fr-CA"/>
        </w:rPr>
        <w:t>Entre le VII</w:t>
      </w:r>
      <w:r>
        <w:rPr>
          <w:rFonts w:ascii="Garamond" w:hAnsi="Garamond"/>
          <w:vertAlign w:val="superscript"/>
          <w:lang w:val="fr-CA"/>
        </w:rPr>
        <w:t>e</w:t>
      </w:r>
      <w:r>
        <w:rPr>
          <w:rFonts w:ascii="Garamond" w:hAnsi="Garamond"/>
          <w:lang w:val="fr-CA"/>
        </w:rPr>
        <w:t xml:space="preserve"> siècle (622, date de l’Hégire, marque le début de l’Islam) et de le XIII</w:t>
      </w:r>
      <w:r>
        <w:rPr>
          <w:rFonts w:ascii="Garamond" w:hAnsi="Garamond"/>
          <w:vertAlign w:val="superscript"/>
          <w:lang w:val="fr-CA"/>
        </w:rPr>
        <w:t>e</w:t>
      </w:r>
      <w:r>
        <w:rPr>
          <w:rFonts w:ascii="Garamond" w:hAnsi="Garamond"/>
          <w:lang w:val="fr-CA"/>
        </w:rPr>
        <w:t xml:space="preserve"> siècle, quand les grandes universités européennes commencent à se développer.</w:t>
      </w:r>
    </w:p>
    <w:p w14:paraId="3AE0DBED" w14:textId="5F61F541" w:rsidR="00F62990" w:rsidRDefault="00F62990" w:rsidP="009F3D85">
      <w:pPr>
        <w:rPr>
          <w:rFonts w:ascii="Garamond" w:hAnsi="Garamond"/>
          <w:lang w:val="fr-CA"/>
        </w:rPr>
      </w:pPr>
    </w:p>
    <w:p w14:paraId="3BFDF364" w14:textId="77777777" w:rsidR="005A66F2" w:rsidRDefault="00F62990" w:rsidP="009F3D85">
      <w:pPr>
        <w:rPr>
          <w:rFonts w:ascii="Garamond" w:hAnsi="Garamond"/>
          <w:lang w:val="fr-CA"/>
        </w:rPr>
      </w:pPr>
      <w:r w:rsidRPr="00F62990">
        <w:rPr>
          <w:rFonts w:ascii="Garamond" w:hAnsi="Garamond"/>
          <w:lang w:val="fr-CA"/>
        </w:rPr>
        <w:t>Le Coran</w:t>
      </w:r>
      <w:r w:rsidR="005A66F2">
        <w:rPr>
          <w:rFonts w:ascii="Garamond" w:hAnsi="Garamond"/>
          <w:lang w:val="fr-CA"/>
        </w:rPr>
        <w:t xml:space="preserve"> </w:t>
      </w:r>
      <w:r w:rsidRPr="00F62990">
        <w:rPr>
          <w:rFonts w:ascii="Garamond" w:hAnsi="Garamond"/>
          <w:lang w:val="fr-CA"/>
        </w:rPr>
        <w:t>comporte ainsi un grand nombre de préceptes d’hygiène alimentaire et corporelle destinés à assurer le maintien en bonne santé de l’homme. </w:t>
      </w:r>
    </w:p>
    <w:p w14:paraId="7993AE3B" w14:textId="77777777" w:rsidR="005A66F2" w:rsidRDefault="005A66F2" w:rsidP="009F3D85">
      <w:pPr>
        <w:rPr>
          <w:rFonts w:ascii="Garamond" w:hAnsi="Garamond"/>
          <w:lang w:val="fr-CA"/>
        </w:rPr>
      </w:pPr>
    </w:p>
    <w:p w14:paraId="7C1AB28C" w14:textId="77777777" w:rsidR="005A66F2" w:rsidRDefault="00F62990" w:rsidP="009F3D85">
      <w:pPr>
        <w:rPr>
          <w:rFonts w:ascii="Garamond" w:hAnsi="Garamond"/>
          <w:lang w:val="fr-CA"/>
        </w:rPr>
      </w:pPr>
      <w:r w:rsidRPr="00F62990">
        <w:rPr>
          <w:rFonts w:ascii="Garamond" w:hAnsi="Garamond"/>
          <w:lang w:val="fr-CA"/>
        </w:rPr>
        <w:t>Entre le VIIIe siècle et le XIIIe siècle, les médecins arabes ont fait brillamment prospérer le patrimoine médical gréco-romain, inexploité dans l’Occident chrétien, et l’ont enrichi des principes de la médecine hindoue. </w:t>
      </w:r>
    </w:p>
    <w:p w14:paraId="726E7225" w14:textId="77777777" w:rsidR="005A66F2" w:rsidRDefault="005A66F2" w:rsidP="009F3D85">
      <w:pPr>
        <w:rPr>
          <w:rFonts w:ascii="Garamond" w:hAnsi="Garamond"/>
          <w:lang w:val="fr-CA"/>
        </w:rPr>
      </w:pPr>
    </w:p>
    <w:p w14:paraId="217137C2" w14:textId="77777777" w:rsidR="005A66F2" w:rsidRDefault="00F62990" w:rsidP="009F3D85">
      <w:pPr>
        <w:rPr>
          <w:rFonts w:ascii="Garamond" w:hAnsi="Garamond"/>
          <w:lang w:val="fr-CA"/>
        </w:rPr>
      </w:pPr>
      <w:r w:rsidRPr="00F62990">
        <w:rPr>
          <w:rFonts w:ascii="Garamond" w:hAnsi="Garamond"/>
          <w:lang w:val="fr-CA"/>
        </w:rPr>
        <w:t xml:space="preserve">La médecine arabe réunit de grands savants de langue arabe : </w:t>
      </w:r>
    </w:p>
    <w:p w14:paraId="2588057F" w14:textId="77777777" w:rsidR="005A66F2" w:rsidRDefault="00F62990" w:rsidP="000E33EC">
      <w:pPr>
        <w:pStyle w:val="ListParagraph"/>
        <w:numPr>
          <w:ilvl w:val="0"/>
          <w:numId w:val="39"/>
        </w:numPr>
        <w:rPr>
          <w:rFonts w:ascii="Garamond" w:hAnsi="Garamond"/>
          <w:lang w:val="fr-CA"/>
        </w:rPr>
      </w:pPr>
      <w:proofErr w:type="spellStart"/>
      <w:r w:rsidRPr="005A66F2">
        <w:rPr>
          <w:rFonts w:ascii="Garamond" w:hAnsi="Garamond"/>
          <w:lang w:val="fr-CA"/>
        </w:rPr>
        <w:t>Rhazès</w:t>
      </w:r>
      <w:proofErr w:type="spellEnd"/>
      <w:r w:rsidRPr="005A66F2">
        <w:rPr>
          <w:rFonts w:ascii="Garamond" w:hAnsi="Garamond"/>
          <w:lang w:val="fr-CA"/>
        </w:rPr>
        <w:t xml:space="preserve"> le Persan, auteur du traité </w:t>
      </w:r>
      <w:proofErr w:type="spellStart"/>
      <w:r w:rsidRPr="005A66F2">
        <w:rPr>
          <w:rFonts w:ascii="Garamond" w:hAnsi="Garamond"/>
          <w:lang w:val="fr-CA"/>
        </w:rPr>
        <w:t>Kitab</w:t>
      </w:r>
      <w:proofErr w:type="spellEnd"/>
      <w:r w:rsidRPr="005A66F2">
        <w:rPr>
          <w:rFonts w:ascii="Garamond" w:hAnsi="Garamond"/>
          <w:lang w:val="fr-CA"/>
        </w:rPr>
        <w:t xml:space="preserve"> al-</w:t>
      </w:r>
      <w:proofErr w:type="spellStart"/>
      <w:r w:rsidRPr="005A66F2">
        <w:rPr>
          <w:rFonts w:ascii="Garamond" w:hAnsi="Garamond"/>
          <w:lang w:val="fr-CA"/>
        </w:rPr>
        <w:t>Hawi</w:t>
      </w:r>
      <w:proofErr w:type="spellEnd"/>
      <w:r w:rsidRPr="005A66F2">
        <w:rPr>
          <w:rFonts w:ascii="Garamond" w:hAnsi="Garamond"/>
          <w:lang w:val="fr-CA"/>
        </w:rPr>
        <w:t xml:space="preserve">, qui embrasse les connaissances médicales au Xe siècle ; </w:t>
      </w:r>
    </w:p>
    <w:p w14:paraId="4D87CB10" w14:textId="77777777" w:rsidR="005A66F2" w:rsidRDefault="00F62990" w:rsidP="000E33EC">
      <w:pPr>
        <w:pStyle w:val="ListParagraph"/>
        <w:numPr>
          <w:ilvl w:val="0"/>
          <w:numId w:val="39"/>
        </w:numPr>
        <w:rPr>
          <w:rFonts w:ascii="Garamond" w:hAnsi="Garamond"/>
          <w:lang w:val="fr-CA"/>
        </w:rPr>
      </w:pPr>
      <w:r w:rsidRPr="005A66F2">
        <w:rPr>
          <w:rFonts w:ascii="Garamond" w:hAnsi="Garamond"/>
          <w:lang w:val="fr-CA"/>
        </w:rPr>
        <w:t xml:space="preserve">Avicenne l’Iranien, philosophe, savant, médecin, auteur du Canon de la médecine, synthèse des œuvres d’Hippocrate, Galien, Aristote ; </w:t>
      </w:r>
    </w:p>
    <w:p w14:paraId="4AD183F5" w14:textId="77777777" w:rsidR="005A66F2" w:rsidRDefault="00F62990" w:rsidP="000E33EC">
      <w:pPr>
        <w:pStyle w:val="ListParagraph"/>
        <w:numPr>
          <w:ilvl w:val="0"/>
          <w:numId w:val="39"/>
        </w:numPr>
        <w:rPr>
          <w:rFonts w:ascii="Garamond" w:hAnsi="Garamond"/>
          <w:lang w:val="fr-CA"/>
        </w:rPr>
      </w:pPr>
      <w:r w:rsidRPr="005A66F2">
        <w:rPr>
          <w:rFonts w:ascii="Garamond" w:hAnsi="Garamond"/>
          <w:lang w:val="fr-CA"/>
        </w:rPr>
        <w:t xml:space="preserve">en Andalousie il y a Averroès, élève d’Avenzoar, ou le grand chirurgien </w:t>
      </w:r>
      <w:proofErr w:type="spellStart"/>
      <w:r w:rsidRPr="005A66F2">
        <w:rPr>
          <w:rFonts w:ascii="Garamond" w:hAnsi="Garamond"/>
          <w:lang w:val="fr-CA"/>
        </w:rPr>
        <w:t>Abulcasis</w:t>
      </w:r>
      <w:proofErr w:type="spellEnd"/>
      <w:r w:rsidRPr="005A66F2">
        <w:rPr>
          <w:rFonts w:ascii="Garamond" w:hAnsi="Garamond"/>
          <w:lang w:val="fr-CA"/>
        </w:rPr>
        <w:t xml:space="preserve">, auteur du </w:t>
      </w:r>
      <w:proofErr w:type="spellStart"/>
      <w:r w:rsidRPr="005A66F2">
        <w:rPr>
          <w:rFonts w:ascii="Garamond" w:hAnsi="Garamond"/>
          <w:lang w:val="fr-CA"/>
        </w:rPr>
        <w:t>Kittab</w:t>
      </w:r>
      <w:proofErr w:type="spellEnd"/>
      <w:r w:rsidRPr="005A66F2">
        <w:rPr>
          <w:rFonts w:ascii="Garamond" w:hAnsi="Garamond"/>
          <w:lang w:val="fr-CA"/>
        </w:rPr>
        <w:t xml:space="preserve"> Al-</w:t>
      </w:r>
      <w:proofErr w:type="spellStart"/>
      <w:r w:rsidRPr="005A66F2">
        <w:rPr>
          <w:rFonts w:ascii="Garamond" w:hAnsi="Garamond"/>
          <w:lang w:val="fr-CA"/>
        </w:rPr>
        <w:t>Tasrif</w:t>
      </w:r>
      <w:proofErr w:type="spellEnd"/>
      <w:r w:rsidRPr="005A66F2">
        <w:rPr>
          <w:rFonts w:ascii="Garamond" w:hAnsi="Garamond"/>
          <w:lang w:val="fr-CA"/>
        </w:rPr>
        <w:t xml:space="preserve">, </w:t>
      </w:r>
    </w:p>
    <w:p w14:paraId="4C0A9681" w14:textId="62C02AD7" w:rsidR="00F62990" w:rsidRDefault="00F62990" w:rsidP="000E33EC">
      <w:pPr>
        <w:pStyle w:val="ListParagraph"/>
        <w:numPr>
          <w:ilvl w:val="0"/>
          <w:numId w:val="39"/>
        </w:numPr>
        <w:rPr>
          <w:rFonts w:ascii="Garamond" w:hAnsi="Garamond"/>
          <w:lang w:val="fr-CA"/>
        </w:rPr>
      </w:pPr>
      <w:r w:rsidRPr="005A66F2">
        <w:rPr>
          <w:rFonts w:ascii="Garamond" w:hAnsi="Garamond"/>
          <w:lang w:val="fr-CA"/>
        </w:rPr>
        <w:t xml:space="preserve">ainsi que des juifs comme Moïse Maïmonide, médecin et rabbin ou encore </w:t>
      </w:r>
      <w:proofErr w:type="spellStart"/>
      <w:r w:rsidRPr="005A66F2">
        <w:rPr>
          <w:rFonts w:ascii="Garamond" w:hAnsi="Garamond"/>
          <w:lang w:val="fr-CA"/>
        </w:rPr>
        <w:t>Israeli</w:t>
      </w:r>
      <w:proofErr w:type="spellEnd"/>
      <w:r w:rsidRPr="005A66F2">
        <w:rPr>
          <w:rFonts w:ascii="Garamond" w:hAnsi="Garamond"/>
          <w:lang w:val="fr-CA"/>
        </w:rPr>
        <w:t xml:space="preserve"> l’oculiste.</w:t>
      </w:r>
    </w:p>
    <w:p w14:paraId="013855F9" w14:textId="770E0E12" w:rsidR="005A66F2" w:rsidRDefault="005A66F2" w:rsidP="005A66F2">
      <w:pPr>
        <w:rPr>
          <w:rFonts w:ascii="Garamond" w:hAnsi="Garamond"/>
          <w:lang w:val="fr-CA"/>
        </w:rPr>
      </w:pPr>
    </w:p>
    <w:p w14:paraId="5E4D476B" w14:textId="513F8819" w:rsidR="005A66F2" w:rsidRDefault="005A66F2" w:rsidP="005A66F2">
      <w:pPr>
        <w:rPr>
          <w:rFonts w:ascii="Garamond" w:hAnsi="Garamond"/>
          <w:lang w:val="fr-CA"/>
        </w:rPr>
      </w:pPr>
      <w:r>
        <w:rPr>
          <w:rFonts w:ascii="Garamond" w:hAnsi="Garamond"/>
          <w:lang w:val="fr-CA"/>
        </w:rPr>
        <w:t xml:space="preserve">Les </w:t>
      </w:r>
      <w:r w:rsidRPr="005A66F2">
        <w:rPr>
          <w:rFonts w:ascii="Garamond" w:hAnsi="Garamond"/>
          <w:highlight w:val="yellow"/>
          <w:lang w:val="fr-CA"/>
        </w:rPr>
        <w:t>juifs ont participé à la traduction</w:t>
      </w:r>
      <w:r>
        <w:rPr>
          <w:rFonts w:ascii="Garamond" w:hAnsi="Garamond"/>
          <w:lang w:val="fr-CA"/>
        </w:rPr>
        <w:t xml:space="preserve"> en arabe des textes médicaux grecs et romains. </w:t>
      </w:r>
      <w:r w:rsidRPr="005A66F2">
        <w:rPr>
          <w:rFonts w:ascii="Garamond" w:hAnsi="Garamond"/>
          <w:lang w:val="fr-CA"/>
        </w:rPr>
        <w:t>Plus tard, au cours du déclin de la civilisation arabe, ils ont assuré la traduction en grec de l’œuvre compilée ou améliorée de la médecine arabe, qu’ils ont transmise en Occident. </w:t>
      </w:r>
    </w:p>
    <w:p w14:paraId="51803750" w14:textId="77777777" w:rsidR="005A66F2" w:rsidRDefault="005A66F2" w:rsidP="005A66F2">
      <w:pPr>
        <w:rPr>
          <w:rFonts w:ascii="Garamond" w:hAnsi="Garamond"/>
          <w:lang w:val="fr-CA"/>
        </w:rPr>
      </w:pPr>
    </w:p>
    <w:p w14:paraId="1438EB12" w14:textId="77777777" w:rsidR="005A66F2" w:rsidRDefault="005A66F2" w:rsidP="005A66F2">
      <w:pPr>
        <w:rPr>
          <w:rFonts w:ascii="Garamond" w:hAnsi="Garamond"/>
          <w:lang w:val="fr-CA"/>
        </w:rPr>
      </w:pPr>
    </w:p>
    <w:p w14:paraId="221A03E3" w14:textId="77777777" w:rsidR="005A66F2" w:rsidRDefault="005A66F2" w:rsidP="005A66F2">
      <w:pPr>
        <w:rPr>
          <w:rFonts w:ascii="Garamond" w:hAnsi="Garamond"/>
          <w:lang w:val="fr-CA"/>
        </w:rPr>
      </w:pPr>
    </w:p>
    <w:p w14:paraId="2280F065" w14:textId="77777777" w:rsidR="005A66F2" w:rsidRDefault="005A66F2" w:rsidP="005A66F2">
      <w:pPr>
        <w:rPr>
          <w:rFonts w:ascii="Garamond" w:hAnsi="Garamond"/>
          <w:lang w:val="fr-CA"/>
        </w:rPr>
      </w:pPr>
      <w:r w:rsidRPr="005A66F2">
        <w:rPr>
          <w:rFonts w:ascii="Garamond" w:hAnsi="Garamond"/>
          <w:lang w:val="fr-CA"/>
        </w:rPr>
        <w:t xml:space="preserve">Quatre médecins célèbres ont exercé dans l’Espagne musulmane : </w:t>
      </w:r>
    </w:p>
    <w:p w14:paraId="6E26F3E1" w14:textId="77777777" w:rsidR="005A66F2" w:rsidRDefault="005A66F2" w:rsidP="005A66F2">
      <w:pPr>
        <w:rPr>
          <w:rFonts w:ascii="Garamond" w:hAnsi="Garamond"/>
          <w:lang w:val="fr-CA"/>
        </w:rPr>
      </w:pPr>
      <w:r w:rsidRPr="005A66F2">
        <w:rPr>
          <w:rFonts w:ascii="Garamond" w:hAnsi="Garamond"/>
          <w:lang w:val="fr-CA"/>
        </w:rPr>
        <w:lastRenderedPageBreak/>
        <w:t xml:space="preserve">Avenzoar à Séville, </w:t>
      </w:r>
      <w:proofErr w:type="spellStart"/>
      <w:r w:rsidRPr="005A66F2">
        <w:rPr>
          <w:rFonts w:ascii="Garamond" w:hAnsi="Garamond"/>
          <w:lang w:val="fr-CA"/>
        </w:rPr>
        <w:t>Abulcasis</w:t>
      </w:r>
      <w:proofErr w:type="spellEnd"/>
      <w:r w:rsidRPr="005A66F2">
        <w:rPr>
          <w:rFonts w:ascii="Garamond" w:hAnsi="Garamond"/>
          <w:lang w:val="fr-CA"/>
        </w:rPr>
        <w:t xml:space="preserve"> et Averroès à Cordoue et le plus prestigieux d’entre eux, Avicenne. </w:t>
      </w:r>
    </w:p>
    <w:p w14:paraId="7058AE75" w14:textId="77777777" w:rsidR="005A66F2" w:rsidRDefault="005A66F2" w:rsidP="005A66F2">
      <w:pPr>
        <w:rPr>
          <w:rFonts w:ascii="Garamond" w:hAnsi="Garamond"/>
          <w:lang w:val="fr-CA"/>
        </w:rPr>
      </w:pPr>
    </w:p>
    <w:p w14:paraId="446BC1E1" w14:textId="7B836E92" w:rsidR="005A66F2" w:rsidRDefault="005A66F2" w:rsidP="005A66F2">
      <w:pPr>
        <w:rPr>
          <w:rFonts w:ascii="Garamond" w:hAnsi="Garamond"/>
          <w:lang w:val="fr-CA"/>
        </w:rPr>
      </w:pPr>
      <w:r w:rsidRPr="005A66F2">
        <w:rPr>
          <w:rFonts w:ascii="Garamond" w:hAnsi="Garamond"/>
          <w:lang w:val="fr-CA"/>
        </w:rPr>
        <w:t>Ces médecins ont développé un raisonnement médical à un niveau bien plus élevé que celui qui existait dans l’Occident chrétien. La diffusion du savoir médical se fait grâce à la langue arabe. Elle permettait aux savants de correspondre entre eux d’un bout à l’autre de l’immense Empire arabe. Ibn al-</w:t>
      </w:r>
      <w:proofErr w:type="spellStart"/>
      <w:r w:rsidRPr="005A66F2">
        <w:rPr>
          <w:rFonts w:ascii="Garamond" w:hAnsi="Garamond"/>
          <w:lang w:val="fr-CA"/>
        </w:rPr>
        <w:t>Nafīs</w:t>
      </w:r>
      <w:proofErr w:type="spellEnd"/>
      <w:r w:rsidRPr="005A66F2">
        <w:rPr>
          <w:rFonts w:ascii="Garamond" w:hAnsi="Garamond"/>
          <w:lang w:val="fr-CA"/>
        </w:rPr>
        <w:t xml:space="preserve"> a fait preuve d’un mérite exceptionnel en mettant en évidence l’existence de la petite circulation, ou </w:t>
      </w:r>
      <w:r w:rsidRPr="005A66F2">
        <w:rPr>
          <w:rFonts w:ascii="Garamond" w:hAnsi="Garamond"/>
          <w:highlight w:val="yellow"/>
          <w:lang w:val="fr-CA"/>
        </w:rPr>
        <w:t>circulation pulmonaire, près de trois siècles avant</w:t>
      </w:r>
      <w:r w:rsidRPr="005A66F2">
        <w:rPr>
          <w:rFonts w:ascii="Garamond" w:hAnsi="Garamond"/>
          <w:lang w:val="fr-CA"/>
        </w:rPr>
        <w:t xml:space="preserve"> sa découverte par Michel Servet (1556) et Rinaldo Colombo (1559). </w:t>
      </w:r>
      <w:r w:rsidRPr="005A66F2">
        <w:rPr>
          <w:rFonts w:ascii="Garamond" w:hAnsi="Garamond"/>
          <w:highlight w:val="yellow"/>
          <w:lang w:val="fr-CA"/>
        </w:rPr>
        <w:t>Les califes ont encouragé la construction d’hôpitaux</w:t>
      </w:r>
      <w:r w:rsidRPr="005A66F2">
        <w:rPr>
          <w:rFonts w:ascii="Garamond" w:hAnsi="Garamond"/>
          <w:lang w:val="fr-CA"/>
        </w:rPr>
        <w:t>. Les médecins arabes ont considérablement amélioré les connaissances pharmacologiques, ce qui a permis l’introduction dans l’arsenal thérapeutique d’un certain nombre de médicaments</w:t>
      </w:r>
      <w:r>
        <w:rPr>
          <w:rFonts w:ascii="Garamond" w:hAnsi="Garamond"/>
          <w:lang w:val="fr-CA"/>
        </w:rPr>
        <w:t>.</w:t>
      </w:r>
    </w:p>
    <w:p w14:paraId="7C35DF8E" w14:textId="39CE48FE" w:rsidR="005A66F2" w:rsidRDefault="005A66F2" w:rsidP="005A66F2">
      <w:pPr>
        <w:rPr>
          <w:rFonts w:ascii="Garamond" w:hAnsi="Garamond"/>
          <w:lang w:val="fr-CA"/>
        </w:rPr>
      </w:pPr>
    </w:p>
    <w:p w14:paraId="046C22D1" w14:textId="27E9E77B" w:rsidR="005A66F2" w:rsidRDefault="005A66F2" w:rsidP="005A66F2">
      <w:pPr>
        <w:rPr>
          <w:rFonts w:ascii="Garamond" w:hAnsi="Garamond"/>
          <w:lang w:val="fr-CA"/>
        </w:rPr>
      </w:pPr>
      <w:r>
        <w:rPr>
          <w:rFonts w:ascii="Garamond" w:hAnsi="Garamond"/>
          <w:lang w:val="fr-CA"/>
        </w:rPr>
        <w:t>Traduisant de nombreux traités de médecine</w:t>
      </w:r>
      <w:r w:rsidR="0077337A">
        <w:rPr>
          <w:rFonts w:ascii="Garamond" w:hAnsi="Garamond"/>
          <w:lang w:val="fr-CA"/>
        </w:rPr>
        <w:t xml:space="preserve">, notamment ceux d’Hippocrate, de Galien et </w:t>
      </w:r>
      <w:proofErr w:type="spellStart"/>
      <w:r w:rsidR="0077337A">
        <w:rPr>
          <w:rFonts w:ascii="Garamond" w:hAnsi="Garamond"/>
          <w:lang w:val="fr-CA"/>
        </w:rPr>
        <w:t>Dioscoride</w:t>
      </w:r>
      <w:proofErr w:type="spellEnd"/>
      <w:r w:rsidR="0077337A">
        <w:rPr>
          <w:rFonts w:ascii="Garamond" w:hAnsi="Garamond"/>
          <w:lang w:val="fr-CA"/>
        </w:rPr>
        <w:t>.</w:t>
      </w:r>
    </w:p>
    <w:p w14:paraId="39D2FC3C" w14:textId="7963CAE8" w:rsidR="005A66F2" w:rsidRDefault="005A66F2" w:rsidP="005A66F2">
      <w:pPr>
        <w:rPr>
          <w:rFonts w:ascii="Garamond" w:hAnsi="Garamond"/>
          <w:lang w:val="fr-CA"/>
        </w:rPr>
      </w:pPr>
      <w:r>
        <w:rPr>
          <w:rFonts w:ascii="Garamond" w:hAnsi="Garamond"/>
          <w:lang w:val="fr-CA"/>
        </w:rPr>
        <w:t>L’importance de la pratique : le chirurgie, l’ophtalmologie, la physiologie et la pharmacopée ont connu de nouvelles avancées.</w:t>
      </w:r>
    </w:p>
    <w:p w14:paraId="1FC41931" w14:textId="41073136" w:rsidR="005A66F2" w:rsidRDefault="005A66F2" w:rsidP="005A66F2">
      <w:pPr>
        <w:rPr>
          <w:rFonts w:ascii="Garamond" w:hAnsi="Garamond"/>
          <w:lang w:val="fr-CA"/>
        </w:rPr>
      </w:pPr>
    </w:p>
    <w:p w14:paraId="4BF7B83D" w14:textId="0CB49777" w:rsidR="005A66F2" w:rsidRPr="0077337A" w:rsidRDefault="0077337A" w:rsidP="005A66F2">
      <w:pPr>
        <w:rPr>
          <w:rFonts w:ascii="Garamond" w:hAnsi="Garamond"/>
          <w:b/>
          <w:bCs/>
          <w:lang w:val="fr-CA"/>
        </w:rPr>
      </w:pPr>
      <w:r w:rsidRPr="0077337A">
        <w:rPr>
          <w:rFonts w:ascii="Garamond" w:hAnsi="Garamond"/>
          <w:b/>
          <w:bCs/>
          <w:lang w:val="fr-CA"/>
        </w:rPr>
        <w:t>Les préceptes médicaux du Coran</w:t>
      </w:r>
    </w:p>
    <w:p w14:paraId="07236F66" w14:textId="7575543F" w:rsidR="0077337A" w:rsidRDefault="0077337A" w:rsidP="005A66F2">
      <w:pPr>
        <w:rPr>
          <w:rFonts w:ascii="Garamond" w:hAnsi="Garamond"/>
          <w:lang w:val="fr-CA"/>
        </w:rPr>
      </w:pPr>
    </w:p>
    <w:p w14:paraId="312DFDEF" w14:textId="6025D65F" w:rsidR="0077337A" w:rsidRDefault="0077337A" w:rsidP="005A66F2">
      <w:pPr>
        <w:rPr>
          <w:rFonts w:ascii="Garamond" w:hAnsi="Garamond"/>
          <w:lang w:val="fr-CA"/>
        </w:rPr>
      </w:pPr>
      <w:r w:rsidRPr="0077337A">
        <w:rPr>
          <w:rFonts w:ascii="Garamond" w:hAnsi="Garamond"/>
          <w:lang w:val="fr-CA"/>
        </w:rPr>
        <w:t xml:space="preserve">Le prophète Mahomet considère le médecin comme un sage, dont la fonction est de dévier les forces occultes afin d’obtenir la guérison. Le Coran et la tradition islamique encouragent ainsi les croyants à </w:t>
      </w:r>
      <w:r w:rsidRPr="0077337A">
        <w:rPr>
          <w:rFonts w:ascii="Garamond" w:hAnsi="Garamond"/>
          <w:highlight w:val="yellow"/>
          <w:lang w:val="fr-CA"/>
        </w:rPr>
        <w:t>éviter les excès dans tous les domaines et à observer, penser, réfléchir, raisonner</w:t>
      </w:r>
      <w:r w:rsidRPr="0077337A">
        <w:rPr>
          <w:rFonts w:ascii="Garamond" w:hAnsi="Garamond"/>
          <w:lang w:val="fr-CA"/>
        </w:rPr>
        <w:t xml:space="preserve">. Les conseils médicaux et diététiques y prennent une place importante et constituent la médecine du Prophète. Il recommande </w:t>
      </w:r>
      <w:r w:rsidRPr="0077337A">
        <w:rPr>
          <w:rFonts w:ascii="Garamond" w:hAnsi="Garamond"/>
          <w:highlight w:val="yellow"/>
          <w:lang w:val="fr-CA"/>
        </w:rPr>
        <w:t>l’adoption de règles dans le domaine de l’hygiène</w:t>
      </w:r>
      <w:r w:rsidRPr="0077337A">
        <w:rPr>
          <w:rFonts w:ascii="Garamond" w:hAnsi="Garamond"/>
          <w:lang w:val="fr-CA"/>
        </w:rPr>
        <w:t>. Ainsi les ablutions et l’entretien de toutes les parties du corps à l’état de propreté sont considérés par les musulmans comme des préceptes religieux (« La propreté fait partie de la foi »). Sur le plan de la diététique, il préconise d’éviter l’excès de nourriture, de même que la colère et les passions tristes. Le vin et le porc sont interdits.</w:t>
      </w:r>
    </w:p>
    <w:p w14:paraId="269DE908" w14:textId="1301AEAD" w:rsidR="0077337A" w:rsidRDefault="0077337A" w:rsidP="005A66F2">
      <w:pPr>
        <w:rPr>
          <w:rFonts w:ascii="Garamond" w:hAnsi="Garamond"/>
          <w:lang w:val="fr-CA"/>
        </w:rPr>
      </w:pPr>
    </w:p>
    <w:p w14:paraId="4296E35C" w14:textId="3DC0E8A5" w:rsidR="0077337A" w:rsidRDefault="0077337A" w:rsidP="005A66F2">
      <w:pPr>
        <w:rPr>
          <w:rFonts w:ascii="Garamond" w:hAnsi="Garamond"/>
          <w:lang w:val="fr-CA"/>
        </w:rPr>
      </w:pPr>
      <w:r>
        <w:rPr>
          <w:rFonts w:ascii="Garamond" w:hAnsi="Garamond"/>
          <w:lang w:val="fr-CA"/>
        </w:rPr>
        <w:t xml:space="preserve">Mahomet dit : « là seulement </w:t>
      </w:r>
      <w:proofErr w:type="gramStart"/>
      <w:r>
        <w:rPr>
          <w:rFonts w:ascii="Garamond" w:hAnsi="Garamond"/>
          <w:lang w:val="fr-CA"/>
        </w:rPr>
        <w:t>à le</w:t>
      </w:r>
      <w:proofErr w:type="gramEnd"/>
      <w:r>
        <w:rPr>
          <w:rFonts w:ascii="Garamond" w:hAnsi="Garamond"/>
          <w:lang w:val="fr-CA"/>
        </w:rPr>
        <w:t xml:space="preserve"> réceptacle de maladie, la diète est le principe de la guérison et l’intempérances est la source de toutes les maladies ».</w:t>
      </w:r>
    </w:p>
    <w:p w14:paraId="2CA9D57D" w14:textId="0A6FE432" w:rsidR="0077337A" w:rsidRDefault="0077337A" w:rsidP="005A66F2">
      <w:pPr>
        <w:rPr>
          <w:rFonts w:ascii="Garamond" w:hAnsi="Garamond"/>
          <w:lang w:val="fr-CA"/>
        </w:rPr>
      </w:pPr>
    </w:p>
    <w:p w14:paraId="48F2101D" w14:textId="77777777" w:rsidR="0077337A" w:rsidRPr="0077337A" w:rsidRDefault="0077337A" w:rsidP="005A66F2">
      <w:pPr>
        <w:rPr>
          <w:rFonts w:ascii="Garamond" w:hAnsi="Garamond"/>
          <w:b/>
          <w:bCs/>
          <w:lang w:val="fr-CA"/>
        </w:rPr>
      </w:pPr>
      <w:r w:rsidRPr="0077337A">
        <w:rPr>
          <w:rFonts w:ascii="Garamond" w:hAnsi="Garamond"/>
          <w:b/>
          <w:bCs/>
          <w:lang w:val="fr-CA"/>
        </w:rPr>
        <w:t xml:space="preserve">La prévention des maladies est également évoquée : </w:t>
      </w:r>
    </w:p>
    <w:p w14:paraId="4CECE93E" w14:textId="77777777" w:rsidR="0077337A" w:rsidRDefault="0077337A" w:rsidP="005A66F2">
      <w:pPr>
        <w:rPr>
          <w:rFonts w:ascii="Garamond" w:hAnsi="Garamond"/>
          <w:lang w:val="fr-CA"/>
        </w:rPr>
      </w:pPr>
    </w:p>
    <w:p w14:paraId="3445E6BD" w14:textId="60DC0293" w:rsidR="0077337A" w:rsidRDefault="0077337A" w:rsidP="005A66F2">
      <w:pPr>
        <w:rPr>
          <w:rFonts w:ascii="Garamond" w:hAnsi="Garamond"/>
          <w:lang w:val="fr-CA"/>
        </w:rPr>
      </w:pPr>
      <w:r w:rsidRPr="0077337A">
        <w:rPr>
          <w:rFonts w:ascii="Garamond" w:hAnsi="Garamond"/>
          <w:lang w:val="fr-CA"/>
        </w:rPr>
        <w:t>« Le propriétaire d’animaux malades ne devrait pas les conduire au propriétaire d’animaux en bonne santé » ou encore : « Fuis le lépreux comme tu fuirais le lion ». Et, pour finir : « Si tu entends que la peste a éclaté dans un pays, n’y va pas ; si elle se déclare dans un pays où tu séjournes, ne le quitte pas. » </w:t>
      </w:r>
    </w:p>
    <w:p w14:paraId="53278ADF" w14:textId="77777777" w:rsidR="0077337A" w:rsidRDefault="0077337A" w:rsidP="005A66F2">
      <w:pPr>
        <w:rPr>
          <w:rFonts w:ascii="Garamond" w:hAnsi="Garamond"/>
          <w:lang w:val="fr-CA"/>
        </w:rPr>
      </w:pPr>
    </w:p>
    <w:p w14:paraId="5F88C516" w14:textId="59949B84" w:rsidR="00C1154F" w:rsidRDefault="0077337A" w:rsidP="005A66F2">
      <w:pPr>
        <w:rPr>
          <w:rFonts w:ascii="Garamond" w:hAnsi="Garamond"/>
          <w:lang w:val="fr-CA"/>
        </w:rPr>
      </w:pPr>
      <w:r w:rsidRPr="0077337A">
        <w:rPr>
          <w:rFonts w:ascii="Garamond" w:hAnsi="Garamond"/>
          <w:lang w:val="fr-CA"/>
        </w:rPr>
        <w:t>Lorsque la maladie n’a pu être évitée, il existe des traitements, car « Dieu n’a pas fait descendre de maladie qu’il n’en ait pas fait descendre de remède ». Ce remède utilisé par le Prophète se présente sous trois formes :  </w:t>
      </w:r>
    </w:p>
    <w:p w14:paraId="009339F5" w14:textId="77777777" w:rsidR="00C1154F" w:rsidRDefault="0077337A" w:rsidP="000E33EC">
      <w:pPr>
        <w:pStyle w:val="ListParagraph"/>
        <w:numPr>
          <w:ilvl w:val="0"/>
          <w:numId w:val="40"/>
        </w:numPr>
        <w:rPr>
          <w:rFonts w:ascii="Garamond" w:hAnsi="Garamond"/>
          <w:lang w:val="fr-CA"/>
        </w:rPr>
      </w:pPr>
      <w:r w:rsidRPr="00C1154F">
        <w:rPr>
          <w:rFonts w:ascii="Garamond" w:hAnsi="Garamond"/>
          <w:lang w:val="fr-CA"/>
        </w:rPr>
        <w:t>les médicaments naturels ; </w:t>
      </w:r>
    </w:p>
    <w:p w14:paraId="7AC102C8" w14:textId="77777777" w:rsidR="00C1154F" w:rsidRDefault="0077337A" w:rsidP="000E33EC">
      <w:pPr>
        <w:pStyle w:val="ListParagraph"/>
        <w:numPr>
          <w:ilvl w:val="0"/>
          <w:numId w:val="40"/>
        </w:numPr>
        <w:rPr>
          <w:rFonts w:ascii="Garamond" w:hAnsi="Garamond"/>
          <w:lang w:val="fr-CA"/>
        </w:rPr>
      </w:pPr>
      <w:r w:rsidRPr="00C1154F">
        <w:rPr>
          <w:rFonts w:ascii="Garamond" w:hAnsi="Garamond"/>
          <w:lang w:val="fr-CA"/>
        </w:rPr>
        <w:t>les médicaments divins ; </w:t>
      </w:r>
    </w:p>
    <w:p w14:paraId="426995D4" w14:textId="2B230D46" w:rsidR="00C1154F" w:rsidRPr="00C1154F" w:rsidRDefault="0077337A" w:rsidP="000E33EC">
      <w:pPr>
        <w:pStyle w:val="ListParagraph"/>
        <w:numPr>
          <w:ilvl w:val="0"/>
          <w:numId w:val="40"/>
        </w:numPr>
        <w:rPr>
          <w:rFonts w:ascii="Garamond" w:hAnsi="Garamond"/>
          <w:lang w:val="fr-CA"/>
        </w:rPr>
      </w:pPr>
      <w:r w:rsidRPr="00C1154F">
        <w:rPr>
          <w:rFonts w:ascii="Garamond" w:hAnsi="Garamond"/>
          <w:lang w:val="fr-CA"/>
        </w:rPr>
        <w:t xml:space="preserve">un composé des médicaments naturels et divins. </w:t>
      </w:r>
    </w:p>
    <w:p w14:paraId="5BFA8F06" w14:textId="77777777" w:rsidR="00C1154F" w:rsidRDefault="00C1154F" w:rsidP="005A66F2">
      <w:pPr>
        <w:rPr>
          <w:rFonts w:ascii="Garamond" w:hAnsi="Garamond"/>
          <w:lang w:val="fr-CA"/>
        </w:rPr>
      </w:pPr>
    </w:p>
    <w:p w14:paraId="01920618" w14:textId="351F0BEB" w:rsidR="0077337A" w:rsidRDefault="0077337A" w:rsidP="005A66F2">
      <w:pPr>
        <w:rPr>
          <w:rFonts w:ascii="Garamond" w:hAnsi="Garamond"/>
          <w:lang w:val="fr-CA"/>
        </w:rPr>
      </w:pPr>
      <w:r w:rsidRPr="0077337A">
        <w:rPr>
          <w:rFonts w:ascii="Garamond" w:hAnsi="Garamond"/>
          <w:lang w:val="fr-CA"/>
        </w:rPr>
        <w:lastRenderedPageBreak/>
        <w:t xml:space="preserve">Plusieurs « faits et dires » (hadiths) du Prophète rapportent que </w:t>
      </w:r>
      <w:r w:rsidRPr="00C1154F">
        <w:rPr>
          <w:rFonts w:ascii="Garamond" w:hAnsi="Garamond"/>
          <w:highlight w:val="yellow"/>
          <w:lang w:val="fr-CA"/>
        </w:rPr>
        <w:t>toute création a son contraire</w:t>
      </w:r>
      <w:r w:rsidRPr="0077337A">
        <w:rPr>
          <w:rFonts w:ascii="Garamond" w:hAnsi="Garamond"/>
          <w:lang w:val="fr-CA"/>
        </w:rPr>
        <w:t xml:space="preserve"> et tout mal un remède qui lui est contraire, ce qui constitue à la fois un </w:t>
      </w:r>
      <w:r w:rsidRPr="00C1154F">
        <w:rPr>
          <w:rFonts w:ascii="Garamond" w:hAnsi="Garamond"/>
          <w:highlight w:val="yellow"/>
          <w:lang w:val="fr-CA"/>
        </w:rPr>
        <w:t>encouragement pour le malade et une incitation pour le médecin</w:t>
      </w:r>
      <w:r w:rsidRPr="0077337A">
        <w:rPr>
          <w:rFonts w:ascii="Garamond" w:hAnsi="Garamond"/>
          <w:lang w:val="fr-CA"/>
        </w:rPr>
        <w:t xml:space="preserve"> à le chercher.</w:t>
      </w:r>
    </w:p>
    <w:p w14:paraId="0318FE9B" w14:textId="70EC37AE" w:rsidR="00C1154F" w:rsidRDefault="00C1154F" w:rsidP="005A66F2">
      <w:pPr>
        <w:rPr>
          <w:rFonts w:ascii="Garamond" w:hAnsi="Garamond"/>
          <w:lang w:val="fr-CA"/>
        </w:rPr>
      </w:pPr>
    </w:p>
    <w:p w14:paraId="79178AEE" w14:textId="548CC0E8" w:rsidR="00C1154F" w:rsidRPr="00C1154F" w:rsidRDefault="00C1154F" w:rsidP="005A66F2">
      <w:pPr>
        <w:rPr>
          <w:rFonts w:ascii="Garamond" w:hAnsi="Garamond"/>
          <w:b/>
          <w:bCs/>
          <w:lang w:val="fr-CA"/>
        </w:rPr>
      </w:pPr>
      <w:proofErr w:type="spellStart"/>
      <w:r w:rsidRPr="00C1154F">
        <w:rPr>
          <w:rFonts w:ascii="Garamond" w:hAnsi="Garamond"/>
          <w:b/>
          <w:bCs/>
          <w:lang w:val="fr-CA"/>
        </w:rPr>
        <w:t>Rhazès</w:t>
      </w:r>
      <w:proofErr w:type="spellEnd"/>
      <w:r w:rsidRPr="00C1154F">
        <w:rPr>
          <w:rFonts w:ascii="Garamond" w:hAnsi="Garamond"/>
          <w:b/>
          <w:bCs/>
          <w:lang w:val="fr-CA"/>
        </w:rPr>
        <w:t>, le « Galien des Arabes »</w:t>
      </w:r>
    </w:p>
    <w:p w14:paraId="23AA18BD" w14:textId="77777777" w:rsidR="00C1154F" w:rsidRDefault="00C1154F" w:rsidP="000E33EC">
      <w:pPr>
        <w:pStyle w:val="ListParagraph"/>
        <w:numPr>
          <w:ilvl w:val="0"/>
          <w:numId w:val="41"/>
        </w:numPr>
        <w:rPr>
          <w:rFonts w:ascii="Garamond" w:hAnsi="Garamond"/>
          <w:lang w:val="fr-CA"/>
        </w:rPr>
      </w:pPr>
      <w:r w:rsidRPr="00C1154F">
        <w:rPr>
          <w:rFonts w:ascii="Garamond" w:hAnsi="Garamond"/>
          <w:lang w:val="fr-CA"/>
        </w:rPr>
        <w:t xml:space="preserve">Abu </w:t>
      </w:r>
      <w:proofErr w:type="spellStart"/>
      <w:r w:rsidRPr="00C1154F">
        <w:rPr>
          <w:rFonts w:ascii="Garamond" w:hAnsi="Garamond"/>
          <w:lang w:val="fr-CA"/>
        </w:rPr>
        <w:t>Bakr</w:t>
      </w:r>
      <w:proofErr w:type="spellEnd"/>
      <w:r w:rsidRPr="00C1154F">
        <w:rPr>
          <w:rFonts w:ascii="Garamond" w:hAnsi="Garamond"/>
          <w:lang w:val="fr-CA"/>
        </w:rPr>
        <w:t xml:space="preserve"> Muhammad Ibn </w:t>
      </w:r>
      <w:proofErr w:type="spellStart"/>
      <w:r w:rsidRPr="00C1154F">
        <w:rPr>
          <w:rFonts w:ascii="Garamond" w:hAnsi="Garamond"/>
          <w:lang w:val="fr-CA"/>
        </w:rPr>
        <w:t>Zakariya</w:t>
      </w:r>
      <w:proofErr w:type="spellEnd"/>
      <w:r w:rsidRPr="00C1154F">
        <w:rPr>
          <w:rFonts w:ascii="Garamond" w:hAnsi="Garamond"/>
          <w:lang w:val="fr-CA"/>
        </w:rPr>
        <w:t xml:space="preserve"> al-</w:t>
      </w:r>
      <w:proofErr w:type="spellStart"/>
      <w:r w:rsidRPr="00C1154F">
        <w:rPr>
          <w:rFonts w:ascii="Garamond" w:hAnsi="Garamond"/>
          <w:lang w:val="fr-CA"/>
        </w:rPr>
        <w:t>Razi</w:t>
      </w:r>
      <w:proofErr w:type="spellEnd"/>
      <w:r w:rsidRPr="00C1154F">
        <w:rPr>
          <w:rFonts w:ascii="Garamond" w:hAnsi="Garamond"/>
          <w:lang w:val="fr-CA"/>
        </w:rPr>
        <w:t xml:space="preserve"> – ou </w:t>
      </w:r>
      <w:proofErr w:type="spellStart"/>
      <w:r w:rsidRPr="00C1154F">
        <w:rPr>
          <w:rFonts w:ascii="Garamond" w:hAnsi="Garamond"/>
          <w:lang w:val="fr-CA"/>
        </w:rPr>
        <w:t>Rhazès</w:t>
      </w:r>
      <w:proofErr w:type="spellEnd"/>
      <w:r w:rsidRPr="00C1154F">
        <w:rPr>
          <w:rFonts w:ascii="Garamond" w:hAnsi="Garamond"/>
          <w:lang w:val="fr-CA"/>
        </w:rPr>
        <w:t xml:space="preserve"> – est né en Perse vers 854. </w:t>
      </w:r>
    </w:p>
    <w:p w14:paraId="112CBC53" w14:textId="77777777" w:rsidR="00C1154F" w:rsidRDefault="00C1154F" w:rsidP="000E33EC">
      <w:pPr>
        <w:pStyle w:val="ListParagraph"/>
        <w:numPr>
          <w:ilvl w:val="0"/>
          <w:numId w:val="41"/>
        </w:numPr>
        <w:rPr>
          <w:rFonts w:ascii="Garamond" w:hAnsi="Garamond"/>
          <w:lang w:val="fr-CA"/>
        </w:rPr>
      </w:pPr>
      <w:r w:rsidRPr="00C1154F">
        <w:rPr>
          <w:rFonts w:ascii="Garamond" w:hAnsi="Garamond"/>
          <w:lang w:val="fr-CA"/>
        </w:rPr>
        <w:t xml:space="preserve">Après avoir étudié à Bagdad, il voyagea en Syrie, en Égypte et en Espagne. </w:t>
      </w:r>
    </w:p>
    <w:p w14:paraId="73FCF553" w14:textId="77777777" w:rsidR="00C1154F" w:rsidRDefault="00C1154F" w:rsidP="000E33EC">
      <w:pPr>
        <w:pStyle w:val="ListParagraph"/>
        <w:numPr>
          <w:ilvl w:val="0"/>
          <w:numId w:val="41"/>
        </w:numPr>
        <w:rPr>
          <w:rFonts w:ascii="Garamond" w:hAnsi="Garamond"/>
          <w:lang w:val="fr-CA"/>
        </w:rPr>
      </w:pPr>
      <w:r w:rsidRPr="00C1154F">
        <w:rPr>
          <w:rFonts w:ascii="Garamond" w:hAnsi="Garamond"/>
          <w:lang w:val="fr-CA"/>
        </w:rPr>
        <w:t xml:space="preserve">Élève de Ali Ibn </w:t>
      </w:r>
      <w:proofErr w:type="spellStart"/>
      <w:r w:rsidRPr="00C1154F">
        <w:rPr>
          <w:rFonts w:ascii="Garamond" w:hAnsi="Garamond"/>
          <w:lang w:val="fr-CA"/>
        </w:rPr>
        <w:t>Rahbane</w:t>
      </w:r>
      <w:proofErr w:type="spellEnd"/>
      <w:r w:rsidRPr="00C1154F">
        <w:rPr>
          <w:rFonts w:ascii="Garamond" w:hAnsi="Garamond"/>
          <w:lang w:val="fr-CA"/>
        </w:rPr>
        <w:t xml:space="preserve"> al-Tabari (780 – 877), il devint médecin-chef de l’hôpital de Ray, sa ville natale située près de Téhéran, puis de l’hôpital de Bagdad. </w:t>
      </w:r>
    </w:p>
    <w:p w14:paraId="541CE858" w14:textId="77777777" w:rsidR="00C1154F" w:rsidRDefault="00C1154F" w:rsidP="000E33EC">
      <w:pPr>
        <w:pStyle w:val="ListParagraph"/>
        <w:numPr>
          <w:ilvl w:val="0"/>
          <w:numId w:val="41"/>
        </w:numPr>
        <w:rPr>
          <w:rFonts w:ascii="Garamond" w:hAnsi="Garamond"/>
          <w:lang w:val="fr-CA"/>
        </w:rPr>
      </w:pPr>
      <w:r w:rsidRPr="00C1154F">
        <w:rPr>
          <w:rFonts w:ascii="Garamond" w:hAnsi="Garamond"/>
          <w:lang w:val="fr-CA"/>
        </w:rPr>
        <w:t xml:space="preserve">Le calife al-Mansur, le fondateur de Bagdad, qui n’aurait pas </w:t>
      </w:r>
      <w:r w:rsidRPr="00C1154F">
        <w:rPr>
          <w:rFonts w:ascii="Garamond" w:hAnsi="Garamond"/>
          <w:highlight w:val="yellow"/>
          <w:lang w:val="fr-CA"/>
        </w:rPr>
        <w:t>été satisfait de son explication sur la survenue de la variole,</w:t>
      </w:r>
      <w:r w:rsidRPr="00C1154F">
        <w:rPr>
          <w:rFonts w:ascii="Garamond" w:hAnsi="Garamond"/>
          <w:lang w:val="fr-CA"/>
        </w:rPr>
        <w:t xml:space="preserve"> </w:t>
      </w:r>
      <w:r w:rsidRPr="00C1154F">
        <w:rPr>
          <w:rFonts w:ascii="Garamond" w:hAnsi="Garamond"/>
          <w:highlight w:val="yellow"/>
          <w:lang w:val="fr-CA"/>
        </w:rPr>
        <w:t>le rendit aveugle d’un coup de cravache</w:t>
      </w:r>
      <w:r w:rsidRPr="00C1154F">
        <w:rPr>
          <w:rFonts w:ascii="Garamond" w:hAnsi="Garamond"/>
          <w:lang w:val="fr-CA"/>
        </w:rPr>
        <w:t xml:space="preserve">. </w:t>
      </w:r>
    </w:p>
    <w:p w14:paraId="59225438" w14:textId="77777777" w:rsidR="00597EA2" w:rsidRDefault="00C1154F" w:rsidP="000E33EC">
      <w:pPr>
        <w:pStyle w:val="ListParagraph"/>
        <w:numPr>
          <w:ilvl w:val="1"/>
          <w:numId w:val="41"/>
        </w:numPr>
        <w:rPr>
          <w:rFonts w:ascii="Garamond" w:hAnsi="Garamond"/>
          <w:lang w:val="fr-CA"/>
        </w:rPr>
      </w:pPr>
      <w:r w:rsidRPr="00C1154F">
        <w:rPr>
          <w:rFonts w:ascii="Garamond" w:hAnsi="Garamond"/>
          <w:lang w:val="fr-CA"/>
        </w:rPr>
        <w:t xml:space="preserve">Le médecin persan mort en 926 pensait que « La médecine ne paraît facile qu’aux imbéciles ». </w:t>
      </w:r>
    </w:p>
    <w:p w14:paraId="62C8EFE5" w14:textId="77777777" w:rsidR="00597EA2" w:rsidRDefault="00C1154F" w:rsidP="000E33EC">
      <w:pPr>
        <w:pStyle w:val="ListParagraph"/>
        <w:numPr>
          <w:ilvl w:val="1"/>
          <w:numId w:val="41"/>
        </w:numPr>
        <w:rPr>
          <w:rFonts w:ascii="Garamond" w:hAnsi="Garamond"/>
          <w:lang w:val="fr-CA"/>
        </w:rPr>
      </w:pPr>
      <w:r w:rsidRPr="00C1154F">
        <w:rPr>
          <w:rFonts w:ascii="Garamond" w:hAnsi="Garamond"/>
          <w:lang w:val="fr-CA"/>
        </w:rPr>
        <w:t>Il a laissé une œuvre volumineuse rédigée en arabe. </w:t>
      </w:r>
    </w:p>
    <w:p w14:paraId="372C4337" w14:textId="77777777" w:rsidR="00597EA2" w:rsidRDefault="00C1154F" w:rsidP="000E33EC">
      <w:pPr>
        <w:pStyle w:val="ListParagraph"/>
        <w:numPr>
          <w:ilvl w:val="0"/>
          <w:numId w:val="42"/>
        </w:numPr>
        <w:rPr>
          <w:rFonts w:ascii="Garamond" w:hAnsi="Garamond"/>
          <w:lang w:val="fr-CA"/>
        </w:rPr>
      </w:pPr>
      <w:r w:rsidRPr="00597EA2">
        <w:rPr>
          <w:rFonts w:ascii="Garamond" w:hAnsi="Garamond"/>
          <w:lang w:val="fr-CA"/>
        </w:rPr>
        <w:t xml:space="preserve">Razès considérait la médecine comme « l’art qui se consacre à la préservation des corps sains, au combat de la maladie, et au rétablissement de la santé du malade ». </w:t>
      </w:r>
    </w:p>
    <w:p w14:paraId="0F0A04E1" w14:textId="77777777" w:rsidR="00597EA2" w:rsidRDefault="00C1154F" w:rsidP="000E33EC">
      <w:pPr>
        <w:pStyle w:val="ListParagraph"/>
        <w:numPr>
          <w:ilvl w:val="0"/>
          <w:numId w:val="42"/>
        </w:numPr>
        <w:rPr>
          <w:rFonts w:ascii="Garamond" w:hAnsi="Garamond"/>
          <w:lang w:val="fr-CA"/>
        </w:rPr>
      </w:pPr>
      <w:r w:rsidRPr="00597EA2">
        <w:rPr>
          <w:rFonts w:ascii="Garamond" w:hAnsi="Garamond"/>
          <w:lang w:val="fr-CA"/>
        </w:rPr>
        <w:t xml:space="preserve">Il était réputé pour </w:t>
      </w:r>
      <w:r w:rsidRPr="00597EA2">
        <w:rPr>
          <w:rFonts w:ascii="Garamond" w:hAnsi="Garamond"/>
          <w:highlight w:val="yellow"/>
          <w:lang w:val="fr-CA"/>
        </w:rPr>
        <w:t>la justesse et la précision de ses diagnostics</w:t>
      </w:r>
      <w:r w:rsidRPr="00597EA2">
        <w:rPr>
          <w:rFonts w:ascii="Garamond" w:hAnsi="Garamond"/>
          <w:lang w:val="fr-CA"/>
        </w:rPr>
        <w:t xml:space="preserve">. </w:t>
      </w:r>
    </w:p>
    <w:p w14:paraId="3120F0F8" w14:textId="40ADA301" w:rsidR="00C1154F" w:rsidRDefault="00C1154F" w:rsidP="000E33EC">
      <w:pPr>
        <w:pStyle w:val="ListParagraph"/>
        <w:numPr>
          <w:ilvl w:val="0"/>
          <w:numId w:val="42"/>
        </w:numPr>
        <w:rPr>
          <w:rFonts w:ascii="Garamond" w:hAnsi="Garamond"/>
          <w:lang w:val="fr-CA"/>
        </w:rPr>
      </w:pPr>
      <w:r w:rsidRPr="00597EA2">
        <w:rPr>
          <w:rFonts w:ascii="Garamond" w:hAnsi="Garamond"/>
          <w:lang w:val="fr-CA"/>
        </w:rPr>
        <w:t xml:space="preserve">Il a insisté sur l’importance de la </w:t>
      </w:r>
      <w:r w:rsidRPr="00597EA2">
        <w:rPr>
          <w:rFonts w:ascii="Garamond" w:hAnsi="Garamond"/>
          <w:highlight w:val="yellow"/>
          <w:lang w:val="fr-CA"/>
        </w:rPr>
        <w:t>conservation de la santé</w:t>
      </w:r>
      <w:r w:rsidRPr="00597EA2">
        <w:rPr>
          <w:rFonts w:ascii="Garamond" w:hAnsi="Garamond"/>
          <w:lang w:val="fr-CA"/>
        </w:rPr>
        <w:t xml:space="preserve"> par un régime </w:t>
      </w:r>
      <w:r w:rsidRPr="00597EA2">
        <w:rPr>
          <w:rFonts w:ascii="Garamond" w:hAnsi="Garamond"/>
          <w:highlight w:val="yellow"/>
          <w:lang w:val="fr-CA"/>
        </w:rPr>
        <w:t>alimentaire équilibré et l’exercice physique</w:t>
      </w:r>
      <w:r w:rsidRPr="00597EA2">
        <w:rPr>
          <w:rFonts w:ascii="Garamond" w:hAnsi="Garamond"/>
          <w:lang w:val="fr-CA"/>
        </w:rPr>
        <w:t>.</w:t>
      </w:r>
    </w:p>
    <w:p w14:paraId="60532A50" w14:textId="77777777" w:rsidR="00597EA2" w:rsidRDefault="00597EA2" w:rsidP="00597EA2">
      <w:pPr>
        <w:pStyle w:val="ListParagraph"/>
        <w:rPr>
          <w:rFonts w:ascii="Garamond" w:hAnsi="Garamond"/>
          <w:lang w:val="fr-CA"/>
        </w:rPr>
      </w:pPr>
    </w:p>
    <w:p w14:paraId="21D1919F" w14:textId="15217C63" w:rsidR="00597EA2" w:rsidRDefault="00597EA2" w:rsidP="000E33EC">
      <w:pPr>
        <w:pStyle w:val="ListParagraph"/>
        <w:numPr>
          <w:ilvl w:val="0"/>
          <w:numId w:val="42"/>
        </w:numPr>
        <w:rPr>
          <w:rFonts w:ascii="Garamond" w:hAnsi="Garamond"/>
          <w:lang w:val="fr-CA"/>
        </w:rPr>
      </w:pPr>
      <w:r w:rsidRPr="00597EA2">
        <w:rPr>
          <w:rFonts w:ascii="Garamond" w:hAnsi="Garamond"/>
          <w:lang w:val="fr-CA"/>
        </w:rPr>
        <w:t xml:space="preserve">Ça méthode, rationnelle, s’appuyait sur une démarche clinique précise </w:t>
      </w:r>
      <w:r>
        <w:rPr>
          <w:rFonts w:ascii="Garamond" w:hAnsi="Garamond"/>
          <w:lang w:val="fr-CA"/>
        </w:rPr>
        <w:t>e</w:t>
      </w:r>
      <w:r w:rsidRPr="00597EA2">
        <w:rPr>
          <w:rFonts w:ascii="Garamond" w:hAnsi="Garamond"/>
          <w:lang w:val="fr-CA"/>
        </w:rPr>
        <w:t xml:space="preserve">t méticuleuse, alliant </w:t>
      </w:r>
      <w:r w:rsidRPr="00597EA2">
        <w:rPr>
          <w:rFonts w:ascii="Garamond" w:hAnsi="Garamond"/>
          <w:highlight w:val="yellow"/>
          <w:lang w:val="fr-CA"/>
        </w:rPr>
        <w:t>observation, auscultation et expérience</w:t>
      </w:r>
      <w:r w:rsidRPr="00597EA2">
        <w:rPr>
          <w:rFonts w:ascii="Garamond" w:hAnsi="Garamond"/>
          <w:lang w:val="fr-CA"/>
        </w:rPr>
        <w:t xml:space="preserve">. </w:t>
      </w:r>
      <w:r>
        <w:rPr>
          <w:rFonts w:ascii="Garamond" w:hAnsi="Garamond"/>
          <w:lang w:val="fr-CA"/>
        </w:rPr>
        <w:t>E</w:t>
      </w:r>
      <w:r w:rsidRPr="00597EA2">
        <w:rPr>
          <w:rFonts w:ascii="Garamond" w:hAnsi="Garamond"/>
          <w:lang w:val="fr-CA"/>
        </w:rPr>
        <w:t>lle rejetait toute explication ésotérique des phénomènes naturels.</w:t>
      </w:r>
    </w:p>
    <w:p w14:paraId="0F0C8E00" w14:textId="2D35C727" w:rsidR="00597EA2" w:rsidRDefault="00597EA2" w:rsidP="00597EA2">
      <w:pPr>
        <w:rPr>
          <w:rFonts w:ascii="Garamond" w:hAnsi="Garamond"/>
          <w:lang w:val="fr-CA"/>
        </w:rPr>
      </w:pPr>
    </w:p>
    <w:p w14:paraId="75996979" w14:textId="77777777" w:rsidR="00597EA2" w:rsidRDefault="00597EA2" w:rsidP="00597EA2">
      <w:pPr>
        <w:rPr>
          <w:rFonts w:ascii="Garamond" w:hAnsi="Garamond"/>
          <w:lang w:val="fr-CA"/>
        </w:rPr>
      </w:pPr>
      <w:r w:rsidRPr="00597EA2">
        <w:rPr>
          <w:rFonts w:ascii="Garamond" w:hAnsi="Garamond"/>
          <w:lang w:val="fr-CA"/>
        </w:rPr>
        <w:t>Il est l’auteur de plus de 200 ouvrages, dont deux œuvres maîtresses :  </w:t>
      </w:r>
    </w:p>
    <w:p w14:paraId="7ED9ACE2" w14:textId="55EC1532" w:rsidR="00597EA2" w:rsidRDefault="00597EA2" w:rsidP="000E33EC">
      <w:pPr>
        <w:pStyle w:val="ListParagraph"/>
        <w:numPr>
          <w:ilvl w:val="0"/>
          <w:numId w:val="43"/>
        </w:numPr>
        <w:rPr>
          <w:rFonts w:ascii="Garamond" w:hAnsi="Garamond"/>
          <w:lang w:val="fr-CA"/>
        </w:rPr>
      </w:pPr>
      <w:r w:rsidRPr="00597EA2">
        <w:rPr>
          <w:rFonts w:ascii="Garamond" w:hAnsi="Garamond"/>
          <w:lang w:val="fr-CA"/>
        </w:rPr>
        <w:t xml:space="preserve">le </w:t>
      </w:r>
      <w:proofErr w:type="spellStart"/>
      <w:r w:rsidRPr="00597EA2">
        <w:rPr>
          <w:rFonts w:ascii="Garamond" w:hAnsi="Garamond"/>
          <w:lang w:val="fr-CA"/>
        </w:rPr>
        <w:t>Kitab</w:t>
      </w:r>
      <w:proofErr w:type="spellEnd"/>
      <w:r w:rsidRPr="00597EA2">
        <w:rPr>
          <w:rFonts w:ascii="Garamond" w:hAnsi="Garamond"/>
          <w:lang w:val="fr-CA"/>
        </w:rPr>
        <w:t xml:space="preserve"> al-</w:t>
      </w:r>
      <w:proofErr w:type="spellStart"/>
      <w:r w:rsidRPr="00597EA2">
        <w:rPr>
          <w:rFonts w:ascii="Garamond" w:hAnsi="Garamond"/>
          <w:lang w:val="fr-CA"/>
        </w:rPr>
        <w:t>Hawi</w:t>
      </w:r>
      <w:proofErr w:type="spellEnd"/>
      <w:r w:rsidRPr="00597EA2">
        <w:rPr>
          <w:rFonts w:ascii="Garamond" w:hAnsi="Garamond"/>
          <w:lang w:val="fr-CA"/>
        </w:rPr>
        <w:t xml:space="preserve"> fi al-</w:t>
      </w:r>
      <w:proofErr w:type="spellStart"/>
      <w:r w:rsidRPr="00597EA2">
        <w:rPr>
          <w:rFonts w:ascii="Garamond" w:hAnsi="Garamond"/>
          <w:lang w:val="fr-CA"/>
        </w:rPr>
        <w:t>tibb</w:t>
      </w:r>
      <w:proofErr w:type="spellEnd"/>
      <w:r w:rsidRPr="00597EA2">
        <w:rPr>
          <w:rFonts w:ascii="Garamond" w:hAnsi="Garamond"/>
          <w:lang w:val="fr-CA"/>
        </w:rPr>
        <w:t xml:space="preserve"> comprenait 22 volumes de médecine pratique et de thérapeutique. Il est divisé en cinq grands chapitres consacrés aux maladies locales, aux maladies générales, aux venins, aux poisons et aux médicaments. Il s’agit d’une énorme compilation d’œuvres d’auteurs grecs, indiens, arabes, à laquelle </w:t>
      </w:r>
      <w:proofErr w:type="spellStart"/>
      <w:r w:rsidRPr="00597EA2">
        <w:rPr>
          <w:rFonts w:ascii="Garamond" w:hAnsi="Garamond"/>
          <w:lang w:val="fr-CA"/>
        </w:rPr>
        <w:t>Rhazès</w:t>
      </w:r>
      <w:proofErr w:type="spellEnd"/>
      <w:r w:rsidRPr="00597EA2">
        <w:rPr>
          <w:rFonts w:ascii="Garamond" w:hAnsi="Garamond"/>
          <w:lang w:val="fr-CA"/>
        </w:rPr>
        <w:t xml:space="preserve"> (qui citait ses sources) a apporté de longs commentaires personnels et des notes critiques</w:t>
      </w:r>
      <w:r>
        <w:rPr>
          <w:rFonts w:ascii="Garamond" w:hAnsi="Garamond"/>
          <w:lang w:val="fr-CA"/>
        </w:rPr>
        <w:t>.</w:t>
      </w:r>
    </w:p>
    <w:p w14:paraId="439B2B08" w14:textId="7FCA549B" w:rsidR="00597EA2" w:rsidRPr="00597EA2" w:rsidRDefault="00597EA2" w:rsidP="000E33EC">
      <w:pPr>
        <w:pStyle w:val="ListParagraph"/>
        <w:numPr>
          <w:ilvl w:val="0"/>
          <w:numId w:val="43"/>
        </w:numPr>
        <w:rPr>
          <w:rFonts w:ascii="Garamond" w:hAnsi="Garamond"/>
          <w:lang w:val="fr-CA"/>
        </w:rPr>
      </w:pPr>
      <w:r w:rsidRPr="00597EA2">
        <w:rPr>
          <w:rFonts w:ascii="Garamond" w:hAnsi="Garamond"/>
          <w:lang w:val="fr-CA"/>
        </w:rPr>
        <w:t xml:space="preserve">le Liber Al </w:t>
      </w:r>
      <w:proofErr w:type="spellStart"/>
      <w:r w:rsidRPr="00597EA2">
        <w:rPr>
          <w:rFonts w:ascii="Garamond" w:hAnsi="Garamond"/>
          <w:lang w:val="fr-CA"/>
        </w:rPr>
        <w:t>Mansouri</w:t>
      </w:r>
      <w:proofErr w:type="spellEnd"/>
      <w:r w:rsidRPr="00597EA2">
        <w:rPr>
          <w:rFonts w:ascii="Garamond" w:hAnsi="Garamond"/>
          <w:lang w:val="fr-CA"/>
        </w:rPr>
        <w:t xml:space="preserve"> ou </w:t>
      </w:r>
      <w:proofErr w:type="spellStart"/>
      <w:r w:rsidRPr="00597EA2">
        <w:rPr>
          <w:rFonts w:ascii="Garamond" w:hAnsi="Garamond"/>
          <w:lang w:val="fr-CA"/>
        </w:rPr>
        <w:t>Kittab</w:t>
      </w:r>
      <w:proofErr w:type="spellEnd"/>
      <w:r w:rsidRPr="00597EA2">
        <w:rPr>
          <w:rFonts w:ascii="Garamond" w:hAnsi="Garamond"/>
          <w:lang w:val="fr-CA"/>
        </w:rPr>
        <w:t xml:space="preserve"> Al </w:t>
      </w:r>
      <w:proofErr w:type="spellStart"/>
      <w:r w:rsidRPr="00597EA2">
        <w:rPr>
          <w:rFonts w:ascii="Garamond" w:hAnsi="Garamond"/>
          <w:lang w:val="fr-CA"/>
        </w:rPr>
        <w:t>Manousir</w:t>
      </w:r>
      <w:proofErr w:type="spellEnd"/>
      <w:r w:rsidRPr="00597EA2">
        <w:rPr>
          <w:rFonts w:ascii="Garamond" w:hAnsi="Garamond"/>
          <w:lang w:val="fr-CA"/>
        </w:rPr>
        <w:t xml:space="preserve"> est un abrégé du précédent ouvrage.</w:t>
      </w:r>
    </w:p>
    <w:p w14:paraId="32CEAD18" w14:textId="77777777" w:rsidR="00597EA2" w:rsidRPr="00597EA2" w:rsidRDefault="00597EA2" w:rsidP="00597EA2">
      <w:pPr>
        <w:rPr>
          <w:rFonts w:ascii="Garamond" w:hAnsi="Garamond"/>
          <w:lang w:val="fr-CA"/>
        </w:rPr>
      </w:pPr>
    </w:p>
    <w:p w14:paraId="6E59DADE" w14:textId="0C125B59" w:rsidR="00597EA2" w:rsidRPr="00597EA2" w:rsidRDefault="00597EA2" w:rsidP="00597EA2">
      <w:pPr>
        <w:rPr>
          <w:rFonts w:ascii="Garamond" w:hAnsi="Garamond"/>
          <w:b/>
          <w:bCs/>
          <w:lang w:val="fr-CA"/>
        </w:rPr>
      </w:pPr>
      <w:proofErr w:type="spellStart"/>
      <w:r w:rsidRPr="00597EA2">
        <w:rPr>
          <w:rFonts w:ascii="Garamond" w:hAnsi="Garamond"/>
          <w:b/>
          <w:bCs/>
          <w:lang w:val="fr-CA"/>
        </w:rPr>
        <w:t>Abulcasis</w:t>
      </w:r>
      <w:proofErr w:type="spellEnd"/>
      <w:r w:rsidRPr="00597EA2">
        <w:rPr>
          <w:rFonts w:ascii="Garamond" w:hAnsi="Garamond"/>
          <w:b/>
          <w:bCs/>
          <w:lang w:val="fr-CA"/>
        </w:rPr>
        <w:t>, le père de la chirurgie moderne</w:t>
      </w:r>
    </w:p>
    <w:p w14:paraId="746C2E68" w14:textId="77777777" w:rsidR="00597EA2" w:rsidRDefault="00597EA2" w:rsidP="000E33EC">
      <w:pPr>
        <w:pStyle w:val="ListParagraph"/>
        <w:numPr>
          <w:ilvl w:val="0"/>
          <w:numId w:val="44"/>
        </w:numPr>
        <w:rPr>
          <w:rFonts w:ascii="Garamond" w:hAnsi="Garamond"/>
          <w:lang w:val="fr-CA"/>
        </w:rPr>
      </w:pPr>
      <w:r w:rsidRPr="00597EA2">
        <w:rPr>
          <w:rFonts w:ascii="Garamond" w:hAnsi="Garamond"/>
          <w:lang w:val="fr-CA"/>
        </w:rPr>
        <w:t>Abu al-</w:t>
      </w:r>
      <w:proofErr w:type="spellStart"/>
      <w:r w:rsidRPr="00597EA2">
        <w:rPr>
          <w:rFonts w:ascii="Garamond" w:hAnsi="Garamond"/>
          <w:lang w:val="fr-CA"/>
        </w:rPr>
        <w:t>Kassim</w:t>
      </w:r>
      <w:proofErr w:type="spellEnd"/>
      <w:r w:rsidRPr="00597EA2">
        <w:rPr>
          <w:rFonts w:ascii="Garamond" w:hAnsi="Garamond"/>
          <w:lang w:val="fr-CA"/>
        </w:rPr>
        <w:t xml:space="preserve"> al-</w:t>
      </w:r>
      <w:proofErr w:type="spellStart"/>
      <w:r w:rsidRPr="00597EA2">
        <w:rPr>
          <w:rFonts w:ascii="Garamond" w:hAnsi="Garamond"/>
          <w:lang w:val="fr-CA"/>
        </w:rPr>
        <w:t>Zahrawi</w:t>
      </w:r>
      <w:proofErr w:type="spellEnd"/>
      <w:r w:rsidRPr="00597EA2">
        <w:rPr>
          <w:rFonts w:ascii="Garamond" w:hAnsi="Garamond"/>
          <w:lang w:val="fr-CA"/>
        </w:rPr>
        <w:t>, plus connu sous le nom d’</w:t>
      </w:r>
      <w:proofErr w:type="spellStart"/>
      <w:r w:rsidRPr="00597EA2">
        <w:rPr>
          <w:rFonts w:ascii="Garamond" w:hAnsi="Garamond"/>
          <w:lang w:val="fr-CA"/>
        </w:rPr>
        <w:t>Abulcasis</w:t>
      </w:r>
      <w:proofErr w:type="spellEnd"/>
      <w:r w:rsidRPr="00597EA2">
        <w:rPr>
          <w:rFonts w:ascii="Garamond" w:hAnsi="Garamond"/>
          <w:lang w:val="fr-CA"/>
        </w:rPr>
        <w:t xml:space="preserve"> (936 − 1013), est né à El Zahra, petite bourgade située à quelques kilomètres de Cordoue. </w:t>
      </w:r>
    </w:p>
    <w:p w14:paraId="47462629" w14:textId="77777777" w:rsidR="00597EA2" w:rsidRDefault="00597EA2" w:rsidP="000E33EC">
      <w:pPr>
        <w:pStyle w:val="ListParagraph"/>
        <w:numPr>
          <w:ilvl w:val="0"/>
          <w:numId w:val="44"/>
        </w:numPr>
        <w:rPr>
          <w:rFonts w:ascii="Garamond" w:hAnsi="Garamond"/>
          <w:lang w:val="fr-CA"/>
        </w:rPr>
      </w:pPr>
      <w:r w:rsidRPr="00597EA2">
        <w:rPr>
          <w:rFonts w:ascii="Garamond" w:hAnsi="Garamond"/>
          <w:lang w:val="fr-CA"/>
        </w:rPr>
        <w:t xml:space="preserve">Considéré comme le plus prestigieux des chirurgiens arabes, </w:t>
      </w:r>
    </w:p>
    <w:p w14:paraId="5B3BAD1C" w14:textId="77777777" w:rsidR="00597EA2" w:rsidRDefault="00597EA2" w:rsidP="000E33EC">
      <w:pPr>
        <w:pStyle w:val="ListParagraph"/>
        <w:numPr>
          <w:ilvl w:val="0"/>
          <w:numId w:val="44"/>
        </w:numPr>
        <w:rPr>
          <w:rFonts w:ascii="Garamond" w:hAnsi="Garamond"/>
          <w:lang w:val="fr-CA"/>
        </w:rPr>
      </w:pPr>
      <w:r w:rsidRPr="00597EA2">
        <w:rPr>
          <w:rFonts w:ascii="Garamond" w:hAnsi="Garamond"/>
          <w:lang w:val="fr-CA"/>
        </w:rPr>
        <w:t xml:space="preserve">il était doué d’un incroyable savoir-faire en chirurgie, traumatologie, orthopédie, ophtalmologie et obstétrique. </w:t>
      </w:r>
    </w:p>
    <w:p w14:paraId="0325DEBD" w14:textId="1B6CE0AB" w:rsidR="00597EA2" w:rsidRDefault="00597EA2" w:rsidP="000E33EC">
      <w:pPr>
        <w:pStyle w:val="ListParagraph"/>
        <w:numPr>
          <w:ilvl w:val="0"/>
          <w:numId w:val="44"/>
        </w:numPr>
        <w:rPr>
          <w:rFonts w:ascii="Garamond" w:hAnsi="Garamond"/>
          <w:lang w:val="fr-CA"/>
        </w:rPr>
      </w:pPr>
      <w:proofErr w:type="spellStart"/>
      <w:r w:rsidRPr="00597EA2">
        <w:rPr>
          <w:rFonts w:ascii="Garamond" w:hAnsi="Garamond"/>
          <w:lang w:val="fr-CA"/>
        </w:rPr>
        <w:t>Abulcasis</w:t>
      </w:r>
      <w:proofErr w:type="spellEnd"/>
      <w:r w:rsidRPr="00597EA2">
        <w:rPr>
          <w:rFonts w:ascii="Garamond" w:hAnsi="Garamond"/>
          <w:lang w:val="fr-CA"/>
        </w:rPr>
        <w:t xml:space="preserve"> devint médecin à la Cour du calife Al-Hakam II (961 − 976) et mourut vers 1013, après avoir formé des étudiants venus de toute l’Europe.</w:t>
      </w:r>
    </w:p>
    <w:p w14:paraId="3AF3BD43" w14:textId="2F7DB61D" w:rsidR="00597EA2" w:rsidRDefault="00597EA2" w:rsidP="00597EA2">
      <w:pPr>
        <w:rPr>
          <w:rFonts w:ascii="Garamond" w:hAnsi="Garamond"/>
          <w:lang w:val="fr-CA"/>
        </w:rPr>
      </w:pPr>
    </w:p>
    <w:p w14:paraId="04C0430A" w14:textId="73CACD08" w:rsidR="00597EA2" w:rsidRDefault="00597EA2" w:rsidP="00597EA2">
      <w:pPr>
        <w:rPr>
          <w:rFonts w:ascii="Garamond" w:hAnsi="Garamond"/>
          <w:lang w:val="fr-CA"/>
        </w:rPr>
      </w:pPr>
      <w:r w:rsidRPr="00597EA2">
        <w:rPr>
          <w:rFonts w:ascii="Garamond" w:hAnsi="Garamond"/>
          <w:lang w:val="fr-CA"/>
        </w:rPr>
        <w:t xml:space="preserve">Dans le </w:t>
      </w:r>
      <w:proofErr w:type="spellStart"/>
      <w:r w:rsidRPr="00597EA2">
        <w:rPr>
          <w:rFonts w:ascii="Garamond" w:hAnsi="Garamond"/>
          <w:lang w:val="fr-CA"/>
        </w:rPr>
        <w:t>Kittab</w:t>
      </w:r>
      <w:proofErr w:type="spellEnd"/>
      <w:r w:rsidRPr="00597EA2">
        <w:rPr>
          <w:rFonts w:ascii="Garamond" w:hAnsi="Garamond"/>
          <w:lang w:val="fr-CA"/>
        </w:rPr>
        <w:t xml:space="preserve"> Al-</w:t>
      </w:r>
      <w:proofErr w:type="spellStart"/>
      <w:r w:rsidRPr="00597EA2">
        <w:rPr>
          <w:rFonts w:ascii="Garamond" w:hAnsi="Garamond"/>
          <w:lang w:val="fr-CA"/>
        </w:rPr>
        <w:t>Tasrif</w:t>
      </w:r>
      <w:proofErr w:type="spellEnd"/>
      <w:r w:rsidRPr="00597EA2">
        <w:rPr>
          <w:rFonts w:ascii="Garamond" w:hAnsi="Garamond"/>
          <w:lang w:val="fr-CA"/>
        </w:rPr>
        <w:t>, la Pratique (ou la Méthode), encyclopédie de 1 500 pages divisée en 30 volumes, il a compilé les connaissances médicales acquises, qu’il a amélioré avec le fruit de ses travaux personnels. Le dernier livre, consacré à la chirurgie, a contribué à son immense réputation. </w:t>
      </w:r>
      <w:proofErr w:type="spellStart"/>
      <w:r w:rsidRPr="00597EA2">
        <w:rPr>
          <w:rFonts w:ascii="Garamond" w:hAnsi="Garamond"/>
          <w:lang w:val="fr-CA"/>
        </w:rPr>
        <w:t>Abulcasis</w:t>
      </w:r>
      <w:proofErr w:type="spellEnd"/>
      <w:r w:rsidRPr="00597EA2">
        <w:rPr>
          <w:rFonts w:ascii="Garamond" w:hAnsi="Garamond"/>
          <w:lang w:val="fr-CA"/>
        </w:rPr>
        <w:t xml:space="preserve"> a cherché à redonner des lettres de noblesse à la chirurgie qui était alors considérée comme une pratique de charlatans et d’incultes, comme le parent pauvre de la médecine. </w:t>
      </w:r>
      <w:r w:rsidRPr="00597EA2">
        <w:rPr>
          <w:rFonts w:ascii="Garamond" w:hAnsi="Garamond"/>
          <w:lang w:val="fr-CA"/>
        </w:rPr>
        <w:lastRenderedPageBreak/>
        <w:t xml:space="preserve">Il </w:t>
      </w:r>
      <w:r w:rsidRPr="007B679E">
        <w:rPr>
          <w:rFonts w:ascii="Garamond" w:hAnsi="Garamond"/>
          <w:highlight w:val="yellow"/>
          <w:lang w:val="fr-CA"/>
        </w:rPr>
        <w:t>regrettait l’interdiction des dissections</w:t>
      </w:r>
      <w:r w:rsidRPr="00597EA2">
        <w:rPr>
          <w:rFonts w:ascii="Garamond" w:hAnsi="Garamond"/>
          <w:lang w:val="fr-CA"/>
        </w:rPr>
        <w:t xml:space="preserve"> car « si on ignore l’anatomie, on tombera dans l’erreur et tuera les malades ». </w:t>
      </w:r>
      <w:proofErr w:type="spellStart"/>
      <w:r w:rsidRPr="00597EA2">
        <w:rPr>
          <w:rFonts w:ascii="Garamond" w:hAnsi="Garamond"/>
          <w:lang w:val="fr-CA"/>
        </w:rPr>
        <w:t>Abulcasis</w:t>
      </w:r>
      <w:proofErr w:type="spellEnd"/>
      <w:r w:rsidRPr="00597EA2">
        <w:rPr>
          <w:rFonts w:ascii="Garamond" w:hAnsi="Garamond"/>
          <w:lang w:val="fr-CA"/>
        </w:rPr>
        <w:t xml:space="preserve"> n’opérait les patients qu’après avoir posé un diagnostic précis et envisagé le déroulement de l’intervention. Il faisait preuve d’un raisonnement logique, plein de bon sens.</w:t>
      </w:r>
    </w:p>
    <w:p w14:paraId="46289C99" w14:textId="1F0C7A9E" w:rsidR="007B679E" w:rsidRDefault="007B679E" w:rsidP="00597EA2">
      <w:pPr>
        <w:rPr>
          <w:rFonts w:ascii="Garamond" w:hAnsi="Garamond"/>
          <w:lang w:val="fr-CA"/>
        </w:rPr>
      </w:pPr>
    </w:p>
    <w:p w14:paraId="29A68FA7" w14:textId="4446F537" w:rsidR="007B679E" w:rsidRDefault="007B679E" w:rsidP="00597EA2">
      <w:pPr>
        <w:rPr>
          <w:rFonts w:ascii="Garamond" w:hAnsi="Garamond"/>
          <w:lang w:val="fr-CA"/>
        </w:rPr>
      </w:pPr>
      <w:r>
        <w:rPr>
          <w:rFonts w:ascii="Garamond" w:hAnsi="Garamond"/>
          <w:lang w:val="fr-CA"/>
        </w:rPr>
        <w:t xml:space="preserve">Il proposait que la chirurgie dans les lieux les </w:t>
      </w:r>
      <w:r w:rsidRPr="007B679E">
        <w:rPr>
          <w:rFonts w:ascii="Garamond" w:hAnsi="Garamond"/>
          <w:lang w:val="fr-CA"/>
        </w:rPr>
        <w:t xml:space="preserve">plus « sains » des villes, disposant d’un accès à l’eau courante. </w:t>
      </w:r>
    </w:p>
    <w:p w14:paraId="5C360934" w14:textId="77777777" w:rsidR="007B679E" w:rsidRDefault="007B679E" w:rsidP="00597EA2">
      <w:pPr>
        <w:rPr>
          <w:rFonts w:ascii="Garamond" w:hAnsi="Garamond"/>
          <w:lang w:val="fr-CA"/>
        </w:rPr>
      </w:pPr>
      <w:r w:rsidRPr="007B679E">
        <w:rPr>
          <w:rFonts w:ascii="Garamond" w:hAnsi="Garamond"/>
          <w:lang w:val="fr-CA"/>
        </w:rPr>
        <w:t>Inventif, il assurait l’anesthésie au moyen d’éponges imbibées de substances actives comme la jusquiame, l’opium ou le cannabis. Séchées au soleil, elles étaient utilisées humidifiées dans les narines des patients. </w:t>
      </w:r>
    </w:p>
    <w:p w14:paraId="3CC8BB7E" w14:textId="200BEA08" w:rsidR="007B679E" w:rsidRDefault="007B679E" w:rsidP="00597EA2">
      <w:pPr>
        <w:rPr>
          <w:rFonts w:ascii="Garamond" w:hAnsi="Garamond"/>
          <w:lang w:val="fr-CA"/>
        </w:rPr>
      </w:pPr>
      <w:r w:rsidRPr="007B679E">
        <w:rPr>
          <w:rFonts w:ascii="Garamond" w:hAnsi="Garamond"/>
          <w:lang w:val="fr-CA"/>
        </w:rPr>
        <w:t>Dans sa Méthode, il présente les figures des instruments dont il se servait pour opérer et le texte détaillé des interventions. Six siècles avant Ambroise Paré, il explique, par exemple, la pratique des ligatures artérielles en cas d’hémorragie. Il réalisait des sutures des plaies avec du crin, du coton, de la soie ou des boyaux de chat. Il a d’ailleurs décrit de nombreuses techniques de suture, comme le point de surjet, les sutures en lacet ou les sutures en « S ». Pour immobiliser les fractures, il utilisait un emplâtre composé de farine et de blanc d’œuf appliqué sur des bandes de lin pour les rigidifier. Il a également réalisé les premières trachéotomies, mis au point une méthode de réduction des luxations de l’épaule, les premières excisions de varices. En obstétrique, il a conceptualisé plusieurs manœuvres en cas d’accouchement difficile et il a décrit la grossesse extra-utérine. Il a inventé la première seringue à piston pour les lavements. Traduite en latin, l’œuvre d’</w:t>
      </w:r>
      <w:proofErr w:type="spellStart"/>
      <w:r w:rsidRPr="007B679E">
        <w:rPr>
          <w:rFonts w:ascii="Garamond" w:hAnsi="Garamond"/>
          <w:lang w:val="fr-CA"/>
        </w:rPr>
        <w:t>Abulcasis</w:t>
      </w:r>
      <w:proofErr w:type="spellEnd"/>
      <w:r w:rsidRPr="007B679E">
        <w:rPr>
          <w:rFonts w:ascii="Garamond" w:hAnsi="Garamond"/>
          <w:lang w:val="fr-CA"/>
        </w:rPr>
        <w:t xml:space="preserve"> a servi de référence aux médecins pendant cinq siècles.</w:t>
      </w:r>
    </w:p>
    <w:p w14:paraId="041DFC18" w14:textId="0D5CC744" w:rsidR="007B679E" w:rsidRDefault="007B679E" w:rsidP="00597EA2">
      <w:pPr>
        <w:rPr>
          <w:rFonts w:ascii="Garamond" w:hAnsi="Garamond"/>
          <w:lang w:val="fr-CA"/>
        </w:rPr>
      </w:pPr>
    </w:p>
    <w:p w14:paraId="3B552510" w14:textId="4C7BBAD7" w:rsidR="007B679E" w:rsidRDefault="007B679E" w:rsidP="00597EA2">
      <w:pPr>
        <w:rPr>
          <w:rFonts w:ascii="Garamond" w:hAnsi="Garamond"/>
          <w:lang w:val="fr-CA"/>
        </w:rPr>
      </w:pPr>
    </w:p>
    <w:p w14:paraId="41BBB6C0" w14:textId="4A8D86A6" w:rsidR="007B679E" w:rsidRPr="007B679E" w:rsidRDefault="007B679E" w:rsidP="00597EA2">
      <w:pPr>
        <w:rPr>
          <w:rFonts w:ascii="Garamond" w:hAnsi="Garamond"/>
          <w:b/>
          <w:bCs/>
          <w:lang w:val="fr-CA"/>
        </w:rPr>
      </w:pPr>
      <w:r w:rsidRPr="007B679E">
        <w:rPr>
          <w:rFonts w:ascii="Garamond" w:hAnsi="Garamond"/>
          <w:b/>
          <w:bCs/>
          <w:lang w:val="fr-CA"/>
        </w:rPr>
        <w:t>Avicenne, le « Prince des médecins »</w:t>
      </w:r>
    </w:p>
    <w:p w14:paraId="327370C3" w14:textId="7EDD1CB7" w:rsidR="007B679E" w:rsidRDefault="007B679E" w:rsidP="00597EA2">
      <w:pPr>
        <w:rPr>
          <w:rFonts w:ascii="Garamond" w:hAnsi="Garamond"/>
          <w:lang w:val="fr-CA"/>
        </w:rPr>
      </w:pPr>
      <w:r w:rsidRPr="007B679E">
        <w:rPr>
          <w:rFonts w:ascii="Garamond" w:hAnsi="Garamond"/>
          <w:lang w:val="fr-CA"/>
        </w:rPr>
        <w:t xml:space="preserve">Abu Ali al-Husayn Ibn Abdallah Ibn </w:t>
      </w:r>
      <w:proofErr w:type="spellStart"/>
      <w:r w:rsidRPr="007B679E">
        <w:rPr>
          <w:rFonts w:ascii="Garamond" w:hAnsi="Garamond"/>
          <w:lang w:val="fr-CA"/>
        </w:rPr>
        <w:t>Sina</w:t>
      </w:r>
      <w:proofErr w:type="spellEnd"/>
      <w:r w:rsidRPr="007B679E">
        <w:rPr>
          <w:rFonts w:ascii="Garamond" w:hAnsi="Garamond"/>
          <w:lang w:val="fr-CA"/>
        </w:rPr>
        <w:t xml:space="preserve"> ou Avicenne (980 − 1037) est né près de Boukhara, en Iran. À 10 ans, ce fils de haut fonctionnaire maîtrisait l’arithmétique, l’algèbre et la théologie. Il était capable de réciter l’intégralité du Coran et réussissait à reconstituer toute la géométrie d’Euclide dont il ne connaissait que les premiers passages. Très jeune, il fut amené à soigner avec succès l’émir de Boukhara. Il mena alors une carrière de médecin et devint plusieurs fois vizir (Premier ministre) des princes, ce qui lui valut de connaître la prison suite à des intrigues de Cour et de devoir fuir à l’étranger.</w:t>
      </w:r>
    </w:p>
    <w:p w14:paraId="03A39730" w14:textId="35EBC5E9" w:rsidR="00164461" w:rsidRDefault="00164461" w:rsidP="00597EA2">
      <w:pPr>
        <w:rPr>
          <w:rFonts w:ascii="Garamond" w:hAnsi="Garamond"/>
          <w:lang w:val="fr-CA"/>
        </w:rPr>
      </w:pPr>
    </w:p>
    <w:p w14:paraId="16D57151" w14:textId="77777777" w:rsidR="00164461" w:rsidRDefault="00164461" w:rsidP="00597EA2">
      <w:pPr>
        <w:rPr>
          <w:rFonts w:ascii="Garamond" w:hAnsi="Garamond"/>
          <w:lang w:val="fr-CA"/>
        </w:rPr>
      </w:pPr>
      <w:r>
        <w:rPr>
          <w:rFonts w:ascii="Garamond" w:hAnsi="Garamond"/>
          <w:lang w:val="fr-CA"/>
        </w:rPr>
        <w:t xml:space="preserve">Après le mort d’Amir </w:t>
      </w:r>
      <w:proofErr w:type="spellStart"/>
      <w:r>
        <w:rPr>
          <w:rFonts w:ascii="Garamond" w:hAnsi="Garamond"/>
          <w:lang w:val="fr-CA"/>
        </w:rPr>
        <w:t>Shwnsud-Dawla</w:t>
      </w:r>
      <w:proofErr w:type="spellEnd"/>
      <w:r>
        <w:rPr>
          <w:rFonts w:ascii="Garamond" w:hAnsi="Garamond"/>
          <w:lang w:val="fr-CA"/>
        </w:rPr>
        <w:t xml:space="preserve">, qui souffrait de coliques néphrétiques, en 1023, Avicenne réfugia à Ispahan </w:t>
      </w:r>
      <w:r w:rsidRPr="00164461">
        <w:rPr>
          <w:rFonts w:ascii="Garamond" w:hAnsi="Garamond"/>
          <w:lang w:val="fr-CA"/>
        </w:rPr>
        <w:t xml:space="preserve">où il fut protégé par l’émir </w:t>
      </w:r>
      <w:proofErr w:type="spellStart"/>
      <w:r w:rsidRPr="00164461">
        <w:rPr>
          <w:rFonts w:ascii="Garamond" w:hAnsi="Garamond"/>
          <w:lang w:val="fr-CA"/>
        </w:rPr>
        <w:t>Ala</w:t>
      </w:r>
      <w:proofErr w:type="spellEnd"/>
      <w:r w:rsidRPr="00164461">
        <w:rPr>
          <w:rFonts w:ascii="Garamond" w:hAnsi="Garamond"/>
          <w:lang w:val="fr-CA"/>
        </w:rPr>
        <w:t xml:space="preserve"> </w:t>
      </w:r>
      <w:proofErr w:type="spellStart"/>
      <w:r w:rsidRPr="00164461">
        <w:rPr>
          <w:rFonts w:ascii="Garamond" w:hAnsi="Garamond"/>
          <w:lang w:val="fr-CA"/>
        </w:rPr>
        <w:t>Eddin</w:t>
      </w:r>
      <w:proofErr w:type="spellEnd"/>
      <w:r w:rsidRPr="00164461">
        <w:rPr>
          <w:rFonts w:ascii="Garamond" w:hAnsi="Garamond"/>
          <w:lang w:val="fr-CA"/>
        </w:rPr>
        <w:t xml:space="preserve">. C’est là qu’il acheva dans la quiétude son œuvre monumentale, le Canon de la médecine. Il mourut en 1037 à </w:t>
      </w:r>
      <w:proofErr w:type="spellStart"/>
      <w:r w:rsidRPr="00164461">
        <w:rPr>
          <w:rFonts w:ascii="Garamond" w:hAnsi="Garamond"/>
          <w:lang w:val="fr-CA"/>
        </w:rPr>
        <w:t>Hamedan</w:t>
      </w:r>
      <w:proofErr w:type="spellEnd"/>
      <w:r w:rsidRPr="00164461">
        <w:rPr>
          <w:rFonts w:ascii="Garamond" w:hAnsi="Garamond"/>
          <w:lang w:val="fr-CA"/>
        </w:rPr>
        <w:t>, ville de l’ouest de l’Iran, à l’âge de 57 ans, victime probablement d’une dysenterie. </w:t>
      </w:r>
    </w:p>
    <w:p w14:paraId="77E159B6" w14:textId="77777777" w:rsidR="00164461" w:rsidRDefault="00164461" w:rsidP="00597EA2">
      <w:pPr>
        <w:rPr>
          <w:rFonts w:ascii="Garamond" w:hAnsi="Garamond"/>
          <w:lang w:val="fr-CA"/>
        </w:rPr>
      </w:pPr>
    </w:p>
    <w:p w14:paraId="31143B56" w14:textId="08B42632" w:rsidR="00164461" w:rsidRDefault="00164461" w:rsidP="00597EA2">
      <w:pPr>
        <w:rPr>
          <w:rFonts w:ascii="Garamond" w:hAnsi="Garamond"/>
          <w:lang w:val="fr-CA"/>
        </w:rPr>
      </w:pPr>
      <w:r w:rsidRPr="00164461">
        <w:rPr>
          <w:rFonts w:ascii="Garamond" w:hAnsi="Garamond"/>
          <w:lang w:val="fr-CA"/>
        </w:rPr>
        <w:t>Figure majeure de la médecine et de la philosophie, Avicenne fut un grand savant. Également mathématicien, astronome, physicien et poète, il eut une grande influence sur la pensée médiévale. Il a écrit plus de 150 ouvrages en arabe ou en persan, en prose ou en vers. Son Canon de la médecine et ses interprétations d’Aristote feront autorité jusqu’au XVIIe siècle. </w:t>
      </w:r>
      <w:r w:rsidRPr="00164461">
        <w:rPr>
          <w:rFonts w:ascii="Garamond" w:hAnsi="Garamond"/>
          <w:highlight w:val="yellow"/>
          <w:lang w:val="fr-CA"/>
        </w:rPr>
        <w:t>Le Canon de la médecine, qui comprend cinq livres, offre une synthèse ordonnée des doctrines d’Hippocrate, de Galien et d’Aristote, enrichies des réflexions philosophiques et observations médicales d’Avicenne</w:t>
      </w:r>
      <w:r w:rsidRPr="00164461">
        <w:rPr>
          <w:rFonts w:ascii="Garamond" w:hAnsi="Garamond"/>
          <w:lang w:val="fr-CA"/>
        </w:rPr>
        <w:t xml:space="preserve">. Avicenne a rapporté des descriptions précises, entre autres, de la </w:t>
      </w:r>
      <w:r w:rsidRPr="00164461">
        <w:rPr>
          <w:rFonts w:ascii="Garamond" w:hAnsi="Garamond"/>
          <w:highlight w:val="yellow"/>
          <w:lang w:val="fr-CA"/>
        </w:rPr>
        <w:t>cataracte</w:t>
      </w:r>
      <w:r w:rsidRPr="00164461">
        <w:rPr>
          <w:rFonts w:ascii="Garamond" w:hAnsi="Garamond"/>
          <w:lang w:val="fr-CA"/>
        </w:rPr>
        <w:t xml:space="preserve">, des différentes variétés de </w:t>
      </w:r>
      <w:r w:rsidRPr="00164461">
        <w:rPr>
          <w:rFonts w:ascii="Garamond" w:hAnsi="Garamond"/>
          <w:highlight w:val="yellow"/>
          <w:lang w:val="fr-CA"/>
        </w:rPr>
        <w:t>méningites</w:t>
      </w:r>
      <w:r w:rsidRPr="00164461">
        <w:rPr>
          <w:rFonts w:ascii="Garamond" w:hAnsi="Garamond"/>
          <w:lang w:val="fr-CA"/>
        </w:rPr>
        <w:t xml:space="preserve">, ainsi que des deux formes de </w:t>
      </w:r>
      <w:r w:rsidRPr="00164461">
        <w:rPr>
          <w:rFonts w:ascii="Garamond" w:hAnsi="Garamond"/>
          <w:highlight w:val="yellow"/>
          <w:lang w:val="fr-CA"/>
        </w:rPr>
        <w:t>paralysies faciales</w:t>
      </w:r>
      <w:r w:rsidRPr="00164461">
        <w:rPr>
          <w:rFonts w:ascii="Garamond" w:hAnsi="Garamond"/>
          <w:lang w:val="fr-CA"/>
        </w:rPr>
        <w:t xml:space="preserve"> : centrale et périphérique. Il a décrit les symptômes du </w:t>
      </w:r>
      <w:r w:rsidRPr="00164461">
        <w:rPr>
          <w:rFonts w:ascii="Garamond" w:hAnsi="Garamond"/>
          <w:highlight w:val="yellow"/>
          <w:lang w:val="fr-CA"/>
        </w:rPr>
        <w:t>diabète</w:t>
      </w:r>
      <w:r w:rsidRPr="00164461">
        <w:rPr>
          <w:rFonts w:ascii="Garamond" w:hAnsi="Garamond"/>
          <w:lang w:val="fr-CA"/>
        </w:rPr>
        <w:t>, notant l’odeur sucrée des urines chez le diabétique. Il a livré sa propre définition du cancer : « Le cancer est une tumeur qui augmente progressivement de volume.</w:t>
      </w:r>
      <w:r>
        <w:rPr>
          <w:rFonts w:ascii="Garamond" w:hAnsi="Garamond"/>
          <w:lang w:val="fr-CA"/>
        </w:rPr>
        <w:t xml:space="preserve"> Elle est destructrice et étant des racines qui s’insinuent parmi les tissues avoisinants. »</w:t>
      </w:r>
    </w:p>
    <w:p w14:paraId="16158BB3" w14:textId="77777777" w:rsidR="00164461" w:rsidRDefault="00164461" w:rsidP="00597EA2">
      <w:pPr>
        <w:rPr>
          <w:rFonts w:ascii="Garamond" w:hAnsi="Garamond"/>
          <w:lang w:val="fr-CA"/>
        </w:rPr>
      </w:pPr>
      <w:r w:rsidRPr="00164461">
        <w:rPr>
          <w:rFonts w:ascii="Garamond" w:hAnsi="Garamond"/>
          <w:lang w:val="fr-CA"/>
        </w:rPr>
        <w:lastRenderedPageBreak/>
        <w:t>Jusqu’au XVIIe siècle, Al-</w:t>
      </w:r>
      <w:proofErr w:type="spellStart"/>
      <w:r w:rsidRPr="00164461">
        <w:rPr>
          <w:rFonts w:ascii="Garamond" w:hAnsi="Garamond"/>
          <w:lang w:val="fr-CA"/>
        </w:rPr>
        <w:t>Kitab</w:t>
      </w:r>
      <w:proofErr w:type="spellEnd"/>
      <w:r w:rsidRPr="00164461">
        <w:rPr>
          <w:rFonts w:ascii="Garamond" w:hAnsi="Garamond"/>
          <w:lang w:val="fr-CA"/>
        </w:rPr>
        <w:t xml:space="preserve"> al-</w:t>
      </w:r>
      <w:proofErr w:type="spellStart"/>
      <w:r w:rsidRPr="00164461">
        <w:rPr>
          <w:rFonts w:ascii="Garamond" w:hAnsi="Garamond"/>
          <w:lang w:val="fr-CA"/>
        </w:rPr>
        <w:t>Qanoun</w:t>
      </w:r>
      <w:proofErr w:type="spellEnd"/>
      <w:r w:rsidRPr="00164461">
        <w:rPr>
          <w:rFonts w:ascii="Garamond" w:hAnsi="Garamond"/>
          <w:lang w:val="fr-CA"/>
        </w:rPr>
        <w:t xml:space="preserve"> fi al-</w:t>
      </w:r>
      <w:proofErr w:type="spellStart"/>
      <w:r w:rsidRPr="00164461">
        <w:rPr>
          <w:rFonts w:ascii="Garamond" w:hAnsi="Garamond"/>
          <w:lang w:val="fr-CA"/>
        </w:rPr>
        <w:t>Tibb</w:t>
      </w:r>
      <w:proofErr w:type="spellEnd"/>
      <w:r w:rsidRPr="00164461">
        <w:rPr>
          <w:rFonts w:ascii="Garamond" w:hAnsi="Garamond"/>
          <w:lang w:val="fr-CA"/>
        </w:rPr>
        <w:t xml:space="preserve"> (Canon de la médecine) a été considéré comme le fondement de la médecine pour les praticiens et l’ouvrage le plus lu après la Bible, figurant dans les universités européennes aux côtés des œuvres de Galien et d’Hippocrate. </w:t>
      </w:r>
    </w:p>
    <w:p w14:paraId="4D2A9208" w14:textId="77777777" w:rsidR="00164461" w:rsidRDefault="00164461" w:rsidP="00597EA2">
      <w:pPr>
        <w:rPr>
          <w:rFonts w:ascii="Garamond" w:hAnsi="Garamond"/>
          <w:lang w:val="fr-CA"/>
        </w:rPr>
      </w:pPr>
    </w:p>
    <w:p w14:paraId="7650F9EB" w14:textId="77777777" w:rsidR="00164461" w:rsidRDefault="00164461" w:rsidP="00597EA2">
      <w:pPr>
        <w:rPr>
          <w:rFonts w:ascii="Garamond" w:hAnsi="Garamond"/>
          <w:lang w:val="fr-CA"/>
        </w:rPr>
      </w:pPr>
      <w:r w:rsidRPr="00164461">
        <w:rPr>
          <w:rFonts w:ascii="Garamond" w:hAnsi="Garamond"/>
          <w:lang w:val="fr-CA"/>
        </w:rPr>
        <w:t>Écrit en arabe, il a été traduit en latin par Gérard de Crémone entre 1150 et 1187, puis en hébreu et dans différentes langues. </w:t>
      </w:r>
    </w:p>
    <w:p w14:paraId="1850541E" w14:textId="77777777" w:rsidR="00164461" w:rsidRDefault="00164461" w:rsidP="00597EA2">
      <w:pPr>
        <w:rPr>
          <w:rFonts w:ascii="Garamond" w:hAnsi="Garamond"/>
          <w:lang w:val="fr-CA"/>
        </w:rPr>
      </w:pPr>
    </w:p>
    <w:p w14:paraId="0229EE69" w14:textId="5CB7C249" w:rsidR="00164461" w:rsidRDefault="00164461" w:rsidP="00597EA2">
      <w:pPr>
        <w:rPr>
          <w:rFonts w:ascii="Garamond" w:hAnsi="Garamond"/>
          <w:lang w:val="fr-CA"/>
        </w:rPr>
      </w:pPr>
      <w:r w:rsidRPr="00164461">
        <w:rPr>
          <w:rFonts w:ascii="Garamond" w:hAnsi="Garamond"/>
          <w:lang w:val="fr-CA"/>
        </w:rPr>
        <w:t>Dans un cantique médical de 1 300 vers, l’</w:t>
      </w:r>
      <w:proofErr w:type="spellStart"/>
      <w:r w:rsidRPr="00164461">
        <w:rPr>
          <w:rFonts w:ascii="Garamond" w:hAnsi="Garamond"/>
          <w:lang w:val="fr-CA"/>
        </w:rPr>
        <w:t>Urjuza</w:t>
      </w:r>
      <w:proofErr w:type="spellEnd"/>
      <w:r w:rsidRPr="00164461">
        <w:rPr>
          <w:rFonts w:ascii="Garamond" w:hAnsi="Garamond"/>
          <w:lang w:val="fr-CA"/>
        </w:rPr>
        <w:t>, qui résume le Canon, Avicenne donne cette définition : « La médecine est l’art de conserver la santé et éventuellement de guérir la maladie survenue dans le corps. »</w:t>
      </w:r>
    </w:p>
    <w:p w14:paraId="10A55DFD" w14:textId="331362DE" w:rsidR="00164461" w:rsidRDefault="00164461" w:rsidP="00597EA2">
      <w:pPr>
        <w:rPr>
          <w:rFonts w:ascii="Garamond" w:hAnsi="Garamond"/>
          <w:lang w:val="fr-CA"/>
        </w:rPr>
      </w:pPr>
    </w:p>
    <w:p w14:paraId="09C49BB8" w14:textId="2752590F" w:rsidR="00164461" w:rsidRPr="00164461" w:rsidRDefault="00164461" w:rsidP="00597EA2">
      <w:pPr>
        <w:rPr>
          <w:rFonts w:ascii="Garamond" w:hAnsi="Garamond"/>
          <w:b/>
          <w:bCs/>
          <w:lang w:val="fr-CA"/>
        </w:rPr>
      </w:pPr>
      <w:r w:rsidRPr="00164461">
        <w:rPr>
          <w:rFonts w:ascii="Garamond" w:hAnsi="Garamond"/>
          <w:b/>
          <w:bCs/>
          <w:lang w:val="fr-CA"/>
        </w:rPr>
        <w:t>Averroès, philosophe et médecin</w:t>
      </w:r>
    </w:p>
    <w:p w14:paraId="1D2F4C7F" w14:textId="5B1BBA17" w:rsidR="00164461" w:rsidRDefault="00164461" w:rsidP="00597EA2">
      <w:pPr>
        <w:rPr>
          <w:rFonts w:ascii="Garamond" w:hAnsi="Garamond"/>
          <w:lang w:val="fr-CA"/>
        </w:rPr>
      </w:pPr>
    </w:p>
    <w:p w14:paraId="313B413C" w14:textId="77777777" w:rsidR="00F976E0" w:rsidRDefault="00164461" w:rsidP="00597EA2">
      <w:pPr>
        <w:rPr>
          <w:rFonts w:ascii="Garamond" w:hAnsi="Garamond"/>
          <w:lang w:val="fr-CA"/>
        </w:rPr>
      </w:pPr>
      <w:r w:rsidRPr="00164461">
        <w:rPr>
          <w:rFonts w:ascii="Garamond" w:hAnsi="Garamond"/>
          <w:lang w:val="fr-CA"/>
        </w:rPr>
        <w:t xml:space="preserve">Abu al-Walid Mohamed Ibn </w:t>
      </w:r>
      <w:proofErr w:type="spellStart"/>
      <w:r w:rsidRPr="00164461">
        <w:rPr>
          <w:rFonts w:ascii="Garamond" w:hAnsi="Garamond"/>
          <w:lang w:val="fr-CA"/>
        </w:rPr>
        <w:t>Ruchd</w:t>
      </w:r>
      <w:proofErr w:type="spellEnd"/>
      <w:r w:rsidRPr="00164461">
        <w:rPr>
          <w:rFonts w:ascii="Garamond" w:hAnsi="Garamond"/>
          <w:lang w:val="fr-CA"/>
        </w:rPr>
        <w:t xml:space="preserve"> ou Averroès est né en 1126 en Andalousie, dans le Califat de Cordoue où son père était premier juge (cadi). Après avoir étudié le Coran, la grammaire, la poésie, le droit, la physique, l’astronomie, les mathématiques, il a commencé à étudier la médecine auprès du grand clinicien arabe Avenzoar (1073 − 1162). Il devint lui-même cadi à Séville (1169) et Cordoue (1182), puis poursuivit sa carrière de magistrat et de médecin auprès de princes influents au Maroc. </w:t>
      </w:r>
    </w:p>
    <w:p w14:paraId="15B240B1" w14:textId="77777777" w:rsidR="00F976E0" w:rsidRDefault="00F976E0" w:rsidP="00597EA2">
      <w:pPr>
        <w:rPr>
          <w:rFonts w:ascii="Garamond" w:hAnsi="Garamond"/>
          <w:lang w:val="fr-CA"/>
        </w:rPr>
      </w:pPr>
    </w:p>
    <w:p w14:paraId="2E032E3B" w14:textId="77777777" w:rsidR="00F976E0" w:rsidRDefault="00164461" w:rsidP="00597EA2">
      <w:pPr>
        <w:rPr>
          <w:rFonts w:ascii="Garamond" w:hAnsi="Garamond"/>
          <w:lang w:val="fr-CA"/>
        </w:rPr>
      </w:pPr>
      <w:r w:rsidRPr="00164461">
        <w:rPr>
          <w:rFonts w:ascii="Garamond" w:hAnsi="Garamond"/>
          <w:lang w:val="fr-CA"/>
        </w:rPr>
        <w:t>Mais ses idées philosophiques (</w:t>
      </w:r>
      <w:r w:rsidRPr="00F976E0">
        <w:rPr>
          <w:rFonts w:ascii="Garamond" w:hAnsi="Garamond"/>
          <w:highlight w:val="yellow"/>
          <w:lang w:val="fr-CA"/>
        </w:rPr>
        <w:t>il voulait concilier Aristote et l’islam</w:t>
      </w:r>
      <w:r w:rsidRPr="00164461">
        <w:rPr>
          <w:rFonts w:ascii="Garamond" w:hAnsi="Garamond"/>
          <w:lang w:val="fr-CA"/>
        </w:rPr>
        <w:t xml:space="preserve">) lui valurent des ennuis, l’exil et la prison. Revenu en faveur à la fin de sa vie, il est mort à Marrakech en 1198. Averroès, philosophe et commentateur d’Aristote, fut dans le domaine de la médecine à la fois </w:t>
      </w:r>
      <w:r w:rsidRPr="00F976E0">
        <w:rPr>
          <w:rFonts w:ascii="Garamond" w:hAnsi="Garamond"/>
          <w:highlight w:val="yellow"/>
          <w:lang w:val="fr-CA"/>
        </w:rPr>
        <w:t>praticien et théoricien</w:t>
      </w:r>
      <w:r w:rsidRPr="00164461">
        <w:rPr>
          <w:rFonts w:ascii="Garamond" w:hAnsi="Garamond"/>
          <w:lang w:val="fr-CA"/>
        </w:rPr>
        <w:t xml:space="preserve">. Son œuvre médicale la plus connue est </w:t>
      </w:r>
      <w:r w:rsidRPr="00F976E0">
        <w:rPr>
          <w:rFonts w:ascii="Garamond" w:hAnsi="Garamond"/>
          <w:highlight w:val="yellow"/>
          <w:lang w:val="fr-CA"/>
        </w:rPr>
        <w:t>Al-</w:t>
      </w:r>
      <w:proofErr w:type="spellStart"/>
      <w:r w:rsidRPr="00F976E0">
        <w:rPr>
          <w:rFonts w:ascii="Garamond" w:hAnsi="Garamond"/>
          <w:highlight w:val="yellow"/>
          <w:lang w:val="fr-CA"/>
        </w:rPr>
        <w:t>Kitab</w:t>
      </w:r>
      <w:proofErr w:type="spellEnd"/>
      <w:r w:rsidRPr="00F976E0">
        <w:rPr>
          <w:rFonts w:ascii="Garamond" w:hAnsi="Garamond"/>
          <w:highlight w:val="yellow"/>
          <w:lang w:val="fr-CA"/>
        </w:rPr>
        <w:t xml:space="preserve"> al-</w:t>
      </w:r>
      <w:proofErr w:type="spellStart"/>
      <w:r w:rsidRPr="00F976E0">
        <w:rPr>
          <w:rFonts w:ascii="Garamond" w:hAnsi="Garamond"/>
          <w:highlight w:val="yellow"/>
          <w:lang w:val="fr-CA"/>
        </w:rPr>
        <w:t>Kulliyat</w:t>
      </w:r>
      <w:proofErr w:type="spellEnd"/>
      <w:r w:rsidRPr="00F976E0">
        <w:rPr>
          <w:rFonts w:ascii="Garamond" w:hAnsi="Garamond"/>
          <w:highlight w:val="yellow"/>
          <w:lang w:val="fr-CA"/>
        </w:rPr>
        <w:t xml:space="preserve"> fi al-</w:t>
      </w:r>
      <w:proofErr w:type="spellStart"/>
      <w:r w:rsidRPr="00F976E0">
        <w:rPr>
          <w:rFonts w:ascii="Garamond" w:hAnsi="Garamond"/>
          <w:highlight w:val="yellow"/>
          <w:lang w:val="fr-CA"/>
        </w:rPr>
        <w:t>Tibb</w:t>
      </w:r>
      <w:proofErr w:type="spellEnd"/>
      <w:r w:rsidRPr="00164461">
        <w:rPr>
          <w:rFonts w:ascii="Garamond" w:hAnsi="Garamond"/>
          <w:lang w:val="fr-CA"/>
        </w:rPr>
        <w:t xml:space="preserve"> (De la médecine universelle), écrit avant 1162, dont les </w:t>
      </w:r>
      <w:r w:rsidRPr="00F976E0">
        <w:rPr>
          <w:rFonts w:ascii="Garamond" w:hAnsi="Garamond"/>
          <w:highlight w:val="yellow"/>
          <w:lang w:val="fr-CA"/>
        </w:rPr>
        <w:t>sept volumes</w:t>
      </w:r>
      <w:r w:rsidRPr="00164461">
        <w:rPr>
          <w:rFonts w:ascii="Garamond" w:hAnsi="Garamond"/>
          <w:lang w:val="fr-CA"/>
        </w:rPr>
        <w:t xml:space="preserve"> ont été traduits en latin par </w:t>
      </w:r>
      <w:proofErr w:type="spellStart"/>
      <w:r w:rsidRPr="00164461">
        <w:rPr>
          <w:rFonts w:ascii="Garamond" w:hAnsi="Garamond"/>
          <w:lang w:val="fr-CA"/>
        </w:rPr>
        <w:t>Bonacosa</w:t>
      </w:r>
      <w:proofErr w:type="spellEnd"/>
      <w:r w:rsidRPr="00164461">
        <w:rPr>
          <w:rFonts w:ascii="Garamond" w:hAnsi="Garamond"/>
          <w:lang w:val="fr-CA"/>
        </w:rPr>
        <w:t xml:space="preserve"> en 1255 sous le titre de </w:t>
      </w:r>
      <w:proofErr w:type="spellStart"/>
      <w:r w:rsidRPr="00164461">
        <w:rPr>
          <w:rFonts w:ascii="Garamond" w:hAnsi="Garamond"/>
          <w:lang w:val="fr-CA"/>
        </w:rPr>
        <w:t>Colliget</w:t>
      </w:r>
      <w:proofErr w:type="spellEnd"/>
      <w:r w:rsidRPr="00164461">
        <w:rPr>
          <w:rFonts w:ascii="Garamond" w:hAnsi="Garamond"/>
          <w:lang w:val="fr-CA"/>
        </w:rPr>
        <w:t>, puis en hébreu. </w:t>
      </w:r>
    </w:p>
    <w:p w14:paraId="7620F52F" w14:textId="77777777" w:rsidR="00F976E0" w:rsidRDefault="00F976E0" w:rsidP="00597EA2">
      <w:pPr>
        <w:rPr>
          <w:rFonts w:ascii="Garamond" w:hAnsi="Garamond"/>
          <w:lang w:val="fr-CA"/>
        </w:rPr>
      </w:pPr>
    </w:p>
    <w:p w14:paraId="51BEEAB5" w14:textId="4A38D7BF" w:rsidR="00164461" w:rsidRDefault="00164461" w:rsidP="00597EA2">
      <w:pPr>
        <w:rPr>
          <w:rFonts w:ascii="Garamond" w:hAnsi="Garamond"/>
          <w:lang w:val="fr-CA"/>
        </w:rPr>
      </w:pPr>
      <w:r w:rsidRPr="00164461">
        <w:rPr>
          <w:rFonts w:ascii="Garamond" w:hAnsi="Garamond"/>
          <w:lang w:val="fr-CA"/>
        </w:rPr>
        <w:t xml:space="preserve">Il prônait une médecine scientifique, héritée des Grecs, qu’il fallait concilier avec l’ensemble des préceptes du Prophète en matière de soins. </w:t>
      </w:r>
      <w:r w:rsidRPr="00F976E0">
        <w:rPr>
          <w:rFonts w:ascii="Garamond" w:hAnsi="Garamond"/>
          <w:highlight w:val="yellow"/>
          <w:lang w:val="fr-CA"/>
        </w:rPr>
        <w:t>Il considérait que la médecine est un art dans lequel la théorie et la pratique sont indissociables et qu’il est important de s’appuyer sur l’observation et l’expérimentation, ainsi que sur des connaissances acquises en matière d’anatomie et de physiologie</w:t>
      </w:r>
      <w:r w:rsidR="00F976E0" w:rsidRPr="00F976E0">
        <w:rPr>
          <w:rFonts w:ascii="Garamond" w:hAnsi="Garamond"/>
          <w:highlight w:val="yellow"/>
          <w:lang w:val="fr-CA"/>
        </w:rPr>
        <w:t>.</w:t>
      </w:r>
    </w:p>
    <w:p w14:paraId="01B9A0BE" w14:textId="49585125" w:rsidR="00F976E0" w:rsidRDefault="00F976E0" w:rsidP="00597EA2">
      <w:pPr>
        <w:rPr>
          <w:rFonts w:ascii="Garamond" w:hAnsi="Garamond"/>
          <w:lang w:val="fr-CA"/>
        </w:rPr>
      </w:pPr>
    </w:p>
    <w:p w14:paraId="5C2DD428" w14:textId="250AF215" w:rsidR="00F976E0" w:rsidRDefault="00F976E0" w:rsidP="00597EA2">
      <w:pPr>
        <w:rPr>
          <w:rFonts w:ascii="Garamond" w:hAnsi="Garamond"/>
          <w:lang w:val="fr-CA"/>
        </w:rPr>
      </w:pPr>
      <w:r>
        <w:rPr>
          <w:rFonts w:ascii="Garamond" w:hAnsi="Garamond"/>
          <w:lang w:val="fr-CA"/>
        </w:rPr>
        <w:t xml:space="preserve">Il a établi que le cerveau était le lieu où s’élaboraient l’imagination, la réflexion et la mémorisation.  </w:t>
      </w:r>
    </w:p>
    <w:p w14:paraId="39A83A49" w14:textId="2FF5C50E" w:rsidR="00164461" w:rsidRDefault="00164461" w:rsidP="00597EA2">
      <w:pPr>
        <w:rPr>
          <w:rFonts w:ascii="Garamond" w:hAnsi="Garamond"/>
          <w:lang w:val="fr-CA"/>
        </w:rPr>
      </w:pPr>
    </w:p>
    <w:p w14:paraId="14EA41E0" w14:textId="77777777" w:rsidR="00F976E0" w:rsidRPr="00F976E0" w:rsidRDefault="00F976E0" w:rsidP="00597EA2">
      <w:pPr>
        <w:rPr>
          <w:rFonts w:ascii="Garamond" w:hAnsi="Garamond"/>
          <w:highlight w:val="yellow"/>
          <w:lang w:val="fr-CA"/>
        </w:rPr>
      </w:pPr>
      <w:r w:rsidRPr="00F976E0">
        <w:rPr>
          <w:rFonts w:ascii="Garamond" w:hAnsi="Garamond"/>
          <w:highlight w:val="yellow"/>
          <w:lang w:val="fr-CA"/>
        </w:rPr>
        <w:t xml:space="preserve">Il a mis en évidence l’importance de la rétine dans la vision. </w:t>
      </w:r>
    </w:p>
    <w:p w14:paraId="3554A180" w14:textId="77777777" w:rsidR="00F976E0" w:rsidRDefault="00F976E0" w:rsidP="00597EA2">
      <w:pPr>
        <w:rPr>
          <w:rFonts w:ascii="Garamond" w:hAnsi="Garamond"/>
          <w:lang w:val="fr-CA"/>
        </w:rPr>
      </w:pPr>
      <w:r w:rsidRPr="00F976E0">
        <w:rPr>
          <w:rFonts w:ascii="Garamond" w:hAnsi="Garamond"/>
          <w:highlight w:val="yellow"/>
          <w:lang w:val="fr-CA"/>
        </w:rPr>
        <w:t>Il a été le premier à envisager le phénomène de l’immunisation chez les sujets qui avaient contracté la variole la première fois.</w:t>
      </w:r>
      <w:r w:rsidRPr="00F976E0">
        <w:rPr>
          <w:rFonts w:ascii="Garamond" w:hAnsi="Garamond"/>
          <w:lang w:val="fr-CA"/>
        </w:rPr>
        <w:t xml:space="preserve"> </w:t>
      </w:r>
    </w:p>
    <w:p w14:paraId="0295711F" w14:textId="0AC46B91" w:rsidR="00F976E0" w:rsidRDefault="00F976E0" w:rsidP="00597EA2">
      <w:pPr>
        <w:rPr>
          <w:rFonts w:ascii="Garamond" w:hAnsi="Garamond"/>
          <w:lang w:val="fr-CA"/>
        </w:rPr>
      </w:pPr>
      <w:r w:rsidRPr="00F976E0">
        <w:rPr>
          <w:rFonts w:ascii="Garamond" w:hAnsi="Garamond"/>
          <w:lang w:val="fr-CA"/>
        </w:rPr>
        <w:t>Averroès aurait été le maître du médecin et théologien juif Maïmonide (1138 − 1204). C’est de fait à des juifs et des chrétiens, attachés à conserver et traduire ses textes, qu’il doit sa reconnaissance posthume.</w:t>
      </w:r>
    </w:p>
    <w:p w14:paraId="2C5F58C4" w14:textId="60DD2ECB" w:rsidR="00F976E0" w:rsidRDefault="00F976E0" w:rsidP="00597EA2">
      <w:pPr>
        <w:rPr>
          <w:rFonts w:ascii="Garamond" w:hAnsi="Garamond"/>
          <w:lang w:val="fr-CA"/>
        </w:rPr>
      </w:pPr>
    </w:p>
    <w:p w14:paraId="2059088D" w14:textId="4E4A16FE" w:rsidR="00F976E0" w:rsidRPr="00F976E0" w:rsidRDefault="00F976E0" w:rsidP="00597EA2">
      <w:pPr>
        <w:rPr>
          <w:rFonts w:ascii="Garamond" w:hAnsi="Garamond"/>
          <w:b/>
          <w:bCs/>
          <w:lang w:val="fr-CA"/>
        </w:rPr>
      </w:pPr>
      <w:r w:rsidRPr="00F976E0">
        <w:rPr>
          <w:rFonts w:ascii="Garamond" w:hAnsi="Garamond"/>
          <w:b/>
          <w:bCs/>
          <w:lang w:val="fr-CA"/>
        </w:rPr>
        <w:t>Médecins juifs en terre d’islam</w:t>
      </w:r>
    </w:p>
    <w:p w14:paraId="279B50EB" w14:textId="77777777" w:rsidR="00F976E0" w:rsidRDefault="00F976E0" w:rsidP="00597EA2">
      <w:pPr>
        <w:rPr>
          <w:rFonts w:ascii="Garamond" w:hAnsi="Garamond"/>
          <w:lang w:val="fr-CA"/>
        </w:rPr>
      </w:pPr>
    </w:p>
    <w:p w14:paraId="0B60DC21" w14:textId="438D87B0" w:rsidR="00F976E0" w:rsidRDefault="00F976E0" w:rsidP="00597EA2">
      <w:pPr>
        <w:rPr>
          <w:rFonts w:ascii="Garamond" w:hAnsi="Garamond"/>
          <w:lang w:val="fr-CA"/>
        </w:rPr>
      </w:pPr>
      <w:r w:rsidRPr="00F976E0">
        <w:rPr>
          <w:rFonts w:ascii="Garamond" w:hAnsi="Garamond"/>
          <w:lang w:val="fr-CA"/>
        </w:rPr>
        <w:t>Dans l’empire musulman, les juifs, traduisant en arabe les textes gréco-romains, ont joué un rôle essentiel dans la conservation et la transmission des acquis de la médecine. l’Occident hérita des grands progrès réalisés par les Juifs et les Arabes. C’est ainsi que le premier contact effectif de l’Occident médiéval avec la pensée grecque s’est fait grâce aux traductions en hébreu. De plus, dans tout l’Orient, à Damas, à Kairouan, au Caire, à Cordoue, à Séville et à Saragosse, les médecins juifs ont apporté une contribution à la médecine</w:t>
      </w:r>
      <w:r>
        <w:rPr>
          <w:rFonts w:ascii="Garamond" w:hAnsi="Garamond"/>
          <w:lang w:val="fr-CA"/>
        </w:rPr>
        <w:t>.</w:t>
      </w:r>
    </w:p>
    <w:p w14:paraId="3584BB26" w14:textId="22C76E25" w:rsidR="00F976E0" w:rsidRDefault="00F976E0" w:rsidP="00597EA2">
      <w:pPr>
        <w:rPr>
          <w:rFonts w:ascii="Garamond" w:hAnsi="Garamond"/>
          <w:lang w:val="fr-CA"/>
        </w:rPr>
      </w:pPr>
      <w:r>
        <w:rPr>
          <w:rFonts w:ascii="Garamond" w:hAnsi="Garamond"/>
          <w:lang w:val="fr-CA"/>
        </w:rPr>
        <w:lastRenderedPageBreak/>
        <w:t xml:space="preserve">Parmi les médecins juifs, les deux plus célèbres furent Isaac </w:t>
      </w:r>
      <w:proofErr w:type="spellStart"/>
      <w:r>
        <w:rPr>
          <w:rFonts w:ascii="Garamond" w:hAnsi="Garamond"/>
          <w:lang w:val="fr-CA"/>
        </w:rPr>
        <w:t>Israeli</w:t>
      </w:r>
      <w:proofErr w:type="spellEnd"/>
      <w:r>
        <w:rPr>
          <w:rFonts w:ascii="Garamond" w:hAnsi="Garamond"/>
          <w:lang w:val="fr-CA"/>
        </w:rPr>
        <w:t xml:space="preserve"> et Maïmonide</w:t>
      </w:r>
    </w:p>
    <w:p w14:paraId="57D940FB" w14:textId="449EB839" w:rsidR="00F976E0" w:rsidRDefault="00F976E0" w:rsidP="00597EA2">
      <w:pPr>
        <w:rPr>
          <w:rFonts w:ascii="Garamond" w:hAnsi="Garamond"/>
          <w:lang w:val="fr-CA"/>
        </w:rPr>
      </w:pPr>
    </w:p>
    <w:p w14:paraId="180E30C9" w14:textId="164C3877" w:rsidR="00F976E0" w:rsidRPr="00F976E0" w:rsidRDefault="00F976E0" w:rsidP="00597EA2">
      <w:pPr>
        <w:rPr>
          <w:rFonts w:ascii="Garamond" w:hAnsi="Garamond"/>
          <w:b/>
          <w:bCs/>
          <w:lang w:val="fr-CA"/>
        </w:rPr>
      </w:pPr>
      <w:proofErr w:type="spellStart"/>
      <w:r w:rsidRPr="00F976E0">
        <w:rPr>
          <w:rFonts w:ascii="Garamond" w:hAnsi="Garamond"/>
          <w:b/>
          <w:bCs/>
          <w:lang w:val="fr-CA"/>
        </w:rPr>
        <w:t>Israeli</w:t>
      </w:r>
      <w:proofErr w:type="spellEnd"/>
    </w:p>
    <w:p w14:paraId="051EE4AE" w14:textId="77777777" w:rsidR="00F976E0" w:rsidRDefault="00F976E0" w:rsidP="00597EA2">
      <w:pPr>
        <w:rPr>
          <w:rFonts w:ascii="Garamond" w:hAnsi="Garamond"/>
          <w:lang w:val="fr-CA"/>
        </w:rPr>
      </w:pPr>
    </w:p>
    <w:p w14:paraId="3959C2A8" w14:textId="3C8E3111" w:rsidR="00F976E0" w:rsidRDefault="004F035F" w:rsidP="00597EA2">
      <w:pPr>
        <w:rPr>
          <w:rFonts w:ascii="Garamond" w:hAnsi="Garamond"/>
          <w:lang w:val="fr-CA"/>
        </w:rPr>
      </w:pPr>
      <w:r w:rsidRPr="004F035F">
        <w:rPr>
          <w:rFonts w:ascii="Garamond" w:hAnsi="Garamond"/>
          <w:lang w:val="fr-CA"/>
        </w:rPr>
        <w:t xml:space="preserve">Isaac ben Salomon </w:t>
      </w:r>
      <w:proofErr w:type="spellStart"/>
      <w:r w:rsidRPr="004F035F">
        <w:rPr>
          <w:rFonts w:ascii="Garamond" w:hAnsi="Garamond"/>
          <w:lang w:val="fr-CA"/>
        </w:rPr>
        <w:t>Israëli</w:t>
      </w:r>
      <w:proofErr w:type="spellEnd"/>
      <w:r w:rsidRPr="004F035F">
        <w:rPr>
          <w:rFonts w:ascii="Garamond" w:hAnsi="Garamond"/>
          <w:lang w:val="fr-CA"/>
        </w:rPr>
        <w:t xml:space="preserve"> (850 − 953) est né en Égypte, où il s’est fait connaître comme oculiste. Il émigra en Tunisie, à Kairouan, vers 904, et bénéficia de l’enseignement d’</w:t>
      </w:r>
      <w:proofErr w:type="spellStart"/>
      <w:r w:rsidRPr="004F035F">
        <w:rPr>
          <w:rFonts w:ascii="Garamond" w:hAnsi="Garamond"/>
          <w:lang w:val="fr-CA"/>
        </w:rPr>
        <w:t>Ishaq</w:t>
      </w:r>
      <w:proofErr w:type="spellEnd"/>
      <w:r w:rsidRPr="004F035F">
        <w:rPr>
          <w:rFonts w:ascii="Garamond" w:hAnsi="Garamond"/>
          <w:lang w:val="fr-CA"/>
        </w:rPr>
        <w:t xml:space="preserve"> Ibn Imran, formé à l’école de Bagdad. Pendant un demi-siècle, Isaac </w:t>
      </w:r>
      <w:proofErr w:type="spellStart"/>
      <w:r w:rsidRPr="004F035F">
        <w:rPr>
          <w:rFonts w:ascii="Garamond" w:hAnsi="Garamond"/>
          <w:lang w:val="fr-CA"/>
        </w:rPr>
        <w:t>Israeli</w:t>
      </w:r>
      <w:proofErr w:type="spellEnd"/>
      <w:r w:rsidRPr="004F035F">
        <w:rPr>
          <w:rFonts w:ascii="Garamond" w:hAnsi="Garamond"/>
          <w:lang w:val="fr-CA"/>
        </w:rPr>
        <w:t xml:space="preserve"> sera médecin particulier à la Cour des califes. Les traités médicaux d’</w:t>
      </w:r>
      <w:proofErr w:type="spellStart"/>
      <w:r w:rsidRPr="004F035F">
        <w:rPr>
          <w:rFonts w:ascii="Garamond" w:hAnsi="Garamond"/>
          <w:lang w:val="fr-CA"/>
        </w:rPr>
        <w:t>Israeli</w:t>
      </w:r>
      <w:proofErr w:type="spellEnd"/>
      <w:r w:rsidRPr="004F035F">
        <w:rPr>
          <w:rFonts w:ascii="Garamond" w:hAnsi="Garamond"/>
          <w:lang w:val="fr-CA"/>
        </w:rPr>
        <w:t xml:space="preserve"> sont tous écrits en arabe. Ils furent traduits ensuite en latin par Constantin l’Africain au XIe siècle. </w:t>
      </w:r>
      <w:r w:rsidRPr="004F035F">
        <w:rPr>
          <w:rFonts w:ascii="Garamond" w:hAnsi="Garamond"/>
          <w:highlight w:val="yellow"/>
          <w:lang w:val="fr-CA"/>
        </w:rPr>
        <w:t>Ses traités Des fièvres, Des urines, Des aliments ou Des diètes constituent des trésors de la médecine judéo-arabe.</w:t>
      </w:r>
      <w:r w:rsidRPr="004F035F">
        <w:rPr>
          <w:rFonts w:ascii="Garamond" w:hAnsi="Garamond"/>
          <w:lang w:val="fr-CA"/>
        </w:rPr>
        <w:t xml:space="preserve"> Traduits en latin, ils ont été utilisés pour l’enseignement dans les écoles de médecine de Salerne, Montpellier, Paris et même dans celles de Padoue, Bologne et Pavie jusqu’à la fin du XVIe siècle</w:t>
      </w:r>
      <w:r>
        <w:rPr>
          <w:rFonts w:ascii="Garamond" w:hAnsi="Garamond"/>
          <w:lang w:val="fr-CA"/>
        </w:rPr>
        <w:t>.</w:t>
      </w:r>
    </w:p>
    <w:p w14:paraId="35FD1BDD" w14:textId="4A22BA16" w:rsidR="004F035F" w:rsidRDefault="004F035F" w:rsidP="00597EA2">
      <w:pPr>
        <w:rPr>
          <w:rFonts w:ascii="Garamond" w:hAnsi="Garamond"/>
          <w:lang w:val="fr-CA"/>
        </w:rPr>
      </w:pPr>
    </w:p>
    <w:p w14:paraId="55ED9BF1" w14:textId="1F582B56" w:rsidR="004F035F" w:rsidRPr="004F035F" w:rsidRDefault="004F035F" w:rsidP="00597EA2">
      <w:pPr>
        <w:rPr>
          <w:rFonts w:ascii="Garamond" w:hAnsi="Garamond"/>
          <w:b/>
          <w:bCs/>
          <w:lang w:val="fr-CA"/>
        </w:rPr>
      </w:pPr>
      <w:r w:rsidRPr="004F035F">
        <w:rPr>
          <w:rFonts w:ascii="Garamond" w:hAnsi="Garamond"/>
          <w:b/>
          <w:bCs/>
          <w:lang w:val="fr-CA"/>
        </w:rPr>
        <w:t>Maïmonide, un grand philosophe médecin</w:t>
      </w:r>
    </w:p>
    <w:p w14:paraId="1483509F" w14:textId="0CB89717" w:rsidR="004F035F" w:rsidRDefault="004F035F" w:rsidP="00597EA2">
      <w:pPr>
        <w:rPr>
          <w:rFonts w:ascii="Garamond" w:hAnsi="Garamond"/>
          <w:lang w:val="fr-CA"/>
        </w:rPr>
      </w:pPr>
    </w:p>
    <w:p w14:paraId="20891118" w14:textId="2D6B115B" w:rsidR="004F035F" w:rsidRDefault="004F035F" w:rsidP="00597EA2">
      <w:pPr>
        <w:rPr>
          <w:rFonts w:ascii="Garamond" w:hAnsi="Garamond"/>
          <w:lang w:val="fr-CA"/>
        </w:rPr>
      </w:pPr>
      <w:r w:rsidRPr="004F035F">
        <w:rPr>
          <w:rFonts w:ascii="Garamond" w:hAnsi="Garamond"/>
          <w:lang w:val="fr-CA"/>
        </w:rPr>
        <w:t xml:space="preserve">Moïse Maïmonide est le nom que l’Occident chrétien a donné à Moshe ben </w:t>
      </w:r>
      <w:proofErr w:type="spellStart"/>
      <w:r w:rsidRPr="004F035F">
        <w:rPr>
          <w:rFonts w:ascii="Garamond" w:hAnsi="Garamond"/>
          <w:lang w:val="fr-CA"/>
        </w:rPr>
        <w:t>Maimon</w:t>
      </w:r>
      <w:proofErr w:type="spellEnd"/>
      <w:r w:rsidRPr="004F035F">
        <w:rPr>
          <w:rFonts w:ascii="Garamond" w:hAnsi="Garamond"/>
          <w:lang w:val="fr-CA"/>
        </w:rPr>
        <w:t xml:space="preserve">, connu sous le nom arabe de Abu Imran Musa Ibn </w:t>
      </w:r>
      <w:proofErr w:type="spellStart"/>
      <w:r w:rsidRPr="004F035F">
        <w:rPr>
          <w:rFonts w:ascii="Garamond" w:hAnsi="Garamond"/>
          <w:lang w:val="fr-CA"/>
        </w:rPr>
        <w:t>Maymun</w:t>
      </w:r>
      <w:proofErr w:type="spellEnd"/>
      <w:r w:rsidRPr="004F035F">
        <w:rPr>
          <w:rFonts w:ascii="Garamond" w:hAnsi="Garamond"/>
          <w:lang w:val="fr-CA"/>
        </w:rPr>
        <w:t xml:space="preserve">. Il a été désigné dans le monde juif sous le nom de </w:t>
      </w:r>
      <w:proofErr w:type="spellStart"/>
      <w:r w:rsidRPr="004F035F">
        <w:rPr>
          <w:rFonts w:ascii="Garamond" w:hAnsi="Garamond"/>
          <w:lang w:val="fr-CA"/>
        </w:rPr>
        <w:t>Rambam</w:t>
      </w:r>
      <w:proofErr w:type="spellEnd"/>
      <w:r w:rsidRPr="004F035F">
        <w:rPr>
          <w:rFonts w:ascii="Garamond" w:hAnsi="Garamond"/>
          <w:lang w:val="fr-CA"/>
        </w:rPr>
        <w:t xml:space="preserve">, acrostiche obtenu à partir des différents éléments de son nom. Issu d’une </w:t>
      </w:r>
      <w:r w:rsidRPr="00E01424">
        <w:rPr>
          <w:rFonts w:ascii="Garamond" w:hAnsi="Garamond"/>
          <w:highlight w:val="yellow"/>
          <w:lang w:val="fr-CA"/>
        </w:rPr>
        <w:t>famille de rabbins</w:t>
      </w:r>
      <w:r w:rsidRPr="004F035F">
        <w:rPr>
          <w:rFonts w:ascii="Garamond" w:hAnsi="Garamond"/>
          <w:lang w:val="fr-CA"/>
        </w:rPr>
        <w:t xml:space="preserve">, Maïmonide est né à Cordoue, la grande capitale de l’Espagne arabe en 1135, soit neuf ans après </w:t>
      </w:r>
      <w:r w:rsidRPr="00E01424">
        <w:rPr>
          <w:rFonts w:ascii="Garamond" w:hAnsi="Garamond"/>
          <w:highlight w:val="yellow"/>
          <w:lang w:val="fr-CA"/>
        </w:rPr>
        <w:t>Averroès, qui aurait été son maître à penser et condisciple</w:t>
      </w:r>
      <w:r w:rsidRPr="004F035F">
        <w:rPr>
          <w:rFonts w:ascii="Garamond" w:hAnsi="Garamond"/>
          <w:lang w:val="fr-CA"/>
        </w:rPr>
        <w:t xml:space="preserve">. Il a été </w:t>
      </w:r>
      <w:r w:rsidRPr="00E01424">
        <w:rPr>
          <w:rFonts w:ascii="Garamond" w:hAnsi="Garamond"/>
          <w:highlight w:val="yellow"/>
          <w:lang w:val="fr-CA"/>
        </w:rPr>
        <w:t>formé par son père</w:t>
      </w:r>
      <w:r w:rsidRPr="004F035F">
        <w:rPr>
          <w:rFonts w:ascii="Garamond" w:hAnsi="Garamond"/>
          <w:lang w:val="fr-CA"/>
        </w:rPr>
        <w:t xml:space="preserve">, qui était également mathématicien et astronome. Mais Maïmonide et sa famille quittèrent Cordoue en raison du fanatisme religieux. Ils s’installèrent successivement à Grenade (1149 − 1150), Fez (1160), Saint-Jean d’Acre (1165), Alexandrie et au Caire (1168), où </w:t>
      </w:r>
      <w:r w:rsidRPr="00E01424">
        <w:rPr>
          <w:rFonts w:ascii="Garamond" w:hAnsi="Garamond"/>
          <w:highlight w:val="yellow"/>
          <w:lang w:val="fr-CA"/>
        </w:rPr>
        <w:t>Maïmonide devint médecin de la Cour de Saladin Le Magnifique (1169 − 1193), sultan d’Égypte et de Syrie</w:t>
      </w:r>
      <w:r w:rsidRPr="004F035F">
        <w:rPr>
          <w:rFonts w:ascii="Garamond" w:hAnsi="Garamond"/>
          <w:lang w:val="fr-CA"/>
        </w:rPr>
        <w:t xml:space="preserve">. Selon la légende, il aurait soigné Richard Cœur de Lion et Baudoin IV le Lépreux au cours de la troisième croisade. Il a été </w:t>
      </w:r>
      <w:r w:rsidRPr="00E01424">
        <w:rPr>
          <w:rFonts w:ascii="Garamond" w:hAnsi="Garamond"/>
          <w:highlight w:val="yellow"/>
          <w:lang w:val="fr-CA"/>
        </w:rPr>
        <w:t>nommé prince (</w:t>
      </w:r>
      <w:proofErr w:type="spellStart"/>
      <w:r w:rsidRPr="00E01424">
        <w:rPr>
          <w:rFonts w:ascii="Garamond" w:hAnsi="Garamond"/>
          <w:highlight w:val="yellow"/>
          <w:lang w:val="fr-CA"/>
        </w:rPr>
        <w:t>naggid</w:t>
      </w:r>
      <w:proofErr w:type="spellEnd"/>
      <w:r w:rsidRPr="00E01424">
        <w:rPr>
          <w:rFonts w:ascii="Garamond" w:hAnsi="Garamond"/>
          <w:highlight w:val="yellow"/>
          <w:lang w:val="fr-CA"/>
        </w:rPr>
        <w:t>) de la communauté juive d’Égypte</w:t>
      </w:r>
      <w:r w:rsidRPr="004F035F">
        <w:rPr>
          <w:rFonts w:ascii="Garamond" w:hAnsi="Garamond"/>
          <w:lang w:val="fr-CA"/>
        </w:rPr>
        <w:t xml:space="preserve"> et mourut en 1204 après avoir exercé la médecine pendant </w:t>
      </w:r>
      <w:r w:rsidRPr="00E01424">
        <w:rPr>
          <w:rFonts w:ascii="Garamond" w:hAnsi="Garamond"/>
          <w:highlight w:val="yellow"/>
          <w:lang w:val="fr-CA"/>
        </w:rPr>
        <w:t xml:space="preserve">plus de </w:t>
      </w:r>
      <w:r w:rsidR="00E01424" w:rsidRPr="00E01424">
        <w:rPr>
          <w:rFonts w:ascii="Garamond" w:hAnsi="Garamond"/>
          <w:highlight w:val="yellow"/>
          <w:lang w:val="fr-CA"/>
        </w:rPr>
        <w:t>40</w:t>
      </w:r>
      <w:r w:rsidRPr="00E01424">
        <w:rPr>
          <w:rFonts w:ascii="Garamond" w:hAnsi="Garamond"/>
          <w:highlight w:val="yellow"/>
          <w:lang w:val="fr-CA"/>
        </w:rPr>
        <w:t xml:space="preserve"> ans</w:t>
      </w:r>
      <w:r w:rsidRPr="004F035F">
        <w:rPr>
          <w:rFonts w:ascii="Garamond" w:hAnsi="Garamond"/>
          <w:lang w:val="fr-CA"/>
        </w:rPr>
        <w:t xml:space="preserve">, gagnant le </w:t>
      </w:r>
      <w:r w:rsidRPr="00E01424">
        <w:rPr>
          <w:rFonts w:ascii="Garamond" w:hAnsi="Garamond"/>
          <w:highlight w:val="yellow"/>
          <w:lang w:val="fr-CA"/>
        </w:rPr>
        <w:t>respect tant des juifs que des musulmans</w:t>
      </w:r>
      <w:r w:rsidRPr="004F035F">
        <w:rPr>
          <w:rFonts w:ascii="Garamond" w:hAnsi="Garamond"/>
          <w:lang w:val="fr-CA"/>
        </w:rPr>
        <w:t>. Maïmonide ne fut pas seulement un médecin, mais aussi un philosophe, un théologien et le chef spirituel du judaïsme. Son œuvre fut largement traduite, notamment en latin.</w:t>
      </w:r>
    </w:p>
    <w:p w14:paraId="7F8591C4" w14:textId="423617DF" w:rsidR="00E01424" w:rsidRDefault="00E01424" w:rsidP="00597EA2">
      <w:pPr>
        <w:rPr>
          <w:rFonts w:ascii="Garamond" w:hAnsi="Garamond"/>
          <w:lang w:val="fr-CA"/>
        </w:rPr>
      </w:pPr>
    </w:p>
    <w:p w14:paraId="303E8FAB" w14:textId="5C2A2D34" w:rsidR="00E01424" w:rsidRDefault="00E01424" w:rsidP="00597EA2">
      <w:pPr>
        <w:rPr>
          <w:rFonts w:ascii="Garamond" w:hAnsi="Garamond"/>
          <w:lang w:val="fr-CA"/>
        </w:rPr>
      </w:pPr>
      <w:r>
        <w:rPr>
          <w:rFonts w:ascii="Garamond" w:hAnsi="Garamond"/>
          <w:lang w:val="fr-CA"/>
        </w:rPr>
        <w:t xml:space="preserve">Dans le domaine de la médecine, ce familier de </w:t>
      </w:r>
      <w:proofErr w:type="spellStart"/>
      <w:r>
        <w:rPr>
          <w:rFonts w:ascii="Garamond" w:hAnsi="Garamond"/>
          <w:lang w:val="fr-CA"/>
        </w:rPr>
        <w:t>loeuvre</w:t>
      </w:r>
      <w:proofErr w:type="spellEnd"/>
      <w:r>
        <w:rPr>
          <w:rFonts w:ascii="Garamond" w:hAnsi="Garamond"/>
          <w:lang w:val="fr-CA"/>
        </w:rPr>
        <w:t xml:space="preserve"> d’Hippocrate, Aristote et Galien concilia la science, la philosophie aristotélicienne et la religion juive. </w:t>
      </w:r>
    </w:p>
    <w:p w14:paraId="59150E83" w14:textId="17DAA3A4" w:rsidR="00E01424" w:rsidRDefault="00E01424" w:rsidP="00597EA2">
      <w:pPr>
        <w:rPr>
          <w:rFonts w:ascii="Garamond" w:hAnsi="Garamond"/>
          <w:lang w:val="fr-CA"/>
        </w:rPr>
      </w:pPr>
    </w:p>
    <w:p w14:paraId="4E61D772" w14:textId="77777777" w:rsidR="00E01424" w:rsidRDefault="00E01424" w:rsidP="00597EA2">
      <w:pPr>
        <w:rPr>
          <w:rFonts w:ascii="Garamond" w:hAnsi="Garamond"/>
          <w:lang w:val="fr-CA"/>
        </w:rPr>
      </w:pPr>
      <w:r w:rsidRPr="00E01424">
        <w:rPr>
          <w:rFonts w:ascii="Garamond" w:hAnsi="Garamond"/>
          <w:lang w:val="fr-CA"/>
        </w:rPr>
        <w:t xml:space="preserve">Maïmonide avait une conception de l’homme sain et insistait sur la prévention des maladies par une hygiène physique et diététique, ainsi que par une rigueur morale s’appuyant sur la pratique des commandements de la Torah. </w:t>
      </w:r>
    </w:p>
    <w:p w14:paraId="1733A352" w14:textId="77777777" w:rsidR="00E01424" w:rsidRDefault="00E01424" w:rsidP="00597EA2">
      <w:pPr>
        <w:rPr>
          <w:rFonts w:ascii="Garamond" w:hAnsi="Garamond"/>
          <w:lang w:val="fr-CA"/>
        </w:rPr>
      </w:pPr>
    </w:p>
    <w:p w14:paraId="39C47B35" w14:textId="77566913" w:rsidR="00E01424" w:rsidRDefault="00E01424" w:rsidP="00597EA2">
      <w:pPr>
        <w:rPr>
          <w:rFonts w:ascii="Garamond" w:hAnsi="Garamond"/>
          <w:lang w:val="fr-CA"/>
        </w:rPr>
      </w:pPr>
      <w:r w:rsidRPr="00E01424">
        <w:rPr>
          <w:rFonts w:ascii="Garamond" w:hAnsi="Garamond"/>
          <w:lang w:val="fr-CA"/>
        </w:rPr>
        <w:t xml:space="preserve">Dans le domaine thérapeutique, il prônait avant tout la prudence car, à l’instar de </w:t>
      </w:r>
      <w:proofErr w:type="spellStart"/>
      <w:r w:rsidRPr="00E01424">
        <w:rPr>
          <w:rFonts w:ascii="Garamond" w:hAnsi="Garamond"/>
          <w:lang w:val="fr-CA"/>
        </w:rPr>
        <w:t>Rhazès</w:t>
      </w:r>
      <w:proofErr w:type="spellEnd"/>
      <w:r w:rsidRPr="00E01424">
        <w:rPr>
          <w:rFonts w:ascii="Garamond" w:hAnsi="Garamond"/>
          <w:lang w:val="fr-CA"/>
        </w:rPr>
        <w:t>, il considérait que l’exercice de la médecine est difficile : « Seuls les charlatans se croient infaillibles ; pour eux, il n’existe pas de cas difficiles ou importants. Ils prétendent même que réfléchir sur une maladie est une perte de temps. »</w:t>
      </w:r>
      <w:r>
        <w:rPr>
          <w:rFonts w:ascii="Garamond" w:hAnsi="Garamond"/>
          <w:lang w:val="fr-CA"/>
        </w:rPr>
        <w:t xml:space="preserve"> </w:t>
      </w:r>
      <w:r w:rsidRPr="00E01424">
        <w:rPr>
          <w:rFonts w:ascii="Garamond" w:hAnsi="Garamond"/>
          <w:lang w:val="fr-CA"/>
        </w:rPr>
        <w:t xml:space="preserve">Maïmonide </w:t>
      </w:r>
      <w:r w:rsidRPr="00E01424">
        <w:rPr>
          <w:rFonts w:ascii="Garamond" w:hAnsi="Garamond"/>
          <w:highlight w:val="yellow"/>
          <w:lang w:val="fr-CA"/>
        </w:rPr>
        <w:t>considérait que la maladie touche l’être humain au niveau de toutes ses facultés ou « âmes » : nutritive, sensitive, imaginative, appétitive ou rationnelle</w:t>
      </w:r>
      <w:r w:rsidRPr="00E01424">
        <w:rPr>
          <w:rFonts w:ascii="Garamond" w:hAnsi="Garamond"/>
          <w:lang w:val="fr-CA"/>
        </w:rPr>
        <w:t xml:space="preserve">. Il fut l’un des premiers médecins à avoir mis en évidence </w:t>
      </w:r>
      <w:r w:rsidRPr="00E01424">
        <w:rPr>
          <w:rFonts w:ascii="Garamond" w:hAnsi="Garamond"/>
          <w:highlight w:val="yellow"/>
          <w:lang w:val="fr-CA"/>
        </w:rPr>
        <w:t>le rapport qui existe entre le corps et l’esprit dans le domaine de la maladie</w:t>
      </w:r>
      <w:r w:rsidRPr="00E01424">
        <w:rPr>
          <w:rFonts w:ascii="Garamond" w:hAnsi="Garamond"/>
          <w:lang w:val="fr-CA"/>
        </w:rPr>
        <w:t> : ils entretiennent des relations d’interdépendance, la maladie entraînant un déséquilibre avec des répercussions compromettant l’harmonie de l’être, la santé. Un de ses contemporains, anonyme, rendit ainsi hommage dans un poème à ce précurseur de médecine « psychosomatique »</w:t>
      </w:r>
    </w:p>
    <w:p w14:paraId="4909E946" w14:textId="1C470783" w:rsidR="00E01424" w:rsidRDefault="00E01424" w:rsidP="00597EA2">
      <w:pPr>
        <w:rPr>
          <w:rFonts w:ascii="Garamond" w:hAnsi="Garamond"/>
          <w:lang w:val="fr-CA"/>
        </w:rPr>
      </w:pPr>
    </w:p>
    <w:p w14:paraId="703C0F6F" w14:textId="21E7E112" w:rsidR="00E01424" w:rsidRDefault="00E01424" w:rsidP="00597EA2">
      <w:pPr>
        <w:rPr>
          <w:rFonts w:ascii="Garamond" w:hAnsi="Garamond"/>
          <w:lang w:val="fr-CA"/>
        </w:rPr>
      </w:pPr>
      <w:r w:rsidRPr="00E01424">
        <w:rPr>
          <w:rFonts w:ascii="Garamond" w:hAnsi="Garamond"/>
          <w:lang w:val="fr-CA"/>
        </w:rPr>
        <w:lastRenderedPageBreak/>
        <w:t xml:space="preserve">Ses traités médicaux, rédigés en arabe, la plupart du temps sur commande d’un personnage de la Cour, témoignent d’un souci du détail systématique et d’une méthodologie rigoureuse. </w:t>
      </w:r>
      <w:r w:rsidRPr="00E01424">
        <w:rPr>
          <w:rFonts w:ascii="Garamond" w:hAnsi="Garamond"/>
          <w:highlight w:val="yellow"/>
          <w:lang w:val="fr-CA"/>
        </w:rPr>
        <w:t>Le Traité des Poisons et de leurs Antidote</w:t>
      </w:r>
      <w:r w:rsidRPr="00E01424">
        <w:rPr>
          <w:rFonts w:ascii="Garamond" w:hAnsi="Garamond"/>
          <w:lang w:val="fr-CA"/>
        </w:rPr>
        <w:t xml:space="preserve">s a contribué à l’amélioration de la connaissance de la toxicologie ; le </w:t>
      </w:r>
      <w:r w:rsidRPr="00E01424">
        <w:rPr>
          <w:rFonts w:ascii="Garamond" w:hAnsi="Garamond"/>
          <w:highlight w:val="yellow"/>
          <w:lang w:val="fr-CA"/>
        </w:rPr>
        <w:t>Traité de la Conservation de la Santé</w:t>
      </w:r>
      <w:r w:rsidRPr="00E01424">
        <w:rPr>
          <w:rFonts w:ascii="Garamond" w:hAnsi="Garamond"/>
          <w:lang w:val="fr-CA"/>
        </w:rPr>
        <w:t xml:space="preserve"> répertorie les règles concernant la santé physique, mentale et sociale ; </w:t>
      </w:r>
      <w:r w:rsidRPr="00E01424">
        <w:rPr>
          <w:rFonts w:ascii="Garamond" w:hAnsi="Garamond"/>
          <w:highlight w:val="yellow"/>
          <w:lang w:val="fr-CA"/>
        </w:rPr>
        <w:t>le Traité sur l’asthme</w:t>
      </w:r>
      <w:r w:rsidRPr="00E01424">
        <w:rPr>
          <w:rFonts w:ascii="Garamond" w:hAnsi="Garamond"/>
          <w:lang w:val="fr-CA"/>
        </w:rPr>
        <w:t xml:space="preserve"> s’applique à décrire le déclenchement des crises d’asthme. Il a établi, d’une manière remarquable pour l’époque, une classification et explication </w:t>
      </w:r>
      <w:r w:rsidRPr="004A43A9">
        <w:rPr>
          <w:rFonts w:ascii="Garamond" w:hAnsi="Garamond"/>
          <w:highlight w:val="yellow"/>
          <w:lang w:val="fr-CA"/>
        </w:rPr>
        <w:t>des effets des plantes médicinales</w:t>
      </w:r>
      <w:r w:rsidRPr="00E01424">
        <w:rPr>
          <w:rFonts w:ascii="Garamond" w:hAnsi="Garamond"/>
          <w:lang w:val="fr-CA"/>
        </w:rPr>
        <w:t xml:space="preserve"> et envisagé les fondements de la </w:t>
      </w:r>
      <w:r w:rsidRPr="004A43A9">
        <w:rPr>
          <w:rFonts w:ascii="Garamond" w:hAnsi="Garamond"/>
          <w:highlight w:val="yellow"/>
          <w:lang w:val="fr-CA"/>
        </w:rPr>
        <w:t>bioéthique dans son Traité des Aphorismes médicaux</w:t>
      </w:r>
      <w:r w:rsidRPr="00E01424">
        <w:rPr>
          <w:rFonts w:ascii="Garamond" w:hAnsi="Garamond"/>
          <w:lang w:val="fr-CA"/>
        </w:rPr>
        <w:t>, compilation des connaissances médicales de l’époque qui sera largement utilisée tout au long du Moyen Âge</w:t>
      </w:r>
      <w:r w:rsidR="004A43A9">
        <w:rPr>
          <w:rFonts w:ascii="Garamond" w:hAnsi="Garamond"/>
          <w:lang w:val="fr-CA"/>
        </w:rPr>
        <w:t>.</w:t>
      </w:r>
    </w:p>
    <w:p w14:paraId="57B2397E" w14:textId="6B547B53" w:rsidR="004A43A9" w:rsidRDefault="004A43A9" w:rsidP="00597EA2">
      <w:pPr>
        <w:rPr>
          <w:rFonts w:ascii="Garamond" w:hAnsi="Garamond"/>
          <w:lang w:val="fr-CA"/>
        </w:rPr>
      </w:pPr>
    </w:p>
    <w:p w14:paraId="230C1637" w14:textId="21E64198" w:rsidR="004A43A9" w:rsidRPr="004A43A9" w:rsidRDefault="004A43A9" w:rsidP="00597EA2">
      <w:pPr>
        <w:rPr>
          <w:rFonts w:ascii="Garamond" w:hAnsi="Garamond"/>
          <w:b/>
          <w:bCs/>
          <w:lang w:val="fr-CA"/>
        </w:rPr>
      </w:pPr>
      <w:r w:rsidRPr="004A43A9">
        <w:rPr>
          <w:rFonts w:ascii="Garamond" w:hAnsi="Garamond"/>
          <w:b/>
          <w:bCs/>
          <w:lang w:val="fr-CA"/>
        </w:rPr>
        <w:t>Ce que nous devons aux médecins arabes</w:t>
      </w:r>
    </w:p>
    <w:p w14:paraId="03279E08" w14:textId="196F2FE7" w:rsidR="004A43A9" w:rsidRDefault="004A43A9" w:rsidP="00597EA2">
      <w:pPr>
        <w:rPr>
          <w:rFonts w:ascii="Garamond" w:hAnsi="Garamond"/>
          <w:lang w:val="fr-CA"/>
        </w:rPr>
      </w:pPr>
    </w:p>
    <w:p w14:paraId="598D6691" w14:textId="2FBBA60A" w:rsidR="004A43A9" w:rsidRDefault="004A43A9" w:rsidP="00597EA2">
      <w:pPr>
        <w:rPr>
          <w:rFonts w:ascii="Garamond" w:hAnsi="Garamond"/>
          <w:lang w:val="fr-CA"/>
        </w:rPr>
      </w:pPr>
      <w:r>
        <w:rPr>
          <w:rFonts w:ascii="Garamond" w:hAnsi="Garamond"/>
          <w:lang w:val="fr-CA"/>
        </w:rPr>
        <w:t>Les premiers hôpitaux modernes</w:t>
      </w:r>
    </w:p>
    <w:p w14:paraId="2CDBBC5F" w14:textId="4CE625AF" w:rsidR="004A43A9" w:rsidRDefault="004A43A9" w:rsidP="00597EA2">
      <w:pPr>
        <w:rPr>
          <w:rFonts w:ascii="Garamond" w:hAnsi="Garamond"/>
          <w:lang w:val="fr-CA"/>
        </w:rPr>
      </w:pPr>
      <w:r w:rsidRPr="004A43A9">
        <w:rPr>
          <w:rFonts w:ascii="Garamond" w:hAnsi="Garamond"/>
          <w:lang w:val="fr-CA"/>
        </w:rPr>
        <w:t>Fidèles aux préceptes du Coran, qui exigent d’aider les indigents, les sultans ont créé des hôpitaux afin de recevoir ceux qui étaient incapables de payer les soins. Le premier hôpital (</w:t>
      </w:r>
      <w:proofErr w:type="spellStart"/>
      <w:r w:rsidRPr="004A43A9">
        <w:rPr>
          <w:rFonts w:ascii="Garamond" w:hAnsi="Garamond"/>
          <w:lang w:val="fr-CA"/>
        </w:rPr>
        <w:t>maristan</w:t>
      </w:r>
      <w:proofErr w:type="spellEnd"/>
      <w:r w:rsidRPr="004A43A9">
        <w:rPr>
          <w:rFonts w:ascii="Garamond" w:hAnsi="Garamond"/>
          <w:lang w:val="fr-CA"/>
        </w:rPr>
        <w:t xml:space="preserve"> ou </w:t>
      </w:r>
      <w:proofErr w:type="spellStart"/>
      <w:r w:rsidRPr="004A43A9">
        <w:rPr>
          <w:rFonts w:ascii="Garamond" w:hAnsi="Garamond"/>
          <w:lang w:val="fr-CA"/>
        </w:rPr>
        <w:t>bimaristan</w:t>
      </w:r>
      <w:proofErr w:type="spellEnd"/>
      <w:r w:rsidRPr="004A43A9">
        <w:rPr>
          <w:rFonts w:ascii="Garamond" w:hAnsi="Garamond"/>
          <w:lang w:val="fr-CA"/>
        </w:rPr>
        <w:t>, en persan « maison des malades ») de l’ère musulmane aurait été fondé à Damas vers 707. Ces établissements ont été calqués sur ceux qui avaient été fondés par les chrétiens de Constantinople au IVe siècle.</w:t>
      </w:r>
    </w:p>
    <w:p w14:paraId="3440974C" w14:textId="2CF90797" w:rsidR="004A43A9" w:rsidRDefault="004A43A9" w:rsidP="00597EA2">
      <w:pPr>
        <w:rPr>
          <w:rFonts w:ascii="Garamond" w:hAnsi="Garamond"/>
          <w:lang w:val="fr-CA"/>
        </w:rPr>
      </w:pPr>
    </w:p>
    <w:p w14:paraId="68A5028C" w14:textId="3A49D1F3" w:rsidR="004A43A9" w:rsidRDefault="004A43A9" w:rsidP="00597EA2">
      <w:pPr>
        <w:rPr>
          <w:rFonts w:ascii="Garamond" w:hAnsi="Garamond"/>
          <w:lang w:val="fr-CA"/>
        </w:rPr>
      </w:pPr>
      <w:r>
        <w:rPr>
          <w:rFonts w:ascii="Garamond" w:hAnsi="Garamond"/>
          <w:lang w:val="fr-CA"/>
        </w:rPr>
        <w:t>Entre le IX et le XIII siècle, on assiste à la construction de grands hôpitaux, lieux de soins et de formation, comme ceux de Damas (al-Nuri), de Bagdad (al-</w:t>
      </w:r>
      <w:proofErr w:type="spellStart"/>
      <w:r>
        <w:rPr>
          <w:rFonts w:ascii="Garamond" w:hAnsi="Garamond"/>
          <w:lang w:val="fr-CA"/>
        </w:rPr>
        <w:t>Adudi</w:t>
      </w:r>
      <w:proofErr w:type="spellEnd"/>
      <w:r>
        <w:rPr>
          <w:rFonts w:ascii="Garamond" w:hAnsi="Garamond"/>
          <w:lang w:val="fr-CA"/>
        </w:rPr>
        <w:t>) et du Caire (al-Mansur).</w:t>
      </w:r>
    </w:p>
    <w:p w14:paraId="2C402DB1" w14:textId="6DC76C2E" w:rsidR="004A43A9" w:rsidRDefault="004A43A9" w:rsidP="000E33EC">
      <w:pPr>
        <w:pStyle w:val="ListParagraph"/>
        <w:numPr>
          <w:ilvl w:val="0"/>
          <w:numId w:val="45"/>
        </w:numPr>
        <w:rPr>
          <w:rFonts w:ascii="Garamond" w:hAnsi="Garamond"/>
          <w:lang w:val="fr-CA"/>
        </w:rPr>
      </w:pPr>
      <w:r w:rsidRPr="004A43A9">
        <w:rPr>
          <w:rFonts w:ascii="Garamond" w:hAnsi="Garamond"/>
          <w:lang w:val="fr-CA"/>
        </w:rPr>
        <w:t xml:space="preserve">On raconte que lorsque le Sultan a demandé à </w:t>
      </w:r>
      <w:proofErr w:type="spellStart"/>
      <w:r w:rsidRPr="004A43A9">
        <w:rPr>
          <w:rFonts w:ascii="Garamond" w:hAnsi="Garamond"/>
          <w:lang w:val="fr-CA"/>
        </w:rPr>
        <w:t>Rhazès</w:t>
      </w:r>
      <w:proofErr w:type="spellEnd"/>
      <w:r w:rsidRPr="004A43A9">
        <w:rPr>
          <w:rFonts w:ascii="Garamond" w:hAnsi="Garamond"/>
          <w:lang w:val="fr-CA"/>
        </w:rPr>
        <w:t xml:space="preserve"> le meilleur endroit pour construire un hôpital, ce dernier a fait suspendre un morceau de viande en différents endroits de la ville pendant plusieurs jours et a proposé de construire « </w:t>
      </w:r>
      <w:r w:rsidRPr="004A43A9">
        <w:rPr>
          <w:rFonts w:ascii="Garamond" w:hAnsi="Garamond"/>
          <w:highlight w:val="yellow"/>
          <w:lang w:val="fr-CA"/>
        </w:rPr>
        <w:t>l’hôpital à l’endroit où la viande s’était le moins avariée</w:t>
      </w:r>
      <w:r w:rsidRPr="004A43A9">
        <w:rPr>
          <w:rFonts w:ascii="Garamond" w:hAnsi="Garamond"/>
          <w:lang w:val="fr-CA"/>
        </w:rPr>
        <w:t> ».</w:t>
      </w:r>
    </w:p>
    <w:p w14:paraId="168E20D7" w14:textId="01BC24C2" w:rsidR="004A43A9" w:rsidRDefault="004A43A9" w:rsidP="004A43A9">
      <w:pPr>
        <w:rPr>
          <w:rFonts w:ascii="Garamond" w:hAnsi="Garamond"/>
          <w:lang w:val="fr-CA"/>
        </w:rPr>
      </w:pPr>
    </w:p>
    <w:p w14:paraId="29DAE9FD" w14:textId="548547B5" w:rsidR="004A43A9" w:rsidRDefault="004A43A9" w:rsidP="004A43A9">
      <w:pPr>
        <w:rPr>
          <w:rFonts w:ascii="Garamond" w:hAnsi="Garamond"/>
          <w:lang w:val="fr-CA"/>
        </w:rPr>
      </w:pPr>
      <w:r>
        <w:rPr>
          <w:rFonts w:ascii="Garamond" w:hAnsi="Garamond"/>
          <w:lang w:val="fr-CA"/>
        </w:rPr>
        <w:t xml:space="preserve">La gestion de l’hôpital était assurée par un </w:t>
      </w:r>
      <w:proofErr w:type="spellStart"/>
      <w:r>
        <w:rPr>
          <w:rFonts w:ascii="Garamond" w:hAnsi="Garamond"/>
          <w:lang w:val="fr-CA"/>
        </w:rPr>
        <w:t>nazir</w:t>
      </w:r>
      <w:proofErr w:type="spellEnd"/>
      <w:r>
        <w:rPr>
          <w:rFonts w:ascii="Garamond" w:hAnsi="Garamond"/>
          <w:lang w:val="fr-CA"/>
        </w:rPr>
        <w:t>.</w:t>
      </w:r>
    </w:p>
    <w:p w14:paraId="70401AD7" w14:textId="6652A6DC" w:rsidR="004A43A9" w:rsidRDefault="004A43A9" w:rsidP="004A43A9">
      <w:pPr>
        <w:rPr>
          <w:rFonts w:ascii="Garamond" w:hAnsi="Garamond"/>
          <w:lang w:val="fr-CA"/>
        </w:rPr>
      </w:pPr>
    </w:p>
    <w:p w14:paraId="0BD83066" w14:textId="3F0A4291" w:rsidR="004A43A9" w:rsidRDefault="008377D1" w:rsidP="004A43A9">
      <w:pPr>
        <w:rPr>
          <w:rFonts w:ascii="Garamond" w:hAnsi="Garamond"/>
          <w:lang w:val="fr-CA"/>
        </w:rPr>
      </w:pPr>
      <w:r w:rsidRPr="008377D1">
        <w:rPr>
          <w:rFonts w:ascii="Garamond" w:hAnsi="Garamond"/>
          <w:lang w:val="fr-CA"/>
        </w:rPr>
        <w:t xml:space="preserve">Construit en 873, le grand hôpital du Caire, al-Mansur, a été agrandi et rénové par le sultan Al-Mansur </w:t>
      </w:r>
      <w:proofErr w:type="spellStart"/>
      <w:r w:rsidRPr="008377D1">
        <w:rPr>
          <w:rFonts w:ascii="Garamond" w:hAnsi="Garamond"/>
          <w:lang w:val="fr-CA"/>
        </w:rPr>
        <w:t>Qalawun</w:t>
      </w:r>
      <w:proofErr w:type="spellEnd"/>
      <w:r w:rsidRPr="008377D1">
        <w:rPr>
          <w:rFonts w:ascii="Garamond" w:hAnsi="Garamond"/>
          <w:lang w:val="fr-CA"/>
        </w:rPr>
        <w:t xml:space="preserve"> en 1283. À l’hôpital étaient annexés un orphelinat et une bibliothèque, dans laquelle les étudiants pouvaient emprunter des volumes ayant trait à la médecine, mais aussi à de nombreuses sciences, au droit et à la théologie. Tous ces édifices étaient regroupés autour de la mosquée</w:t>
      </w:r>
      <w:r>
        <w:rPr>
          <w:rFonts w:ascii="Garamond" w:hAnsi="Garamond"/>
          <w:lang w:val="fr-CA"/>
        </w:rPr>
        <w:t>.</w:t>
      </w:r>
    </w:p>
    <w:p w14:paraId="07A890C4" w14:textId="68C66BBE" w:rsidR="008377D1" w:rsidRDefault="008377D1" w:rsidP="004A43A9">
      <w:pPr>
        <w:rPr>
          <w:rFonts w:ascii="Garamond" w:hAnsi="Garamond"/>
          <w:lang w:val="fr-CA"/>
        </w:rPr>
      </w:pPr>
    </w:p>
    <w:p w14:paraId="03F6406F" w14:textId="1F97D4CC" w:rsidR="008377D1" w:rsidRPr="00D30290" w:rsidRDefault="008377D1" w:rsidP="004A43A9">
      <w:pPr>
        <w:rPr>
          <w:rFonts w:ascii="Garamond" w:hAnsi="Garamond"/>
          <w:b/>
          <w:bCs/>
          <w:lang w:val="fr-CA"/>
        </w:rPr>
      </w:pPr>
      <w:r w:rsidRPr="00D30290">
        <w:rPr>
          <w:rFonts w:ascii="Garamond" w:hAnsi="Garamond"/>
          <w:b/>
          <w:bCs/>
          <w:lang w:val="fr-CA"/>
        </w:rPr>
        <w:t>Un exercice de la médecine réglementé</w:t>
      </w:r>
    </w:p>
    <w:p w14:paraId="73630BFF" w14:textId="6B0958D9" w:rsidR="008377D1" w:rsidRDefault="008377D1" w:rsidP="000E33EC">
      <w:pPr>
        <w:pStyle w:val="ListParagraph"/>
        <w:numPr>
          <w:ilvl w:val="0"/>
          <w:numId w:val="45"/>
        </w:numPr>
        <w:rPr>
          <w:rFonts w:ascii="Garamond" w:hAnsi="Garamond"/>
          <w:lang w:val="fr-CA"/>
        </w:rPr>
      </w:pPr>
      <w:r w:rsidRPr="008377D1">
        <w:rPr>
          <w:rFonts w:ascii="Garamond" w:hAnsi="Garamond"/>
          <w:lang w:val="fr-CA"/>
        </w:rPr>
        <w:t>un décès à la suite d’une erreur médicale a conduit le calife al-</w:t>
      </w:r>
      <w:proofErr w:type="spellStart"/>
      <w:r w:rsidRPr="008377D1">
        <w:rPr>
          <w:rFonts w:ascii="Garamond" w:hAnsi="Garamond"/>
          <w:lang w:val="fr-CA"/>
        </w:rPr>
        <w:t>Muqtadir</w:t>
      </w:r>
      <w:proofErr w:type="spellEnd"/>
      <w:r w:rsidRPr="008377D1">
        <w:rPr>
          <w:rFonts w:ascii="Garamond" w:hAnsi="Garamond"/>
          <w:lang w:val="fr-CA"/>
        </w:rPr>
        <w:t xml:space="preserve"> (908 − 932) à imposer l’obligation de posséder un diplôme pour exercer la médecine.</w:t>
      </w:r>
    </w:p>
    <w:p w14:paraId="60A26714" w14:textId="6D64C15A" w:rsidR="008377D1" w:rsidRDefault="008377D1" w:rsidP="000E33EC">
      <w:pPr>
        <w:pStyle w:val="ListParagraph"/>
        <w:numPr>
          <w:ilvl w:val="0"/>
          <w:numId w:val="45"/>
        </w:numPr>
        <w:rPr>
          <w:rFonts w:ascii="Garamond" w:hAnsi="Garamond"/>
          <w:lang w:val="fr-CA"/>
        </w:rPr>
      </w:pPr>
      <w:r w:rsidRPr="008377D1">
        <w:rPr>
          <w:rFonts w:ascii="Garamond" w:hAnsi="Garamond"/>
          <w:lang w:val="fr-CA"/>
        </w:rPr>
        <w:t>La pratique de la médecine était ainsi interdite à ceux qui n’avaient pas été contrôlés par le médecin du calife.</w:t>
      </w:r>
      <w:r w:rsidRPr="008377D1">
        <w:t xml:space="preserve"> </w:t>
      </w:r>
      <w:r w:rsidRPr="008377D1">
        <w:rPr>
          <w:rFonts w:ascii="Garamond" w:hAnsi="Garamond"/>
          <w:lang w:val="fr-CA"/>
        </w:rPr>
        <w:t xml:space="preserve">Cette autorisation d’exercer était subordonnée à la </w:t>
      </w:r>
      <w:r w:rsidRPr="008377D1">
        <w:rPr>
          <w:rFonts w:ascii="Garamond" w:hAnsi="Garamond"/>
          <w:highlight w:val="yellow"/>
          <w:lang w:val="fr-CA"/>
        </w:rPr>
        <w:t xml:space="preserve">remise d’un certificat d’aptitude ou </w:t>
      </w:r>
      <w:proofErr w:type="spellStart"/>
      <w:r w:rsidRPr="008377D1">
        <w:rPr>
          <w:rFonts w:ascii="Garamond" w:hAnsi="Garamond"/>
          <w:highlight w:val="yellow"/>
          <w:lang w:val="fr-CA"/>
        </w:rPr>
        <w:t>idajza</w:t>
      </w:r>
      <w:proofErr w:type="spellEnd"/>
      <w:r w:rsidRPr="008377D1">
        <w:rPr>
          <w:rFonts w:ascii="Garamond" w:hAnsi="Garamond"/>
          <w:lang w:val="fr-CA"/>
        </w:rPr>
        <w:t xml:space="preserve">. Il s’agissait du </w:t>
      </w:r>
      <w:r w:rsidRPr="008377D1">
        <w:rPr>
          <w:rFonts w:ascii="Garamond" w:hAnsi="Garamond"/>
          <w:highlight w:val="yellow"/>
          <w:lang w:val="fr-CA"/>
        </w:rPr>
        <w:t>premier test d’aptitude</w:t>
      </w:r>
      <w:r w:rsidRPr="008377D1">
        <w:rPr>
          <w:rFonts w:ascii="Garamond" w:hAnsi="Garamond"/>
          <w:lang w:val="fr-CA"/>
        </w:rPr>
        <w:t xml:space="preserve"> à la profession de médecin.</w:t>
      </w:r>
    </w:p>
    <w:p w14:paraId="1CF44D5C" w14:textId="0CB12345" w:rsidR="008377D1" w:rsidRDefault="008377D1" w:rsidP="000E33EC">
      <w:pPr>
        <w:pStyle w:val="ListParagraph"/>
        <w:numPr>
          <w:ilvl w:val="0"/>
          <w:numId w:val="45"/>
        </w:numPr>
        <w:rPr>
          <w:rFonts w:ascii="Garamond" w:hAnsi="Garamond"/>
          <w:lang w:val="fr-CA"/>
        </w:rPr>
      </w:pPr>
      <w:r w:rsidRPr="008377D1">
        <w:rPr>
          <w:rFonts w:ascii="Garamond" w:hAnsi="Garamond"/>
          <w:lang w:val="fr-CA"/>
        </w:rPr>
        <w:t>Plus tard, en Égypte, les étudiants en fin de cursus devaient remettre au médecin en chef un mémoire original sur lequel il était interrogé. En cas de succès, ils pouvaient exercer leur profession.</w:t>
      </w:r>
    </w:p>
    <w:p w14:paraId="4435725B" w14:textId="77777777" w:rsidR="00D30290" w:rsidRDefault="008377D1" w:rsidP="000E33EC">
      <w:pPr>
        <w:pStyle w:val="ListParagraph"/>
        <w:numPr>
          <w:ilvl w:val="0"/>
          <w:numId w:val="45"/>
        </w:numPr>
        <w:rPr>
          <w:rFonts w:ascii="Garamond" w:hAnsi="Garamond"/>
          <w:lang w:val="fr-CA"/>
        </w:rPr>
      </w:pPr>
      <w:r w:rsidRPr="008377D1">
        <w:rPr>
          <w:rFonts w:ascii="Garamond" w:hAnsi="Garamond"/>
          <w:lang w:val="fr-CA"/>
        </w:rPr>
        <w:t xml:space="preserve">Les études médicales étaient donc désormais </w:t>
      </w:r>
      <w:r w:rsidRPr="008377D1">
        <w:rPr>
          <w:rFonts w:ascii="Garamond" w:hAnsi="Garamond"/>
          <w:highlight w:val="yellow"/>
          <w:lang w:val="fr-CA"/>
        </w:rPr>
        <w:t>surveillées et les médecins formés</w:t>
      </w:r>
      <w:r w:rsidRPr="008377D1">
        <w:rPr>
          <w:rFonts w:ascii="Garamond" w:hAnsi="Garamond"/>
          <w:lang w:val="fr-CA"/>
        </w:rPr>
        <w:t xml:space="preserve">. Cet exercice se faisait en privé ou à </w:t>
      </w:r>
      <w:r w:rsidRPr="008377D1">
        <w:rPr>
          <w:rFonts w:ascii="Garamond" w:hAnsi="Garamond"/>
          <w:highlight w:val="yellow"/>
          <w:lang w:val="fr-CA"/>
        </w:rPr>
        <w:t>l’hôpital</w:t>
      </w:r>
      <w:r w:rsidRPr="008377D1">
        <w:rPr>
          <w:rFonts w:ascii="Garamond" w:hAnsi="Garamond"/>
          <w:lang w:val="fr-CA"/>
        </w:rPr>
        <w:t xml:space="preserve">, ou encore, pour certains, </w:t>
      </w:r>
      <w:r w:rsidRPr="008377D1">
        <w:rPr>
          <w:rFonts w:ascii="Garamond" w:hAnsi="Garamond"/>
          <w:highlight w:val="yellow"/>
          <w:lang w:val="fr-CA"/>
        </w:rPr>
        <w:t>dans un palais,</w:t>
      </w:r>
      <w:r w:rsidRPr="008377D1">
        <w:rPr>
          <w:rFonts w:ascii="Garamond" w:hAnsi="Garamond"/>
          <w:lang w:val="fr-CA"/>
        </w:rPr>
        <w:t xml:space="preserve"> comme médecin d’un prince ou d’un calife. </w:t>
      </w:r>
    </w:p>
    <w:p w14:paraId="02A2CD16" w14:textId="5170EC11" w:rsidR="008377D1" w:rsidRDefault="008377D1" w:rsidP="000E33EC">
      <w:pPr>
        <w:pStyle w:val="ListParagraph"/>
        <w:numPr>
          <w:ilvl w:val="0"/>
          <w:numId w:val="45"/>
        </w:numPr>
        <w:rPr>
          <w:rFonts w:ascii="Garamond" w:hAnsi="Garamond"/>
          <w:lang w:val="fr-CA"/>
        </w:rPr>
      </w:pPr>
      <w:r w:rsidRPr="008377D1">
        <w:rPr>
          <w:rFonts w:ascii="Garamond" w:hAnsi="Garamond"/>
          <w:lang w:val="fr-CA"/>
        </w:rPr>
        <w:lastRenderedPageBreak/>
        <w:t xml:space="preserve">En général, l’élève suivait </w:t>
      </w:r>
      <w:r w:rsidRPr="00D30290">
        <w:rPr>
          <w:rFonts w:ascii="Garamond" w:hAnsi="Garamond"/>
          <w:highlight w:val="yellow"/>
          <w:lang w:val="fr-CA"/>
        </w:rPr>
        <w:t>l’enseignement d’un seul maître et d’un seul ouvrage</w:t>
      </w:r>
      <w:r w:rsidRPr="008377D1">
        <w:rPr>
          <w:rFonts w:ascii="Garamond" w:hAnsi="Garamond"/>
          <w:lang w:val="fr-CA"/>
        </w:rPr>
        <w:t>. Celui-ci comportait, en plus de la médecine, l’étude de la philosophie, des sciences naturelles et physiques, notamment la chimie et la pharmacologie, ou encore de l’astrologie.</w:t>
      </w:r>
    </w:p>
    <w:p w14:paraId="741D2E4D" w14:textId="15647F55" w:rsidR="00D30290" w:rsidRDefault="00D30290" w:rsidP="000E33EC">
      <w:pPr>
        <w:pStyle w:val="ListParagraph"/>
        <w:numPr>
          <w:ilvl w:val="0"/>
          <w:numId w:val="45"/>
        </w:numPr>
        <w:rPr>
          <w:rFonts w:ascii="Garamond" w:hAnsi="Garamond"/>
          <w:lang w:val="fr-CA"/>
        </w:rPr>
      </w:pPr>
      <w:r w:rsidRPr="00D30290">
        <w:rPr>
          <w:rFonts w:ascii="Garamond" w:hAnsi="Garamond"/>
          <w:lang w:val="fr-CA"/>
        </w:rPr>
        <w:t xml:space="preserve">Il était habituel que le fils suive le chemin professionnel de son père, ce qui explique la constitution de grandes dynasties médicales : les </w:t>
      </w:r>
      <w:proofErr w:type="spellStart"/>
      <w:r w:rsidRPr="00D30290">
        <w:rPr>
          <w:rFonts w:ascii="Garamond" w:hAnsi="Garamond"/>
          <w:lang w:val="fr-CA"/>
        </w:rPr>
        <w:t>Bakhtichou</w:t>
      </w:r>
      <w:proofErr w:type="spellEnd"/>
      <w:r w:rsidRPr="00D30290">
        <w:rPr>
          <w:rFonts w:ascii="Garamond" w:hAnsi="Garamond"/>
          <w:lang w:val="fr-CA"/>
        </w:rPr>
        <w:t xml:space="preserve">, les Ibn </w:t>
      </w:r>
      <w:proofErr w:type="spellStart"/>
      <w:r w:rsidRPr="00D30290">
        <w:rPr>
          <w:rFonts w:ascii="Garamond" w:hAnsi="Garamond"/>
          <w:lang w:val="fr-CA"/>
        </w:rPr>
        <w:t>Zohr</w:t>
      </w:r>
      <w:proofErr w:type="spellEnd"/>
      <w:r w:rsidRPr="00D30290">
        <w:rPr>
          <w:rFonts w:ascii="Garamond" w:hAnsi="Garamond"/>
          <w:lang w:val="fr-CA"/>
        </w:rPr>
        <w:t>…</w:t>
      </w:r>
    </w:p>
    <w:p w14:paraId="4B75AD34" w14:textId="77777777" w:rsidR="00D30290" w:rsidRDefault="00D30290" w:rsidP="00D30290">
      <w:pPr>
        <w:pStyle w:val="ListParagraph"/>
        <w:rPr>
          <w:rFonts w:ascii="Garamond" w:hAnsi="Garamond"/>
          <w:lang w:val="fr-CA"/>
        </w:rPr>
      </w:pPr>
    </w:p>
    <w:p w14:paraId="2AAA80F0" w14:textId="15FC9172" w:rsidR="00D30290" w:rsidRPr="008377D1" w:rsidRDefault="00D30290" w:rsidP="000E33EC">
      <w:pPr>
        <w:pStyle w:val="ListParagraph"/>
        <w:numPr>
          <w:ilvl w:val="0"/>
          <w:numId w:val="45"/>
        </w:numPr>
        <w:rPr>
          <w:rFonts w:ascii="Garamond" w:hAnsi="Garamond"/>
          <w:lang w:val="fr-CA"/>
        </w:rPr>
      </w:pPr>
      <w:r w:rsidRPr="00D30290">
        <w:rPr>
          <w:rFonts w:ascii="Garamond" w:hAnsi="Garamond"/>
          <w:lang w:val="fr-CA"/>
        </w:rPr>
        <w:t xml:space="preserve">La médecine était enseignée dans le cadre de la fréquentation de l’hôpital ou en suivant la pratique médicale d’un maître. Au sein de l’hôpital, il était délivré un enseignement à la fois </w:t>
      </w:r>
      <w:r w:rsidRPr="00D30290">
        <w:rPr>
          <w:rFonts w:ascii="Garamond" w:hAnsi="Garamond"/>
          <w:highlight w:val="yellow"/>
          <w:lang w:val="fr-CA"/>
        </w:rPr>
        <w:t>théorique et pratique</w:t>
      </w:r>
      <w:r w:rsidRPr="00D30290">
        <w:rPr>
          <w:rFonts w:ascii="Garamond" w:hAnsi="Garamond"/>
          <w:lang w:val="fr-CA"/>
        </w:rPr>
        <w:t xml:space="preserve">. Les maîtres transmettaient leur savoir aux élèves à partir de </w:t>
      </w:r>
      <w:r w:rsidRPr="00D30290">
        <w:rPr>
          <w:rFonts w:ascii="Garamond" w:hAnsi="Garamond"/>
          <w:highlight w:val="yellow"/>
          <w:lang w:val="fr-CA"/>
        </w:rPr>
        <w:t>cas cliniques, soulevant des problèmes diagnostiques ou thérapeutiques.</w:t>
      </w:r>
      <w:r w:rsidRPr="00D30290">
        <w:rPr>
          <w:rFonts w:ascii="Garamond" w:hAnsi="Garamond"/>
          <w:lang w:val="fr-CA"/>
        </w:rPr>
        <w:t xml:space="preserve"> Il y avait également un </w:t>
      </w:r>
      <w:r w:rsidRPr="00D30290">
        <w:rPr>
          <w:rFonts w:ascii="Garamond" w:hAnsi="Garamond"/>
          <w:highlight w:val="yellow"/>
          <w:lang w:val="fr-CA"/>
        </w:rPr>
        <w:t>enseignement au lit du</w:t>
      </w:r>
      <w:r w:rsidRPr="00D30290">
        <w:rPr>
          <w:rFonts w:ascii="Garamond" w:hAnsi="Garamond"/>
          <w:lang w:val="fr-CA"/>
        </w:rPr>
        <w:t xml:space="preserve"> malade, sous la direction du médecin-chef, qui expliquait aux étudiants la symptomatologie du patient. Des inspecteurs ou </w:t>
      </w:r>
      <w:proofErr w:type="spellStart"/>
      <w:r w:rsidRPr="00D30290">
        <w:rPr>
          <w:rFonts w:ascii="Garamond" w:hAnsi="Garamond"/>
          <w:lang w:val="fr-CA"/>
        </w:rPr>
        <w:t>muhtassib</w:t>
      </w:r>
      <w:proofErr w:type="spellEnd"/>
      <w:r w:rsidRPr="00D30290">
        <w:rPr>
          <w:rFonts w:ascii="Garamond" w:hAnsi="Garamond"/>
          <w:lang w:val="fr-CA"/>
        </w:rPr>
        <w:t xml:space="preserve">, fonctionnaires religieux chargés de contrôler et surveiller aussi bien les médecins que les pharmaciens, les barbiers, les droguistes et les </w:t>
      </w:r>
      <w:proofErr w:type="spellStart"/>
      <w:r w:rsidRPr="00D30290">
        <w:rPr>
          <w:rFonts w:ascii="Garamond" w:hAnsi="Garamond"/>
          <w:lang w:val="fr-CA"/>
        </w:rPr>
        <w:t>ventouseurs</w:t>
      </w:r>
      <w:proofErr w:type="spellEnd"/>
      <w:r w:rsidRPr="00D30290">
        <w:rPr>
          <w:rFonts w:ascii="Garamond" w:hAnsi="Garamond"/>
          <w:lang w:val="fr-CA"/>
        </w:rPr>
        <w:t>, encadraient les connaissances des médecins (</w:t>
      </w:r>
      <w:proofErr w:type="spellStart"/>
      <w:r w:rsidRPr="00D30290">
        <w:rPr>
          <w:rFonts w:ascii="Garamond" w:hAnsi="Garamond"/>
          <w:lang w:val="fr-CA"/>
        </w:rPr>
        <w:t>hisba</w:t>
      </w:r>
      <w:proofErr w:type="spellEnd"/>
      <w:r w:rsidRPr="00D30290">
        <w:rPr>
          <w:rFonts w:ascii="Garamond" w:hAnsi="Garamond"/>
          <w:lang w:val="fr-CA"/>
        </w:rPr>
        <w:t>), fixaient leurs honoraires et infligeaient des sanctions en cas de faute.</w:t>
      </w:r>
    </w:p>
    <w:p w14:paraId="0205F9B9" w14:textId="62E37C42" w:rsidR="004A43A9" w:rsidRDefault="004A43A9" w:rsidP="00597EA2">
      <w:pPr>
        <w:rPr>
          <w:rFonts w:ascii="Garamond" w:hAnsi="Garamond"/>
          <w:lang w:val="fr-CA"/>
        </w:rPr>
      </w:pPr>
    </w:p>
    <w:p w14:paraId="4C22DFC5" w14:textId="7F9ECB78" w:rsidR="00D30290" w:rsidRDefault="00D30290" w:rsidP="00597EA2">
      <w:pPr>
        <w:rPr>
          <w:rFonts w:ascii="Garamond" w:hAnsi="Garamond"/>
          <w:lang w:val="fr-CA"/>
        </w:rPr>
      </w:pPr>
      <w:r>
        <w:rPr>
          <w:rFonts w:ascii="Garamond" w:hAnsi="Garamond"/>
          <w:lang w:val="fr-CA"/>
        </w:rPr>
        <w:t>Les pionniers de la maladie infectieuse</w:t>
      </w:r>
    </w:p>
    <w:p w14:paraId="09F0C5D0" w14:textId="0BA1B115" w:rsidR="00D30290" w:rsidRDefault="00D30290" w:rsidP="00597EA2">
      <w:pPr>
        <w:rPr>
          <w:rFonts w:ascii="Garamond" w:hAnsi="Garamond"/>
          <w:lang w:val="fr-CA"/>
        </w:rPr>
      </w:pPr>
      <w:proofErr w:type="spellStart"/>
      <w:r>
        <w:rPr>
          <w:rFonts w:ascii="Garamond" w:hAnsi="Garamond"/>
          <w:lang w:val="fr-CA"/>
        </w:rPr>
        <w:t>Rhazès</w:t>
      </w:r>
      <w:proofErr w:type="spellEnd"/>
      <w:r>
        <w:rPr>
          <w:rFonts w:ascii="Garamond" w:hAnsi="Garamond"/>
          <w:lang w:val="fr-CA"/>
        </w:rPr>
        <w:t xml:space="preserve"> considérant qu’il existait un facteur invisible, responsable de maladie, c’est qu’il l’a conduit à proposer la mise en place de mesures d’hygiène publique élaborées, afin d’éviter toute épidémie. </w:t>
      </w:r>
    </w:p>
    <w:p w14:paraId="55133218" w14:textId="5C7596C9" w:rsidR="00D30290" w:rsidRDefault="00D30290" w:rsidP="00597EA2">
      <w:pPr>
        <w:rPr>
          <w:rFonts w:ascii="Garamond" w:hAnsi="Garamond"/>
          <w:lang w:val="fr-CA"/>
        </w:rPr>
      </w:pPr>
    </w:p>
    <w:p w14:paraId="26269595" w14:textId="74DF7E91" w:rsidR="00D30290" w:rsidRDefault="00D30290" w:rsidP="00597EA2">
      <w:pPr>
        <w:rPr>
          <w:rFonts w:ascii="Garamond" w:hAnsi="Garamond"/>
          <w:lang w:val="fr-CA"/>
        </w:rPr>
      </w:pPr>
      <w:r w:rsidRPr="00D30290">
        <w:rPr>
          <w:rFonts w:ascii="Garamond" w:hAnsi="Garamond"/>
          <w:lang w:val="fr-CA"/>
        </w:rPr>
        <w:t>Les sultans encourageaient la mise en place de mesures d’hygiène corporelle et, en particulier, la création de hammams ou de bains publics. Selon les médecins arabes, le hammam favorisait l’humidification des corps, la dilatation des pores, le nettoyage des impuretés accumulées et la disparition des flatulences. Les médecins arabes tenaient compte de la qualité de l’air. Ainsi, Avicenne considère dans le Canon de la médecine que les vapeurs d’eau stagnante, de cadavre ou de matière putride peuvent altérer la qualité de l’air, avec pour conséquence la survenue d’épidémies. Il proposait de purifier l’air en utilisant des parfums ou des fumigations de plantes ou de bois aromatiques, comme le santal, le myrte, la rose, la violette, le musc, l’ambre gris ou le</w:t>
      </w:r>
      <w:r>
        <w:rPr>
          <w:rFonts w:ascii="Garamond" w:hAnsi="Garamond"/>
          <w:lang w:val="fr-CA"/>
        </w:rPr>
        <w:t xml:space="preserve"> camphre. </w:t>
      </w:r>
    </w:p>
    <w:p w14:paraId="3D07708B" w14:textId="617565AD" w:rsidR="00D30290" w:rsidRDefault="00D30290" w:rsidP="00597EA2">
      <w:pPr>
        <w:rPr>
          <w:rFonts w:ascii="Garamond" w:hAnsi="Garamond"/>
          <w:lang w:val="fr-CA"/>
        </w:rPr>
      </w:pPr>
    </w:p>
    <w:p w14:paraId="6FCA8E3D" w14:textId="325848FB" w:rsidR="00D30290" w:rsidRDefault="00D30290" w:rsidP="00597EA2">
      <w:pPr>
        <w:rPr>
          <w:rFonts w:ascii="Garamond" w:hAnsi="Garamond"/>
          <w:lang w:val="fr-CA"/>
        </w:rPr>
      </w:pPr>
      <w:r>
        <w:rPr>
          <w:rFonts w:ascii="Garamond" w:hAnsi="Garamond"/>
          <w:lang w:val="fr-CA"/>
        </w:rPr>
        <w:t>La qualité de l’air variait en fonction des saisons, de l’altitude et des conditions géographiques, l’habitation et les vêtements jouant un rôle</w:t>
      </w:r>
      <w:r w:rsidR="00D500C0">
        <w:rPr>
          <w:rFonts w:ascii="Garamond" w:hAnsi="Garamond"/>
          <w:lang w:val="fr-CA"/>
        </w:rPr>
        <w:t xml:space="preserve"> fondamental comme il l’a écrit dans le « Poème de la médecine </w:t>
      </w:r>
      <w:proofErr w:type="gramStart"/>
      <w:r w:rsidR="00D500C0">
        <w:rPr>
          <w:rFonts w:ascii="Garamond" w:hAnsi="Garamond"/>
          <w:lang w:val="fr-CA"/>
        </w:rPr>
        <w:t>» .</w:t>
      </w:r>
      <w:proofErr w:type="gramEnd"/>
      <w:r w:rsidR="00D500C0">
        <w:rPr>
          <w:rFonts w:ascii="Garamond" w:hAnsi="Garamond"/>
          <w:lang w:val="fr-CA"/>
        </w:rPr>
        <w:t xml:space="preserve"> </w:t>
      </w:r>
    </w:p>
    <w:p w14:paraId="7FF48731" w14:textId="62F363FA" w:rsidR="00D500C0" w:rsidRDefault="00D500C0" w:rsidP="00597EA2">
      <w:pPr>
        <w:rPr>
          <w:rFonts w:ascii="Garamond" w:hAnsi="Garamond"/>
          <w:lang w:val="fr-CA"/>
        </w:rPr>
      </w:pPr>
    </w:p>
    <w:p w14:paraId="2E4F4D5B" w14:textId="4197DD04" w:rsidR="00D500C0" w:rsidRDefault="00D500C0" w:rsidP="00597EA2">
      <w:pPr>
        <w:rPr>
          <w:rFonts w:ascii="Garamond" w:hAnsi="Garamond"/>
          <w:lang w:val="fr-CA"/>
        </w:rPr>
      </w:pPr>
      <w:r>
        <w:rPr>
          <w:rFonts w:ascii="Garamond" w:hAnsi="Garamond"/>
          <w:lang w:val="fr-CA"/>
        </w:rPr>
        <w:t>L’hygiène alimentaire occuper également une place prépondérante.</w:t>
      </w:r>
    </w:p>
    <w:p w14:paraId="7A06A882" w14:textId="6C7B7D0F" w:rsidR="00D500C0" w:rsidRDefault="00D500C0" w:rsidP="00597EA2">
      <w:pPr>
        <w:rPr>
          <w:rFonts w:ascii="Garamond" w:hAnsi="Garamond"/>
          <w:lang w:val="fr-CA"/>
        </w:rPr>
      </w:pPr>
    </w:p>
    <w:p w14:paraId="11705AF4" w14:textId="77777777" w:rsidR="00D500C0" w:rsidRDefault="00D500C0" w:rsidP="00597EA2">
      <w:pPr>
        <w:rPr>
          <w:rFonts w:ascii="Garamond" w:hAnsi="Garamond"/>
          <w:lang w:val="fr-CA"/>
        </w:rPr>
      </w:pPr>
      <w:proofErr w:type="spellStart"/>
      <w:r>
        <w:rPr>
          <w:rFonts w:ascii="Garamond" w:hAnsi="Garamond"/>
          <w:lang w:val="fr-CA"/>
        </w:rPr>
        <w:t>Rhazès</w:t>
      </w:r>
      <w:proofErr w:type="spellEnd"/>
      <w:r>
        <w:rPr>
          <w:rFonts w:ascii="Garamond" w:hAnsi="Garamond"/>
          <w:lang w:val="fr-CA"/>
        </w:rPr>
        <w:t xml:space="preserve"> considérait </w:t>
      </w:r>
      <w:r w:rsidRPr="00D500C0">
        <w:rPr>
          <w:rFonts w:ascii="Garamond" w:hAnsi="Garamond"/>
          <w:lang w:val="fr-CA"/>
        </w:rPr>
        <w:t>qu’il fallait faire attention à la propreté du cuisinier et la qualité de la nourriture</w:t>
      </w:r>
      <w:r>
        <w:rPr>
          <w:rFonts w:ascii="Garamond" w:hAnsi="Garamond"/>
          <w:lang w:val="fr-CA"/>
        </w:rPr>
        <w:t xml:space="preserve"> </w:t>
      </w:r>
      <w:r w:rsidRPr="00D500C0">
        <w:rPr>
          <w:rFonts w:ascii="Garamond" w:hAnsi="Garamond"/>
          <w:lang w:val="fr-CA"/>
        </w:rPr>
        <w:t>pour qu’elle soit séduisante pour le consommateur. </w:t>
      </w:r>
      <w:proofErr w:type="spellStart"/>
      <w:r w:rsidRPr="00D500C0">
        <w:rPr>
          <w:rFonts w:ascii="Garamond" w:hAnsi="Garamond"/>
          <w:lang w:val="fr-CA"/>
        </w:rPr>
        <w:t>Rhazès</w:t>
      </w:r>
      <w:proofErr w:type="spellEnd"/>
      <w:r w:rsidRPr="00D500C0">
        <w:rPr>
          <w:rFonts w:ascii="Garamond" w:hAnsi="Garamond"/>
          <w:lang w:val="fr-CA"/>
        </w:rPr>
        <w:t xml:space="preserve"> recommandait de jeter la première eau de cuisson des haricots secs afin d’éviter la formation de gaz. L’eau était considérée comme un élément important, en tant que véhicule des aliments dans le corps. En conséquence, les médecins conseillaient fréquemment de la </w:t>
      </w:r>
      <w:r w:rsidRPr="00D500C0">
        <w:rPr>
          <w:rFonts w:ascii="Garamond" w:hAnsi="Garamond"/>
          <w:highlight w:val="yellow"/>
          <w:lang w:val="fr-CA"/>
        </w:rPr>
        <w:t>faire bouillir si sa pureté était en doute</w:t>
      </w:r>
      <w:r w:rsidRPr="00D500C0">
        <w:rPr>
          <w:rFonts w:ascii="Garamond" w:hAnsi="Garamond"/>
          <w:lang w:val="fr-CA"/>
        </w:rPr>
        <w:t>. Les médecins arabes ont apporté une contribution importante à l’infectiologie. Ils ont évoqué dans leurs différents ouvrages la notion de contagion. </w:t>
      </w:r>
      <w:proofErr w:type="spellStart"/>
      <w:r w:rsidRPr="00D500C0">
        <w:rPr>
          <w:rFonts w:ascii="Garamond" w:hAnsi="Garamond"/>
          <w:lang w:val="fr-CA"/>
        </w:rPr>
        <w:t>Rhazès</w:t>
      </w:r>
      <w:proofErr w:type="spellEnd"/>
      <w:r w:rsidRPr="00D500C0">
        <w:rPr>
          <w:rFonts w:ascii="Garamond" w:hAnsi="Garamond"/>
          <w:lang w:val="fr-CA"/>
        </w:rPr>
        <w:t xml:space="preserve"> a décrit les différents types de fièvres, qui comprenaient l’état continu, l’état de rechute et l’état agité. Il a déclaré que la fièvre peut être le symptôme d’une maladie ou une maladie en soi. Il a été le premier médecin à décrire la méthode d’extraction de la filaire de Médine (un ver responsable de la dracunculose). </w:t>
      </w:r>
    </w:p>
    <w:p w14:paraId="1721DE47" w14:textId="77777777" w:rsidR="00D500C0" w:rsidRDefault="00D500C0" w:rsidP="00597EA2">
      <w:pPr>
        <w:rPr>
          <w:rFonts w:ascii="Garamond" w:hAnsi="Garamond"/>
          <w:lang w:val="fr-CA"/>
        </w:rPr>
      </w:pPr>
    </w:p>
    <w:p w14:paraId="58798FC6" w14:textId="02FA81E6" w:rsidR="00D500C0" w:rsidRDefault="00D500C0" w:rsidP="00597EA2">
      <w:pPr>
        <w:rPr>
          <w:rFonts w:ascii="Garamond" w:hAnsi="Garamond"/>
          <w:lang w:val="fr-CA"/>
        </w:rPr>
      </w:pPr>
      <w:r w:rsidRPr="00D500C0">
        <w:rPr>
          <w:rFonts w:ascii="Garamond" w:hAnsi="Garamond"/>
          <w:lang w:val="fr-CA"/>
        </w:rPr>
        <w:lastRenderedPageBreak/>
        <w:t xml:space="preserve">Dans son </w:t>
      </w:r>
      <w:proofErr w:type="spellStart"/>
      <w:r w:rsidRPr="00D500C0">
        <w:rPr>
          <w:rFonts w:ascii="Garamond" w:hAnsi="Garamond"/>
          <w:lang w:val="fr-CA"/>
        </w:rPr>
        <w:t>Kitab</w:t>
      </w:r>
      <w:proofErr w:type="spellEnd"/>
      <w:r w:rsidRPr="00D500C0">
        <w:rPr>
          <w:rFonts w:ascii="Garamond" w:hAnsi="Garamond"/>
          <w:lang w:val="fr-CA"/>
        </w:rPr>
        <w:t xml:space="preserve"> al-</w:t>
      </w:r>
      <w:proofErr w:type="spellStart"/>
      <w:r w:rsidRPr="00D500C0">
        <w:rPr>
          <w:rFonts w:ascii="Garamond" w:hAnsi="Garamond"/>
          <w:lang w:val="fr-CA"/>
        </w:rPr>
        <w:t>Hawi</w:t>
      </w:r>
      <w:proofErr w:type="spellEnd"/>
      <w:r w:rsidRPr="00D500C0">
        <w:rPr>
          <w:rFonts w:ascii="Garamond" w:hAnsi="Garamond"/>
          <w:lang w:val="fr-CA"/>
        </w:rPr>
        <w:t xml:space="preserve"> fi al-</w:t>
      </w:r>
      <w:proofErr w:type="spellStart"/>
      <w:r w:rsidRPr="00D500C0">
        <w:rPr>
          <w:rFonts w:ascii="Garamond" w:hAnsi="Garamond"/>
          <w:lang w:val="fr-CA"/>
        </w:rPr>
        <w:t>tibb</w:t>
      </w:r>
      <w:proofErr w:type="spellEnd"/>
      <w:r w:rsidRPr="00D500C0">
        <w:rPr>
          <w:rFonts w:ascii="Garamond" w:hAnsi="Garamond"/>
          <w:lang w:val="fr-CA"/>
        </w:rPr>
        <w:t>, il a établi un diagnostic différentiel de la variole et de la rougeole.</w:t>
      </w:r>
      <w:r>
        <w:rPr>
          <w:rFonts w:ascii="Garamond" w:hAnsi="Garamond"/>
          <w:lang w:val="fr-CA"/>
        </w:rPr>
        <w:t xml:space="preserve"> L’établissement de cette distinction est d’autant plus important que </w:t>
      </w:r>
      <w:proofErr w:type="gramStart"/>
      <w:r>
        <w:rPr>
          <w:rFonts w:ascii="Garamond" w:hAnsi="Garamond"/>
          <w:lang w:val="fr-CA"/>
        </w:rPr>
        <w:t>le rougeole</w:t>
      </w:r>
      <w:proofErr w:type="gramEnd"/>
      <w:r>
        <w:rPr>
          <w:rFonts w:ascii="Garamond" w:hAnsi="Garamond"/>
          <w:lang w:val="fr-CA"/>
        </w:rPr>
        <w:t xml:space="preserve"> est une maladie relativement bénigne, dont la guérison est généralement spontanée, alors que la variole est une maladie redoutable.</w:t>
      </w:r>
    </w:p>
    <w:p w14:paraId="5F55F4EC" w14:textId="7FA1ED8E" w:rsidR="00D500C0" w:rsidRDefault="00D500C0" w:rsidP="00597EA2">
      <w:pPr>
        <w:rPr>
          <w:rFonts w:ascii="Garamond" w:hAnsi="Garamond"/>
          <w:lang w:val="fr-CA"/>
        </w:rPr>
      </w:pPr>
    </w:p>
    <w:p w14:paraId="7C3D60F6" w14:textId="77777777" w:rsidR="00C55545" w:rsidRDefault="00C55545" w:rsidP="00597EA2">
      <w:pPr>
        <w:rPr>
          <w:rFonts w:ascii="Garamond" w:hAnsi="Garamond"/>
          <w:lang w:val="fr-CA"/>
        </w:rPr>
      </w:pPr>
      <w:r w:rsidRPr="00C55545">
        <w:rPr>
          <w:rFonts w:ascii="Garamond" w:hAnsi="Garamond"/>
          <w:lang w:val="fr-CA"/>
        </w:rPr>
        <w:t xml:space="preserve">Le mérite de </w:t>
      </w:r>
      <w:proofErr w:type="spellStart"/>
      <w:r w:rsidRPr="00C55545">
        <w:rPr>
          <w:rFonts w:ascii="Garamond" w:hAnsi="Garamond"/>
          <w:lang w:val="fr-CA"/>
        </w:rPr>
        <w:t>Rhazès</w:t>
      </w:r>
      <w:proofErr w:type="spellEnd"/>
      <w:r w:rsidRPr="00C55545">
        <w:rPr>
          <w:rFonts w:ascii="Garamond" w:hAnsi="Garamond"/>
          <w:lang w:val="fr-CA"/>
        </w:rPr>
        <w:t xml:space="preserve"> a été d’individualiser les facteurs de mauvais pronostic de la variole et d’avoir donné des conseils judicieux dans la prise en charge des pustules. Il conseillait ainsi de nettoyer les pustules pour limiter la formation d’escarres et de ne pas manipuler les lésions, en particulier autour de la bouche et plus encore des yeux afin d’éviter la cécité. </w:t>
      </w:r>
    </w:p>
    <w:p w14:paraId="605D6D81" w14:textId="77777777" w:rsidR="00C55545" w:rsidRDefault="00C55545" w:rsidP="00597EA2">
      <w:pPr>
        <w:rPr>
          <w:rFonts w:ascii="Garamond" w:hAnsi="Garamond"/>
          <w:lang w:val="fr-CA"/>
        </w:rPr>
      </w:pPr>
    </w:p>
    <w:p w14:paraId="34F599BE" w14:textId="77777777" w:rsidR="00C55545" w:rsidRDefault="00C55545" w:rsidP="00597EA2">
      <w:pPr>
        <w:rPr>
          <w:rFonts w:ascii="Garamond" w:hAnsi="Garamond"/>
          <w:lang w:val="fr-CA"/>
        </w:rPr>
      </w:pPr>
      <w:r w:rsidRPr="00C55545">
        <w:rPr>
          <w:rFonts w:ascii="Garamond" w:hAnsi="Garamond"/>
          <w:lang w:val="fr-CA"/>
        </w:rPr>
        <w:t xml:space="preserve">Avenzoar (1073 − 1162), grand clinicien et maître d’Averroès, élabora des idées originales sur la cause des infections. Il a notamment expliqué que « quelques fièvres proviennent de la corruption de l’air et de la putréfaction de l’eau », tandis qu’il a précisé que « l’air se corrompt quand les eaux se recueillent en un endroit où elles restent stagnantes. » Son livre principal, intitulé le </w:t>
      </w:r>
      <w:proofErr w:type="spellStart"/>
      <w:r w:rsidRPr="00C55545">
        <w:rPr>
          <w:rFonts w:ascii="Garamond" w:hAnsi="Garamond"/>
          <w:lang w:val="fr-CA"/>
        </w:rPr>
        <w:t>Taysir</w:t>
      </w:r>
      <w:proofErr w:type="spellEnd"/>
      <w:r w:rsidRPr="00C55545">
        <w:rPr>
          <w:rFonts w:ascii="Garamond" w:hAnsi="Garamond"/>
          <w:lang w:val="fr-CA"/>
        </w:rPr>
        <w:t xml:space="preserve"> ou Livre de la simplification, concerne la thérapeutique et la diététique. Il comporte quelques observations intéressantes sur la </w:t>
      </w:r>
      <w:r w:rsidRPr="0004393B">
        <w:rPr>
          <w:rFonts w:ascii="Garamond" w:hAnsi="Garamond"/>
          <w:highlight w:val="yellow"/>
          <w:lang w:val="fr-CA"/>
        </w:rPr>
        <w:t>gale</w:t>
      </w:r>
      <w:r w:rsidRPr="00C55545">
        <w:rPr>
          <w:rFonts w:ascii="Garamond" w:hAnsi="Garamond"/>
          <w:lang w:val="fr-CA"/>
        </w:rPr>
        <w:t xml:space="preserve">, dont il a expliqué qu’elle était causée par un </w:t>
      </w:r>
      <w:r w:rsidRPr="0004393B">
        <w:rPr>
          <w:rFonts w:ascii="Garamond" w:hAnsi="Garamond"/>
          <w:highlight w:val="yellow"/>
          <w:lang w:val="fr-CA"/>
        </w:rPr>
        <w:t>minuscule parasite</w:t>
      </w:r>
      <w:r w:rsidRPr="00C55545">
        <w:rPr>
          <w:rFonts w:ascii="Garamond" w:hAnsi="Garamond"/>
          <w:lang w:val="fr-CA"/>
        </w:rPr>
        <w:t xml:space="preserve"> qu’il avait observé et décrit comme étant un très petit animal vivant sous la peau. </w:t>
      </w:r>
    </w:p>
    <w:p w14:paraId="26133E65" w14:textId="77777777" w:rsidR="00C55545" w:rsidRDefault="00C55545" w:rsidP="00597EA2">
      <w:pPr>
        <w:rPr>
          <w:rFonts w:ascii="Garamond" w:hAnsi="Garamond"/>
          <w:lang w:val="fr-CA"/>
        </w:rPr>
      </w:pPr>
    </w:p>
    <w:p w14:paraId="0223600B" w14:textId="4B4D6C5A" w:rsidR="00D500C0" w:rsidRDefault="00C55545" w:rsidP="00597EA2">
      <w:pPr>
        <w:rPr>
          <w:rFonts w:ascii="Garamond" w:hAnsi="Garamond"/>
          <w:lang w:val="fr-CA"/>
        </w:rPr>
      </w:pPr>
      <w:r w:rsidRPr="00C55545">
        <w:rPr>
          <w:rFonts w:ascii="Garamond" w:hAnsi="Garamond"/>
          <w:lang w:val="fr-CA"/>
        </w:rPr>
        <w:t>Avicenne a évoqué les fièvres et les maladies infectieuses dans le livre IV du Canon de la médecine. Il conseillait le séjour à la montagne aux patients souffrant de tuberculose pulmonaire. Il a contribué à améliorer la connaissance de la prise en charge des piqûres d’insectes. Mais, surtout, il a apporté une contribution importante à la connaissance des infections digestives.</w:t>
      </w:r>
    </w:p>
    <w:p w14:paraId="7442935B" w14:textId="391C0205" w:rsidR="00C55545" w:rsidRDefault="00C55545" w:rsidP="00597EA2">
      <w:pPr>
        <w:rPr>
          <w:rFonts w:ascii="Garamond" w:hAnsi="Garamond"/>
          <w:lang w:val="fr-CA"/>
        </w:rPr>
      </w:pPr>
    </w:p>
    <w:p w14:paraId="02864C51" w14:textId="3E873911" w:rsidR="00C55545" w:rsidRDefault="00C55545" w:rsidP="00597EA2">
      <w:pPr>
        <w:rPr>
          <w:rFonts w:ascii="Garamond" w:hAnsi="Garamond"/>
          <w:lang w:val="fr-CA"/>
        </w:rPr>
      </w:pPr>
      <w:proofErr w:type="spellStart"/>
      <w:r w:rsidRPr="00C55545">
        <w:rPr>
          <w:rFonts w:ascii="Garamond" w:hAnsi="Garamond"/>
          <w:lang w:val="fr-CA"/>
        </w:rPr>
        <w:t>Abulcasis</w:t>
      </w:r>
      <w:proofErr w:type="spellEnd"/>
      <w:r w:rsidRPr="00C55545">
        <w:rPr>
          <w:rFonts w:ascii="Garamond" w:hAnsi="Garamond"/>
          <w:lang w:val="fr-CA"/>
        </w:rPr>
        <w:t xml:space="preserve"> a livré, quant à lui, une description précise de la rage, en rappelant l’importance dans le tableau clinique de l’hydrophobie (la peur de l’eau est un des symptômes révélateurs), dont il estimait qu’elle était due à une « extrême déshydratation du cerveau et de l’invasion du corps par la bile ».</w:t>
      </w:r>
    </w:p>
    <w:p w14:paraId="3730DEC2" w14:textId="406D93F7" w:rsidR="00D500C0" w:rsidRDefault="00D500C0" w:rsidP="00597EA2">
      <w:pPr>
        <w:rPr>
          <w:rFonts w:ascii="Garamond" w:hAnsi="Garamond"/>
          <w:lang w:val="fr-CA"/>
        </w:rPr>
      </w:pPr>
    </w:p>
    <w:p w14:paraId="46D231C3" w14:textId="2F003172" w:rsidR="00D500C0" w:rsidRPr="00C55545" w:rsidRDefault="00C55545" w:rsidP="00597EA2">
      <w:pPr>
        <w:rPr>
          <w:rFonts w:ascii="Garamond" w:hAnsi="Garamond"/>
          <w:b/>
          <w:bCs/>
          <w:lang w:val="fr-CA"/>
        </w:rPr>
      </w:pPr>
      <w:r w:rsidRPr="00C55545">
        <w:rPr>
          <w:rFonts w:ascii="Garamond" w:hAnsi="Garamond"/>
          <w:b/>
          <w:bCs/>
          <w:lang w:val="fr-CA"/>
        </w:rPr>
        <w:t>La découverte de la circulation sanguine</w:t>
      </w:r>
    </w:p>
    <w:p w14:paraId="78277A5E" w14:textId="77777777" w:rsidR="00C55545" w:rsidRDefault="00C55545" w:rsidP="00597EA2">
      <w:pPr>
        <w:rPr>
          <w:rFonts w:ascii="Garamond" w:hAnsi="Garamond"/>
          <w:lang w:val="fr-CA"/>
        </w:rPr>
      </w:pPr>
    </w:p>
    <w:p w14:paraId="3B1C1C11" w14:textId="19D7ED2F" w:rsidR="00D500C0" w:rsidRDefault="00C55545" w:rsidP="00597EA2">
      <w:pPr>
        <w:rPr>
          <w:rFonts w:ascii="Garamond" w:hAnsi="Garamond"/>
          <w:lang w:val="fr-CA"/>
        </w:rPr>
      </w:pPr>
      <w:r w:rsidRPr="00C55545">
        <w:rPr>
          <w:rFonts w:ascii="Garamond" w:hAnsi="Garamond"/>
          <w:lang w:val="fr-CA"/>
        </w:rPr>
        <w:t>Pour Ibn an-</w:t>
      </w:r>
      <w:proofErr w:type="spellStart"/>
      <w:r w:rsidRPr="00C55545">
        <w:rPr>
          <w:rFonts w:ascii="Garamond" w:hAnsi="Garamond"/>
          <w:lang w:val="fr-CA"/>
        </w:rPr>
        <w:t>Nafis</w:t>
      </w:r>
      <w:proofErr w:type="spellEnd"/>
      <w:r w:rsidRPr="00C55545">
        <w:rPr>
          <w:rFonts w:ascii="Garamond" w:hAnsi="Garamond"/>
          <w:lang w:val="fr-CA"/>
        </w:rPr>
        <w:t>, le sang sort de la cavité droite du cœur pour aller aux poumons, puis revient vers la cavité gauche du cœur, sans traverser la cloison. Il établit ainsi le rôle des artères coronaires dans la vascularisation du muscle cardiaque : « … En outre, le postulat (d’Avicenne) qui voudrait que le sang du côté droit serve à nourrir le cœur n’est absolument pas vrai, en effet la nutrition du cœur provient du sang circulant dans les vaisseaux qui pénètrent le corps du cœur… »</w:t>
      </w:r>
    </w:p>
    <w:p w14:paraId="0BB2DCA6" w14:textId="67C78519" w:rsidR="00C55545" w:rsidRDefault="00C55545" w:rsidP="00597EA2">
      <w:pPr>
        <w:rPr>
          <w:rFonts w:ascii="Garamond" w:hAnsi="Garamond"/>
          <w:lang w:val="fr-CA"/>
        </w:rPr>
      </w:pPr>
    </w:p>
    <w:p w14:paraId="6C4A0425" w14:textId="6211CBDA" w:rsidR="00C55545" w:rsidRDefault="00C55545" w:rsidP="00597EA2">
      <w:pPr>
        <w:rPr>
          <w:rFonts w:ascii="Garamond" w:hAnsi="Garamond"/>
          <w:lang w:val="fr-CA"/>
        </w:rPr>
      </w:pPr>
      <w:r>
        <w:rPr>
          <w:rFonts w:ascii="Garamond" w:hAnsi="Garamond"/>
          <w:lang w:val="fr-CA"/>
        </w:rPr>
        <w:t>Petite histoire sur la circulation sanguine (p. 30)</w:t>
      </w:r>
    </w:p>
    <w:p w14:paraId="5FC65FFB" w14:textId="585D0EB4" w:rsidR="00C55545" w:rsidRDefault="00C55545" w:rsidP="00597EA2">
      <w:pPr>
        <w:rPr>
          <w:rFonts w:ascii="Garamond" w:hAnsi="Garamond"/>
          <w:lang w:val="fr-CA"/>
        </w:rPr>
      </w:pPr>
    </w:p>
    <w:p w14:paraId="0509E629" w14:textId="718DD1E8" w:rsidR="00C55545" w:rsidRPr="00C55545" w:rsidRDefault="00C55545" w:rsidP="00597EA2">
      <w:pPr>
        <w:rPr>
          <w:rFonts w:ascii="Garamond" w:hAnsi="Garamond"/>
          <w:b/>
          <w:bCs/>
          <w:lang w:val="fr-CA"/>
        </w:rPr>
      </w:pPr>
      <w:r w:rsidRPr="00C55545">
        <w:rPr>
          <w:rFonts w:ascii="Garamond" w:hAnsi="Garamond"/>
          <w:b/>
          <w:bCs/>
          <w:lang w:val="fr-CA"/>
        </w:rPr>
        <w:t>Les inventeurs de la pharmacie</w:t>
      </w:r>
    </w:p>
    <w:p w14:paraId="68BAB2AE" w14:textId="35A78C3F" w:rsidR="00C55545" w:rsidRDefault="00C55545" w:rsidP="00597EA2">
      <w:pPr>
        <w:rPr>
          <w:rFonts w:ascii="Garamond" w:hAnsi="Garamond"/>
          <w:lang w:val="fr-CA"/>
        </w:rPr>
      </w:pPr>
      <w:r>
        <w:rPr>
          <w:rFonts w:ascii="Garamond" w:hAnsi="Garamond"/>
          <w:lang w:val="fr-CA"/>
        </w:rPr>
        <w:t xml:space="preserve">En 754, la première officine pharmaceutique a été fondée à Bagdad à la demande du calife al-Mansur. </w:t>
      </w:r>
      <w:r w:rsidR="00B52829">
        <w:rPr>
          <w:rFonts w:ascii="Garamond" w:hAnsi="Garamond"/>
          <w:lang w:val="fr-CA"/>
        </w:rPr>
        <w:t>Maintenant il y avait une distinction entre la médecine et la pharmacie, qui n’existerait guère avant le XIe siècle.</w:t>
      </w:r>
    </w:p>
    <w:p w14:paraId="40DC343B" w14:textId="5ACC91C0" w:rsidR="00B52829" w:rsidRDefault="00B52829" w:rsidP="00597EA2">
      <w:pPr>
        <w:rPr>
          <w:rFonts w:ascii="Garamond" w:hAnsi="Garamond"/>
          <w:lang w:val="fr-CA"/>
        </w:rPr>
      </w:pPr>
    </w:p>
    <w:p w14:paraId="57845627" w14:textId="1E76828D" w:rsidR="00B52829" w:rsidRDefault="00B52829" w:rsidP="00597EA2">
      <w:pPr>
        <w:rPr>
          <w:rFonts w:ascii="Garamond" w:hAnsi="Garamond"/>
          <w:lang w:val="fr-CA"/>
        </w:rPr>
      </w:pPr>
      <w:r>
        <w:rPr>
          <w:rFonts w:ascii="Garamond" w:hAnsi="Garamond"/>
          <w:lang w:val="fr-CA"/>
        </w:rPr>
        <w:t xml:space="preserve">Les médecins arabes ont introduit dans la thérapie tique un certain nombre de drogue provenant d’Inde et de Chine. Ils ont aussi </w:t>
      </w:r>
      <w:proofErr w:type="gramStart"/>
      <w:r>
        <w:rPr>
          <w:rFonts w:ascii="Garamond" w:hAnsi="Garamond"/>
          <w:lang w:val="fr-CA"/>
        </w:rPr>
        <w:t>incorporer</w:t>
      </w:r>
      <w:proofErr w:type="gramEnd"/>
      <w:r>
        <w:rPr>
          <w:rFonts w:ascii="Garamond" w:hAnsi="Garamond"/>
          <w:lang w:val="fr-CA"/>
        </w:rPr>
        <w:t xml:space="preserve"> à la pharmacopée de substances minérale. Les procédés chimiques ont été appliquée à la pharmacie. </w:t>
      </w:r>
    </w:p>
    <w:p w14:paraId="4B0575C5" w14:textId="77777777" w:rsidR="00B52829" w:rsidRDefault="00B52829" w:rsidP="00597EA2">
      <w:pPr>
        <w:rPr>
          <w:rFonts w:ascii="Garamond" w:hAnsi="Garamond"/>
          <w:lang w:val="fr-CA"/>
        </w:rPr>
      </w:pPr>
    </w:p>
    <w:p w14:paraId="7500562D" w14:textId="6611B69E" w:rsidR="00B52829" w:rsidRDefault="00B52829" w:rsidP="00597EA2">
      <w:pPr>
        <w:rPr>
          <w:rFonts w:ascii="Garamond" w:hAnsi="Garamond"/>
          <w:lang w:val="fr-CA"/>
        </w:rPr>
      </w:pPr>
      <w:r w:rsidRPr="00B52829">
        <w:rPr>
          <w:rFonts w:ascii="Garamond" w:hAnsi="Garamond"/>
          <w:lang w:val="fr-CA"/>
        </w:rPr>
        <w:t xml:space="preserve">En inventant l’alambic − un appareil permettant la distillation −, il leur a été possible de créer des alcools, des alcoolats, des essences et des eaux aromatiques. Ils ont ainsi mis au point des sirops, des </w:t>
      </w:r>
      <w:r w:rsidRPr="00B52829">
        <w:rPr>
          <w:rFonts w:ascii="Garamond" w:hAnsi="Garamond"/>
          <w:lang w:val="fr-CA"/>
        </w:rPr>
        <w:lastRenderedPageBreak/>
        <w:t xml:space="preserve">élixirs, des oxymels avec le vinaigre. Ils ont été les premiers à utiliser, en médecine, le sucre par son extraction de la canne à sucre, peu utilisé jusqu’alors à côté du miel. De nombreux ouvrages pharmacologiques ont été écrits par des médecins tels De </w:t>
      </w:r>
      <w:proofErr w:type="spellStart"/>
      <w:r w:rsidRPr="00B52829">
        <w:rPr>
          <w:rFonts w:ascii="Garamond" w:hAnsi="Garamond"/>
          <w:lang w:val="fr-CA"/>
        </w:rPr>
        <w:t>re</w:t>
      </w:r>
      <w:proofErr w:type="spellEnd"/>
      <w:r w:rsidRPr="00B52829">
        <w:rPr>
          <w:rFonts w:ascii="Garamond" w:hAnsi="Garamond"/>
          <w:lang w:val="fr-CA"/>
        </w:rPr>
        <w:t xml:space="preserve"> </w:t>
      </w:r>
      <w:proofErr w:type="spellStart"/>
      <w:r w:rsidRPr="00B52829">
        <w:rPr>
          <w:rFonts w:ascii="Garamond" w:hAnsi="Garamond"/>
          <w:lang w:val="fr-CA"/>
        </w:rPr>
        <w:t>medica</w:t>
      </w:r>
      <w:proofErr w:type="spellEnd"/>
      <w:r w:rsidRPr="00B52829">
        <w:rPr>
          <w:rFonts w:ascii="Garamond" w:hAnsi="Garamond"/>
          <w:lang w:val="fr-CA"/>
        </w:rPr>
        <w:t xml:space="preserve"> (830) du Syrien </w:t>
      </w:r>
      <w:proofErr w:type="spellStart"/>
      <w:r w:rsidRPr="00B52829">
        <w:rPr>
          <w:rFonts w:ascii="Garamond" w:hAnsi="Garamond"/>
          <w:lang w:val="fr-CA"/>
        </w:rPr>
        <w:t>Mésué</w:t>
      </w:r>
      <w:proofErr w:type="spellEnd"/>
      <w:r w:rsidRPr="00B52829">
        <w:rPr>
          <w:rFonts w:ascii="Garamond" w:hAnsi="Garamond"/>
          <w:lang w:val="fr-CA"/>
        </w:rPr>
        <w:t xml:space="preserve"> l’Ancien (786 − 857), qui présente les préparations pharmaceutiques officielles, le </w:t>
      </w:r>
      <w:proofErr w:type="spellStart"/>
      <w:r w:rsidRPr="00B52829">
        <w:rPr>
          <w:rFonts w:ascii="Garamond" w:hAnsi="Garamond"/>
          <w:lang w:val="fr-CA"/>
        </w:rPr>
        <w:t>Kitab</w:t>
      </w:r>
      <w:proofErr w:type="spellEnd"/>
      <w:r w:rsidRPr="00B52829">
        <w:rPr>
          <w:rFonts w:ascii="Garamond" w:hAnsi="Garamond"/>
          <w:lang w:val="fr-CA"/>
        </w:rPr>
        <w:t xml:space="preserve"> al-</w:t>
      </w:r>
      <w:proofErr w:type="spellStart"/>
      <w:r w:rsidRPr="00B52829">
        <w:rPr>
          <w:rFonts w:ascii="Garamond" w:hAnsi="Garamond"/>
          <w:lang w:val="fr-CA"/>
        </w:rPr>
        <w:t>Hawi</w:t>
      </w:r>
      <w:proofErr w:type="spellEnd"/>
      <w:r w:rsidRPr="00B52829">
        <w:rPr>
          <w:rFonts w:ascii="Garamond" w:hAnsi="Garamond"/>
          <w:lang w:val="fr-CA"/>
        </w:rPr>
        <w:t xml:space="preserve"> de </w:t>
      </w:r>
      <w:proofErr w:type="spellStart"/>
      <w:r w:rsidRPr="00B52829">
        <w:rPr>
          <w:rFonts w:ascii="Garamond" w:hAnsi="Garamond"/>
          <w:lang w:val="fr-CA"/>
        </w:rPr>
        <w:t>Rhazès</w:t>
      </w:r>
      <w:proofErr w:type="spellEnd"/>
      <w:r w:rsidRPr="00B52829">
        <w:rPr>
          <w:rFonts w:ascii="Garamond" w:hAnsi="Garamond"/>
          <w:lang w:val="fr-CA"/>
        </w:rPr>
        <w:t>, dont le dernier volume est consacré à la pharmacie, et le Canon de la Médecine d’Avicenne, qui a servi de base pendant longtemps à l’élaboration des pharmacopées</w:t>
      </w:r>
      <w:r>
        <w:rPr>
          <w:rFonts w:ascii="Garamond" w:hAnsi="Garamond"/>
          <w:lang w:val="fr-CA"/>
        </w:rPr>
        <w:t>.</w:t>
      </w:r>
    </w:p>
    <w:p w14:paraId="5097A5E9" w14:textId="64C4C5AB" w:rsidR="00B52829" w:rsidRDefault="00B52829" w:rsidP="00597EA2">
      <w:pPr>
        <w:rPr>
          <w:rFonts w:ascii="Garamond" w:hAnsi="Garamond"/>
          <w:lang w:val="fr-CA"/>
        </w:rPr>
      </w:pPr>
    </w:p>
    <w:p w14:paraId="6BE00BC8" w14:textId="565EA8FD" w:rsidR="00B52829" w:rsidRPr="00297794" w:rsidRDefault="00297794" w:rsidP="00597EA2">
      <w:pPr>
        <w:rPr>
          <w:rFonts w:ascii="Garamond" w:hAnsi="Garamond"/>
          <w:b/>
          <w:bCs/>
          <w:lang w:val="fr-CA"/>
        </w:rPr>
      </w:pPr>
      <w:r w:rsidRPr="00297794">
        <w:rPr>
          <w:rFonts w:ascii="Garamond" w:hAnsi="Garamond"/>
          <w:b/>
          <w:bCs/>
          <w:lang w:val="fr-CA"/>
        </w:rPr>
        <w:t>Une révolution dans l’optique</w:t>
      </w:r>
    </w:p>
    <w:p w14:paraId="47615F77" w14:textId="77777777" w:rsidR="00297794" w:rsidRDefault="00297794" w:rsidP="00597EA2">
      <w:pPr>
        <w:rPr>
          <w:rFonts w:ascii="Garamond" w:hAnsi="Garamond"/>
          <w:lang w:val="fr-CA"/>
        </w:rPr>
      </w:pPr>
    </w:p>
    <w:p w14:paraId="0885D665" w14:textId="54667B75" w:rsidR="00297794" w:rsidRDefault="00297794" w:rsidP="00597EA2">
      <w:pPr>
        <w:rPr>
          <w:rFonts w:ascii="Garamond" w:hAnsi="Garamond"/>
          <w:lang w:val="fr-CA"/>
        </w:rPr>
      </w:pPr>
      <w:r w:rsidRPr="00297794">
        <w:rPr>
          <w:rFonts w:ascii="Garamond" w:hAnsi="Garamond"/>
          <w:lang w:val="fr-CA"/>
        </w:rPr>
        <w:t xml:space="preserve">Au XIe siècle, le médecin, physicien, astronome et mathématicien arabe </w:t>
      </w:r>
      <w:r w:rsidRPr="00297794">
        <w:rPr>
          <w:rFonts w:ascii="Garamond" w:hAnsi="Garamond"/>
          <w:highlight w:val="yellow"/>
          <w:lang w:val="fr-CA"/>
        </w:rPr>
        <w:t>Abu Ali al-Hasan ibn al-</w:t>
      </w:r>
      <w:proofErr w:type="spellStart"/>
      <w:r w:rsidRPr="00297794">
        <w:rPr>
          <w:rFonts w:ascii="Garamond" w:hAnsi="Garamond"/>
          <w:highlight w:val="yellow"/>
          <w:lang w:val="fr-CA"/>
        </w:rPr>
        <w:t>Haytham</w:t>
      </w:r>
      <w:proofErr w:type="spellEnd"/>
      <w:r w:rsidRPr="00297794">
        <w:rPr>
          <w:rFonts w:ascii="Garamond" w:hAnsi="Garamond"/>
          <w:lang w:val="fr-CA"/>
        </w:rPr>
        <w:t xml:space="preserve"> (connu dans l’Occident médiéval sous le nom </w:t>
      </w:r>
      <w:r w:rsidRPr="00297794">
        <w:rPr>
          <w:rFonts w:ascii="Garamond" w:hAnsi="Garamond"/>
          <w:highlight w:val="yellow"/>
          <w:lang w:val="fr-CA"/>
        </w:rPr>
        <w:t>d’Alhazen</w:t>
      </w:r>
      <w:r w:rsidRPr="00297794">
        <w:rPr>
          <w:rFonts w:ascii="Garamond" w:hAnsi="Garamond"/>
          <w:lang w:val="fr-CA"/>
        </w:rPr>
        <w:t xml:space="preserve">), est l’auteur d’un traité d’optique, le </w:t>
      </w:r>
      <w:proofErr w:type="spellStart"/>
      <w:r w:rsidRPr="00297794">
        <w:rPr>
          <w:rFonts w:ascii="Garamond" w:hAnsi="Garamond"/>
          <w:highlight w:val="yellow"/>
          <w:lang w:val="fr-CA"/>
        </w:rPr>
        <w:t>Kitab</w:t>
      </w:r>
      <w:proofErr w:type="spellEnd"/>
      <w:r w:rsidRPr="00297794">
        <w:rPr>
          <w:rFonts w:ascii="Garamond" w:hAnsi="Garamond"/>
          <w:highlight w:val="yellow"/>
          <w:lang w:val="fr-CA"/>
        </w:rPr>
        <w:t xml:space="preserve"> al-</w:t>
      </w:r>
      <w:proofErr w:type="spellStart"/>
      <w:r w:rsidRPr="00297794">
        <w:rPr>
          <w:rFonts w:ascii="Garamond" w:hAnsi="Garamond"/>
          <w:highlight w:val="yellow"/>
          <w:lang w:val="fr-CA"/>
        </w:rPr>
        <w:t>manazir</w:t>
      </w:r>
      <w:proofErr w:type="spellEnd"/>
      <w:r w:rsidRPr="00297794">
        <w:rPr>
          <w:rFonts w:ascii="Garamond" w:hAnsi="Garamond"/>
          <w:highlight w:val="yellow"/>
          <w:lang w:val="fr-CA"/>
        </w:rPr>
        <w:t>,</w:t>
      </w:r>
      <w:r w:rsidRPr="00297794">
        <w:rPr>
          <w:rFonts w:ascii="Garamond" w:hAnsi="Garamond"/>
          <w:lang w:val="fr-CA"/>
        </w:rPr>
        <w:t xml:space="preserve"> qui aura une grande influence jusqu’au XVIIe siècle, notamment à travers sa description de camera </w:t>
      </w:r>
      <w:proofErr w:type="spellStart"/>
      <w:r w:rsidRPr="00297794">
        <w:rPr>
          <w:rFonts w:ascii="Garamond" w:hAnsi="Garamond"/>
          <w:lang w:val="fr-CA"/>
        </w:rPr>
        <w:t>obscura</w:t>
      </w:r>
      <w:proofErr w:type="spellEnd"/>
      <w:r w:rsidRPr="00297794">
        <w:rPr>
          <w:rFonts w:ascii="Garamond" w:hAnsi="Garamond"/>
          <w:lang w:val="fr-CA"/>
        </w:rPr>
        <w:t xml:space="preserve"> (chambre noire), à l’origine de l’invention de l’appareil photographique. Alhazen a établi, contrairement aux Grecs, que la lumière n’est pas émise par l’œil, mais au contraire qu’elle </w:t>
      </w:r>
      <w:r w:rsidRPr="00297794">
        <w:rPr>
          <w:rFonts w:ascii="Garamond" w:hAnsi="Garamond"/>
          <w:highlight w:val="yellow"/>
          <w:lang w:val="fr-CA"/>
        </w:rPr>
        <w:t>entre dans l’œil où se forme la sensation visuelle (pour lui dans le cristallin</w:t>
      </w:r>
      <w:r w:rsidRPr="00297794">
        <w:rPr>
          <w:rFonts w:ascii="Garamond" w:hAnsi="Garamond"/>
          <w:lang w:val="fr-CA"/>
        </w:rPr>
        <w:t xml:space="preserve">). Il a aussi mis en avant le phénomène de </w:t>
      </w:r>
      <w:r w:rsidRPr="00297794">
        <w:rPr>
          <w:rFonts w:ascii="Garamond" w:hAnsi="Garamond"/>
          <w:highlight w:val="yellow"/>
          <w:lang w:val="fr-CA"/>
        </w:rPr>
        <w:t>réfraction de la lumière</w:t>
      </w:r>
      <w:r w:rsidRPr="00297794">
        <w:rPr>
          <w:rFonts w:ascii="Garamond" w:hAnsi="Garamond"/>
          <w:lang w:val="fr-CA"/>
        </w:rPr>
        <w:t> : elle change de direction en passant d’un milieu à un autre, de l’air dans l’eau, par exemple. Le rôle de la rétine ne sera mis en évidence que six siècles plus tard par Kepler</w:t>
      </w:r>
      <w:r>
        <w:rPr>
          <w:rFonts w:ascii="Garamond" w:hAnsi="Garamond"/>
          <w:lang w:val="fr-CA"/>
        </w:rPr>
        <w:t>.</w:t>
      </w:r>
    </w:p>
    <w:p w14:paraId="105AD3F1" w14:textId="07817D0D" w:rsidR="00297794" w:rsidRDefault="00297794" w:rsidP="00597EA2">
      <w:pPr>
        <w:rPr>
          <w:rFonts w:ascii="Garamond" w:hAnsi="Garamond"/>
          <w:lang w:val="fr-CA"/>
        </w:rPr>
      </w:pPr>
    </w:p>
    <w:p w14:paraId="0DA70D8E" w14:textId="1F3E8AA9" w:rsidR="00297794" w:rsidRDefault="00297794" w:rsidP="00597EA2">
      <w:pPr>
        <w:rPr>
          <w:rFonts w:ascii="Garamond" w:hAnsi="Garamond"/>
          <w:lang w:val="fr-CA"/>
        </w:rPr>
      </w:pPr>
      <w:r>
        <w:rPr>
          <w:rFonts w:ascii="Garamond" w:hAnsi="Garamond"/>
          <w:lang w:val="fr-CA"/>
        </w:rPr>
        <w:t xml:space="preserve">Vidéo avec Bruno </w:t>
      </w:r>
      <w:proofErr w:type="spellStart"/>
      <w:r>
        <w:rPr>
          <w:rFonts w:ascii="Garamond" w:hAnsi="Garamond"/>
          <w:lang w:val="fr-CA"/>
        </w:rPr>
        <w:t>Haouste</w:t>
      </w:r>
      <w:proofErr w:type="spellEnd"/>
    </w:p>
    <w:p w14:paraId="3D5A274C" w14:textId="2E65CA3A" w:rsidR="00297794" w:rsidRDefault="0004393B" w:rsidP="000E33EC">
      <w:pPr>
        <w:pStyle w:val="ListParagraph"/>
        <w:numPr>
          <w:ilvl w:val="0"/>
          <w:numId w:val="46"/>
        </w:numPr>
        <w:rPr>
          <w:rFonts w:ascii="Garamond" w:hAnsi="Garamond"/>
          <w:lang w:val="fr-CA"/>
        </w:rPr>
      </w:pPr>
      <w:r>
        <w:rPr>
          <w:rFonts w:ascii="Garamond" w:hAnsi="Garamond"/>
          <w:lang w:val="fr-CA"/>
        </w:rPr>
        <w:t>Maladie infectieuse</w:t>
      </w:r>
    </w:p>
    <w:p w14:paraId="120BDFF3" w14:textId="1045D590" w:rsidR="0004393B" w:rsidRDefault="0004393B" w:rsidP="000E33EC">
      <w:pPr>
        <w:pStyle w:val="ListParagraph"/>
        <w:numPr>
          <w:ilvl w:val="1"/>
          <w:numId w:val="46"/>
        </w:numPr>
        <w:rPr>
          <w:rFonts w:ascii="Garamond" w:hAnsi="Garamond"/>
          <w:lang w:val="fr-CA"/>
        </w:rPr>
      </w:pPr>
      <w:r>
        <w:rPr>
          <w:rFonts w:ascii="Garamond" w:hAnsi="Garamond"/>
          <w:lang w:val="fr-CA"/>
        </w:rPr>
        <w:t>Contre la variole</w:t>
      </w:r>
    </w:p>
    <w:p w14:paraId="621EB8BF" w14:textId="65BC9B46" w:rsidR="0004393B" w:rsidRDefault="0004393B" w:rsidP="000E33EC">
      <w:pPr>
        <w:pStyle w:val="ListParagraph"/>
        <w:numPr>
          <w:ilvl w:val="0"/>
          <w:numId w:val="46"/>
        </w:numPr>
        <w:rPr>
          <w:rFonts w:ascii="Garamond" w:hAnsi="Garamond"/>
          <w:lang w:val="fr-CA"/>
        </w:rPr>
      </w:pPr>
      <w:r>
        <w:rPr>
          <w:rFonts w:ascii="Garamond" w:hAnsi="Garamond"/>
          <w:lang w:val="fr-CA"/>
        </w:rPr>
        <w:t>La gal</w:t>
      </w:r>
    </w:p>
    <w:p w14:paraId="0F9DC764" w14:textId="442CAED8" w:rsidR="0004393B" w:rsidRDefault="0004393B" w:rsidP="000E33EC">
      <w:pPr>
        <w:pStyle w:val="ListParagraph"/>
        <w:numPr>
          <w:ilvl w:val="1"/>
          <w:numId w:val="46"/>
        </w:numPr>
        <w:rPr>
          <w:rFonts w:ascii="Garamond" w:hAnsi="Garamond"/>
          <w:lang w:val="fr-CA"/>
        </w:rPr>
      </w:pPr>
      <w:r>
        <w:rPr>
          <w:rFonts w:ascii="Garamond" w:hAnsi="Garamond"/>
          <w:lang w:val="fr-CA"/>
        </w:rPr>
        <w:t xml:space="preserve">C’était dû à un petit parasite qu’on appelait </w:t>
      </w:r>
      <w:proofErr w:type="spellStart"/>
      <w:r>
        <w:rPr>
          <w:rFonts w:ascii="Garamond" w:hAnsi="Garamond"/>
          <w:lang w:val="fr-CA"/>
        </w:rPr>
        <w:t>Sarcub</w:t>
      </w:r>
      <w:proofErr w:type="spellEnd"/>
      <w:r>
        <w:rPr>
          <w:rFonts w:ascii="Garamond" w:hAnsi="Garamond"/>
          <w:lang w:val="fr-CA"/>
        </w:rPr>
        <w:t xml:space="preserve"> </w:t>
      </w:r>
    </w:p>
    <w:p w14:paraId="013C7654" w14:textId="70546095" w:rsidR="0004393B" w:rsidRDefault="0004393B" w:rsidP="000E33EC">
      <w:pPr>
        <w:pStyle w:val="ListParagraph"/>
        <w:numPr>
          <w:ilvl w:val="0"/>
          <w:numId w:val="46"/>
        </w:numPr>
        <w:rPr>
          <w:rFonts w:ascii="Garamond" w:hAnsi="Garamond"/>
          <w:lang w:val="fr-CA"/>
        </w:rPr>
      </w:pPr>
      <w:proofErr w:type="gramStart"/>
      <w:r>
        <w:rPr>
          <w:rFonts w:ascii="Garamond" w:hAnsi="Garamond"/>
          <w:lang w:val="fr-CA"/>
        </w:rPr>
        <w:t>La domaine</w:t>
      </w:r>
      <w:proofErr w:type="gramEnd"/>
      <w:r>
        <w:rPr>
          <w:rFonts w:ascii="Garamond" w:hAnsi="Garamond"/>
          <w:lang w:val="fr-CA"/>
        </w:rPr>
        <w:t xml:space="preserve"> de l’ophtalmo</w:t>
      </w:r>
    </w:p>
    <w:p w14:paraId="700A16E2" w14:textId="0C15946B" w:rsidR="0004393B" w:rsidRDefault="0004393B" w:rsidP="000E33EC">
      <w:pPr>
        <w:pStyle w:val="ListParagraph"/>
        <w:numPr>
          <w:ilvl w:val="1"/>
          <w:numId w:val="46"/>
        </w:numPr>
        <w:rPr>
          <w:rFonts w:ascii="Garamond" w:hAnsi="Garamond"/>
          <w:lang w:val="fr-CA"/>
        </w:rPr>
      </w:pPr>
      <w:r>
        <w:rPr>
          <w:rFonts w:ascii="Garamond" w:hAnsi="Garamond"/>
          <w:lang w:val="fr-CA"/>
        </w:rPr>
        <w:t xml:space="preserve">Étudié l’anatomie de l’œil </w:t>
      </w:r>
    </w:p>
    <w:p w14:paraId="32EB8764" w14:textId="3BA810C2" w:rsidR="0004393B" w:rsidRDefault="0004393B" w:rsidP="000E33EC">
      <w:pPr>
        <w:pStyle w:val="ListParagraph"/>
        <w:numPr>
          <w:ilvl w:val="1"/>
          <w:numId w:val="46"/>
        </w:numPr>
        <w:rPr>
          <w:rFonts w:ascii="Garamond" w:hAnsi="Garamond"/>
          <w:lang w:val="fr-CA"/>
        </w:rPr>
      </w:pPr>
      <w:r>
        <w:rPr>
          <w:rFonts w:ascii="Garamond" w:hAnsi="Garamond"/>
          <w:lang w:val="fr-CA"/>
        </w:rPr>
        <w:t>Identifié 14 types d’interventions de la cataracte</w:t>
      </w:r>
    </w:p>
    <w:p w14:paraId="3997AF6E" w14:textId="3E345C14" w:rsidR="0004393B" w:rsidRDefault="0004393B" w:rsidP="000E33EC">
      <w:pPr>
        <w:pStyle w:val="ListParagraph"/>
        <w:numPr>
          <w:ilvl w:val="0"/>
          <w:numId w:val="46"/>
        </w:numPr>
        <w:rPr>
          <w:rFonts w:ascii="Garamond" w:hAnsi="Garamond"/>
          <w:lang w:val="fr-CA"/>
        </w:rPr>
      </w:pPr>
      <w:r>
        <w:rPr>
          <w:rFonts w:ascii="Garamond" w:hAnsi="Garamond"/>
          <w:lang w:val="fr-CA"/>
        </w:rPr>
        <w:t>Création des hôpitaux</w:t>
      </w:r>
    </w:p>
    <w:p w14:paraId="79BD4BFF" w14:textId="37C47362" w:rsidR="0004393B" w:rsidRDefault="0004393B" w:rsidP="000E33EC">
      <w:pPr>
        <w:pStyle w:val="ListParagraph"/>
        <w:numPr>
          <w:ilvl w:val="1"/>
          <w:numId w:val="46"/>
        </w:numPr>
        <w:rPr>
          <w:rFonts w:ascii="Garamond" w:hAnsi="Garamond"/>
          <w:lang w:val="fr-CA"/>
        </w:rPr>
      </w:pPr>
      <w:r>
        <w:rPr>
          <w:rFonts w:ascii="Garamond" w:hAnsi="Garamond"/>
          <w:lang w:val="fr-CA"/>
        </w:rPr>
        <w:t xml:space="preserve">Razès dit </w:t>
      </w:r>
      <w:proofErr w:type="spellStart"/>
      <w:r>
        <w:rPr>
          <w:rFonts w:ascii="Garamond" w:hAnsi="Garamond"/>
          <w:lang w:val="fr-CA"/>
        </w:rPr>
        <w:t>wherever</w:t>
      </w:r>
      <w:proofErr w:type="spellEnd"/>
      <w:r>
        <w:rPr>
          <w:rFonts w:ascii="Garamond" w:hAnsi="Garamond"/>
          <w:lang w:val="fr-CA"/>
        </w:rPr>
        <w:t xml:space="preserve"> </w:t>
      </w:r>
      <w:proofErr w:type="spellStart"/>
      <w:r>
        <w:rPr>
          <w:rFonts w:ascii="Garamond" w:hAnsi="Garamond"/>
          <w:lang w:val="fr-CA"/>
        </w:rPr>
        <w:t>there</w:t>
      </w:r>
      <w:proofErr w:type="spellEnd"/>
      <w:r>
        <w:rPr>
          <w:rFonts w:ascii="Garamond" w:hAnsi="Garamond"/>
          <w:lang w:val="fr-CA"/>
        </w:rPr>
        <w:t xml:space="preserve"> </w:t>
      </w:r>
      <w:proofErr w:type="spellStart"/>
      <w:r>
        <w:rPr>
          <w:rFonts w:ascii="Garamond" w:hAnsi="Garamond"/>
          <w:lang w:val="fr-CA"/>
        </w:rPr>
        <w:t>isnt</w:t>
      </w:r>
      <w:proofErr w:type="spellEnd"/>
      <w:r>
        <w:rPr>
          <w:rFonts w:ascii="Garamond" w:hAnsi="Garamond"/>
          <w:lang w:val="fr-CA"/>
        </w:rPr>
        <w:t xml:space="preserve"> a </w:t>
      </w:r>
      <w:proofErr w:type="spellStart"/>
      <w:r>
        <w:rPr>
          <w:rFonts w:ascii="Garamond" w:hAnsi="Garamond"/>
          <w:lang w:val="fr-CA"/>
        </w:rPr>
        <w:t>fly</w:t>
      </w:r>
      <w:proofErr w:type="spellEnd"/>
      <w:r>
        <w:rPr>
          <w:rFonts w:ascii="Garamond" w:hAnsi="Garamond"/>
          <w:lang w:val="fr-CA"/>
        </w:rPr>
        <w:t xml:space="preserve">, </w:t>
      </w:r>
      <w:proofErr w:type="spellStart"/>
      <w:r>
        <w:rPr>
          <w:rFonts w:ascii="Garamond" w:hAnsi="Garamond"/>
          <w:lang w:val="fr-CA"/>
        </w:rPr>
        <w:t>that</w:t>
      </w:r>
      <w:proofErr w:type="spellEnd"/>
      <w:r>
        <w:rPr>
          <w:rFonts w:ascii="Garamond" w:hAnsi="Garamond"/>
          <w:lang w:val="fr-CA"/>
        </w:rPr>
        <w:t xml:space="preserve"> </w:t>
      </w:r>
      <w:proofErr w:type="spellStart"/>
      <w:r>
        <w:rPr>
          <w:rFonts w:ascii="Garamond" w:hAnsi="Garamond"/>
          <w:lang w:val="fr-CA"/>
        </w:rPr>
        <w:t>is</w:t>
      </w:r>
      <w:proofErr w:type="spellEnd"/>
      <w:r>
        <w:rPr>
          <w:rFonts w:ascii="Garamond" w:hAnsi="Garamond"/>
          <w:lang w:val="fr-CA"/>
        </w:rPr>
        <w:t xml:space="preserve"> </w:t>
      </w:r>
      <w:proofErr w:type="spellStart"/>
      <w:r>
        <w:rPr>
          <w:rFonts w:ascii="Garamond" w:hAnsi="Garamond"/>
          <w:lang w:val="fr-CA"/>
        </w:rPr>
        <w:t>where</w:t>
      </w:r>
      <w:proofErr w:type="spellEnd"/>
      <w:r>
        <w:rPr>
          <w:rFonts w:ascii="Garamond" w:hAnsi="Garamond"/>
          <w:lang w:val="fr-CA"/>
        </w:rPr>
        <w:t xml:space="preserve"> </w:t>
      </w:r>
      <w:proofErr w:type="spellStart"/>
      <w:r>
        <w:rPr>
          <w:rFonts w:ascii="Garamond" w:hAnsi="Garamond"/>
          <w:lang w:val="fr-CA"/>
        </w:rPr>
        <w:t>we</w:t>
      </w:r>
      <w:proofErr w:type="spellEnd"/>
      <w:r>
        <w:rPr>
          <w:rFonts w:ascii="Garamond" w:hAnsi="Garamond"/>
          <w:lang w:val="fr-CA"/>
        </w:rPr>
        <w:t xml:space="preserve"> </w:t>
      </w:r>
      <w:proofErr w:type="spellStart"/>
      <w:r>
        <w:rPr>
          <w:rFonts w:ascii="Garamond" w:hAnsi="Garamond"/>
          <w:lang w:val="fr-CA"/>
        </w:rPr>
        <w:t>will</w:t>
      </w:r>
      <w:proofErr w:type="spellEnd"/>
      <w:r>
        <w:rPr>
          <w:rFonts w:ascii="Garamond" w:hAnsi="Garamond"/>
          <w:lang w:val="fr-CA"/>
        </w:rPr>
        <w:t xml:space="preserve"> put the </w:t>
      </w:r>
      <w:proofErr w:type="spellStart"/>
      <w:r>
        <w:rPr>
          <w:rFonts w:ascii="Garamond" w:hAnsi="Garamond"/>
          <w:lang w:val="fr-CA"/>
        </w:rPr>
        <w:t>hospital</w:t>
      </w:r>
      <w:proofErr w:type="spellEnd"/>
      <w:r>
        <w:rPr>
          <w:rFonts w:ascii="Garamond" w:hAnsi="Garamond"/>
          <w:lang w:val="fr-CA"/>
        </w:rPr>
        <w:t>.</w:t>
      </w:r>
    </w:p>
    <w:p w14:paraId="068B540A" w14:textId="42E18CC3" w:rsidR="0004393B" w:rsidRDefault="0004393B" w:rsidP="000E33EC">
      <w:pPr>
        <w:pStyle w:val="ListParagraph"/>
        <w:numPr>
          <w:ilvl w:val="0"/>
          <w:numId w:val="46"/>
        </w:numPr>
        <w:rPr>
          <w:rFonts w:ascii="Garamond" w:hAnsi="Garamond"/>
          <w:lang w:val="fr-CA"/>
        </w:rPr>
      </w:pPr>
      <w:r>
        <w:rPr>
          <w:rFonts w:ascii="Garamond" w:hAnsi="Garamond"/>
          <w:lang w:val="fr-CA"/>
        </w:rPr>
        <w:t xml:space="preserve">A découvert véritablement la circulation sanguine </w:t>
      </w:r>
      <w:r w:rsidR="005E6067">
        <w:rPr>
          <w:rFonts w:ascii="Garamond" w:hAnsi="Garamond"/>
          <w:lang w:val="fr-CA"/>
        </w:rPr>
        <w:t xml:space="preserve">400 </w:t>
      </w:r>
      <w:proofErr w:type="spellStart"/>
      <w:r w:rsidR="005E6067">
        <w:rPr>
          <w:rFonts w:ascii="Garamond" w:hAnsi="Garamond"/>
          <w:lang w:val="fr-CA"/>
        </w:rPr>
        <w:t>siécles</w:t>
      </w:r>
      <w:proofErr w:type="spellEnd"/>
      <w:r w:rsidR="005E6067">
        <w:rPr>
          <w:rFonts w:ascii="Garamond" w:hAnsi="Garamond"/>
          <w:lang w:val="fr-CA"/>
        </w:rPr>
        <w:t xml:space="preserve"> avant arrivé.</w:t>
      </w:r>
    </w:p>
    <w:p w14:paraId="61E1EBE8" w14:textId="07141B8A" w:rsidR="005E6067" w:rsidRDefault="005E6067" w:rsidP="000E33EC">
      <w:pPr>
        <w:pStyle w:val="ListParagraph"/>
        <w:numPr>
          <w:ilvl w:val="1"/>
          <w:numId w:val="46"/>
        </w:numPr>
        <w:rPr>
          <w:rFonts w:ascii="Garamond" w:hAnsi="Garamond"/>
          <w:lang w:val="fr-CA"/>
        </w:rPr>
      </w:pPr>
      <w:r w:rsidRPr="00C55545">
        <w:rPr>
          <w:rFonts w:ascii="Garamond" w:hAnsi="Garamond"/>
          <w:lang w:val="fr-CA"/>
        </w:rPr>
        <w:t>Ibn an-</w:t>
      </w:r>
      <w:proofErr w:type="spellStart"/>
      <w:r w:rsidRPr="00C55545">
        <w:rPr>
          <w:rFonts w:ascii="Garamond" w:hAnsi="Garamond"/>
          <w:lang w:val="fr-CA"/>
        </w:rPr>
        <w:t>Nafis</w:t>
      </w:r>
      <w:proofErr w:type="spellEnd"/>
    </w:p>
    <w:p w14:paraId="29713D7F" w14:textId="529EE3B2" w:rsidR="005E6067" w:rsidRDefault="005E6067" w:rsidP="000E33EC">
      <w:pPr>
        <w:pStyle w:val="ListParagraph"/>
        <w:numPr>
          <w:ilvl w:val="0"/>
          <w:numId w:val="46"/>
        </w:numPr>
        <w:rPr>
          <w:rFonts w:ascii="Garamond" w:hAnsi="Garamond"/>
          <w:lang w:val="fr-CA"/>
        </w:rPr>
      </w:pPr>
      <w:r>
        <w:rPr>
          <w:rFonts w:ascii="Garamond" w:hAnsi="Garamond"/>
          <w:lang w:val="fr-CA"/>
        </w:rPr>
        <w:t xml:space="preserve">Utiliser les aliments chimiques pour </w:t>
      </w:r>
      <w:proofErr w:type="gramStart"/>
      <w:r>
        <w:rPr>
          <w:rFonts w:ascii="Garamond" w:hAnsi="Garamond"/>
          <w:lang w:val="fr-CA"/>
        </w:rPr>
        <w:t>révolutionné</w:t>
      </w:r>
      <w:proofErr w:type="gramEnd"/>
      <w:r>
        <w:rPr>
          <w:rFonts w:ascii="Garamond" w:hAnsi="Garamond"/>
          <w:lang w:val="fr-CA"/>
        </w:rPr>
        <w:t xml:space="preserve"> la pharmacologie</w:t>
      </w:r>
    </w:p>
    <w:p w14:paraId="3491FFAD" w14:textId="2336FB04" w:rsidR="005E6067" w:rsidRDefault="005E6067" w:rsidP="000E33EC">
      <w:pPr>
        <w:pStyle w:val="ListParagraph"/>
        <w:numPr>
          <w:ilvl w:val="1"/>
          <w:numId w:val="46"/>
        </w:numPr>
        <w:rPr>
          <w:rFonts w:ascii="Garamond" w:hAnsi="Garamond"/>
          <w:lang w:val="fr-CA"/>
        </w:rPr>
      </w:pPr>
      <w:r>
        <w:rPr>
          <w:rFonts w:ascii="Garamond" w:hAnsi="Garamond"/>
          <w:lang w:val="fr-CA"/>
        </w:rPr>
        <w:t xml:space="preserve">L’alambic : découvert en Iran qui permettait à séparer les différents produisent après chauffage et refroidissement qui permettait de créer en fait des parfums et des </w:t>
      </w:r>
      <w:proofErr w:type="gramStart"/>
      <w:r>
        <w:rPr>
          <w:rFonts w:ascii="Garamond" w:hAnsi="Garamond"/>
          <w:lang w:val="fr-CA"/>
        </w:rPr>
        <w:t>arômes .</w:t>
      </w:r>
      <w:proofErr w:type="gramEnd"/>
    </w:p>
    <w:p w14:paraId="0F488573" w14:textId="5EB260E8" w:rsidR="005E6067" w:rsidRDefault="005E6067" w:rsidP="000E33EC">
      <w:pPr>
        <w:pStyle w:val="ListParagraph"/>
        <w:numPr>
          <w:ilvl w:val="1"/>
          <w:numId w:val="46"/>
        </w:numPr>
        <w:rPr>
          <w:rFonts w:ascii="Garamond" w:hAnsi="Garamond"/>
          <w:lang w:val="fr-CA"/>
        </w:rPr>
      </w:pPr>
      <w:r>
        <w:rPr>
          <w:rFonts w:ascii="Garamond" w:hAnsi="Garamond"/>
          <w:lang w:val="fr-CA"/>
        </w:rPr>
        <w:t>L’</w:t>
      </w:r>
      <w:proofErr w:type="spellStart"/>
      <w:r>
        <w:rPr>
          <w:rFonts w:ascii="Garamond" w:hAnsi="Garamond"/>
          <w:lang w:val="fr-CA"/>
        </w:rPr>
        <w:t>arbarelle</w:t>
      </w:r>
      <w:proofErr w:type="spellEnd"/>
      <w:r>
        <w:rPr>
          <w:rFonts w:ascii="Garamond" w:hAnsi="Garamond"/>
          <w:lang w:val="fr-CA"/>
        </w:rPr>
        <w:t> : vase en céramique confectionné par un artisan malaga</w:t>
      </w:r>
    </w:p>
    <w:p w14:paraId="7C3C87EF" w14:textId="32B19BE9" w:rsidR="005E6067" w:rsidRDefault="005E6067" w:rsidP="000E33EC">
      <w:pPr>
        <w:pStyle w:val="ListParagraph"/>
        <w:numPr>
          <w:ilvl w:val="2"/>
          <w:numId w:val="46"/>
        </w:numPr>
        <w:rPr>
          <w:rFonts w:ascii="Garamond" w:hAnsi="Garamond"/>
          <w:lang w:val="fr-CA"/>
        </w:rPr>
      </w:pPr>
      <w:r>
        <w:rPr>
          <w:rFonts w:ascii="Garamond" w:hAnsi="Garamond"/>
          <w:lang w:val="fr-CA"/>
        </w:rPr>
        <w:t>« à votre santé » </w:t>
      </w:r>
    </w:p>
    <w:p w14:paraId="62B719A1" w14:textId="7D6EC7E8" w:rsidR="005E6067" w:rsidRDefault="005E6067" w:rsidP="000E33EC">
      <w:pPr>
        <w:pStyle w:val="ListParagraph"/>
        <w:numPr>
          <w:ilvl w:val="2"/>
          <w:numId w:val="46"/>
        </w:numPr>
        <w:rPr>
          <w:rFonts w:ascii="Garamond" w:hAnsi="Garamond"/>
          <w:lang w:val="fr-CA"/>
        </w:rPr>
      </w:pPr>
      <w:r>
        <w:rPr>
          <w:rFonts w:ascii="Garamond" w:hAnsi="Garamond"/>
          <w:lang w:val="fr-CA"/>
        </w:rPr>
        <w:t>Permettait de conserver les médicaments de les stocker aux apothicaires puis de les transporter.</w:t>
      </w:r>
    </w:p>
    <w:p w14:paraId="1DF80020" w14:textId="5F7A0D9A" w:rsidR="005E6067" w:rsidRDefault="005E6067" w:rsidP="000E33EC">
      <w:pPr>
        <w:pStyle w:val="ListParagraph"/>
        <w:numPr>
          <w:ilvl w:val="1"/>
          <w:numId w:val="46"/>
        </w:numPr>
        <w:rPr>
          <w:rFonts w:ascii="Garamond" w:hAnsi="Garamond"/>
          <w:lang w:val="fr-CA"/>
        </w:rPr>
      </w:pPr>
      <w:r>
        <w:rPr>
          <w:rFonts w:ascii="Garamond" w:hAnsi="Garamond"/>
          <w:lang w:val="fr-CA"/>
        </w:rPr>
        <w:t xml:space="preserve">Marmite en bronze </w:t>
      </w:r>
    </w:p>
    <w:p w14:paraId="6868A881" w14:textId="5007643D" w:rsidR="005E6067" w:rsidRDefault="005E6067" w:rsidP="000E33EC">
      <w:pPr>
        <w:pStyle w:val="ListParagraph"/>
        <w:numPr>
          <w:ilvl w:val="2"/>
          <w:numId w:val="46"/>
        </w:numPr>
        <w:rPr>
          <w:rFonts w:ascii="Garamond" w:hAnsi="Garamond"/>
          <w:lang w:val="fr-CA"/>
        </w:rPr>
      </w:pPr>
      <w:r>
        <w:rPr>
          <w:rFonts w:ascii="Garamond" w:hAnsi="Garamond"/>
          <w:lang w:val="fr-CA"/>
        </w:rPr>
        <w:t xml:space="preserve">En mis les ingrédients qu’on avait broyer, on </w:t>
      </w:r>
      <w:proofErr w:type="spellStart"/>
      <w:r>
        <w:rPr>
          <w:rFonts w:ascii="Garamond" w:hAnsi="Garamond"/>
          <w:lang w:val="fr-CA"/>
        </w:rPr>
        <w:t>metteit</w:t>
      </w:r>
      <w:proofErr w:type="spellEnd"/>
      <w:r>
        <w:rPr>
          <w:rFonts w:ascii="Garamond" w:hAnsi="Garamond"/>
          <w:lang w:val="fr-CA"/>
        </w:rPr>
        <w:t xml:space="preserve"> un peu d’eau</w:t>
      </w:r>
    </w:p>
    <w:p w14:paraId="469D5D77" w14:textId="7C6EA39D" w:rsidR="005E6067" w:rsidRDefault="005E6067" w:rsidP="000E33EC">
      <w:pPr>
        <w:pStyle w:val="ListParagraph"/>
        <w:numPr>
          <w:ilvl w:val="1"/>
          <w:numId w:val="46"/>
        </w:numPr>
        <w:rPr>
          <w:rFonts w:ascii="Garamond" w:hAnsi="Garamond"/>
          <w:lang w:val="fr-CA"/>
        </w:rPr>
      </w:pPr>
      <w:r>
        <w:rPr>
          <w:rFonts w:ascii="Garamond" w:hAnsi="Garamond"/>
          <w:lang w:val="fr-CA"/>
        </w:rPr>
        <w:t xml:space="preserve">Most </w:t>
      </w:r>
      <w:proofErr w:type="spellStart"/>
      <w:r>
        <w:rPr>
          <w:rFonts w:ascii="Garamond" w:hAnsi="Garamond"/>
          <w:lang w:val="fr-CA"/>
        </w:rPr>
        <w:t>known</w:t>
      </w:r>
      <w:proofErr w:type="spellEnd"/>
      <w:r>
        <w:rPr>
          <w:rFonts w:ascii="Garamond" w:hAnsi="Garamond"/>
          <w:lang w:val="fr-CA"/>
        </w:rPr>
        <w:t xml:space="preserve"> </w:t>
      </w:r>
      <w:proofErr w:type="spellStart"/>
      <w:r>
        <w:rPr>
          <w:rFonts w:ascii="Garamond" w:hAnsi="Garamond"/>
          <w:lang w:val="fr-CA"/>
        </w:rPr>
        <w:t>medicine</w:t>
      </w:r>
      <w:proofErr w:type="spellEnd"/>
      <w:r>
        <w:rPr>
          <w:rFonts w:ascii="Garamond" w:hAnsi="Garamond"/>
          <w:lang w:val="fr-CA"/>
        </w:rPr>
        <w:t xml:space="preserve"> </w:t>
      </w:r>
      <w:proofErr w:type="spellStart"/>
      <w:r>
        <w:rPr>
          <w:rFonts w:ascii="Garamond" w:hAnsi="Garamond"/>
          <w:lang w:val="fr-CA"/>
        </w:rPr>
        <w:t>from</w:t>
      </w:r>
      <w:proofErr w:type="spellEnd"/>
      <w:r>
        <w:rPr>
          <w:rFonts w:ascii="Garamond" w:hAnsi="Garamond"/>
          <w:lang w:val="fr-CA"/>
        </w:rPr>
        <w:t xml:space="preserve"> </w:t>
      </w:r>
      <w:proofErr w:type="spellStart"/>
      <w:r>
        <w:rPr>
          <w:rFonts w:ascii="Garamond" w:hAnsi="Garamond"/>
          <w:lang w:val="fr-CA"/>
        </w:rPr>
        <w:t>this</w:t>
      </w:r>
      <w:proofErr w:type="spellEnd"/>
      <w:r>
        <w:rPr>
          <w:rFonts w:ascii="Garamond" w:hAnsi="Garamond"/>
          <w:lang w:val="fr-CA"/>
        </w:rPr>
        <w:t xml:space="preserve"> time </w:t>
      </w:r>
      <w:proofErr w:type="spellStart"/>
      <w:r>
        <w:rPr>
          <w:rFonts w:ascii="Garamond" w:hAnsi="Garamond"/>
          <w:lang w:val="fr-CA"/>
        </w:rPr>
        <w:t>was</w:t>
      </w:r>
      <w:proofErr w:type="spellEnd"/>
      <w:r>
        <w:rPr>
          <w:rFonts w:ascii="Garamond" w:hAnsi="Garamond"/>
          <w:lang w:val="fr-CA"/>
        </w:rPr>
        <w:t xml:space="preserve"> le nitrate d’argent </w:t>
      </w:r>
    </w:p>
    <w:p w14:paraId="3B87B94B" w14:textId="46E757E6" w:rsidR="005E6067" w:rsidRDefault="005E6067" w:rsidP="005E6067">
      <w:pPr>
        <w:rPr>
          <w:rFonts w:ascii="Garamond" w:hAnsi="Garamond"/>
          <w:lang w:val="fr-CA"/>
        </w:rPr>
      </w:pPr>
      <w:r>
        <w:rPr>
          <w:rFonts w:ascii="Garamond" w:hAnsi="Garamond"/>
          <w:lang w:val="fr-CA"/>
        </w:rPr>
        <w:t>Vidéo</w:t>
      </w:r>
    </w:p>
    <w:p w14:paraId="3423E7C0" w14:textId="3DE2E3B4" w:rsidR="005E6067" w:rsidRDefault="005241F0" w:rsidP="005E6067">
      <w:pPr>
        <w:rPr>
          <w:rFonts w:ascii="Garamond" w:hAnsi="Garamond"/>
          <w:lang w:val="fr-CA"/>
        </w:rPr>
      </w:pPr>
      <w:r>
        <w:rPr>
          <w:rFonts w:ascii="Garamond" w:hAnsi="Garamond"/>
          <w:lang w:val="fr-CA"/>
        </w:rPr>
        <w:t>Avicenne : le canon de la médecine (1020), le livre de la guérison (XIe siècle)</w:t>
      </w:r>
    </w:p>
    <w:p w14:paraId="44463B2B" w14:textId="2011E186" w:rsidR="005241F0" w:rsidRDefault="005241F0" w:rsidP="005E6067">
      <w:pPr>
        <w:rPr>
          <w:rFonts w:ascii="Garamond" w:hAnsi="Garamond"/>
          <w:lang w:val="fr-CA"/>
        </w:rPr>
      </w:pPr>
      <w:r>
        <w:rPr>
          <w:rFonts w:ascii="Garamond" w:hAnsi="Garamond"/>
          <w:lang w:val="fr-CA"/>
        </w:rPr>
        <w:t xml:space="preserve">- la mise en </w:t>
      </w:r>
      <w:proofErr w:type="spellStart"/>
      <w:r>
        <w:rPr>
          <w:rFonts w:ascii="Garamond" w:hAnsi="Garamond"/>
          <w:lang w:val="fr-CA"/>
        </w:rPr>
        <w:t>quarantine</w:t>
      </w:r>
      <w:proofErr w:type="spellEnd"/>
      <w:r>
        <w:rPr>
          <w:rFonts w:ascii="Garamond" w:hAnsi="Garamond"/>
          <w:lang w:val="fr-CA"/>
        </w:rPr>
        <w:t xml:space="preserve"> pour certaines maladies</w:t>
      </w:r>
    </w:p>
    <w:p w14:paraId="6905A107" w14:textId="5647161D" w:rsidR="005241F0" w:rsidRDefault="005241F0" w:rsidP="005E6067">
      <w:pPr>
        <w:rPr>
          <w:rFonts w:ascii="Garamond" w:hAnsi="Garamond"/>
          <w:lang w:val="fr-CA"/>
        </w:rPr>
      </w:pPr>
      <w:r>
        <w:rPr>
          <w:rFonts w:ascii="Garamond" w:hAnsi="Garamond"/>
          <w:lang w:val="fr-CA"/>
        </w:rPr>
        <w:t xml:space="preserve">-décrit </w:t>
      </w:r>
      <w:proofErr w:type="spellStart"/>
      <w:r>
        <w:rPr>
          <w:rFonts w:ascii="Garamond" w:hAnsi="Garamond"/>
          <w:lang w:val="fr-CA"/>
        </w:rPr>
        <w:t>précisement</w:t>
      </w:r>
      <w:proofErr w:type="spellEnd"/>
      <w:r>
        <w:rPr>
          <w:rFonts w:ascii="Garamond" w:hAnsi="Garamond"/>
          <w:lang w:val="fr-CA"/>
        </w:rPr>
        <w:t xml:space="preserve"> des MST</w:t>
      </w:r>
    </w:p>
    <w:p w14:paraId="492280EE" w14:textId="4B63B4FB" w:rsidR="005241F0" w:rsidRDefault="005241F0" w:rsidP="005E6067">
      <w:pPr>
        <w:rPr>
          <w:rFonts w:ascii="Garamond" w:hAnsi="Garamond"/>
          <w:lang w:val="fr-CA"/>
        </w:rPr>
      </w:pPr>
      <w:r>
        <w:rPr>
          <w:rFonts w:ascii="Garamond" w:hAnsi="Garamond"/>
          <w:lang w:val="fr-CA"/>
        </w:rPr>
        <w:t>La présence d’un système immunitaire chez l’homme</w:t>
      </w:r>
    </w:p>
    <w:p w14:paraId="4B22D5DA" w14:textId="33D50ABD" w:rsidR="005241F0" w:rsidRPr="00C11D92" w:rsidRDefault="005241F0" w:rsidP="005E6067">
      <w:pPr>
        <w:rPr>
          <w:rFonts w:ascii="Garamond" w:hAnsi="Garamond"/>
          <w:b/>
          <w:bCs/>
          <w:color w:val="C00000"/>
          <w:sz w:val="32"/>
          <w:szCs w:val="32"/>
          <w:lang w:val="fr-CA"/>
        </w:rPr>
      </w:pPr>
      <w:r w:rsidRPr="00C11D92">
        <w:rPr>
          <w:rFonts w:ascii="Garamond" w:hAnsi="Garamond"/>
          <w:b/>
          <w:bCs/>
          <w:color w:val="C00000"/>
          <w:sz w:val="32"/>
          <w:szCs w:val="32"/>
          <w:lang w:val="fr-CA"/>
        </w:rPr>
        <w:lastRenderedPageBreak/>
        <w:t xml:space="preserve">La médecine au Moyen </w:t>
      </w:r>
      <w:r w:rsidR="00C11D92" w:rsidRPr="00C11D92">
        <w:rPr>
          <w:rFonts w:ascii="Garamond" w:hAnsi="Garamond"/>
          <w:b/>
          <w:bCs/>
          <w:color w:val="C00000"/>
          <w:sz w:val="32"/>
          <w:szCs w:val="32"/>
          <w:lang w:val="fr-CA"/>
        </w:rPr>
        <w:t>Â</w:t>
      </w:r>
      <w:r w:rsidRPr="00C11D92">
        <w:rPr>
          <w:rFonts w:ascii="Garamond" w:hAnsi="Garamond"/>
          <w:b/>
          <w:bCs/>
          <w:color w:val="C00000"/>
          <w:sz w:val="32"/>
          <w:szCs w:val="32"/>
          <w:lang w:val="fr-CA"/>
        </w:rPr>
        <w:t>ge occidentale</w:t>
      </w:r>
    </w:p>
    <w:p w14:paraId="5E656821" w14:textId="0F09C0B7" w:rsidR="005241F0" w:rsidRDefault="005241F0" w:rsidP="005E6067">
      <w:pPr>
        <w:rPr>
          <w:rFonts w:ascii="Garamond" w:hAnsi="Garamond"/>
          <w:lang w:val="fr-CA"/>
        </w:rPr>
      </w:pPr>
    </w:p>
    <w:p w14:paraId="0890666F" w14:textId="77777777" w:rsidR="00C11D92" w:rsidRDefault="00C11D92" w:rsidP="005E6067">
      <w:pPr>
        <w:rPr>
          <w:rFonts w:ascii="Garamond" w:hAnsi="Garamond"/>
          <w:lang w:val="fr-CA"/>
        </w:rPr>
      </w:pPr>
      <w:r w:rsidRPr="00C11D92">
        <w:rPr>
          <w:rFonts w:ascii="Garamond" w:hAnsi="Garamond"/>
          <w:lang w:val="fr-CA"/>
        </w:rPr>
        <w:t>En Occident, la religion chrétienne occupe au Moyen Âge (Ve − XVe siècles) une place centrale dans la société. L’Église considère que la maladie est une punition divine qui permet au malade d’expier ses fautes. La pensée médicale, empreinte de magie, de spiritualisme et d’empirisme, se met brutalement à exclure le rationalisme antique. Érigée en dogme, la médecine de Galien offre un compromis entre science et religion. L’exercice de la médecine est alors réalisé exclusivement par les moines, dans le cadre de monastères ou de couvents, qui deviennent des foyers de civilisation et de charité. Au cours de cette période monastique (600 − 1100), les dissections étaient interdites afin de ne troubler ni l’ordre divin, ni les saints. L’Église considère comme hérétique toute remise en question des dogmes hérités de l’Antiquité, en particulier les aphorismes d’Hippocrate et les traités de Galien. La tradition médicale laïque, héritée de l’Antiquité, n’a plus droit de cité, sauf dans l’Empire d’Orient et dans le sud de l’Italie, à Salerne, notamment. À partir du XIe siècle, l’Occident (voir chapitre 7) bénéficie des acquis scientifiques de la civilisation arabe. La médecine scolastique se développe dans des lieux d’enseignement. Ils assurent le renouveau du savoir médical comme celui de Salerne puis de Montpellier et Paris. </w:t>
      </w:r>
    </w:p>
    <w:p w14:paraId="3E3C3FDA" w14:textId="77777777" w:rsidR="00C11D92" w:rsidRDefault="00C11D92" w:rsidP="005E6067">
      <w:pPr>
        <w:rPr>
          <w:rFonts w:ascii="Garamond" w:hAnsi="Garamond"/>
          <w:lang w:val="fr-CA"/>
        </w:rPr>
      </w:pPr>
    </w:p>
    <w:p w14:paraId="0432EDF9" w14:textId="400EC12A" w:rsidR="00C11D92" w:rsidRDefault="00C11D92" w:rsidP="005E6067">
      <w:pPr>
        <w:rPr>
          <w:rFonts w:ascii="Garamond" w:hAnsi="Garamond"/>
          <w:lang w:val="fr-CA"/>
        </w:rPr>
      </w:pPr>
      <w:r w:rsidRPr="00C11D92">
        <w:rPr>
          <w:rFonts w:ascii="Garamond" w:hAnsi="Garamond"/>
          <w:lang w:val="fr-CA"/>
        </w:rPr>
        <w:t>Une méthode d’enseignement originale se met en place.</w:t>
      </w:r>
      <w:r>
        <w:rPr>
          <w:rFonts w:ascii="Garamond" w:hAnsi="Garamond"/>
          <w:lang w:val="fr-CA"/>
        </w:rPr>
        <w:t xml:space="preserve"> Elle s’articule autour de la </w:t>
      </w:r>
      <w:proofErr w:type="spellStart"/>
      <w:r>
        <w:rPr>
          <w:rFonts w:ascii="Garamond" w:hAnsi="Garamond"/>
          <w:lang w:val="fr-CA"/>
        </w:rPr>
        <w:t>lectio</w:t>
      </w:r>
      <w:proofErr w:type="spellEnd"/>
      <w:r>
        <w:rPr>
          <w:rFonts w:ascii="Garamond" w:hAnsi="Garamond"/>
          <w:lang w:val="fr-CA"/>
        </w:rPr>
        <w:t xml:space="preserve"> et la </w:t>
      </w:r>
      <w:proofErr w:type="spellStart"/>
      <w:r>
        <w:rPr>
          <w:rFonts w:ascii="Garamond" w:hAnsi="Garamond"/>
          <w:lang w:val="fr-CA"/>
        </w:rPr>
        <w:t>disputio</w:t>
      </w:r>
      <w:proofErr w:type="spellEnd"/>
      <w:r>
        <w:rPr>
          <w:rFonts w:ascii="Garamond" w:hAnsi="Garamond"/>
          <w:lang w:val="fr-CA"/>
        </w:rPr>
        <w:t xml:space="preserve">, la </w:t>
      </w:r>
      <w:proofErr w:type="spellStart"/>
      <w:r>
        <w:rPr>
          <w:rFonts w:ascii="Garamond" w:hAnsi="Garamond"/>
          <w:lang w:val="fr-CA"/>
        </w:rPr>
        <w:t>lectio</w:t>
      </w:r>
      <w:proofErr w:type="spellEnd"/>
      <w:r>
        <w:rPr>
          <w:rFonts w:ascii="Garamond" w:hAnsi="Garamond"/>
          <w:lang w:val="fr-CA"/>
        </w:rPr>
        <w:t xml:space="preserve"> reposant sur la lecture et le commentaire des auteurs médicaux antiques et arabes et la </w:t>
      </w:r>
      <w:proofErr w:type="spellStart"/>
      <w:r>
        <w:rPr>
          <w:rFonts w:ascii="Garamond" w:hAnsi="Garamond"/>
          <w:lang w:val="fr-CA"/>
        </w:rPr>
        <w:t>disputio</w:t>
      </w:r>
      <w:proofErr w:type="spellEnd"/>
      <w:r>
        <w:rPr>
          <w:rFonts w:ascii="Garamond" w:hAnsi="Garamond"/>
          <w:lang w:val="fr-CA"/>
        </w:rPr>
        <w:t xml:space="preserve"> invit</w:t>
      </w:r>
      <w:r w:rsidR="00E53766">
        <w:rPr>
          <w:rFonts w:ascii="Garamond" w:hAnsi="Garamond"/>
          <w:lang w:val="fr-CA"/>
        </w:rPr>
        <w:t>ant maîtres et élèves à confronter leurs points de vue.</w:t>
      </w:r>
    </w:p>
    <w:p w14:paraId="11154ED6" w14:textId="797E34C4" w:rsidR="00E53766" w:rsidRDefault="00E53766" w:rsidP="005E6067">
      <w:pPr>
        <w:rPr>
          <w:rFonts w:ascii="Garamond" w:hAnsi="Garamond"/>
          <w:lang w:val="fr-CA"/>
        </w:rPr>
      </w:pPr>
    </w:p>
    <w:p w14:paraId="79BB38EA" w14:textId="6A3CB9CE" w:rsidR="00E53766" w:rsidRPr="00E53766" w:rsidRDefault="00E53766" w:rsidP="005E6067">
      <w:pPr>
        <w:rPr>
          <w:rFonts w:ascii="Garamond" w:hAnsi="Garamond"/>
          <w:b/>
          <w:bCs/>
          <w:lang w:val="fr-CA"/>
        </w:rPr>
      </w:pPr>
      <w:r w:rsidRPr="00E53766">
        <w:rPr>
          <w:rFonts w:ascii="Garamond" w:hAnsi="Garamond"/>
          <w:b/>
          <w:bCs/>
          <w:lang w:val="fr-CA"/>
        </w:rPr>
        <w:t>Le temps de la médecine monastique</w:t>
      </w:r>
    </w:p>
    <w:p w14:paraId="7C4CBE61" w14:textId="77777777" w:rsidR="00E53766" w:rsidRDefault="00E53766" w:rsidP="005E6067">
      <w:pPr>
        <w:rPr>
          <w:rFonts w:ascii="Garamond" w:hAnsi="Garamond"/>
          <w:lang w:val="fr-CA"/>
        </w:rPr>
      </w:pPr>
      <w:r>
        <w:rPr>
          <w:rFonts w:ascii="Garamond" w:hAnsi="Garamond"/>
          <w:lang w:val="fr-CA"/>
        </w:rPr>
        <w:t xml:space="preserve">Seuls les clercs sont autorisés à exercer la médecine. </w:t>
      </w:r>
    </w:p>
    <w:p w14:paraId="0D381103" w14:textId="77777777" w:rsidR="00E53766" w:rsidRDefault="00E53766" w:rsidP="005E6067">
      <w:pPr>
        <w:rPr>
          <w:rFonts w:ascii="Garamond" w:hAnsi="Garamond"/>
          <w:lang w:val="fr-CA"/>
        </w:rPr>
      </w:pPr>
    </w:p>
    <w:p w14:paraId="1F167938" w14:textId="27309104" w:rsidR="00C11D92" w:rsidRDefault="00E53766" w:rsidP="005E6067">
      <w:pPr>
        <w:rPr>
          <w:rFonts w:ascii="Garamond" w:hAnsi="Garamond"/>
          <w:lang w:val="fr-CA"/>
        </w:rPr>
      </w:pPr>
      <w:r w:rsidRPr="00E53766">
        <w:rPr>
          <w:rFonts w:ascii="Garamond" w:hAnsi="Garamond"/>
          <w:lang w:val="fr-CA"/>
        </w:rPr>
        <w:t>La charité et la compassion occupent une place fondamentale dans leur pratique. La religion est indissociable de la médecine, tant dans son exercice officiel, dans les monastères ou hospices, que dans l’invocation des saints guérisseurs, la prière − assortie de quelques plantes − demeurant le remède à tous les maux… Les moines médecins ne sont pas les seuls à exercer. Il faut s’en remettre à une chirurgie pratiquée par des laïques, barbiers-chirurgiens, et aux sciences occultes avec leurs alchimistes et astrologues…</w:t>
      </w:r>
    </w:p>
    <w:p w14:paraId="59EEE952" w14:textId="3AF1494D" w:rsidR="00C11D92" w:rsidRDefault="00C11D92" w:rsidP="005E6067">
      <w:pPr>
        <w:rPr>
          <w:rFonts w:ascii="Garamond" w:hAnsi="Garamond"/>
          <w:lang w:val="fr-CA"/>
        </w:rPr>
      </w:pPr>
    </w:p>
    <w:p w14:paraId="5595E510" w14:textId="034261B9" w:rsidR="00E53766" w:rsidRDefault="00E53766" w:rsidP="005E6067">
      <w:pPr>
        <w:rPr>
          <w:rFonts w:ascii="Garamond" w:hAnsi="Garamond"/>
          <w:lang w:val="fr-CA"/>
        </w:rPr>
      </w:pPr>
      <w:r>
        <w:rPr>
          <w:rFonts w:ascii="Garamond" w:hAnsi="Garamond"/>
          <w:lang w:val="fr-CA"/>
        </w:rPr>
        <w:t>La médecine est exercée par des clercs plus soucieux d’exercer la charité chrétienne que de faire progresser la médecine.</w:t>
      </w:r>
    </w:p>
    <w:p w14:paraId="24ABAEC8" w14:textId="695CE774" w:rsidR="00E53766" w:rsidRDefault="00E53766" w:rsidP="005E6067">
      <w:pPr>
        <w:rPr>
          <w:rFonts w:ascii="Garamond" w:hAnsi="Garamond"/>
          <w:lang w:val="fr-CA"/>
        </w:rPr>
      </w:pPr>
    </w:p>
    <w:p w14:paraId="2C2831D9" w14:textId="76AE44CE" w:rsidR="00E53766" w:rsidRDefault="00E53766" w:rsidP="005E6067">
      <w:pPr>
        <w:rPr>
          <w:rFonts w:ascii="Garamond" w:hAnsi="Garamond"/>
          <w:lang w:val="fr-CA"/>
        </w:rPr>
      </w:pPr>
      <w:r w:rsidRPr="00E53766">
        <w:rPr>
          <w:rFonts w:ascii="Garamond" w:hAnsi="Garamond"/>
          <w:lang w:val="fr-CA"/>
        </w:rPr>
        <w:t>l’Église a imposé un respect inconditionnel aux dogmes de Galien, ce qui a limité considérablement le développement de la pensée médicale. Toute remise en cause est considérée comme une subversion ; tout essai de révision ou de discussion, même appuyé sur des faits, est considéré comme hérétique et susceptible de justifier la mise à mort.</w:t>
      </w:r>
    </w:p>
    <w:p w14:paraId="16929D3B" w14:textId="11A6A6CB" w:rsidR="00E53766" w:rsidRDefault="00E53766" w:rsidP="005E6067">
      <w:pPr>
        <w:rPr>
          <w:rFonts w:ascii="Garamond" w:hAnsi="Garamond"/>
          <w:lang w:val="fr-CA"/>
        </w:rPr>
      </w:pPr>
    </w:p>
    <w:p w14:paraId="415982BA" w14:textId="717DDD49" w:rsidR="00E53766" w:rsidRDefault="00E53766" w:rsidP="005E6067">
      <w:pPr>
        <w:rPr>
          <w:rFonts w:ascii="Garamond" w:hAnsi="Garamond"/>
          <w:lang w:val="fr-CA"/>
        </w:rPr>
      </w:pPr>
      <w:r>
        <w:rPr>
          <w:rFonts w:ascii="Garamond" w:hAnsi="Garamond"/>
          <w:lang w:val="fr-CA"/>
        </w:rPr>
        <w:t xml:space="preserve">L’école de Monte Casino est considérée comme la première école de médecine du Moyen Âge. </w:t>
      </w:r>
      <w:r w:rsidRPr="00E53766">
        <w:rPr>
          <w:rFonts w:ascii="Garamond" w:hAnsi="Garamond"/>
          <w:lang w:val="fr-CA"/>
        </w:rPr>
        <w:t>Transmission facilitée par les échanges intense dans sa région où coexistant des personnes aux culture différentes</w:t>
      </w:r>
      <w:r>
        <w:rPr>
          <w:rFonts w:ascii="Garamond" w:hAnsi="Garamond"/>
          <w:lang w:val="fr-CA"/>
        </w:rPr>
        <w:t> : la byzantine, l’arabe et la latine.</w:t>
      </w:r>
    </w:p>
    <w:p w14:paraId="1320225C" w14:textId="52D2E103" w:rsidR="00E53766" w:rsidRDefault="00E53766" w:rsidP="005E6067">
      <w:pPr>
        <w:rPr>
          <w:rFonts w:ascii="Garamond" w:hAnsi="Garamond"/>
          <w:lang w:val="fr-CA"/>
        </w:rPr>
      </w:pPr>
    </w:p>
    <w:p w14:paraId="4DABCD41" w14:textId="77777777" w:rsidR="00EB2811" w:rsidRDefault="00EB2811" w:rsidP="005E6067">
      <w:pPr>
        <w:rPr>
          <w:rFonts w:ascii="Garamond" w:hAnsi="Garamond"/>
          <w:lang w:val="fr-CA"/>
        </w:rPr>
      </w:pPr>
      <w:r w:rsidRPr="00EB2811">
        <w:rPr>
          <w:rFonts w:ascii="Garamond" w:hAnsi="Garamond"/>
          <w:lang w:val="fr-CA"/>
        </w:rPr>
        <w:t>La règle bénédictine donnait comme consigne de faire preuve de charité et de « prendre soin des frères malades » que l’on « servira comme le Christ lui-même. » </w:t>
      </w:r>
    </w:p>
    <w:p w14:paraId="7F0F15C4" w14:textId="52EE1CF7" w:rsidR="00E53766" w:rsidRDefault="00EB2811" w:rsidP="005E6067">
      <w:pPr>
        <w:rPr>
          <w:rFonts w:ascii="Garamond" w:hAnsi="Garamond"/>
          <w:lang w:val="fr-CA"/>
        </w:rPr>
      </w:pPr>
      <w:r w:rsidRPr="00EB2811">
        <w:rPr>
          <w:rFonts w:ascii="Garamond" w:hAnsi="Garamond"/>
          <w:lang w:val="fr-CA"/>
        </w:rPr>
        <w:lastRenderedPageBreak/>
        <w:t xml:space="preserve">Dans les monastères, les moines assurent la prise en charge </w:t>
      </w:r>
      <w:r w:rsidRPr="00EB2811">
        <w:rPr>
          <w:rFonts w:ascii="Garamond" w:hAnsi="Garamond"/>
          <w:highlight w:val="yellow"/>
          <w:lang w:val="fr-CA"/>
        </w:rPr>
        <w:t>médicale</w:t>
      </w:r>
      <w:r w:rsidRPr="00EB2811">
        <w:rPr>
          <w:rFonts w:ascii="Garamond" w:hAnsi="Garamond"/>
          <w:lang w:val="fr-CA"/>
        </w:rPr>
        <w:t xml:space="preserve"> de leurs frères et de malades venus de l’extérieur. La </w:t>
      </w:r>
      <w:r w:rsidRPr="00EB2811">
        <w:rPr>
          <w:rFonts w:ascii="Garamond" w:hAnsi="Garamond"/>
          <w:highlight w:val="yellow"/>
          <w:lang w:val="fr-CA"/>
        </w:rPr>
        <w:t>confession et la prière</w:t>
      </w:r>
      <w:r w:rsidRPr="00EB2811">
        <w:rPr>
          <w:rFonts w:ascii="Garamond" w:hAnsi="Garamond"/>
          <w:lang w:val="fr-CA"/>
        </w:rPr>
        <w:t xml:space="preserve"> constituent l’autre versant de la prise en charge des maladies…</w:t>
      </w:r>
    </w:p>
    <w:p w14:paraId="13DA0E38" w14:textId="2F602FB2" w:rsidR="00EB2811" w:rsidRDefault="00EB2811" w:rsidP="005E6067">
      <w:pPr>
        <w:rPr>
          <w:rFonts w:ascii="Garamond" w:hAnsi="Garamond"/>
          <w:lang w:val="fr-CA"/>
        </w:rPr>
      </w:pPr>
    </w:p>
    <w:p w14:paraId="18127FBB" w14:textId="220D2C7C" w:rsidR="00EB2811" w:rsidRPr="00EB2811" w:rsidRDefault="00EB2811" w:rsidP="005E6067">
      <w:pPr>
        <w:rPr>
          <w:rFonts w:ascii="Garamond" w:hAnsi="Garamond"/>
          <w:b/>
          <w:bCs/>
          <w:lang w:val="fr-CA"/>
        </w:rPr>
      </w:pPr>
      <w:r w:rsidRPr="00EB2811">
        <w:rPr>
          <w:rFonts w:ascii="Garamond" w:hAnsi="Garamond"/>
          <w:b/>
          <w:bCs/>
          <w:lang w:val="fr-CA"/>
        </w:rPr>
        <w:t>Fondations et ordre hospitaliers</w:t>
      </w:r>
    </w:p>
    <w:p w14:paraId="6E705873" w14:textId="4AA5AF26" w:rsidR="00EB2811" w:rsidRDefault="00EB2811" w:rsidP="000E33EC">
      <w:pPr>
        <w:pStyle w:val="ListParagraph"/>
        <w:numPr>
          <w:ilvl w:val="0"/>
          <w:numId w:val="47"/>
        </w:numPr>
        <w:rPr>
          <w:rFonts w:ascii="Garamond" w:hAnsi="Garamond"/>
          <w:lang w:val="fr-CA"/>
        </w:rPr>
      </w:pPr>
      <w:r>
        <w:rPr>
          <w:rFonts w:ascii="Garamond" w:hAnsi="Garamond"/>
          <w:lang w:val="fr-CA"/>
        </w:rPr>
        <w:t xml:space="preserve">De nombreuses fondation caritative, dirigé par des religieux, sont construit près de couvent et des cathédrales. </w:t>
      </w:r>
    </w:p>
    <w:p w14:paraId="513D19D9" w14:textId="22F05D24" w:rsidR="00EB2811" w:rsidRDefault="00EB2811" w:rsidP="000E33EC">
      <w:pPr>
        <w:pStyle w:val="ListParagraph"/>
        <w:numPr>
          <w:ilvl w:val="0"/>
          <w:numId w:val="47"/>
        </w:numPr>
        <w:rPr>
          <w:rFonts w:ascii="Garamond" w:hAnsi="Garamond"/>
          <w:lang w:val="fr-CA"/>
        </w:rPr>
      </w:pPr>
      <w:r>
        <w:rPr>
          <w:rFonts w:ascii="Garamond" w:hAnsi="Garamond"/>
          <w:lang w:val="fr-CA"/>
        </w:rPr>
        <w:t>651, L’Hôtel-Dieu, situé près de Notre-Dame de Paris, accueille les pauvres et les malades. Il restera à la charge entière de l’Église jusqu’au XVIe siècle.</w:t>
      </w:r>
    </w:p>
    <w:p w14:paraId="7A31E61F" w14:textId="4027512D" w:rsidR="00EB2811" w:rsidRDefault="00EB2811" w:rsidP="000E33EC">
      <w:pPr>
        <w:pStyle w:val="ListParagraph"/>
        <w:numPr>
          <w:ilvl w:val="0"/>
          <w:numId w:val="47"/>
        </w:numPr>
        <w:rPr>
          <w:rFonts w:ascii="Garamond" w:hAnsi="Garamond"/>
          <w:lang w:val="fr-CA"/>
        </w:rPr>
      </w:pPr>
      <w:r w:rsidRPr="00EB2811">
        <w:rPr>
          <w:rFonts w:ascii="Garamond" w:hAnsi="Garamond"/>
          <w:lang w:val="fr-CA"/>
        </w:rPr>
        <w:t>Les grands ordres hospitaliers naissent aux XIe et XIIe siècles et soignent les nombreuses victimes des grandes épidémies : demeurent dans les mémoires les ordres de Saint-Antoine, qui prend en charge les pestiférés, et Saint-Lazare, les lépreux.</w:t>
      </w:r>
    </w:p>
    <w:p w14:paraId="3F620EB4" w14:textId="701E4770" w:rsidR="00EB2811" w:rsidRDefault="00EB2811" w:rsidP="00EB2811">
      <w:pPr>
        <w:rPr>
          <w:rFonts w:ascii="Garamond" w:hAnsi="Garamond"/>
          <w:lang w:val="fr-CA"/>
        </w:rPr>
      </w:pPr>
    </w:p>
    <w:p w14:paraId="54A783C7" w14:textId="30091C7E" w:rsidR="00EB2811" w:rsidRPr="00EB2811" w:rsidRDefault="00EB2811" w:rsidP="00EB2811">
      <w:pPr>
        <w:rPr>
          <w:rFonts w:ascii="Garamond" w:hAnsi="Garamond"/>
          <w:b/>
          <w:bCs/>
          <w:lang w:val="fr-CA"/>
        </w:rPr>
      </w:pPr>
      <w:r w:rsidRPr="00EB2811">
        <w:rPr>
          <w:rFonts w:ascii="Garamond" w:hAnsi="Garamond"/>
          <w:b/>
          <w:bCs/>
          <w:lang w:val="fr-CA"/>
        </w:rPr>
        <w:t>La pharmacopée des moines</w:t>
      </w:r>
    </w:p>
    <w:p w14:paraId="6896E7E9" w14:textId="45649400" w:rsidR="00EB2811" w:rsidRDefault="00EB2811" w:rsidP="00EB2811">
      <w:pPr>
        <w:rPr>
          <w:rFonts w:ascii="Garamond" w:hAnsi="Garamond"/>
          <w:lang w:val="fr-CA"/>
        </w:rPr>
      </w:pPr>
      <w:r>
        <w:rPr>
          <w:rFonts w:ascii="Garamond" w:hAnsi="Garamond"/>
          <w:lang w:val="fr-CA"/>
        </w:rPr>
        <w:t>Les moindres cultivent les plantes médicinales dans les jardins de simple implanter à proximité des infermières. Les plantes en ramasser au printemps et à la fin de l’été. À son après cette récolte sachet pour la préparation des remèdes de l’hiver.</w:t>
      </w:r>
    </w:p>
    <w:p w14:paraId="3E8EA2B6" w14:textId="0104EA60" w:rsidR="00EB2811" w:rsidRDefault="00EB2811" w:rsidP="00EB2811">
      <w:pPr>
        <w:rPr>
          <w:rFonts w:ascii="Garamond" w:hAnsi="Garamond"/>
          <w:lang w:val="fr-CA"/>
        </w:rPr>
      </w:pPr>
    </w:p>
    <w:p w14:paraId="34A01894" w14:textId="6E5614BD" w:rsidR="00EB2811" w:rsidRDefault="00EB2811" w:rsidP="00EB2811">
      <w:pPr>
        <w:rPr>
          <w:rFonts w:ascii="Garamond" w:hAnsi="Garamond"/>
          <w:lang w:val="fr-CA"/>
        </w:rPr>
      </w:pPr>
      <w:r w:rsidRPr="00EB2811">
        <w:rPr>
          <w:rFonts w:ascii="Garamond" w:hAnsi="Garamond"/>
          <w:lang w:val="fr-CA"/>
        </w:rPr>
        <w:t>Certains monastères sont spécialisés dans la production d’une ou de deux variétés botaniques. Elles sont expédiées dans les autres monastères. Le monastère bénédictin de Saint-Gall produit par exemple la menthe poivrée, le fenouil, la sauge et le romarin. Les moines réalisent des herbiers, qui constituent des répertoires de plantes</w:t>
      </w:r>
      <w:r>
        <w:rPr>
          <w:rFonts w:ascii="Garamond" w:hAnsi="Garamond"/>
          <w:lang w:val="fr-CA"/>
        </w:rPr>
        <w:t>.</w:t>
      </w:r>
    </w:p>
    <w:p w14:paraId="77668361" w14:textId="32CB0FA8" w:rsidR="00EB2811" w:rsidRDefault="00EB2811" w:rsidP="00EB2811">
      <w:pPr>
        <w:rPr>
          <w:rFonts w:ascii="Garamond" w:hAnsi="Garamond"/>
          <w:lang w:val="fr-CA"/>
        </w:rPr>
      </w:pPr>
    </w:p>
    <w:p w14:paraId="21B99DC6" w14:textId="77777777" w:rsidR="005F5609" w:rsidRDefault="00EB2811" w:rsidP="00EB2811">
      <w:pPr>
        <w:rPr>
          <w:rFonts w:ascii="Garamond" w:hAnsi="Garamond"/>
          <w:lang w:val="fr-CA"/>
        </w:rPr>
      </w:pPr>
      <w:r w:rsidRPr="00EB2811">
        <w:rPr>
          <w:rFonts w:ascii="Garamond" w:hAnsi="Garamond"/>
          <w:lang w:val="fr-CA"/>
        </w:rPr>
        <w:t>Il existait deux variétés de médications :  </w:t>
      </w:r>
    </w:p>
    <w:p w14:paraId="3131A14C" w14:textId="77777777" w:rsidR="005F5609" w:rsidRDefault="00EB2811" w:rsidP="000E33EC">
      <w:pPr>
        <w:pStyle w:val="ListParagraph"/>
        <w:numPr>
          <w:ilvl w:val="0"/>
          <w:numId w:val="48"/>
        </w:numPr>
        <w:rPr>
          <w:rFonts w:ascii="Garamond" w:hAnsi="Garamond"/>
          <w:lang w:val="fr-CA"/>
        </w:rPr>
      </w:pPr>
      <w:r w:rsidRPr="005F5609">
        <w:rPr>
          <w:rFonts w:ascii="Garamond" w:hAnsi="Garamond"/>
          <w:lang w:val="fr-CA"/>
        </w:rPr>
        <w:t>les simples administrés isolément et décrits dans des herbiers ; </w:t>
      </w:r>
    </w:p>
    <w:p w14:paraId="33247DC5" w14:textId="5805BDF8" w:rsidR="00EB2811" w:rsidRDefault="00EB2811" w:rsidP="000E33EC">
      <w:pPr>
        <w:pStyle w:val="ListParagraph"/>
        <w:numPr>
          <w:ilvl w:val="0"/>
          <w:numId w:val="48"/>
        </w:numPr>
        <w:rPr>
          <w:rFonts w:ascii="Garamond" w:hAnsi="Garamond"/>
          <w:lang w:val="fr-CA"/>
        </w:rPr>
      </w:pPr>
      <w:r w:rsidRPr="005F5609">
        <w:rPr>
          <w:rFonts w:ascii="Garamond" w:hAnsi="Garamond"/>
          <w:lang w:val="fr-CA"/>
        </w:rPr>
        <w:t xml:space="preserve">les composés (associations de simples) dont la composition est reportée dans des </w:t>
      </w:r>
      <w:proofErr w:type="spellStart"/>
      <w:r w:rsidRPr="005F5609">
        <w:rPr>
          <w:rFonts w:ascii="Garamond" w:hAnsi="Garamond"/>
          <w:lang w:val="fr-CA"/>
        </w:rPr>
        <w:t>réceptaires</w:t>
      </w:r>
      <w:proofErr w:type="spellEnd"/>
      <w:r w:rsidRPr="005F5609">
        <w:rPr>
          <w:rFonts w:ascii="Garamond" w:hAnsi="Garamond"/>
          <w:lang w:val="fr-CA"/>
        </w:rPr>
        <w:t xml:space="preserve"> et des </w:t>
      </w:r>
      <w:proofErr w:type="spellStart"/>
      <w:r w:rsidRPr="005F5609">
        <w:rPr>
          <w:rFonts w:ascii="Garamond" w:hAnsi="Garamond"/>
          <w:lang w:val="fr-CA"/>
        </w:rPr>
        <w:t>antidotaires</w:t>
      </w:r>
      <w:proofErr w:type="spellEnd"/>
      <w:r w:rsidRPr="005F5609">
        <w:rPr>
          <w:rFonts w:ascii="Garamond" w:hAnsi="Garamond"/>
          <w:lang w:val="fr-CA"/>
        </w:rPr>
        <w:t>, recueils de médicaments composés.</w:t>
      </w:r>
    </w:p>
    <w:p w14:paraId="6F55B95E" w14:textId="4352B53A" w:rsidR="005F5609" w:rsidRDefault="005F5609" w:rsidP="005F5609">
      <w:pPr>
        <w:rPr>
          <w:rFonts w:ascii="Garamond" w:hAnsi="Garamond"/>
          <w:lang w:val="fr-CA"/>
        </w:rPr>
      </w:pPr>
    </w:p>
    <w:p w14:paraId="007CA83C" w14:textId="77777777" w:rsidR="005F5609" w:rsidRPr="005F5609" w:rsidRDefault="005F5609" w:rsidP="005F5609">
      <w:pPr>
        <w:rPr>
          <w:rFonts w:ascii="Garamond" w:hAnsi="Garamond"/>
          <w:lang w:val="fr-CA"/>
        </w:rPr>
      </w:pPr>
      <w:r w:rsidRPr="005F5609">
        <w:rPr>
          <w:rFonts w:ascii="Garamond" w:hAnsi="Garamond"/>
          <w:lang w:val="fr-CA"/>
        </w:rPr>
        <w:t xml:space="preserve">les simples sont administrés sur la base du principe de la médecine analogique ou médecine des « signatures ». On considère qu’il faut utiliser un simple en fonction de critères morphologiques. C’est ainsi qu’en cas de mélancolie, il est administré des simples de couleur noire et des simples de couleur jaune contre l’excès de bile jaune. </w:t>
      </w:r>
    </w:p>
    <w:p w14:paraId="494EC7F5" w14:textId="77777777" w:rsidR="005F5609" w:rsidRPr="005F5609" w:rsidRDefault="005F5609" w:rsidP="005F5609">
      <w:pPr>
        <w:rPr>
          <w:rFonts w:ascii="Garamond" w:hAnsi="Garamond"/>
          <w:lang w:val="fr-CA"/>
        </w:rPr>
      </w:pPr>
    </w:p>
    <w:p w14:paraId="6E59EAC1" w14:textId="77777777" w:rsidR="005F5609" w:rsidRPr="005F5609" w:rsidRDefault="005F5609" w:rsidP="005F5609">
      <w:pPr>
        <w:rPr>
          <w:rFonts w:ascii="Garamond" w:hAnsi="Garamond"/>
          <w:b/>
          <w:bCs/>
          <w:lang w:val="fr-CA"/>
        </w:rPr>
      </w:pPr>
      <w:r w:rsidRPr="005F5609">
        <w:rPr>
          <w:rFonts w:ascii="Garamond" w:hAnsi="Garamond"/>
          <w:b/>
          <w:bCs/>
          <w:lang w:val="fr-CA"/>
        </w:rPr>
        <w:t xml:space="preserve">Saints guérisseurs </w:t>
      </w:r>
    </w:p>
    <w:p w14:paraId="0A8FD0DF" w14:textId="77777777" w:rsidR="005F5609" w:rsidRPr="005F5609" w:rsidRDefault="005F5609" w:rsidP="005F5609">
      <w:pPr>
        <w:rPr>
          <w:rFonts w:ascii="Garamond" w:hAnsi="Garamond"/>
          <w:lang w:val="fr-CA"/>
        </w:rPr>
      </w:pPr>
    </w:p>
    <w:p w14:paraId="56FF3F3F" w14:textId="0254DF48" w:rsidR="005F5609" w:rsidRDefault="005F5609" w:rsidP="005F5609">
      <w:pPr>
        <w:rPr>
          <w:rFonts w:ascii="Garamond" w:hAnsi="Garamond"/>
          <w:lang w:val="fr-CA"/>
        </w:rPr>
      </w:pPr>
      <w:r w:rsidRPr="005F5609">
        <w:rPr>
          <w:rFonts w:ascii="Garamond" w:hAnsi="Garamond"/>
          <w:lang w:val="fr-CA"/>
        </w:rPr>
        <w:t xml:space="preserve">On fait appel aux saints pour guérir tous les maux, notamment les maladies infectieuses. En cas de boutons et de pustules, on implore sainte Reine, en cas d’érysipèle saint Antoine, en cas de furoncles saint Cloud (qui présente une analogie de nom avec clous) et en cas de rougeole saint Maxime ou saint </w:t>
      </w:r>
      <w:proofErr w:type="spellStart"/>
      <w:r w:rsidRPr="005F5609">
        <w:rPr>
          <w:rFonts w:ascii="Garamond" w:hAnsi="Garamond"/>
          <w:lang w:val="fr-CA"/>
        </w:rPr>
        <w:t>Adélard</w:t>
      </w:r>
      <w:proofErr w:type="spellEnd"/>
      <w:r w:rsidRPr="005F5609">
        <w:rPr>
          <w:rFonts w:ascii="Garamond" w:hAnsi="Garamond"/>
          <w:lang w:val="fr-CA"/>
        </w:rPr>
        <w:t xml:space="preserve">. Pour les malades atteints par la lèpre, on fait appel à saint Job (Satan l’a affligé de cette maladie afin d’éprouver sa foi) ; des léproseries voient le jour. Tandis que saint Élie et sainte </w:t>
      </w:r>
      <w:proofErr w:type="spellStart"/>
      <w:r w:rsidRPr="005F5609">
        <w:rPr>
          <w:rFonts w:ascii="Garamond" w:hAnsi="Garamond"/>
          <w:lang w:val="fr-CA"/>
        </w:rPr>
        <w:t>Bonose</w:t>
      </w:r>
      <w:proofErr w:type="spellEnd"/>
      <w:r w:rsidRPr="005F5609">
        <w:rPr>
          <w:rFonts w:ascii="Garamond" w:hAnsi="Garamond"/>
          <w:lang w:val="fr-CA"/>
        </w:rPr>
        <w:t xml:space="preserve"> viennent au secours de ceux qui ont attrapé la variole. À la fin du Moyen Âge, le culte de saint Roch va ainsi devenir très populaire. Il coïncide avec les grandes épidémies de peste qui s’abattent sur l’Europe à partir de 1346, la plus meurtrière étant la fameuse peste noire qui sévit de 1346 à 1353</w:t>
      </w:r>
      <w:r>
        <w:rPr>
          <w:rFonts w:ascii="Garamond" w:hAnsi="Garamond"/>
          <w:lang w:val="fr-CA"/>
        </w:rPr>
        <w:t>.</w:t>
      </w:r>
    </w:p>
    <w:p w14:paraId="0D06764C" w14:textId="4BF4EA5F" w:rsidR="005F5609" w:rsidRDefault="005F5609" w:rsidP="005F5609">
      <w:pPr>
        <w:rPr>
          <w:rFonts w:ascii="Garamond" w:hAnsi="Garamond"/>
          <w:lang w:val="fr-CA"/>
        </w:rPr>
      </w:pPr>
    </w:p>
    <w:p w14:paraId="59921B79" w14:textId="0C6F8B38" w:rsidR="005F5609" w:rsidRPr="005F5609" w:rsidRDefault="005F5609" w:rsidP="005F5609">
      <w:pPr>
        <w:rPr>
          <w:rFonts w:ascii="Garamond" w:hAnsi="Garamond"/>
          <w:b/>
          <w:bCs/>
          <w:lang w:val="fr-CA"/>
        </w:rPr>
      </w:pPr>
      <w:r w:rsidRPr="005F5609">
        <w:rPr>
          <w:rFonts w:ascii="Garamond" w:hAnsi="Garamond"/>
          <w:b/>
          <w:bCs/>
          <w:lang w:val="fr-CA"/>
        </w:rPr>
        <w:t>Saint Roch et la peste</w:t>
      </w:r>
    </w:p>
    <w:p w14:paraId="036658B1" w14:textId="02217BAC" w:rsidR="005F5609" w:rsidRPr="005F5609" w:rsidRDefault="005F5609" w:rsidP="005F5609">
      <w:pPr>
        <w:rPr>
          <w:rFonts w:ascii="Garamond" w:hAnsi="Garamond"/>
          <w:lang w:val="fr-CA"/>
        </w:rPr>
      </w:pPr>
      <w:r w:rsidRPr="005F5609">
        <w:rPr>
          <w:rFonts w:ascii="Garamond" w:hAnsi="Garamond"/>
          <w:lang w:val="fr-CA"/>
        </w:rPr>
        <w:t xml:space="preserve">Orphelin très jeune, Roch vend tous ses biens et part en pèlerinage à Rome. Il s’arrête dans un hospice à Acquapendente, en Toscane, où il soigne des malades atteints de la peste. À Rome, il </w:t>
      </w:r>
      <w:r w:rsidRPr="005F5609">
        <w:rPr>
          <w:rFonts w:ascii="Garamond" w:hAnsi="Garamond"/>
          <w:lang w:val="fr-CA"/>
        </w:rPr>
        <w:lastRenderedPageBreak/>
        <w:t xml:space="preserve">guérit un cardinal. Il soigne sans relâche les malades, assurant la prise en charge des sépultures des morts. Il console les gens à l’agonie et recueille les enfants pour les protéger du mal. Trois ans plus tard, sur le chemin du retour, à Plaisance, il est lui-même victime de la peste. On raconte qu’il a été soigné providentiellement par Dieu qui lui a fait apporter tous les jours une nourriture par un chien venu d’un château voisin et qui a fait jaillir une source d’eau vive du rocher où il était réfugié. Cette eau miraculeuse lui a permis de guérir ses plaies. </w:t>
      </w:r>
    </w:p>
    <w:p w14:paraId="08653168" w14:textId="77777777" w:rsidR="005F5609" w:rsidRPr="005F5609" w:rsidRDefault="005F5609" w:rsidP="005F5609">
      <w:pPr>
        <w:rPr>
          <w:rFonts w:ascii="Garamond" w:hAnsi="Garamond"/>
          <w:lang w:val="fr-CA"/>
        </w:rPr>
      </w:pPr>
    </w:p>
    <w:p w14:paraId="0DD02828" w14:textId="2D25119D" w:rsidR="005F5609" w:rsidRPr="005F5609" w:rsidRDefault="005F5609" w:rsidP="005F5609">
      <w:pPr>
        <w:rPr>
          <w:rFonts w:ascii="Garamond" w:hAnsi="Garamond"/>
          <w:lang w:val="fr-CA"/>
        </w:rPr>
      </w:pPr>
      <w:r w:rsidRPr="005F5609">
        <w:rPr>
          <w:rFonts w:ascii="Garamond" w:hAnsi="Garamond"/>
          <w:lang w:val="fr-CA"/>
        </w:rPr>
        <w:t>Saint Antoine protège de l’ergotisme, appelé « feu de saint Antoine » ou « mal des ardents ». L’ergotisme est provoqué par l’ingestion, le plus souvent en temps de disette, de farines contaminées par un champignon : l’ergot du seigle. Cette affection se manifeste par des hallucinations, des douleurs abdominales, des convulsions, des gangrènes des membres et des brûlures internes</w:t>
      </w:r>
    </w:p>
    <w:p w14:paraId="28F82397" w14:textId="2E3CA4E8" w:rsidR="00EB2811" w:rsidRDefault="00EB2811" w:rsidP="00EB2811">
      <w:pPr>
        <w:rPr>
          <w:rFonts w:ascii="Garamond" w:hAnsi="Garamond"/>
          <w:lang w:val="fr-CA"/>
        </w:rPr>
      </w:pPr>
    </w:p>
    <w:p w14:paraId="678F2FA5" w14:textId="5D5763DB" w:rsidR="005F5609" w:rsidRDefault="005F5609" w:rsidP="00EB2811">
      <w:pPr>
        <w:rPr>
          <w:rFonts w:ascii="Garamond" w:hAnsi="Garamond"/>
          <w:lang w:val="fr-CA"/>
        </w:rPr>
      </w:pPr>
      <w:r>
        <w:rPr>
          <w:rFonts w:ascii="Garamond" w:hAnsi="Garamond"/>
          <w:lang w:val="fr-CA"/>
        </w:rPr>
        <w:t xml:space="preserve">Saint Guy : protecteur des épileptiques, considéré comme posséder le démon et brûlés vifs. </w:t>
      </w:r>
    </w:p>
    <w:p w14:paraId="7C9EA3E5" w14:textId="154104D5" w:rsidR="005F5609" w:rsidRDefault="005F5609" w:rsidP="000E33EC">
      <w:pPr>
        <w:pStyle w:val="ListParagraph"/>
        <w:numPr>
          <w:ilvl w:val="0"/>
          <w:numId w:val="49"/>
        </w:numPr>
        <w:rPr>
          <w:rFonts w:ascii="Garamond" w:hAnsi="Garamond"/>
          <w:lang w:val="fr-CA"/>
        </w:rPr>
      </w:pPr>
      <w:r w:rsidRPr="005F5609">
        <w:rPr>
          <w:rFonts w:ascii="Garamond" w:hAnsi="Garamond"/>
          <w:lang w:val="fr-CA"/>
        </w:rPr>
        <w:t>La danse de Saint-Guy : les malades se rendre en pèlerinage dans l'une ou l'autre église qui lui a consacré afin de se libérer de leur angoisse et de l’normal.</w:t>
      </w:r>
    </w:p>
    <w:p w14:paraId="7A632903" w14:textId="617A0327" w:rsidR="005F5609" w:rsidRDefault="005F5609" w:rsidP="005F5609">
      <w:pPr>
        <w:rPr>
          <w:rFonts w:ascii="Garamond" w:hAnsi="Garamond"/>
          <w:lang w:val="fr-CA"/>
        </w:rPr>
      </w:pPr>
    </w:p>
    <w:p w14:paraId="20D7E51B" w14:textId="7DC4342E" w:rsidR="005F5609" w:rsidRPr="005F5609" w:rsidRDefault="00DC493A" w:rsidP="005F5609">
      <w:pPr>
        <w:rPr>
          <w:rFonts w:ascii="Garamond" w:hAnsi="Garamond"/>
          <w:lang w:val="fr-CA"/>
        </w:rPr>
      </w:pPr>
      <w:r w:rsidRPr="00DC493A">
        <w:rPr>
          <w:rFonts w:ascii="Garamond" w:hAnsi="Garamond"/>
          <w:lang w:val="fr-CA"/>
        </w:rPr>
        <w:t xml:space="preserve">Au Moyen Âge, la </w:t>
      </w:r>
      <w:r w:rsidRPr="00DC493A">
        <w:rPr>
          <w:rFonts w:ascii="Garamond" w:hAnsi="Garamond"/>
          <w:highlight w:val="yellow"/>
          <w:lang w:val="fr-CA"/>
        </w:rPr>
        <w:t>chirurgie ne peut être exercée par les clercs car l’Église l’interdit</w:t>
      </w:r>
      <w:r w:rsidRPr="00DC493A">
        <w:rPr>
          <w:rFonts w:ascii="Garamond" w:hAnsi="Garamond"/>
          <w:lang w:val="fr-CA"/>
        </w:rPr>
        <w:t xml:space="preserve">. La réalisation de dissections de cadavres est également interdite, sous peine d’excommunication. L’exploration du corps humain est prohibée pour ne pas troubler l’ordre divin. </w:t>
      </w:r>
      <w:r w:rsidRPr="00DC493A">
        <w:rPr>
          <w:rFonts w:ascii="Garamond" w:hAnsi="Garamond"/>
          <w:highlight w:val="yellow"/>
          <w:lang w:val="fr-CA"/>
        </w:rPr>
        <w:t>L’exercice de la chirurgie, qui n’est pas une science, est donc l’apanage des barbiers</w:t>
      </w:r>
      <w:r w:rsidRPr="00DC493A">
        <w:rPr>
          <w:rFonts w:ascii="Garamond" w:hAnsi="Garamond"/>
          <w:lang w:val="fr-CA"/>
        </w:rPr>
        <w:t> !</w:t>
      </w:r>
    </w:p>
    <w:p w14:paraId="333EDD71" w14:textId="77777777" w:rsidR="00EB2811" w:rsidRDefault="00EB2811" w:rsidP="00EB2811">
      <w:pPr>
        <w:rPr>
          <w:rFonts w:ascii="Garamond" w:hAnsi="Garamond"/>
          <w:lang w:val="fr-CA"/>
        </w:rPr>
      </w:pPr>
    </w:p>
    <w:p w14:paraId="7AEA7745" w14:textId="2B15047C" w:rsidR="00EB2811" w:rsidRDefault="00DC493A" w:rsidP="00EB2811">
      <w:pPr>
        <w:rPr>
          <w:rFonts w:ascii="Garamond" w:hAnsi="Garamond"/>
          <w:lang w:val="fr-CA"/>
        </w:rPr>
      </w:pPr>
      <w:r w:rsidRPr="00DC493A">
        <w:rPr>
          <w:rFonts w:ascii="Garamond" w:hAnsi="Garamond"/>
          <w:lang w:val="fr-CA"/>
        </w:rPr>
        <w:t>Seuls quelques religieux appartenant à des ordres mineurs ont l’autorisation de réaliser des actes chirurgicaux. Les séculiers de l’ordre des Antonins qui comportent, en Europe, plusieurs centaines d’abbayes sont considérés comme extrêmement habiles en matière d’amputation. Cependant, certains barbiers décident de se consacrer pleinement à la chirurgie et fondent une confrérie placée sous l’invocation de saint Côme et de saint Damien. Entre saint Côme et saint Luc, patron des médecins, une lutte de 500 ans va s’engager ! </w:t>
      </w:r>
    </w:p>
    <w:p w14:paraId="4F5FA7F3" w14:textId="5A5DBD43" w:rsidR="00EB2811" w:rsidRDefault="00EB2811" w:rsidP="00EB2811">
      <w:pPr>
        <w:rPr>
          <w:rFonts w:ascii="Garamond" w:hAnsi="Garamond"/>
          <w:lang w:val="fr-CA"/>
        </w:rPr>
      </w:pPr>
    </w:p>
    <w:p w14:paraId="59328BFB" w14:textId="4F94150B" w:rsidR="00DC493A" w:rsidRDefault="00DC493A" w:rsidP="00EB2811">
      <w:pPr>
        <w:rPr>
          <w:rFonts w:ascii="Garamond" w:hAnsi="Garamond"/>
          <w:lang w:val="fr-CA"/>
        </w:rPr>
      </w:pPr>
      <w:r>
        <w:rPr>
          <w:rFonts w:ascii="Garamond" w:hAnsi="Garamond"/>
          <w:lang w:val="fr-CA"/>
        </w:rPr>
        <w:t>Maître-barbier</w:t>
      </w:r>
    </w:p>
    <w:p w14:paraId="7EF834EA" w14:textId="1A4A2E75" w:rsidR="00DC493A" w:rsidRDefault="00DC493A" w:rsidP="00EB2811">
      <w:pPr>
        <w:rPr>
          <w:rFonts w:ascii="Garamond" w:hAnsi="Garamond"/>
          <w:lang w:val="fr-CA"/>
        </w:rPr>
      </w:pPr>
      <w:r w:rsidRPr="00DC493A">
        <w:rPr>
          <w:rFonts w:ascii="Garamond" w:hAnsi="Garamond"/>
          <w:lang w:val="fr-CA"/>
        </w:rPr>
        <w:t>Les barbiers ambulants, qui font office de coiffeurs, sur les places de marché, assurent la plupart des interventions chirurgicales courantes. Ils incisent les abcès superficiels, pratiquent les saignées, réduisent les luxations, appliquent les cautères et délivrent des soins corporels dans les bains publics. Leur réputation repose sur leur habileté et leur dextérité.</w:t>
      </w:r>
    </w:p>
    <w:p w14:paraId="2AE4F547" w14:textId="2CA281AB" w:rsidR="00DC493A" w:rsidRDefault="00DC493A" w:rsidP="00EB2811">
      <w:pPr>
        <w:rPr>
          <w:rFonts w:ascii="Garamond" w:hAnsi="Garamond"/>
          <w:lang w:val="fr-CA"/>
        </w:rPr>
      </w:pPr>
    </w:p>
    <w:p w14:paraId="71554948" w14:textId="643E4A46" w:rsidR="00DC493A" w:rsidRDefault="00A36439" w:rsidP="00EB2811">
      <w:pPr>
        <w:rPr>
          <w:rFonts w:ascii="Garamond" w:hAnsi="Garamond"/>
          <w:lang w:val="fr-CA"/>
        </w:rPr>
      </w:pPr>
      <w:r>
        <w:rPr>
          <w:rFonts w:ascii="Garamond" w:hAnsi="Garamond"/>
          <w:lang w:val="fr-CA"/>
        </w:rPr>
        <w:t>Assimilé à des commerçants au même titre que les drapiers, les orfèvres ou les aubergistes, ils ne jouissent pas d’une très haute estime.</w:t>
      </w:r>
    </w:p>
    <w:p w14:paraId="44B455F7" w14:textId="5552CC35" w:rsidR="00A36439" w:rsidRDefault="00A36439" w:rsidP="00EB2811">
      <w:pPr>
        <w:rPr>
          <w:rFonts w:ascii="Garamond" w:hAnsi="Garamond"/>
          <w:lang w:val="fr-CA"/>
        </w:rPr>
      </w:pPr>
    </w:p>
    <w:p w14:paraId="6470E12C" w14:textId="002EC61C" w:rsidR="00A36439" w:rsidRPr="00A36439" w:rsidRDefault="00A36439" w:rsidP="00EB2811">
      <w:pPr>
        <w:rPr>
          <w:rFonts w:ascii="Garamond" w:hAnsi="Garamond"/>
          <w:b/>
          <w:bCs/>
          <w:lang w:val="fr-CA"/>
        </w:rPr>
      </w:pPr>
      <w:r w:rsidRPr="00A36439">
        <w:rPr>
          <w:rFonts w:ascii="Garamond" w:hAnsi="Garamond"/>
          <w:b/>
          <w:bCs/>
          <w:lang w:val="fr-CA"/>
        </w:rPr>
        <w:t xml:space="preserve">La confrérie de </w:t>
      </w:r>
      <w:proofErr w:type="spellStart"/>
      <w:r w:rsidRPr="00A36439">
        <w:rPr>
          <w:rFonts w:ascii="Garamond" w:hAnsi="Garamond"/>
          <w:b/>
          <w:bCs/>
          <w:lang w:val="fr-CA"/>
        </w:rPr>
        <w:t>Saint-Côme</w:t>
      </w:r>
      <w:proofErr w:type="spellEnd"/>
    </w:p>
    <w:p w14:paraId="1D72C33E" w14:textId="56B8D54D" w:rsidR="00A36439" w:rsidRDefault="00A36439" w:rsidP="00EB2811">
      <w:pPr>
        <w:rPr>
          <w:rFonts w:ascii="Garamond" w:hAnsi="Garamond"/>
          <w:lang w:val="fr-CA"/>
        </w:rPr>
      </w:pPr>
    </w:p>
    <w:p w14:paraId="0BDBC08B" w14:textId="01ACBBE2" w:rsidR="00A36439" w:rsidRDefault="00A36439" w:rsidP="00EB2811">
      <w:pPr>
        <w:rPr>
          <w:rFonts w:ascii="Garamond" w:hAnsi="Garamond"/>
          <w:lang w:val="fr-CA"/>
        </w:rPr>
      </w:pPr>
      <w:r>
        <w:rPr>
          <w:rFonts w:ascii="Garamond" w:hAnsi="Garamond"/>
          <w:lang w:val="fr-CA"/>
        </w:rPr>
        <w:t xml:space="preserve">À Paris, certains barbiers-chirurgiens ont décidé de cesser leurs activités de barbier pour se consacrer exclusivement à la chirurgie. En 1268, ils fondent la confrérie de </w:t>
      </w:r>
      <w:proofErr w:type="spellStart"/>
      <w:r>
        <w:rPr>
          <w:rFonts w:ascii="Garamond" w:hAnsi="Garamond"/>
          <w:lang w:val="fr-CA"/>
        </w:rPr>
        <w:t>Saint-Côme</w:t>
      </w:r>
      <w:proofErr w:type="spellEnd"/>
      <w:r>
        <w:rPr>
          <w:rFonts w:ascii="Garamond" w:hAnsi="Garamond"/>
          <w:lang w:val="fr-CA"/>
        </w:rPr>
        <w:t>, qui est considérée comme la première faculté de chirurgie.</w:t>
      </w:r>
    </w:p>
    <w:p w14:paraId="5AB08DFD" w14:textId="4244084A" w:rsidR="00A36439" w:rsidRDefault="00A36439" w:rsidP="00EB2811">
      <w:pPr>
        <w:rPr>
          <w:rFonts w:ascii="Garamond" w:hAnsi="Garamond"/>
          <w:lang w:val="fr-CA"/>
        </w:rPr>
      </w:pPr>
    </w:p>
    <w:p w14:paraId="46FEE682" w14:textId="2ED078A1" w:rsidR="00A36439" w:rsidRDefault="00A36439" w:rsidP="00EB2811">
      <w:pPr>
        <w:rPr>
          <w:rFonts w:ascii="Garamond" w:hAnsi="Garamond"/>
          <w:lang w:val="fr-CA"/>
        </w:rPr>
      </w:pPr>
      <w:r w:rsidRPr="00A36439">
        <w:rPr>
          <w:rFonts w:ascii="Garamond" w:hAnsi="Garamond"/>
          <w:lang w:val="fr-CA"/>
        </w:rPr>
        <w:t>Les chirurgiens-barbiers sont revêtus d’une robe longue, comme les médecins, et ont adopté pour armoiries « les trois boîtes d’onguents », tandis que leur bannière représente saint Côme et saint Damien, deux martyrs du début du IVe siècle, célèbres pour avoir remplacé la jambe d’un sacristain par celle d’un Éthiopien.</w:t>
      </w:r>
    </w:p>
    <w:p w14:paraId="0EB08B23" w14:textId="10A34AE1" w:rsidR="00A36439" w:rsidRDefault="00A36439" w:rsidP="00EB2811">
      <w:pPr>
        <w:rPr>
          <w:rFonts w:ascii="Garamond" w:hAnsi="Garamond"/>
          <w:lang w:val="fr-CA"/>
        </w:rPr>
      </w:pPr>
      <w:r w:rsidRPr="00A36439">
        <w:rPr>
          <w:rFonts w:ascii="Garamond" w:hAnsi="Garamond"/>
          <w:lang w:val="fr-CA"/>
        </w:rPr>
        <w:lastRenderedPageBreak/>
        <w:t xml:space="preserve">Cette confrérie était en conflit avec les médecins, qui n’admettaient pas que ces barbiers-chirurgiens « à robe longue » puissent s’attribuer un grade de maîtrise de chirurgie. Ils étaient également haïs par les barbiers « à robe courte » qui redoutaient leur concurrence. La lutte entre les barbiers-chirurgiens de saint Côme et les autres barbiers a duré jusqu’en 1465, date à laquelle le premier barbier du roi Louis XI, Olivier le Daim, obtient de son maître que tous les barbiers exerçant la chirurgie fassent partie de la corporation de </w:t>
      </w:r>
      <w:proofErr w:type="spellStart"/>
      <w:r w:rsidRPr="00A36439">
        <w:rPr>
          <w:rFonts w:ascii="Garamond" w:hAnsi="Garamond"/>
          <w:lang w:val="fr-CA"/>
        </w:rPr>
        <w:t>Saint-Côme</w:t>
      </w:r>
      <w:proofErr w:type="spellEnd"/>
      <w:r w:rsidRPr="00A36439">
        <w:rPr>
          <w:rFonts w:ascii="Garamond" w:hAnsi="Garamond"/>
          <w:lang w:val="fr-CA"/>
        </w:rPr>
        <w:t xml:space="preserve"> et passent un examen</w:t>
      </w:r>
      <w:r>
        <w:rPr>
          <w:rFonts w:ascii="Garamond" w:hAnsi="Garamond"/>
          <w:lang w:val="fr-CA"/>
        </w:rPr>
        <w:t>.</w:t>
      </w:r>
    </w:p>
    <w:p w14:paraId="637C4352" w14:textId="312F99B9" w:rsidR="00A36439" w:rsidRDefault="00A36439" w:rsidP="00EB2811">
      <w:pPr>
        <w:rPr>
          <w:rFonts w:ascii="Garamond" w:hAnsi="Garamond"/>
          <w:lang w:val="fr-CA"/>
        </w:rPr>
      </w:pPr>
    </w:p>
    <w:p w14:paraId="0A292E7E" w14:textId="0EC2D0D8" w:rsidR="00A36439" w:rsidRPr="00CA5C92" w:rsidRDefault="00CA5C92" w:rsidP="00EB2811">
      <w:pPr>
        <w:rPr>
          <w:rFonts w:ascii="Garamond" w:hAnsi="Garamond"/>
          <w:b/>
          <w:bCs/>
          <w:lang w:val="fr-CA"/>
        </w:rPr>
      </w:pPr>
      <w:r w:rsidRPr="00CA5C92">
        <w:rPr>
          <w:rFonts w:ascii="Garamond" w:hAnsi="Garamond"/>
          <w:b/>
          <w:bCs/>
          <w:lang w:val="fr-CA"/>
        </w:rPr>
        <w:t>Alchimistes et astrologues</w:t>
      </w:r>
    </w:p>
    <w:p w14:paraId="22948214" w14:textId="4FBA6B6B" w:rsidR="00CA5C92" w:rsidRDefault="00CA5C92" w:rsidP="00EB2811">
      <w:pPr>
        <w:rPr>
          <w:rFonts w:ascii="Garamond" w:hAnsi="Garamond"/>
          <w:lang w:val="fr-CA"/>
        </w:rPr>
      </w:pPr>
      <w:r>
        <w:rPr>
          <w:rFonts w:ascii="Garamond" w:hAnsi="Garamond"/>
          <w:lang w:val="fr-CA"/>
        </w:rPr>
        <w:t>Les thérapeutiques médicales proposent sur la pharmacie, mais aussi sur l’alchimie et l’astrologie.</w:t>
      </w:r>
    </w:p>
    <w:p w14:paraId="1D84FE44" w14:textId="221A3B4F" w:rsidR="00CA5C92" w:rsidRDefault="00CA5C92" w:rsidP="00EB2811">
      <w:pPr>
        <w:rPr>
          <w:rFonts w:ascii="Garamond" w:hAnsi="Garamond"/>
          <w:lang w:val="fr-CA"/>
        </w:rPr>
      </w:pPr>
    </w:p>
    <w:p w14:paraId="417E5B10" w14:textId="22EAFE2F" w:rsidR="00CA5C92" w:rsidRPr="00EB2811" w:rsidRDefault="00CA5C92" w:rsidP="00CA5C92">
      <w:pPr>
        <w:rPr>
          <w:rFonts w:ascii="Garamond" w:hAnsi="Garamond"/>
          <w:lang w:val="fr-CA"/>
        </w:rPr>
      </w:pPr>
      <w:r w:rsidRPr="00CA5C92">
        <w:rPr>
          <w:rFonts w:ascii="Garamond" w:hAnsi="Garamond"/>
          <w:lang w:val="fr-CA"/>
        </w:rPr>
        <w:t>En médecine, l’astrologie est utilisée pour prévoir l’évolution d’une maladie, adapter la diète ou déterminer les jours favorables à la saignée.</w:t>
      </w:r>
    </w:p>
    <w:p w14:paraId="3243F56B" w14:textId="77777777" w:rsidR="00CA5C92" w:rsidRDefault="00CA5C92" w:rsidP="000E33EC">
      <w:pPr>
        <w:pStyle w:val="ListParagraph"/>
        <w:numPr>
          <w:ilvl w:val="0"/>
          <w:numId w:val="50"/>
        </w:numPr>
        <w:rPr>
          <w:rFonts w:ascii="Garamond" w:hAnsi="Garamond"/>
          <w:lang w:val="fr-CA"/>
        </w:rPr>
      </w:pPr>
      <w:r w:rsidRPr="00CA5C92">
        <w:rPr>
          <w:rFonts w:ascii="Garamond" w:hAnsi="Garamond"/>
          <w:lang w:val="fr-CA"/>
        </w:rPr>
        <w:t xml:space="preserve">la conception cosmique de l’homme et de la maladie. </w:t>
      </w:r>
    </w:p>
    <w:p w14:paraId="4CB1228E" w14:textId="2C74B71E" w:rsidR="00CA5C92" w:rsidRDefault="00CA5C92" w:rsidP="000E33EC">
      <w:pPr>
        <w:pStyle w:val="ListParagraph"/>
        <w:numPr>
          <w:ilvl w:val="0"/>
          <w:numId w:val="50"/>
        </w:numPr>
        <w:rPr>
          <w:rFonts w:ascii="Garamond" w:hAnsi="Garamond"/>
          <w:lang w:val="fr-CA"/>
        </w:rPr>
      </w:pPr>
      <w:r w:rsidRPr="00CA5C92">
        <w:rPr>
          <w:rFonts w:ascii="Garamond" w:hAnsi="Garamond"/>
          <w:lang w:val="fr-CA"/>
        </w:rPr>
        <w:t>Elle intervient dans toutes les prises de décision. Les rois consultent les astrologues avant de se lancer dans des guerres.</w:t>
      </w:r>
    </w:p>
    <w:p w14:paraId="14A1B266" w14:textId="3461E5D3" w:rsidR="00CA5C92" w:rsidRPr="00CA5C92" w:rsidRDefault="00CA5C92" w:rsidP="000E33EC">
      <w:pPr>
        <w:pStyle w:val="ListParagraph"/>
        <w:numPr>
          <w:ilvl w:val="0"/>
          <w:numId w:val="50"/>
        </w:numPr>
        <w:rPr>
          <w:rFonts w:ascii="Garamond" w:hAnsi="Garamond"/>
          <w:lang w:val="fr-CA"/>
        </w:rPr>
      </w:pPr>
      <w:proofErr w:type="spellStart"/>
      <w:r w:rsidRPr="00CA5C92">
        <w:rPr>
          <w:rFonts w:ascii="Garamond" w:hAnsi="Garamond"/>
          <w:lang w:val="fr-CA"/>
        </w:rPr>
        <w:t>Pellitus</w:t>
      </w:r>
      <w:proofErr w:type="spellEnd"/>
      <w:r w:rsidRPr="00CA5C92">
        <w:rPr>
          <w:rFonts w:ascii="Garamond" w:hAnsi="Garamond"/>
          <w:lang w:val="fr-CA"/>
        </w:rPr>
        <w:t xml:space="preserve"> et Bede le Vénérable sont ainsi les astrologues les plus réputés de cette période de l’Histoire. </w:t>
      </w:r>
    </w:p>
    <w:p w14:paraId="216E74A8" w14:textId="2BD6F4DE" w:rsidR="00CA5C92" w:rsidRDefault="00CA5C92" w:rsidP="00CA5C92">
      <w:pPr>
        <w:rPr>
          <w:rFonts w:ascii="Garamond" w:hAnsi="Garamond"/>
          <w:lang w:val="fr-CA"/>
        </w:rPr>
      </w:pPr>
    </w:p>
    <w:p w14:paraId="37BA8671" w14:textId="4D88633D" w:rsidR="00CA5C92" w:rsidRPr="00CA5C92" w:rsidRDefault="00CA5C92" w:rsidP="00CA5C92">
      <w:pPr>
        <w:rPr>
          <w:rFonts w:ascii="Garamond" w:hAnsi="Garamond"/>
          <w:b/>
          <w:bCs/>
          <w:lang w:val="fr-CA"/>
        </w:rPr>
      </w:pPr>
      <w:r w:rsidRPr="00CA5C92">
        <w:rPr>
          <w:rFonts w:ascii="Garamond" w:hAnsi="Garamond"/>
          <w:b/>
          <w:bCs/>
          <w:lang w:val="fr-CA"/>
        </w:rPr>
        <w:t xml:space="preserve">La médecine scolastique </w:t>
      </w:r>
    </w:p>
    <w:p w14:paraId="707CB393" w14:textId="2ABAAFB6" w:rsidR="00CA5C92" w:rsidRDefault="00CA5C92" w:rsidP="00CA5C92">
      <w:pPr>
        <w:rPr>
          <w:rFonts w:ascii="Garamond" w:hAnsi="Garamond"/>
          <w:lang w:val="fr-CA"/>
        </w:rPr>
      </w:pPr>
      <w:r w:rsidRPr="00CA5C92">
        <w:rPr>
          <w:rFonts w:ascii="Garamond" w:hAnsi="Garamond"/>
          <w:lang w:val="fr-CA"/>
        </w:rPr>
        <w:t>Dans la seconde partie du Moyen Âge (XIe − XVe siècles), la médecine connaît un renouveau en Occident, avec l’école de Salerne, centre du rayonnement médical, puis avec le développement des grandes universités européennes.</w:t>
      </w:r>
    </w:p>
    <w:p w14:paraId="56F3ADB6" w14:textId="5D5BFBBA" w:rsidR="00CA5C92" w:rsidRDefault="00CA5C92" w:rsidP="00CA5C92">
      <w:pPr>
        <w:rPr>
          <w:rFonts w:ascii="Garamond" w:hAnsi="Garamond"/>
          <w:lang w:val="fr-CA"/>
        </w:rPr>
      </w:pPr>
    </w:p>
    <w:p w14:paraId="2CD4FBE4" w14:textId="38A31E5D" w:rsidR="00CA5C92" w:rsidRDefault="00CA5C92" w:rsidP="00CA5C92">
      <w:pPr>
        <w:rPr>
          <w:rFonts w:ascii="Garamond" w:hAnsi="Garamond"/>
          <w:lang w:val="fr-CA"/>
        </w:rPr>
      </w:pPr>
      <w:r w:rsidRPr="00CA5C92">
        <w:rPr>
          <w:rFonts w:ascii="Garamond" w:hAnsi="Garamond"/>
          <w:lang w:val="fr-CA"/>
        </w:rPr>
        <w:t>Ces premières universités vont se développer autour des enseignements typiques de la scolastique (</w:t>
      </w:r>
      <w:proofErr w:type="spellStart"/>
      <w:r w:rsidRPr="00CA5C92">
        <w:rPr>
          <w:rFonts w:ascii="Garamond" w:hAnsi="Garamond"/>
          <w:lang w:val="fr-CA"/>
        </w:rPr>
        <w:t>scola</w:t>
      </w:r>
      <w:proofErr w:type="spellEnd"/>
      <w:r w:rsidRPr="00CA5C92">
        <w:rPr>
          <w:rFonts w:ascii="Garamond" w:hAnsi="Garamond"/>
          <w:lang w:val="fr-CA"/>
        </w:rPr>
        <w:t xml:space="preserve"> signifiant « école »), qui englobe la philosophie, la science et la théologie, en s’appuyant principalement sur la tradition grecque, notamment Aristote, mais sous contrôle du respect du dogme de l’Église. L’enseignement médical ne commence à s’organiser qu’à partir du XIIe siècle. Des écoles se créent qui donnent naissance aux premières universités.</w:t>
      </w:r>
    </w:p>
    <w:p w14:paraId="64D0A62E" w14:textId="33842F18" w:rsidR="00CA5C92" w:rsidRDefault="00CA5C92" w:rsidP="00CA5C92">
      <w:pPr>
        <w:rPr>
          <w:rFonts w:ascii="Garamond" w:hAnsi="Garamond"/>
          <w:lang w:val="fr-CA"/>
        </w:rPr>
      </w:pPr>
    </w:p>
    <w:p w14:paraId="710F7346" w14:textId="51CB79AD" w:rsidR="00CA5C92" w:rsidRDefault="00CA5C92" w:rsidP="00CA5C92">
      <w:pPr>
        <w:rPr>
          <w:rFonts w:ascii="Garamond" w:hAnsi="Garamond"/>
          <w:lang w:val="fr-CA"/>
        </w:rPr>
      </w:pPr>
      <w:r>
        <w:rPr>
          <w:rFonts w:ascii="Garamond" w:hAnsi="Garamond"/>
          <w:lang w:val="fr-CA"/>
        </w:rPr>
        <w:t>La cité hippocratique : la ville de Salerne a été le point de convergence de tous les grands courants de la pensée médicale.</w:t>
      </w:r>
    </w:p>
    <w:p w14:paraId="1AD00588" w14:textId="3970F7DE" w:rsidR="00CA5C92" w:rsidRDefault="00CA5C92" w:rsidP="00CA5C92">
      <w:pPr>
        <w:rPr>
          <w:rFonts w:ascii="Garamond" w:hAnsi="Garamond"/>
          <w:lang w:val="fr-CA"/>
        </w:rPr>
      </w:pPr>
    </w:p>
    <w:p w14:paraId="3DE1C1BC" w14:textId="6E42C1FD" w:rsidR="00CA5C92" w:rsidRDefault="007E68D5" w:rsidP="00CA5C92">
      <w:pPr>
        <w:rPr>
          <w:rFonts w:ascii="Garamond" w:hAnsi="Garamond"/>
          <w:lang w:val="fr-CA"/>
        </w:rPr>
      </w:pPr>
      <w:r w:rsidRPr="007E68D5">
        <w:rPr>
          <w:rFonts w:ascii="Garamond" w:hAnsi="Garamond"/>
          <w:lang w:val="fr-CA"/>
        </w:rPr>
        <w:t>Selon la légende, l’École de Salerne a vu le jour grâce à quatre médecins qui s’expriment dans quatre langues différentes : l’hébreu, le grec, l’arabe et le latin. Proche du Mont-Cassin, fondée à l’origine sur un hôpital bénédictin, l’École est à partir du Xe siècle la première institution laïque de transmission des connaissances. Les enseignements théoriques sont fondés sur l’observation et l’examen des malades.</w:t>
      </w:r>
    </w:p>
    <w:p w14:paraId="1218E8FF" w14:textId="60AF2945" w:rsidR="007E68D5" w:rsidRDefault="007E68D5" w:rsidP="00CA5C92">
      <w:pPr>
        <w:rPr>
          <w:rFonts w:ascii="Garamond" w:hAnsi="Garamond"/>
          <w:lang w:val="fr-CA"/>
        </w:rPr>
      </w:pPr>
    </w:p>
    <w:p w14:paraId="3ACF2378" w14:textId="15EDCEE5" w:rsidR="007E68D5" w:rsidRDefault="007E68D5" w:rsidP="00CA5C92">
      <w:pPr>
        <w:rPr>
          <w:rFonts w:ascii="Garamond" w:hAnsi="Garamond"/>
          <w:lang w:val="fr-CA"/>
        </w:rPr>
      </w:pPr>
      <w:r w:rsidRPr="007E68D5">
        <w:rPr>
          <w:rFonts w:ascii="Garamond" w:hAnsi="Garamond"/>
          <w:lang w:val="fr-CA"/>
        </w:rPr>
        <w:t xml:space="preserve">Des femmes ont également exercé à Salerne, dont </w:t>
      </w:r>
      <w:proofErr w:type="spellStart"/>
      <w:r w:rsidRPr="007E68D5">
        <w:rPr>
          <w:rFonts w:ascii="Garamond" w:hAnsi="Garamond"/>
          <w:lang w:val="fr-CA"/>
        </w:rPr>
        <w:t>Trotula</w:t>
      </w:r>
      <w:proofErr w:type="spellEnd"/>
      <w:r w:rsidRPr="007E68D5">
        <w:rPr>
          <w:rFonts w:ascii="Garamond" w:hAnsi="Garamond"/>
          <w:lang w:val="fr-CA"/>
        </w:rPr>
        <w:t>, au XIe siècle, qui doit sa célébrité à ses travaux sur les femmes, la grossesse, l’accouchement.</w:t>
      </w:r>
    </w:p>
    <w:p w14:paraId="5F26EADA" w14:textId="730C87DB" w:rsidR="007E68D5" w:rsidRDefault="007E68D5" w:rsidP="00CA5C92">
      <w:pPr>
        <w:rPr>
          <w:rFonts w:ascii="Garamond" w:hAnsi="Garamond"/>
          <w:lang w:val="fr-CA"/>
        </w:rPr>
      </w:pPr>
    </w:p>
    <w:p w14:paraId="360E1239" w14:textId="4E90B1F3" w:rsidR="007E68D5" w:rsidRPr="007E68D5" w:rsidRDefault="007E68D5" w:rsidP="00CA5C92">
      <w:pPr>
        <w:rPr>
          <w:rFonts w:ascii="Garamond" w:hAnsi="Garamond"/>
          <w:b/>
          <w:bCs/>
          <w:lang w:val="fr-CA"/>
        </w:rPr>
      </w:pPr>
      <w:r w:rsidRPr="007E68D5">
        <w:rPr>
          <w:rFonts w:ascii="Garamond" w:hAnsi="Garamond"/>
          <w:b/>
          <w:bCs/>
          <w:lang w:val="fr-CA"/>
        </w:rPr>
        <w:t>Les ouvrages de l’école de Salerne</w:t>
      </w:r>
    </w:p>
    <w:p w14:paraId="42C4D485" w14:textId="5C30FCC6" w:rsidR="007E68D5" w:rsidRDefault="007E68D5" w:rsidP="000E33EC">
      <w:pPr>
        <w:pStyle w:val="ListParagraph"/>
        <w:numPr>
          <w:ilvl w:val="0"/>
          <w:numId w:val="51"/>
        </w:numPr>
        <w:rPr>
          <w:rFonts w:ascii="Garamond" w:hAnsi="Garamond"/>
          <w:lang w:val="fr-CA"/>
        </w:rPr>
      </w:pPr>
      <w:r w:rsidRPr="007E68D5">
        <w:rPr>
          <w:rFonts w:ascii="Garamond" w:hAnsi="Garamond"/>
          <w:lang w:val="fr-CA"/>
        </w:rPr>
        <w:t>La Médecine selon le régime sanitaire de l’école de Salerne (</w:t>
      </w:r>
      <w:proofErr w:type="spellStart"/>
      <w:r w:rsidRPr="007E68D5">
        <w:rPr>
          <w:rFonts w:ascii="Garamond" w:hAnsi="Garamond"/>
          <w:lang w:val="fr-CA"/>
        </w:rPr>
        <w:t>Flos</w:t>
      </w:r>
      <w:proofErr w:type="spellEnd"/>
      <w:r w:rsidRPr="007E68D5">
        <w:rPr>
          <w:rFonts w:ascii="Garamond" w:hAnsi="Garamond"/>
          <w:lang w:val="fr-CA"/>
        </w:rPr>
        <w:t xml:space="preserve"> </w:t>
      </w:r>
      <w:proofErr w:type="spellStart"/>
      <w:r w:rsidRPr="007E68D5">
        <w:rPr>
          <w:rFonts w:ascii="Garamond" w:hAnsi="Garamond"/>
          <w:lang w:val="fr-CA"/>
        </w:rPr>
        <w:t>medicinœ</w:t>
      </w:r>
      <w:proofErr w:type="spellEnd"/>
      <w:r w:rsidRPr="007E68D5">
        <w:rPr>
          <w:rFonts w:ascii="Garamond" w:hAnsi="Garamond"/>
          <w:lang w:val="fr-CA"/>
        </w:rPr>
        <w:t xml:space="preserve"> </w:t>
      </w:r>
      <w:proofErr w:type="spellStart"/>
      <w:r w:rsidRPr="007E68D5">
        <w:rPr>
          <w:rFonts w:ascii="Garamond" w:hAnsi="Garamond"/>
          <w:lang w:val="fr-CA"/>
        </w:rPr>
        <w:t>vel</w:t>
      </w:r>
      <w:proofErr w:type="spellEnd"/>
      <w:r w:rsidRPr="007E68D5">
        <w:rPr>
          <w:rFonts w:ascii="Garamond" w:hAnsi="Garamond"/>
          <w:lang w:val="fr-CA"/>
        </w:rPr>
        <w:t xml:space="preserve"> </w:t>
      </w:r>
      <w:proofErr w:type="spellStart"/>
      <w:r w:rsidRPr="007E68D5">
        <w:rPr>
          <w:rFonts w:ascii="Garamond" w:hAnsi="Garamond"/>
          <w:lang w:val="fr-CA"/>
        </w:rPr>
        <w:t>regimen</w:t>
      </w:r>
      <w:proofErr w:type="spellEnd"/>
      <w:r w:rsidRPr="007E68D5">
        <w:rPr>
          <w:rFonts w:ascii="Garamond" w:hAnsi="Garamond"/>
          <w:lang w:val="fr-CA"/>
        </w:rPr>
        <w:t xml:space="preserve"> </w:t>
      </w:r>
      <w:proofErr w:type="spellStart"/>
      <w:r w:rsidRPr="007E68D5">
        <w:rPr>
          <w:rFonts w:ascii="Garamond" w:hAnsi="Garamond"/>
          <w:lang w:val="fr-CA"/>
        </w:rPr>
        <w:t>sanitatis</w:t>
      </w:r>
      <w:proofErr w:type="spellEnd"/>
      <w:r w:rsidRPr="007E68D5">
        <w:rPr>
          <w:rFonts w:ascii="Garamond" w:hAnsi="Garamond"/>
          <w:lang w:val="fr-CA"/>
        </w:rPr>
        <w:t xml:space="preserve"> </w:t>
      </w:r>
      <w:proofErr w:type="spellStart"/>
      <w:r w:rsidRPr="007E68D5">
        <w:rPr>
          <w:rFonts w:ascii="Garamond" w:hAnsi="Garamond"/>
          <w:lang w:val="fr-CA"/>
        </w:rPr>
        <w:t>Salernitanum</w:t>
      </w:r>
      <w:proofErr w:type="spellEnd"/>
      <w:r w:rsidRPr="007E68D5">
        <w:rPr>
          <w:rFonts w:ascii="Garamond" w:hAnsi="Garamond"/>
          <w:lang w:val="fr-CA"/>
        </w:rPr>
        <w:t>), manuel de médecine galénique rédigé en latin vers 1060, centré sur la préservation de la santé (alimentation, hygiène, sexualité), qui a donné lieu à plus de 200 éditions et traductions en plusieurs langues.</w:t>
      </w:r>
    </w:p>
    <w:p w14:paraId="5E5E2027" w14:textId="10089A61" w:rsidR="007E68D5" w:rsidRDefault="007E68D5" w:rsidP="000E33EC">
      <w:pPr>
        <w:pStyle w:val="ListParagraph"/>
        <w:numPr>
          <w:ilvl w:val="0"/>
          <w:numId w:val="51"/>
        </w:numPr>
        <w:rPr>
          <w:rFonts w:ascii="Garamond" w:hAnsi="Garamond"/>
          <w:lang w:val="fr-CA"/>
        </w:rPr>
      </w:pPr>
      <w:r w:rsidRPr="007E68D5">
        <w:rPr>
          <w:rFonts w:ascii="Garamond" w:hAnsi="Garamond"/>
          <w:lang w:val="fr-CA"/>
        </w:rPr>
        <w:lastRenderedPageBreak/>
        <w:t xml:space="preserve">L’encyclopédie de pratique médicale d’un rédacteur anonyme du XIIe siècle, le </w:t>
      </w:r>
      <w:proofErr w:type="spellStart"/>
      <w:r w:rsidRPr="007E68D5">
        <w:rPr>
          <w:rFonts w:ascii="Garamond" w:hAnsi="Garamond"/>
          <w:lang w:val="fr-CA"/>
        </w:rPr>
        <w:t>Tractatus</w:t>
      </w:r>
      <w:proofErr w:type="spellEnd"/>
      <w:r w:rsidRPr="007E68D5">
        <w:rPr>
          <w:rFonts w:ascii="Garamond" w:hAnsi="Garamond"/>
          <w:lang w:val="fr-CA"/>
        </w:rPr>
        <w:t xml:space="preserve"> </w:t>
      </w:r>
      <w:proofErr w:type="spellStart"/>
      <w:r w:rsidRPr="007E68D5">
        <w:rPr>
          <w:rFonts w:ascii="Garamond" w:hAnsi="Garamond"/>
          <w:lang w:val="fr-CA"/>
        </w:rPr>
        <w:t>aegritudinum</w:t>
      </w:r>
      <w:proofErr w:type="spellEnd"/>
      <w:r w:rsidRPr="007E68D5">
        <w:rPr>
          <w:rFonts w:ascii="Garamond" w:hAnsi="Garamond"/>
          <w:lang w:val="fr-CA"/>
        </w:rPr>
        <w:t xml:space="preserve"> </w:t>
      </w:r>
      <w:proofErr w:type="spellStart"/>
      <w:r w:rsidRPr="007E68D5">
        <w:rPr>
          <w:rFonts w:ascii="Garamond" w:hAnsi="Garamond"/>
          <w:lang w:val="fr-CA"/>
        </w:rPr>
        <w:t>curatione</w:t>
      </w:r>
      <w:proofErr w:type="spellEnd"/>
      <w:r w:rsidRPr="007E68D5">
        <w:rPr>
          <w:rFonts w:ascii="Garamond" w:hAnsi="Garamond"/>
          <w:lang w:val="fr-CA"/>
        </w:rPr>
        <w:t>, qui jouit de l’influence de la médecine arabe, a également eu un énorme succès.</w:t>
      </w:r>
    </w:p>
    <w:p w14:paraId="3517426C" w14:textId="3C75708E" w:rsidR="007E68D5" w:rsidRDefault="007E68D5" w:rsidP="007E68D5">
      <w:pPr>
        <w:rPr>
          <w:rFonts w:ascii="Garamond" w:hAnsi="Garamond"/>
          <w:lang w:val="fr-CA"/>
        </w:rPr>
      </w:pPr>
    </w:p>
    <w:p w14:paraId="006BD5DA" w14:textId="7E8692AB" w:rsidR="007E68D5" w:rsidRDefault="007E68D5" w:rsidP="007E68D5">
      <w:pPr>
        <w:rPr>
          <w:rFonts w:ascii="Garamond" w:hAnsi="Garamond"/>
          <w:lang w:val="fr-CA"/>
        </w:rPr>
      </w:pPr>
      <w:r w:rsidRPr="007E68D5">
        <w:rPr>
          <w:rFonts w:ascii="Garamond" w:hAnsi="Garamond"/>
          <w:lang w:val="fr-CA"/>
        </w:rPr>
        <w:t>À partir du XIIe siècle, l’enseignement médical permet aux étudiants venant de l’Europe entière d’obtenir le premier diplôme d’exercice de la médecine, décerné par le collège médical de Salerne.</w:t>
      </w:r>
    </w:p>
    <w:p w14:paraId="0BB597AB" w14:textId="5088442D" w:rsidR="007E68D5" w:rsidRDefault="007E68D5" w:rsidP="007E68D5">
      <w:pPr>
        <w:rPr>
          <w:rFonts w:ascii="Garamond" w:hAnsi="Garamond"/>
          <w:lang w:val="fr-CA"/>
        </w:rPr>
      </w:pPr>
    </w:p>
    <w:p w14:paraId="16AC5003" w14:textId="4C55C45C" w:rsidR="007E68D5" w:rsidRDefault="009F1DB4" w:rsidP="007E68D5">
      <w:pPr>
        <w:rPr>
          <w:rFonts w:ascii="Garamond" w:hAnsi="Garamond"/>
          <w:lang w:val="fr-CA"/>
        </w:rPr>
      </w:pPr>
      <w:r w:rsidRPr="009F1DB4">
        <w:rPr>
          <w:rFonts w:ascii="Garamond" w:hAnsi="Garamond"/>
          <w:lang w:val="fr-CA"/>
        </w:rPr>
        <w:t>Parallèlement, la recherche du savoir devient de plus en plus importante. Au XIIe siècle, quelques grandes écoles commencent à devenir des corporations dotées d’une autonomie propre, pourvues de privilèges, ayant le monopole de l’enseignement supérieur dans des régions plus ou moins étendues.</w:t>
      </w:r>
    </w:p>
    <w:p w14:paraId="115AD5D7" w14:textId="64CA5978" w:rsidR="009F1DB4" w:rsidRDefault="009F1DB4" w:rsidP="007E68D5">
      <w:pPr>
        <w:rPr>
          <w:rFonts w:ascii="Garamond" w:hAnsi="Garamond"/>
          <w:lang w:val="fr-CA"/>
        </w:rPr>
      </w:pPr>
    </w:p>
    <w:p w14:paraId="266D3DC4" w14:textId="77777777" w:rsidR="009F1DB4" w:rsidRDefault="009F1DB4" w:rsidP="007E68D5">
      <w:pPr>
        <w:rPr>
          <w:rFonts w:ascii="Garamond" w:hAnsi="Garamond"/>
          <w:lang w:val="fr-CA"/>
        </w:rPr>
      </w:pPr>
      <w:r>
        <w:rPr>
          <w:rFonts w:ascii="Garamond" w:hAnsi="Garamond"/>
          <w:lang w:val="fr-CA"/>
        </w:rPr>
        <w:t xml:space="preserve">Ces universités </w:t>
      </w:r>
      <w:r w:rsidRPr="009F1DB4">
        <w:rPr>
          <w:rFonts w:ascii="Garamond" w:hAnsi="Garamond"/>
          <w:lang w:val="fr-CA"/>
        </w:rPr>
        <w:t xml:space="preserve">marquent un changement majeur dans la société médiévale et favorisent la diffusion plus large du savoir intellectuel. Elles restent </w:t>
      </w:r>
      <w:r w:rsidRPr="009F1DB4">
        <w:rPr>
          <w:rFonts w:ascii="Garamond" w:hAnsi="Garamond"/>
          <w:highlight w:val="yellow"/>
          <w:lang w:val="fr-CA"/>
        </w:rPr>
        <w:t>dépendantes de l’Église</w:t>
      </w:r>
      <w:r w:rsidRPr="009F1DB4">
        <w:rPr>
          <w:rFonts w:ascii="Garamond" w:hAnsi="Garamond"/>
          <w:lang w:val="fr-CA"/>
        </w:rPr>
        <w:t xml:space="preserve">, mais ont assuré le relais des monastères dans le domaine médical, quand </w:t>
      </w:r>
      <w:r w:rsidRPr="009F1DB4">
        <w:rPr>
          <w:rFonts w:ascii="Garamond" w:hAnsi="Garamond"/>
          <w:highlight w:val="yellow"/>
          <w:lang w:val="fr-CA"/>
        </w:rPr>
        <w:t>les ecclésiastiques ne furent plus autorisés à exercer la médecine</w:t>
      </w:r>
      <w:r w:rsidRPr="009F1DB4">
        <w:rPr>
          <w:rFonts w:ascii="Garamond" w:hAnsi="Garamond"/>
          <w:lang w:val="fr-CA"/>
        </w:rPr>
        <w:t>. À partir du XIIe siècle, en effet, une série de Conciles (Clermont 1130, Reims 1131, Montpellier 1162, Tours 1163) en interdisent l’exercice aux moines. Ils ne doivent pas être tentés par le monde et se consacrer à des tâches contemplatives. </w:t>
      </w:r>
    </w:p>
    <w:p w14:paraId="0D454FBF" w14:textId="77777777" w:rsidR="009F1DB4" w:rsidRDefault="009F1DB4" w:rsidP="007E68D5">
      <w:pPr>
        <w:rPr>
          <w:rFonts w:ascii="Garamond" w:hAnsi="Garamond"/>
          <w:lang w:val="fr-CA"/>
        </w:rPr>
      </w:pPr>
    </w:p>
    <w:p w14:paraId="41D72B8F" w14:textId="37111AFE" w:rsidR="009F1DB4" w:rsidRDefault="009F1DB4" w:rsidP="007E68D5">
      <w:pPr>
        <w:rPr>
          <w:rFonts w:ascii="Garamond" w:hAnsi="Garamond"/>
          <w:lang w:val="fr-CA"/>
        </w:rPr>
      </w:pPr>
      <w:r w:rsidRPr="009F1DB4">
        <w:rPr>
          <w:rFonts w:ascii="Garamond" w:hAnsi="Garamond"/>
          <w:lang w:val="fr-CA"/>
        </w:rPr>
        <w:t>Un certain nombre d’universités sont fondées, comme celle de Bologne (seconde moitié du XIIe siècle), de Paris en 1215, de Montpellier en 1220, de Padoue en 1228, de Salamanque en 1230, d’Oxford en 1214, de Cambridge en 1229 ou de Toulouse en 1229.</w:t>
      </w:r>
    </w:p>
    <w:p w14:paraId="26455C7D" w14:textId="4DF9F58F" w:rsidR="009F1DB4" w:rsidRDefault="009F1DB4" w:rsidP="007E68D5">
      <w:pPr>
        <w:rPr>
          <w:rFonts w:ascii="Garamond" w:hAnsi="Garamond"/>
          <w:lang w:val="fr-CA"/>
        </w:rPr>
      </w:pPr>
    </w:p>
    <w:p w14:paraId="094E5A1A" w14:textId="0CEDBB02" w:rsidR="009F1DB4" w:rsidRDefault="009F1DB4" w:rsidP="007E68D5">
      <w:pPr>
        <w:rPr>
          <w:rFonts w:ascii="Garamond" w:hAnsi="Garamond"/>
          <w:lang w:val="fr-CA"/>
        </w:rPr>
      </w:pPr>
      <w:r>
        <w:rPr>
          <w:rFonts w:ascii="Garamond" w:hAnsi="Garamond"/>
          <w:lang w:val="fr-CA"/>
        </w:rPr>
        <w:t>L’âge d’or de la faculté de Montpellier</w:t>
      </w:r>
    </w:p>
    <w:p w14:paraId="172BEC6F" w14:textId="7A8F7F0F" w:rsidR="009F1DB4" w:rsidRDefault="009F1DB4" w:rsidP="007E68D5">
      <w:pPr>
        <w:rPr>
          <w:rFonts w:ascii="Garamond" w:hAnsi="Garamond"/>
          <w:lang w:val="fr-CA"/>
        </w:rPr>
      </w:pPr>
      <w:r>
        <w:rPr>
          <w:rFonts w:ascii="Garamond" w:hAnsi="Garamond"/>
          <w:lang w:val="fr-CA"/>
        </w:rPr>
        <w:t>Montpellier bénéficie au Moyen Âge de la renommée de son université qui lui confère le statut de cité savante.</w:t>
      </w:r>
    </w:p>
    <w:p w14:paraId="6E0A6BCA" w14:textId="20D622A4" w:rsidR="009F1DB4" w:rsidRDefault="009F1DB4" w:rsidP="007E68D5">
      <w:pPr>
        <w:rPr>
          <w:rFonts w:ascii="Garamond" w:hAnsi="Garamond"/>
          <w:lang w:val="fr-CA"/>
        </w:rPr>
      </w:pPr>
    </w:p>
    <w:p w14:paraId="51FBA39A" w14:textId="5C96F7C4" w:rsidR="009F1DB4" w:rsidRPr="007E68D5" w:rsidRDefault="009F1DB4" w:rsidP="007E68D5">
      <w:pPr>
        <w:rPr>
          <w:rFonts w:ascii="Garamond" w:hAnsi="Garamond"/>
          <w:lang w:val="fr-CA"/>
        </w:rPr>
      </w:pPr>
      <w:r w:rsidRPr="009F1DB4">
        <w:rPr>
          <w:rFonts w:ascii="Garamond" w:hAnsi="Garamond"/>
          <w:lang w:val="fr-CA"/>
        </w:rPr>
        <w:t>Le 17 août 1220, le cardinal d’</w:t>
      </w:r>
      <w:proofErr w:type="spellStart"/>
      <w:r w:rsidRPr="009F1DB4">
        <w:rPr>
          <w:rFonts w:ascii="Garamond" w:hAnsi="Garamond"/>
          <w:lang w:val="fr-CA"/>
        </w:rPr>
        <w:t>Urach</w:t>
      </w:r>
      <w:proofErr w:type="spellEnd"/>
      <w:r w:rsidRPr="009F1DB4">
        <w:rPr>
          <w:rFonts w:ascii="Garamond" w:hAnsi="Garamond"/>
          <w:lang w:val="fr-CA"/>
        </w:rPr>
        <w:t>, donne à l’</w:t>
      </w:r>
      <w:proofErr w:type="spellStart"/>
      <w:r w:rsidRPr="009F1DB4">
        <w:rPr>
          <w:rFonts w:ascii="Garamond" w:hAnsi="Garamond"/>
          <w:lang w:val="fr-CA"/>
        </w:rPr>
        <w:t>Universitas</w:t>
      </w:r>
      <w:proofErr w:type="spellEnd"/>
      <w:r w:rsidRPr="009F1DB4">
        <w:rPr>
          <w:rFonts w:ascii="Garamond" w:hAnsi="Garamond"/>
          <w:lang w:val="fr-CA"/>
        </w:rPr>
        <w:t xml:space="preserve"> </w:t>
      </w:r>
      <w:proofErr w:type="spellStart"/>
      <w:r w:rsidRPr="009F1DB4">
        <w:rPr>
          <w:rFonts w:ascii="Garamond" w:hAnsi="Garamond"/>
          <w:lang w:val="fr-CA"/>
        </w:rPr>
        <w:t>medicorum</w:t>
      </w:r>
      <w:proofErr w:type="spellEnd"/>
      <w:r w:rsidRPr="009F1DB4">
        <w:rPr>
          <w:rFonts w:ascii="Garamond" w:hAnsi="Garamond"/>
          <w:lang w:val="fr-CA"/>
        </w:rPr>
        <w:t xml:space="preserve"> ses premiers statuts. L’université de Montpellier est constituée plus tard, en 1289 sous l’égide du pape Nicolas IV. </w:t>
      </w:r>
      <w:r w:rsidRPr="0048775B">
        <w:rPr>
          <w:rFonts w:ascii="Garamond" w:hAnsi="Garamond"/>
          <w:highlight w:val="yellow"/>
          <w:lang w:val="fr-CA"/>
        </w:rPr>
        <w:t>Les premiers praticiens de la faculté de médecine sont issus de l’école de Salerne.</w:t>
      </w:r>
      <w:r w:rsidRPr="009F1DB4">
        <w:rPr>
          <w:rFonts w:ascii="Garamond" w:hAnsi="Garamond"/>
          <w:lang w:val="fr-CA"/>
        </w:rPr>
        <w:t xml:space="preserve"> Ils délivrent un enseignement des textes gréco-latins enrichis par les connaissances accumulées par les médecins arabes. </w:t>
      </w:r>
      <w:r w:rsidRPr="0048775B">
        <w:rPr>
          <w:rFonts w:ascii="Garamond" w:hAnsi="Garamond"/>
          <w:highlight w:val="yellow"/>
          <w:lang w:val="fr-CA"/>
        </w:rPr>
        <w:t>Les écrits des classiques grecs et arabes sont traduits en provençal et catalan</w:t>
      </w:r>
      <w:r w:rsidRPr="009F1DB4">
        <w:rPr>
          <w:rFonts w:ascii="Garamond" w:hAnsi="Garamond"/>
          <w:lang w:val="fr-CA"/>
        </w:rPr>
        <w:t>.</w:t>
      </w:r>
    </w:p>
    <w:p w14:paraId="5DFE6E04" w14:textId="3963635B" w:rsidR="007E68D5" w:rsidRDefault="007E68D5" w:rsidP="00CA5C92">
      <w:pPr>
        <w:rPr>
          <w:rFonts w:ascii="Garamond" w:hAnsi="Garamond"/>
          <w:lang w:val="fr-CA"/>
        </w:rPr>
      </w:pPr>
    </w:p>
    <w:p w14:paraId="31B19317" w14:textId="365351D6" w:rsidR="0048775B" w:rsidRPr="0048775B" w:rsidRDefault="0048775B" w:rsidP="00CA5C92">
      <w:pPr>
        <w:rPr>
          <w:rFonts w:ascii="Garamond" w:hAnsi="Garamond"/>
          <w:b/>
          <w:bCs/>
          <w:lang w:val="fr-CA"/>
        </w:rPr>
      </w:pPr>
      <w:r w:rsidRPr="0048775B">
        <w:rPr>
          <w:rFonts w:ascii="Garamond" w:hAnsi="Garamond"/>
          <w:b/>
          <w:bCs/>
          <w:lang w:val="fr-CA"/>
        </w:rPr>
        <w:t>L’âge d’or de la faculté de médecine de Montpellier</w:t>
      </w:r>
    </w:p>
    <w:p w14:paraId="34E770C0" w14:textId="30F13023" w:rsidR="0048775B" w:rsidRDefault="0048775B" w:rsidP="00CA5C92">
      <w:pPr>
        <w:rPr>
          <w:rFonts w:ascii="Garamond" w:hAnsi="Garamond"/>
          <w:lang w:val="fr-CA"/>
        </w:rPr>
      </w:pPr>
      <w:r w:rsidRPr="0048775B">
        <w:rPr>
          <w:rFonts w:ascii="Garamond" w:hAnsi="Garamond"/>
          <w:lang w:val="fr-CA"/>
        </w:rPr>
        <w:t xml:space="preserve">Il régnait au sein de la faculté de médecine de Montpellier une indépendance scientifique et un climat de tolérance remarquable. La renommée de la médecine à Montpellier est devenue très rapidement considérable grâce à la qualité de ses médecins parmi lesquels, au </w:t>
      </w:r>
      <w:r w:rsidRPr="0048775B">
        <w:rPr>
          <w:rFonts w:ascii="Garamond" w:hAnsi="Garamond"/>
          <w:b/>
          <w:bCs/>
          <w:lang w:val="fr-CA"/>
        </w:rPr>
        <w:t>XIIIe et au XIVe</w:t>
      </w:r>
      <w:r w:rsidRPr="0048775B">
        <w:rPr>
          <w:rFonts w:ascii="Garamond" w:hAnsi="Garamond"/>
          <w:lang w:val="fr-CA"/>
        </w:rPr>
        <w:t xml:space="preserve"> siècle, Arnaud de Villeneuve, Henri de Mondeville et Guy de </w:t>
      </w:r>
      <w:proofErr w:type="spellStart"/>
      <w:r w:rsidRPr="0048775B">
        <w:rPr>
          <w:rFonts w:ascii="Garamond" w:hAnsi="Garamond"/>
          <w:lang w:val="fr-CA"/>
        </w:rPr>
        <w:t>Chauliac</w:t>
      </w:r>
      <w:proofErr w:type="spellEnd"/>
      <w:r w:rsidRPr="0048775B">
        <w:rPr>
          <w:rFonts w:ascii="Garamond" w:hAnsi="Garamond"/>
          <w:lang w:val="fr-CA"/>
        </w:rPr>
        <w:t>.</w:t>
      </w:r>
    </w:p>
    <w:p w14:paraId="2FD0814A" w14:textId="6CFCADCD" w:rsidR="0048775B" w:rsidRDefault="0048775B" w:rsidP="00CA5C92">
      <w:pPr>
        <w:rPr>
          <w:rFonts w:ascii="Garamond" w:hAnsi="Garamond"/>
          <w:lang w:val="fr-CA"/>
        </w:rPr>
      </w:pPr>
    </w:p>
    <w:p w14:paraId="34A47AF9" w14:textId="43ACF538" w:rsidR="0048775B" w:rsidRPr="0048775B" w:rsidRDefault="0048775B" w:rsidP="00CA5C92">
      <w:pPr>
        <w:rPr>
          <w:rFonts w:ascii="Garamond" w:hAnsi="Garamond"/>
          <w:b/>
          <w:bCs/>
          <w:lang w:val="fr-CA"/>
        </w:rPr>
      </w:pPr>
      <w:r w:rsidRPr="0048775B">
        <w:rPr>
          <w:rFonts w:ascii="Garamond" w:hAnsi="Garamond"/>
          <w:b/>
          <w:bCs/>
          <w:lang w:val="fr-CA"/>
        </w:rPr>
        <w:t>Naissance de la faculté de médecine de Paris</w:t>
      </w:r>
    </w:p>
    <w:p w14:paraId="5D484ADF" w14:textId="39CA0334" w:rsidR="0048775B" w:rsidRDefault="0048775B" w:rsidP="00CA5C92">
      <w:pPr>
        <w:rPr>
          <w:rFonts w:ascii="Garamond" w:hAnsi="Garamond"/>
          <w:lang w:val="fr-CA"/>
        </w:rPr>
      </w:pPr>
      <w:r w:rsidRPr="0048775B">
        <w:rPr>
          <w:rFonts w:ascii="Garamond" w:hAnsi="Garamond"/>
          <w:lang w:val="fr-CA"/>
        </w:rPr>
        <w:t>Au XIIIe siècle, l’université comprend quatre facultés : arts (la principale), théologie, droit et médecine. Elles préparent à trois grades : le baccalauréat (grammaire, dialectique, rhétorique), la licence (arithmétique, géométrie, astronomie, musique) et le doctorat (médecine, droit canonique, théologie).</w:t>
      </w:r>
    </w:p>
    <w:p w14:paraId="15E9B836" w14:textId="424CACAF" w:rsidR="0048775B" w:rsidRDefault="0048775B" w:rsidP="00CA5C92">
      <w:pPr>
        <w:rPr>
          <w:rFonts w:ascii="Garamond" w:hAnsi="Garamond"/>
          <w:lang w:val="fr-CA"/>
        </w:rPr>
      </w:pPr>
    </w:p>
    <w:p w14:paraId="128990D7" w14:textId="64CE7877" w:rsidR="0048775B" w:rsidRDefault="0048775B" w:rsidP="00CA5C92">
      <w:pPr>
        <w:rPr>
          <w:rFonts w:ascii="Garamond" w:hAnsi="Garamond"/>
          <w:lang w:val="fr-CA"/>
        </w:rPr>
      </w:pPr>
      <w:r w:rsidRPr="0048775B">
        <w:rPr>
          <w:rFonts w:ascii="Garamond" w:hAnsi="Garamond"/>
          <w:lang w:val="fr-CA"/>
        </w:rPr>
        <w:t>La première faculté de médecine (</w:t>
      </w:r>
      <w:proofErr w:type="spellStart"/>
      <w:r w:rsidRPr="0048775B">
        <w:rPr>
          <w:rFonts w:ascii="Garamond" w:hAnsi="Garamond"/>
          <w:lang w:val="fr-CA"/>
        </w:rPr>
        <w:t>Saluberrima</w:t>
      </w:r>
      <w:proofErr w:type="spellEnd"/>
      <w:r w:rsidRPr="0048775B">
        <w:rPr>
          <w:rFonts w:ascii="Garamond" w:hAnsi="Garamond"/>
          <w:lang w:val="fr-CA"/>
        </w:rPr>
        <w:t xml:space="preserve"> </w:t>
      </w:r>
      <w:proofErr w:type="spellStart"/>
      <w:r w:rsidRPr="0048775B">
        <w:rPr>
          <w:rFonts w:ascii="Garamond" w:hAnsi="Garamond"/>
          <w:lang w:val="fr-CA"/>
        </w:rPr>
        <w:t>facultas</w:t>
      </w:r>
      <w:proofErr w:type="spellEnd"/>
      <w:r w:rsidRPr="0048775B">
        <w:rPr>
          <w:rFonts w:ascii="Garamond" w:hAnsi="Garamond"/>
          <w:lang w:val="fr-CA"/>
        </w:rPr>
        <w:t xml:space="preserve"> </w:t>
      </w:r>
      <w:proofErr w:type="spellStart"/>
      <w:r w:rsidRPr="0048775B">
        <w:rPr>
          <w:rFonts w:ascii="Garamond" w:hAnsi="Garamond"/>
          <w:lang w:val="fr-CA"/>
        </w:rPr>
        <w:t>medicinae</w:t>
      </w:r>
      <w:proofErr w:type="spellEnd"/>
      <w:r w:rsidRPr="0048775B">
        <w:rPr>
          <w:rFonts w:ascii="Garamond" w:hAnsi="Garamond"/>
          <w:lang w:val="fr-CA"/>
        </w:rPr>
        <w:t xml:space="preserve"> </w:t>
      </w:r>
      <w:proofErr w:type="spellStart"/>
      <w:r w:rsidRPr="0048775B">
        <w:rPr>
          <w:rFonts w:ascii="Garamond" w:hAnsi="Garamond"/>
          <w:lang w:val="fr-CA"/>
        </w:rPr>
        <w:t>parisiensis</w:t>
      </w:r>
      <w:proofErr w:type="spellEnd"/>
      <w:r w:rsidRPr="0048775B">
        <w:rPr>
          <w:rFonts w:ascii="Garamond" w:hAnsi="Garamond"/>
          <w:lang w:val="fr-CA"/>
        </w:rPr>
        <w:t xml:space="preserve">) voit le jour en 1231. C’est une corporation </w:t>
      </w:r>
      <w:r w:rsidRPr="00A4284E">
        <w:rPr>
          <w:rFonts w:ascii="Garamond" w:hAnsi="Garamond"/>
          <w:highlight w:val="yellow"/>
          <w:lang w:val="fr-CA"/>
        </w:rPr>
        <w:t>d’ecclésiastiques dotée de privilèges et soumise à des règles et interdits</w:t>
      </w:r>
      <w:r w:rsidRPr="0048775B">
        <w:rPr>
          <w:rFonts w:ascii="Garamond" w:hAnsi="Garamond"/>
          <w:lang w:val="fr-CA"/>
        </w:rPr>
        <w:t xml:space="preserve"> édictés </w:t>
      </w:r>
      <w:r w:rsidRPr="0048775B">
        <w:rPr>
          <w:rFonts w:ascii="Garamond" w:hAnsi="Garamond"/>
          <w:lang w:val="fr-CA"/>
        </w:rPr>
        <w:lastRenderedPageBreak/>
        <w:t xml:space="preserve">par le pape Grégoire IX, qui a pour mission </w:t>
      </w:r>
      <w:r w:rsidRPr="00A4284E">
        <w:rPr>
          <w:rFonts w:ascii="Garamond" w:hAnsi="Garamond"/>
          <w:highlight w:val="yellow"/>
          <w:lang w:val="fr-CA"/>
        </w:rPr>
        <w:t>d’enseigner et de délivrer les diplômes d’exercice de la médecine, mais également de surveiller chirurgiens et apothicaire</w:t>
      </w:r>
      <w:r w:rsidRPr="0048775B">
        <w:rPr>
          <w:rFonts w:ascii="Garamond" w:hAnsi="Garamond"/>
          <w:lang w:val="fr-CA"/>
        </w:rPr>
        <w:t>s. C’est le temps de l’Inquisition.</w:t>
      </w:r>
    </w:p>
    <w:p w14:paraId="5FF0566E" w14:textId="223094B4" w:rsidR="00A4284E" w:rsidRDefault="00A4284E" w:rsidP="00CA5C92">
      <w:pPr>
        <w:rPr>
          <w:rFonts w:ascii="Garamond" w:hAnsi="Garamond"/>
          <w:lang w:val="fr-CA"/>
        </w:rPr>
      </w:pPr>
    </w:p>
    <w:p w14:paraId="3CC56F98" w14:textId="180078AB" w:rsidR="00A4284E" w:rsidRDefault="00A4284E" w:rsidP="00CA5C92">
      <w:pPr>
        <w:rPr>
          <w:rFonts w:ascii="Garamond" w:hAnsi="Garamond"/>
          <w:lang w:val="fr-CA"/>
        </w:rPr>
      </w:pPr>
      <w:r w:rsidRPr="00A4284E">
        <w:rPr>
          <w:rFonts w:ascii="Garamond" w:hAnsi="Garamond"/>
          <w:lang w:val="fr-CA"/>
        </w:rPr>
        <w:t>La responsabilité de l’enseignement de la médecine est confiée à six médecins, auxquels il est attribué le titre de maîtres-régents. Ils sont coiffés d’un bonnet carré.</w:t>
      </w:r>
    </w:p>
    <w:p w14:paraId="65220944" w14:textId="539B3170" w:rsidR="00A4284E" w:rsidRDefault="00A4284E" w:rsidP="000E33EC">
      <w:pPr>
        <w:pStyle w:val="ListParagraph"/>
        <w:numPr>
          <w:ilvl w:val="0"/>
          <w:numId w:val="52"/>
        </w:numPr>
        <w:rPr>
          <w:rFonts w:ascii="Garamond" w:hAnsi="Garamond"/>
          <w:lang w:val="fr-CA"/>
        </w:rPr>
      </w:pPr>
      <w:r w:rsidRPr="00A4284E">
        <w:rPr>
          <w:rFonts w:ascii="Garamond" w:hAnsi="Garamond"/>
          <w:lang w:val="fr-CA"/>
        </w:rPr>
        <w:t>L’enseignement, purement théorique et scolastique, est délivré aux étudiants qui doivent « écouter les leçons assis à terre, et non assis sur des bancs, par esprit d’abnégation et pour écarter de leur jeunesse toute tentation d’orgueil », comme l’a exigé le pape Urbain V en 1366.</w:t>
      </w:r>
    </w:p>
    <w:p w14:paraId="03C480C4" w14:textId="3CC07578" w:rsidR="00A4284E" w:rsidRPr="00A4284E" w:rsidRDefault="00A4284E" w:rsidP="000E33EC">
      <w:pPr>
        <w:pStyle w:val="ListParagraph"/>
        <w:numPr>
          <w:ilvl w:val="0"/>
          <w:numId w:val="52"/>
        </w:numPr>
        <w:rPr>
          <w:rFonts w:ascii="Garamond" w:hAnsi="Garamond"/>
          <w:highlight w:val="yellow"/>
          <w:lang w:val="fr-CA"/>
        </w:rPr>
      </w:pPr>
      <w:r w:rsidRPr="00A4284E">
        <w:rPr>
          <w:rFonts w:ascii="Garamond" w:hAnsi="Garamond"/>
          <w:highlight w:val="yellow"/>
          <w:lang w:val="fr-CA"/>
        </w:rPr>
        <w:t>L’enseignement à l’université de Paris est plus conservateur et plus attaché aux dogmes religieux et philosophiques que celui de l’université de Montpellier.</w:t>
      </w:r>
    </w:p>
    <w:p w14:paraId="3E673FF4" w14:textId="597E7ABF" w:rsidR="00A4284E" w:rsidRDefault="00A4284E" w:rsidP="00A4284E">
      <w:pPr>
        <w:rPr>
          <w:rFonts w:ascii="Garamond" w:hAnsi="Garamond"/>
          <w:lang w:val="fr-CA"/>
        </w:rPr>
      </w:pPr>
    </w:p>
    <w:p w14:paraId="6437E094" w14:textId="303848DE" w:rsidR="00A4284E" w:rsidRDefault="00A4284E" w:rsidP="00A4284E">
      <w:pPr>
        <w:rPr>
          <w:rFonts w:ascii="Garamond" w:hAnsi="Garamond"/>
          <w:lang w:val="fr-CA"/>
        </w:rPr>
      </w:pPr>
      <w:r>
        <w:rPr>
          <w:rFonts w:ascii="Garamond" w:hAnsi="Garamond"/>
          <w:lang w:val="fr-CA"/>
        </w:rPr>
        <w:t>Disputes à l’université de Paris</w:t>
      </w:r>
    </w:p>
    <w:p w14:paraId="7A503806" w14:textId="0FE14BE2" w:rsidR="00A4284E" w:rsidRDefault="00A4284E" w:rsidP="00A4284E">
      <w:pPr>
        <w:rPr>
          <w:rFonts w:ascii="Garamond" w:hAnsi="Garamond"/>
          <w:lang w:val="fr-CA"/>
        </w:rPr>
      </w:pPr>
      <w:r w:rsidRPr="00A4284E">
        <w:rPr>
          <w:rFonts w:ascii="Garamond" w:hAnsi="Garamond"/>
          <w:lang w:val="fr-CA"/>
        </w:rPr>
        <w:t xml:space="preserve">La </w:t>
      </w:r>
      <w:proofErr w:type="spellStart"/>
      <w:r w:rsidRPr="00A4284E">
        <w:rPr>
          <w:rFonts w:ascii="Garamond" w:hAnsi="Garamond"/>
          <w:lang w:val="fr-CA"/>
        </w:rPr>
        <w:t>disputatio</w:t>
      </w:r>
      <w:proofErr w:type="spellEnd"/>
      <w:r w:rsidRPr="00A4284E">
        <w:rPr>
          <w:rFonts w:ascii="Garamond" w:hAnsi="Garamond"/>
          <w:lang w:val="fr-CA"/>
        </w:rPr>
        <w:t xml:space="preserve"> est un exercice clé de l’enseignement scolastique. Elle oppose les théologiens et les maîtres de la faculté des arts, notamment autour de la figure du grand philosophe arabe Averroès condamné par l’Église. Le grand théologien Thomas d’Aquin (1225 − 1274), qui cherche à concilier foi et raison, se trouve mêlé à ces vives controverses. Il ne sera réhabilité par l’Église qu’en 1323 et canonisé.</w:t>
      </w:r>
    </w:p>
    <w:p w14:paraId="5128C44A" w14:textId="23FF24A6" w:rsidR="00A4284E" w:rsidRDefault="00A4284E" w:rsidP="00A4284E">
      <w:pPr>
        <w:rPr>
          <w:rFonts w:ascii="Garamond" w:hAnsi="Garamond"/>
          <w:lang w:val="fr-CA"/>
        </w:rPr>
      </w:pPr>
    </w:p>
    <w:p w14:paraId="0E2DBF03" w14:textId="029C2E3D" w:rsidR="00A4284E" w:rsidRDefault="00A4284E" w:rsidP="00A4284E">
      <w:pPr>
        <w:rPr>
          <w:rFonts w:ascii="Garamond" w:hAnsi="Garamond"/>
          <w:lang w:val="fr-CA"/>
        </w:rPr>
      </w:pPr>
      <w:r w:rsidRPr="00A4284E">
        <w:rPr>
          <w:rFonts w:ascii="Garamond" w:hAnsi="Garamond"/>
          <w:lang w:val="fr-CA"/>
        </w:rPr>
        <w:t>À la fin du Moyen Âge, l’université de Paris attire 20 000 étudiants. Elle tire sa renommée du prestige de ses maîtres et de l’importance de ses bibliothèques. La faculté de médecine de Paris a abrité quelques médecins célèbres : comme Gilles de Corbeil (1140 − 1224), Pietro d’</w:t>
      </w:r>
      <w:proofErr w:type="spellStart"/>
      <w:r w:rsidRPr="00A4284E">
        <w:rPr>
          <w:rFonts w:ascii="Garamond" w:hAnsi="Garamond"/>
          <w:lang w:val="fr-CA"/>
        </w:rPr>
        <w:t>Abano</w:t>
      </w:r>
      <w:proofErr w:type="spellEnd"/>
      <w:r w:rsidRPr="00A4284E">
        <w:rPr>
          <w:rFonts w:ascii="Garamond" w:hAnsi="Garamond"/>
          <w:lang w:val="fr-CA"/>
        </w:rPr>
        <w:t xml:space="preserve"> (1257 − 1315), Roger Bacon (1214 − 1294), surnommé le « Docteur admirable », Albert le Grand (1200 − 1280) et Pierre Julien dit l’Espagnol (1220 − 1277), qui est devenu pape sous le nom de Jean XXI.</w:t>
      </w:r>
    </w:p>
    <w:p w14:paraId="3CA67A88" w14:textId="59B778DE" w:rsidR="00A4284E" w:rsidRDefault="00A4284E" w:rsidP="00A4284E">
      <w:pPr>
        <w:rPr>
          <w:rFonts w:ascii="Garamond" w:hAnsi="Garamond"/>
          <w:lang w:val="fr-CA"/>
        </w:rPr>
      </w:pPr>
    </w:p>
    <w:p w14:paraId="6EA4B5BC" w14:textId="649E4EF5" w:rsidR="00A4284E" w:rsidRPr="00A4284E" w:rsidRDefault="00A4284E" w:rsidP="00A4284E">
      <w:pPr>
        <w:rPr>
          <w:rFonts w:ascii="Garamond" w:hAnsi="Garamond"/>
          <w:b/>
          <w:bCs/>
          <w:lang w:val="fr-CA"/>
        </w:rPr>
      </w:pPr>
      <w:r w:rsidRPr="00A4284E">
        <w:rPr>
          <w:rFonts w:ascii="Garamond" w:hAnsi="Garamond"/>
          <w:b/>
          <w:bCs/>
          <w:lang w:val="fr-CA"/>
        </w:rPr>
        <w:t>Chirurgiens du Moyen Âge</w:t>
      </w:r>
    </w:p>
    <w:p w14:paraId="28480ACF" w14:textId="657F5E07" w:rsidR="00A4284E" w:rsidRDefault="00A4284E" w:rsidP="00A4284E">
      <w:pPr>
        <w:rPr>
          <w:rFonts w:ascii="Garamond" w:hAnsi="Garamond"/>
          <w:lang w:val="fr-CA"/>
        </w:rPr>
      </w:pPr>
      <w:r w:rsidRPr="00A4284E">
        <w:rPr>
          <w:rFonts w:ascii="Garamond" w:hAnsi="Garamond"/>
          <w:lang w:val="fr-CA"/>
        </w:rPr>
        <w:t>L’exercice de la chirurgie était limité et sa pratique condamnée par l’Église, qui avait proclamé au concile de Tours en 1163 </w:t>
      </w:r>
      <w:proofErr w:type="gramStart"/>
      <w:r w:rsidRPr="00A4284E">
        <w:rPr>
          <w:rFonts w:ascii="Garamond" w:hAnsi="Garamond"/>
          <w:lang w:val="fr-CA"/>
        </w:rPr>
        <w:t>:«</w:t>
      </w:r>
      <w:proofErr w:type="gramEnd"/>
      <w:r w:rsidRPr="00A4284E">
        <w:rPr>
          <w:rFonts w:ascii="Garamond" w:hAnsi="Garamond"/>
          <w:lang w:val="fr-CA"/>
        </w:rPr>
        <w:t> </w:t>
      </w:r>
      <w:proofErr w:type="spellStart"/>
      <w:r w:rsidRPr="00A4284E">
        <w:rPr>
          <w:rFonts w:ascii="Garamond" w:hAnsi="Garamond"/>
          <w:lang w:val="fr-CA"/>
        </w:rPr>
        <w:t>Ecclesia</w:t>
      </w:r>
      <w:proofErr w:type="spellEnd"/>
      <w:r w:rsidRPr="00A4284E">
        <w:rPr>
          <w:rFonts w:ascii="Garamond" w:hAnsi="Garamond"/>
          <w:lang w:val="fr-CA"/>
        </w:rPr>
        <w:t xml:space="preserve"> </w:t>
      </w:r>
      <w:proofErr w:type="spellStart"/>
      <w:r w:rsidRPr="00A4284E">
        <w:rPr>
          <w:rFonts w:ascii="Garamond" w:hAnsi="Garamond"/>
          <w:lang w:val="fr-CA"/>
        </w:rPr>
        <w:t>abhorret</w:t>
      </w:r>
      <w:proofErr w:type="spellEnd"/>
      <w:r w:rsidRPr="00A4284E">
        <w:rPr>
          <w:rFonts w:ascii="Garamond" w:hAnsi="Garamond"/>
          <w:lang w:val="fr-CA"/>
        </w:rPr>
        <w:t xml:space="preserve"> a sanguine » (« L’Église abhorre le sang »).</w:t>
      </w:r>
    </w:p>
    <w:p w14:paraId="624727F4" w14:textId="5ED4ADAE" w:rsidR="00A4284E" w:rsidRDefault="00A4284E" w:rsidP="00A4284E">
      <w:pPr>
        <w:rPr>
          <w:rFonts w:ascii="Garamond" w:hAnsi="Garamond"/>
          <w:lang w:val="fr-CA"/>
        </w:rPr>
      </w:pPr>
    </w:p>
    <w:p w14:paraId="2017D796" w14:textId="3AAF3481" w:rsidR="00A4284E" w:rsidRPr="00D57390" w:rsidRDefault="00D57390" w:rsidP="00A4284E">
      <w:pPr>
        <w:rPr>
          <w:rFonts w:ascii="Garamond" w:hAnsi="Garamond"/>
          <w:b/>
          <w:bCs/>
          <w:lang w:val="fr-CA"/>
        </w:rPr>
      </w:pPr>
      <w:r w:rsidRPr="00D57390">
        <w:rPr>
          <w:rFonts w:ascii="Garamond" w:hAnsi="Garamond"/>
          <w:b/>
          <w:bCs/>
          <w:lang w:val="fr-CA"/>
        </w:rPr>
        <w:t>Henri de Mondeville (plus prestigieux des chirurgiens du Moyen Âge)</w:t>
      </w:r>
    </w:p>
    <w:p w14:paraId="6E7E127A" w14:textId="34DDDF7C" w:rsidR="00D57390" w:rsidRDefault="00D57390" w:rsidP="000E33EC">
      <w:pPr>
        <w:pStyle w:val="ListParagraph"/>
        <w:numPr>
          <w:ilvl w:val="0"/>
          <w:numId w:val="53"/>
        </w:numPr>
        <w:rPr>
          <w:rFonts w:ascii="Garamond" w:hAnsi="Garamond"/>
          <w:lang w:val="fr-CA"/>
        </w:rPr>
      </w:pPr>
      <w:r>
        <w:rPr>
          <w:rFonts w:ascii="Garamond" w:hAnsi="Garamond"/>
          <w:lang w:val="fr-CA"/>
        </w:rPr>
        <w:t>L’université de Bologne et Paris, puis à Montpellier</w:t>
      </w:r>
    </w:p>
    <w:p w14:paraId="3ED365E6" w14:textId="6CE9C3F1" w:rsidR="00D57390" w:rsidRDefault="00D57390" w:rsidP="000E33EC">
      <w:pPr>
        <w:pStyle w:val="ListParagraph"/>
        <w:numPr>
          <w:ilvl w:val="0"/>
          <w:numId w:val="53"/>
        </w:numPr>
        <w:rPr>
          <w:rFonts w:ascii="Garamond" w:hAnsi="Garamond"/>
          <w:lang w:val="fr-CA"/>
        </w:rPr>
      </w:pPr>
      <w:r>
        <w:rPr>
          <w:rFonts w:ascii="Garamond" w:hAnsi="Garamond"/>
          <w:lang w:val="fr-CA"/>
        </w:rPr>
        <w:t>Est devenu chirurgien des rois de France (</w:t>
      </w:r>
      <w:proofErr w:type="spellStart"/>
      <w:r>
        <w:rPr>
          <w:rFonts w:ascii="Garamond" w:hAnsi="Garamond"/>
          <w:lang w:val="fr-CA"/>
        </w:rPr>
        <w:t>Phillipe</w:t>
      </w:r>
      <w:proofErr w:type="spellEnd"/>
      <w:r>
        <w:rPr>
          <w:rFonts w:ascii="Garamond" w:hAnsi="Garamond"/>
          <w:lang w:val="fr-CA"/>
        </w:rPr>
        <w:t xml:space="preserve"> le Bel et Louis le Hutin)</w:t>
      </w:r>
    </w:p>
    <w:p w14:paraId="5F0EF713" w14:textId="572AAD62" w:rsidR="00D57390" w:rsidRDefault="00D57390" w:rsidP="000E33EC">
      <w:pPr>
        <w:pStyle w:val="ListParagraph"/>
        <w:numPr>
          <w:ilvl w:val="1"/>
          <w:numId w:val="53"/>
        </w:numPr>
        <w:rPr>
          <w:rFonts w:ascii="Garamond" w:hAnsi="Garamond"/>
          <w:lang w:val="fr-CA"/>
        </w:rPr>
      </w:pPr>
      <w:r>
        <w:rPr>
          <w:rFonts w:ascii="Garamond" w:hAnsi="Garamond"/>
          <w:lang w:val="fr-CA"/>
        </w:rPr>
        <w:t>Lui permis d’améliorer son savoir sur les champs de bataille</w:t>
      </w:r>
    </w:p>
    <w:p w14:paraId="1B4A746D" w14:textId="5A3BB15A" w:rsidR="00D57390" w:rsidRDefault="00D57390" w:rsidP="00D57390">
      <w:pPr>
        <w:rPr>
          <w:rFonts w:ascii="Garamond" w:hAnsi="Garamond"/>
          <w:lang w:val="fr-CA"/>
        </w:rPr>
      </w:pPr>
    </w:p>
    <w:p w14:paraId="31C14732" w14:textId="796D7DFA" w:rsidR="00D57390" w:rsidRDefault="00D57390" w:rsidP="00D57390">
      <w:pPr>
        <w:rPr>
          <w:rFonts w:ascii="Garamond" w:hAnsi="Garamond"/>
          <w:lang w:val="fr-CA"/>
        </w:rPr>
      </w:pPr>
      <w:proofErr w:type="spellStart"/>
      <w:r>
        <w:rPr>
          <w:rFonts w:ascii="Garamond" w:hAnsi="Garamond"/>
          <w:lang w:val="fr-CA"/>
        </w:rPr>
        <w:t>Cyrurgia</w:t>
      </w:r>
      <w:proofErr w:type="spellEnd"/>
      <w:r>
        <w:rPr>
          <w:rFonts w:ascii="Garamond" w:hAnsi="Garamond"/>
          <w:lang w:val="fr-CA"/>
        </w:rPr>
        <w:t xml:space="preserve"> : traité de chirurgie qui considérait qu’il était </w:t>
      </w:r>
      <w:proofErr w:type="gramStart"/>
      <w:r>
        <w:rPr>
          <w:rFonts w:ascii="Garamond" w:hAnsi="Garamond"/>
          <w:lang w:val="fr-CA"/>
        </w:rPr>
        <w:t>indispensables</w:t>
      </w:r>
      <w:proofErr w:type="gramEnd"/>
      <w:r>
        <w:rPr>
          <w:rFonts w:ascii="Garamond" w:hAnsi="Garamond"/>
          <w:lang w:val="fr-CA"/>
        </w:rPr>
        <w:t xml:space="preserve"> d’avoir une bonne connaissance de l’anatomie pour exercer la chirurgie. Il était opposé au dogme galénique de la « suppuration louable », préconisant la désinfection avec du « bon vin fort », l’élimination des souillures et des corps étrangers </w:t>
      </w:r>
      <w:proofErr w:type="spellStart"/>
      <w:r>
        <w:rPr>
          <w:rFonts w:ascii="Garamond" w:hAnsi="Garamond"/>
          <w:lang w:val="fr-CA"/>
        </w:rPr>
        <w:t>eet</w:t>
      </w:r>
      <w:proofErr w:type="spellEnd"/>
      <w:r>
        <w:rPr>
          <w:rFonts w:ascii="Garamond" w:hAnsi="Garamond"/>
          <w:lang w:val="fr-CA"/>
        </w:rPr>
        <w:t xml:space="preserve"> réunion immédiate des berges d’une plaie. </w:t>
      </w:r>
    </w:p>
    <w:p w14:paraId="7886C771" w14:textId="77777777" w:rsidR="00D57390" w:rsidRDefault="00D57390" w:rsidP="00D57390">
      <w:pPr>
        <w:rPr>
          <w:rFonts w:ascii="Garamond" w:hAnsi="Garamond"/>
          <w:lang w:val="fr-CA"/>
        </w:rPr>
      </w:pPr>
    </w:p>
    <w:p w14:paraId="30C99941" w14:textId="659E4258" w:rsidR="00D57390" w:rsidRDefault="00D57390" w:rsidP="000E33EC">
      <w:pPr>
        <w:pStyle w:val="ListParagraph"/>
        <w:numPr>
          <w:ilvl w:val="0"/>
          <w:numId w:val="54"/>
        </w:numPr>
        <w:rPr>
          <w:rFonts w:ascii="Garamond" w:hAnsi="Garamond"/>
          <w:lang w:val="fr-CA"/>
        </w:rPr>
      </w:pPr>
      <w:r>
        <w:rPr>
          <w:rFonts w:ascii="Garamond" w:hAnsi="Garamond"/>
          <w:lang w:val="fr-CA"/>
        </w:rPr>
        <w:t xml:space="preserve">Il est l’auteur du premier nœud de chirurgien. </w:t>
      </w:r>
    </w:p>
    <w:p w14:paraId="03641366" w14:textId="3316B797" w:rsidR="00D57390" w:rsidRDefault="00D57390" w:rsidP="00D57390">
      <w:pPr>
        <w:rPr>
          <w:rFonts w:ascii="Garamond" w:hAnsi="Garamond"/>
          <w:lang w:val="fr-CA"/>
        </w:rPr>
      </w:pPr>
    </w:p>
    <w:p w14:paraId="676BDCEB" w14:textId="77777777" w:rsidR="00D57390" w:rsidRPr="00D57390" w:rsidRDefault="00D57390" w:rsidP="00D57390">
      <w:pPr>
        <w:rPr>
          <w:rFonts w:ascii="Garamond" w:hAnsi="Garamond"/>
          <w:lang w:val="fr-CA"/>
        </w:rPr>
      </w:pPr>
      <w:r w:rsidRPr="00D57390">
        <w:rPr>
          <w:rFonts w:ascii="Garamond" w:hAnsi="Garamond"/>
          <w:lang w:val="fr-CA"/>
        </w:rPr>
        <w:t xml:space="preserve">« Le chirurgien doit être modérément audacieux, ne pas disputer devant les laïcs, opérer avec prudence et sagesse, et ne pas entreprendre d’opération périlleuse avant d’avoir prévu ce qui est nécessaire pour éviter le danger. » </w:t>
      </w:r>
    </w:p>
    <w:p w14:paraId="300713EA" w14:textId="77777777" w:rsidR="00D57390" w:rsidRPr="00D57390" w:rsidRDefault="00D57390" w:rsidP="00D57390">
      <w:pPr>
        <w:rPr>
          <w:rFonts w:ascii="Garamond" w:hAnsi="Garamond"/>
          <w:lang w:val="fr-CA"/>
        </w:rPr>
      </w:pPr>
    </w:p>
    <w:p w14:paraId="5008AA97" w14:textId="77777777" w:rsidR="00D57390" w:rsidRDefault="00D57390" w:rsidP="00D57390">
      <w:pPr>
        <w:rPr>
          <w:rFonts w:ascii="Garamond" w:hAnsi="Garamond"/>
          <w:lang w:val="fr-CA"/>
        </w:rPr>
      </w:pPr>
    </w:p>
    <w:p w14:paraId="4CDB1152" w14:textId="77777777" w:rsidR="00D57390" w:rsidRDefault="00D57390" w:rsidP="00D57390">
      <w:pPr>
        <w:rPr>
          <w:rFonts w:ascii="Garamond" w:hAnsi="Garamond"/>
          <w:lang w:val="fr-CA"/>
        </w:rPr>
      </w:pPr>
    </w:p>
    <w:p w14:paraId="1A93CB1B" w14:textId="778538A5" w:rsidR="00D57390" w:rsidRPr="00D57390" w:rsidRDefault="00D57390" w:rsidP="00D57390">
      <w:pPr>
        <w:rPr>
          <w:rFonts w:ascii="Garamond" w:hAnsi="Garamond"/>
          <w:b/>
          <w:bCs/>
          <w:lang w:val="fr-CA"/>
        </w:rPr>
      </w:pPr>
      <w:r w:rsidRPr="00D57390">
        <w:rPr>
          <w:rFonts w:ascii="Garamond" w:hAnsi="Garamond"/>
          <w:b/>
          <w:bCs/>
          <w:lang w:val="fr-CA"/>
        </w:rPr>
        <w:lastRenderedPageBreak/>
        <w:t xml:space="preserve">Guido </w:t>
      </w:r>
      <w:proofErr w:type="spellStart"/>
      <w:r w:rsidRPr="00D57390">
        <w:rPr>
          <w:rFonts w:ascii="Garamond" w:hAnsi="Garamond"/>
          <w:b/>
          <w:bCs/>
          <w:lang w:val="fr-CA"/>
        </w:rPr>
        <w:t>Lanfranchi</w:t>
      </w:r>
      <w:proofErr w:type="spellEnd"/>
      <w:r w:rsidRPr="00D57390">
        <w:rPr>
          <w:rFonts w:ascii="Garamond" w:hAnsi="Garamond"/>
          <w:b/>
          <w:bCs/>
          <w:lang w:val="fr-CA"/>
        </w:rPr>
        <w:t> </w:t>
      </w:r>
    </w:p>
    <w:p w14:paraId="098DDE78" w14:textId="0B34488A" w:rsidR="00D57390" w:rsidRDefault="00D57390" w:rsidP="00D57390">
      <w:pPr>
        <w:rPr>
          <w:rFonts w:ascii="Garamond" w:hAnsi="Garamond"/>
          <w:lang w:val="fr-CA"/>
        </w:rPr>
      </w:pPr>
      <w:r w:rsidRPr="00D57390">
        <w:rPr>
          <w:rFonts w:ascii="Garamond" w:hAnsi="Garamond"/>
          <w:lang w:val="fr-CA"/>
        </w:rPr>
        <w:t xml:space="preserve">Guido </w:t>
      </w:r>
      <w:proofErr w:type="spellStart"/>
      <w:r w:rsidRPr="00D57390">
        <w:rPr>
          <w:rFonts w:ascii="Garamond" w:hAnsi="Garamond"/>
          <w:lang w:val="fr-CA"/>
        </w:rPr>
        <w:t>Lanfranchi</w:t>
      </w:r>
      <w:proofErr w:type="spellEnd"/>
      <w:r w:rsidRPr="00D57390">
        <w:rPr>
          <w:rFonts w:ascii="Garamond" w:hAnsi="Garamond"/>
          <w:lang w:val="fr-CA"/>
        </w:rPr>
        <w:t xml:space="preserve"> ou Lanfranco da Milano (1250 − 1306) est un chirurgien originaire de Milan. Il a étudié à Bologne et s’est ensuite rendu à Lyon puis à Paris, en 1295. Il a écrit un ouvrage intitulé la </w:t>
      </w:r>
      <w:proofErr w:type="spellStart"/>
      <w:r w:rsidRPr="00D57390">
        <w:rPr>
          <w:rFonts w:ascii="Garamond" w:hAnsi="Garamond"/>
          <w:lang w:val="fr-CA"/>
        </w:rPr>
        <w:t>Chirurgia</w:t>
      </w:r>
      <w:proofErr w:type="spellEnd"/>
      <w:r w:rsidRPr="00D57390">
        <w:rPr>
          <w:rFonts w:ascii="Garamond" w:hAnsi="Garamond"/>
          <w:lang w:val="fr-CA"/>
        </w:rPr>
        <w:t xml:space="preserve"> Magna, publié en 1296, dans lequel il a évoqué l’intubation, la suture des nerfs coupés. Mais, surtout, il a posé les indications de la trépanation crânienne. Il a été admis parmi les membres de la Confrérie parisienne de </w:t>
      </w:r>
      <w:proofErr w:type="spellStart"/>
      <w:r w:rsidRPr="00D57390">
        <w:rPr>
          <w:rFonts w:ascii="Garamond" w:hAnsi="Garamond"/>
          <w:lang w:val="fr-CA"/>
        </w:rPr>
        <w:t>Saint-Côme</w:t>
      </w:r>
      <w:proofErr w:type="spellEnd"/>
      <w:r w:rsidRPr="00D57390">
        <w:rPr>
          <w:rFonts w:ascii="Garamond" w:hAnsi="Garamond"/>
          <w:lang w:val="fr-CA"/>
        </w:rPr>
        <w:t xml:space="preserve"> et Saint-Damien.</w:t>
      </w:r>
    </w:p>
    <w:p w14:paraId="6FCF9020" w14:textId="0BA1F77F" w:rsidR="00D57390" w:rsidRDefault="00D57390" w:rsidP="00D57390">
      <w:pPr>
        <w:rPr>
          <w:rFonts w:ascii="Garamond" w:hAnsi="Garamond"/>
          <w:lang w:val="fr-CA"/>
        </w:rPr>
      </w:pPr>
    </w:p>
    <w:p w14:paraId="4264C12C" w14:textId="77777777" w:rsidR="00423990" w:rsidRPr="00423990" w:rsidRDefault="00423990" w:rsidP="00423990">
      <w:pPr>
        <w:rPr>
          <w:rFonts w:ascii="Garamond" w:hAnsi="Garamond"/>
          <w:lang w:val="fr-CA"/>
        </w:rPr>
      </w:pPr>
      <w:r w:rsidRPr="00423990">
        <w:rPr>
          <w:rFonts w:ascii="Garamond" w:hAnsi="Garamond"/>
          <w:lang w:val="fr-CA"/>
        </w:rPr>
        <w:t xml:space="preserve">« Nul ne peut être médecin, s’il ignore les opérations chirurgicales, et nul ne peut faire d’opérations, s’il ne connaît la médecine. » </w:t>
      </w:r>
    </w:p>
    <w:p w14:paraId="2E538862" w14:textId="77777777" w:rsidR="00423990" w:rsidRPr="00423990" w:rsidRDefault="00423990" w:rsidP="00423990">
      <w:pPr>
        <w:rPr>
          <w:rFonts w:ascii="Garamond" w:hAnsi="Garamond"/>
          <w:lang w:val="fr-CA"/>
        </w:rPr>
      </w:pPr>
    </w:p>
    <w:p w14:paraId="55A3D172" w14:textId="77777777" w:rsidR="00423990" w:rsidRPr="00423990" w:rsidRDefault="00423990" w:rsidP="00423990">
      <w:pPr>
        <w:rPr>
          <w:rFonts w:ascii="Garamond" w:hAnsi="Garamond"/>
          <w:b/>
          <w:bCs/>
          <w:lang w:val="fr-CA"/>
        </w:rPr>
      </w:pPr>
      <w:r w:rsidRPr="00423990">
        <w:rPr>
          <w:rFonts w:ascii="Garamond" w:hAnsi="Garamond"/>
          <w:b/>
          <w:bCs/>
          <w:lang w:val="fr-CA"/>
        </w:rPr>
        <w:t xml:space="preserve">Maître Guy de </w:t>
      </w:r>
      <w:proofErr w:type="spellStart"/>
      <w:r w:rsidRPr="00423990">
        <w:rPr>
          <w:rFonts w:ascii="Garamond" w:hAnsi="Garamond"/>
          <w:b/>
          <w:bCs/>
          <w:lang w:val="fr-CA"/>
        </w:rPr>
        <w:t>Chauliac</w:t>
      </w:r>
      <w:proofErr w:type="spellEnd"/>
      <w:r w:rsidRPr="00423990">
        <w:rPr>
          <w:rFonts w:ascii="Garamond" w:hAnsi="Garamond"/>
          <w:b/>
          <w:bCs/>
          <w:lang w:val="fr-CA"/>
        </w:rPr>
        <w:t> </w:t>
      </w:r>
    </w:p>
    <w:p w14:paraId="5FA0744A" w14:textId="62DA7439" w:rsidR="00423990" w:rsidRDefault="00423990" w:rsidP="00423990">
      <w:pPr>
        <w:rPr>
          <w:rFonts w:ascii="Garamond" w:hAnsi="Garamond"/>
          <w:lang w:val="fr-CA"/>
        </w:rPr>
      </w:pPr>
      <w:r w:rsidRPr="00423990">
        <w:rPr>
          <w:rFonts w:ascii="Garamond" w:hAnsi="Garamond"/>
          <w:lang w:val="fr-CA"/>
        </w:rPr>
        <w:t xml:space="preserve">Guy de </w:t>
      </w:r>
      <w:proofErr w:type="spellStart"/>
      <w:r w:rsidRPr="00423990">
        <w:rPr>
          <w:rFonts w:ascii="Garamond" w:hAnsi="Garamond"/>
          <w:lang w:val="fr-CA"/>
        </w:rPr>
        <w:t>Chauliac</w:t>
      </w:r>
      <w:proofErr w:type="spellEnd"/>
      <w:r w:rsidRPr="00423990">
        <w:rPr>
          <w:rFonts w:ascii="Garamond" w:hAnsi="Garamond"/>
          <w:lang w:val="fr-CA"/>
        </w:rPr>
        <w:t xml:space="preserve"> (1300 − 1370), fils de pauvres paysans de la Lozère, aurait été garçon de ferme et il aurait embrassé la carrière médicale après avoir guéri une fracture chez la fille d’un noble. Il fait ensuite ses études à Toulouse puis à Montpellier, où il est devenu maître en médecine et en chirurgie, et clerc en 1325 : magister </w:t>
      </w:r>
      <w:proofErr w:type="spellStart"/>
      <w:r w:rsidRPr="00423990">
        <w:rPr>
          <w:rFonts w:ascii="Garamond" w:hAnsi="Garamond"/>
          <w:lang w:val="fr-CA"/>
        </w:rPr>
        <w:t>Guydo</w:t>
      </w:r>
      <w:proofErr w:type="spellEnd"/>
      <w:r w:rsidRPr="00423990">
        <w:rPr>
          <w:rFonts w:ascii="Garamond" w:hAnsi="Garamond"/>
          <w:lang w:val="fr-CA"/>
        </w:rPr>
        <w:t xml:space="preserve"> de </w:t>
      </w:r>
      <w:proofErr w:type="spellStart"/>
      <w:r w:rsidRPr="00423990">
        <w:rPr>
          <w:rFonts w:ascii="Garamond" w:hAnsi="Garamond"/>
          <w:lang w:val="fr-CA"/>
        </w:rPr>
        <w:t>Caulacho</w:t>
      </w:r>
      <w:proofErr w:type="spellEnd"/>
      <w:r w:rsidRPr="00423990">
        <w:rPr>
          <w:rFonts w:ascii="Garamond" w:hAnsi="Garamond"/>
          <w:lang w:val="fr-CA"/>
        </w:rPr>
        <w:t xml:space="preserve"> </w:t>
      </w:r>
      <w:proofErr w:type="spellStart"/>
      <w:r w:rsidRPr="00423990">
        <w:rPr>
          <w:rFonts w:ascii="Garamond" w:hAnsi="Garamond"/>
          <w:lang w:val="fr-CA"/>
        </w:rPr>
        <w:t>Clericus</w:t>
      </w:r>
      <w:proofErr w:type="spellEnd"/>
      <w:r w:rsidRPr="00423990">
        <w:rPr>
          <w:rFonts w:ascii="Garamond" w:hAnsi="Garamond"/>
          <w:lang w:val="fr-CA"/>
        </w:rPr>
        <w:t>. Il a perfectionné ses connaissances à Bologne. Au cours de l’épidémie de peste de 1348, il s’illustre par son courage, son dévouement et surtout par son remarquable talent clinique, qui l’a conduit à différencier deux formes de manifestation de la peste, bubonique et pulmonaire, et son mode de contamination :</w:t>
      </w:r>
    </w:p>
    <w:p w14:paraId="71A9A863" w14:textId="14ADDD92" w:rsidR="00423990" w:rsidRDefault="00423990" w:rsidP="00423990">
      <w:pPr>
        <w:rPr>
          <w:rFonts w:ascii="Garamond" w:hAnsi="Garamond"/>
          <w:lang w:val="fr-CA"/>
        </w:rPr>
      </w:pPr>
    </w:p>
    <w:p w14:paraId="08BE99C0" w14:textId="77777777" w:rsidR="00423990" w:rsidRDefault="00423990" w:rsidP="00423990">
      <w:pPr>
        <w:rPr>
          <w:rFonts w:ascii="Garamond" w:hAnsi="Garamond"/>
          <w:lang w:val="fr-CA"/>
        </w:rPr>
      </w:pPr>
      <w:r w:rsidRPr="00423990">
        <w:rPr>
          <w:rFonts w:ascii="Garamond" w:hAnsi="Garamond"/>
          <w:lang w:val="fr-CA"/>
        </w:rPr>
        <w:t>« Le mal était hautement contagieux, notamment du fait des crachements de sang. On l’attrapait non seulement par le toucher et la respiration, mais aussi par la vue. Il s’ensuivait que les gens mouraient sans assistance et étaient enterrés sans prêtre. »</w:t>
      </w:r>
      <w:r>
        <w:rPr>
          <w:rFonts w:ascii="Garamond" w:hAnsi="Garamond"/>
          <w:lang w:val="fr-CA"/>
        </w:rPr>
        <w:t xml:space="preserve"> </w:t>
      </w:r>
    </w:p>
    <w:p w14:paraId="5C2D9EF3" w14:textId="77777777" w:rsidR="00423990" w:rsidRDefault="00423990" w:rsidP="00423990">
      <w:pPr>
        <w:rPr>
          <w:rFonts w:ascii="Garamond" w:hAnsi="Garamond"/>
          <w:lang w:val="fr-CA"/>
        </w:rPr>
      </w:pPr>
    </w:p>
    <w:p w14:paraId="6D19EA66" w14:textId="5D37AFA9" w:rsidR="00423990" w:rsidRDefault="00423990" w:rsidP="00423990">
      <w:pPr>
        <w:rPr>
          <w:rFonts w:ascii="Garamond" w:hAnsi="Garamond"/>
          <w:lang w:val="fr-CA"/>
        </w:rPr>
      </w:pPr>
      <w:r w:rsidRPr="00423990">
        <w:rPr>
          <w:rFonts w:ascii="Garamond" w:hAnsi="Garamond"/>
          <w:lang w:val="fr-CA"/>
        </w:rPr>
        <w:t xml:space="preserve">Il devient </w:t>
      </w:r>
      <w:r w:rsidRPr="00423990">
        <w:rPr>
          <w:rFonts w:ascii="Garamond" w:hAnsi="Garamond"/>
          <w:highlight w:val="yellow"/>
          <w:lang w:val="fr-CA"/>
        </w:rPr>
        <w:t>célèbre en pratiquant sur le pape d’Avignon Clément VI, qui souffre de violentes migraines, une trépanation de l’os pariétal gauche</w:t>
      </w:r>
      <w:r w:rsidRPr="00423990">
        <w:rPr>
          <w:rFonts w:ascii="Garamond" w:hAnsi="Garamond"/>
          <w:lang w:val="fr-CA"/>
        </w:rPr>
        <w:t xml:space="preserve">. Il devient l’une des plus grandes figures de la faculté de Montpellier après cette courageuse intervention. En 1363, Guy de </w:t>
      </w:r>
      <w:proofErr w:type="spellStart"/>
      <w:r w:rsidRPr="00423990">
        <w:rPr>
          <w:rFonts w:ascii="Garamond" w:hAnsi="Garamond"/>
          <w:lang w:val="fr-CA"/>
        </w:rPr>
        <w:t>Chauliac</w:t>
      </w:r>
      <w:proofErr w:type="spellEnd"/>
      <w:r w:rsidRPr="00423990">
        <w:rPr>
          <w:rFonts w:ascii="Garamond" w:hAnsi="Garamond"/>
          <w:lang w:val="fr-CA"/>
        </w:rPr>
        <w:t xml:space="preserve"> compile dans son ouvrage </w:t>
      </w:r>
      <w:r w:rsidRPr="00423990">
        <w:rPr>
          <w:rFonts w:ascii="Garamond" w:hAnsi="Garamond"/>
          <w:highlight w:val="yellow"/>
          <w:lang w:val="fr-CA"/>
        </w:rPr>
        <w:t>Grande Chirurgie</w:t>
      </w:r>
      <w:r w:rsidRPr="00423990">
        <w:rPr>
          <w:rFonts w:ascii="Garamond" w:hAnsi="Garamond"/>
          <w:lang w:val="fr-CA"/>
        </w:rPr>
        <w:t xml:space="preserve"> l’ensemble des connaissances chirurgicales du XIVe siècle. Il est partisan d’une revalorisation du statut des chirurgiens, qui devaient être </w:t>
      </w:r>
      <w:r w:rsidRPr="00423990">
        <w:rPr>
          <w:rFonts w:ascii="Garamond" w:hAnsi="Garamond"/>
          <w:highlight w:val="yellow"/>
          <w:lang w:val="fr-CA"/>
        </w:rPr>
        <w:t>« instruits en médecine ».</w:t>
      </w:r>
      <w:r w:rsidRPr="00423990">
        <w:rPr>
          <w:rFonts w:ascii="Garamond" w:hAnsi="Garamond"/>
          <w:lang w:val="fr-CA"/>
        </w:rPr>
        <w:t xml:space="preserve"> Il souligne l’importance de l’anatomie pour exercer la chirurgie : « Il est nécessaire aux chirurgiens de bien connaître l’anatomie, parce que sans l’anatomie, on ne peut rien faire en chirurgie ».</w:t>
      </w:r>
    </w:p>
    <w:p w14:paraId="3C5AC900" w14:textId="01DDE057" w:rsidR="00423990" w:rsidRDefault="00423990" w:rsidP="00423990">
      <w:pPr>
        <w:rPr>
          <w:rFonts w:ascii="Garamond" w:hAnsi="Garamond"/>
          <w:lang w:val="fr-CA"/>
        </w:rPr>
      </w:pPr>
    </w:p>
    <w:p w14:paraId="37F42D31" w14:textId="4FA11989" w:rsidR="00423990" w:rsidRDefault="00830A3C" w:rsidP="00423990">
      <w:pPr>
        <w:rPr>
          <w:rFonts w:ascii="Garamond" w:hAnsi="Garamond"/>
          <w:lang w:val="fr-CA"/>
        </w:rPr>
      </w:pPr>
      <w:r w:rsidRPr="00830A3C">
        <w:rPr>
          <w:rFonts w:ascii="Garamond" w:hAnsi="Garamond"/>
          <w:lang w:val="fr-CA"/>
        </w:rPr>
        <w:t>Ce chirurgien méticuleux dispose d’une trousse importante. Il a perfectionné quelques instruments comme l’aiguille à suture, triangulaire et creusée en gouttière pour loger le fil, une canule fenêtrée placée sur le point de la peau où doit sortir l’aiguille. Il a mis au point des machines compliquées de poids et de poulies afin de mettre en extension les membres en cas de fractures.</w:t>
      </w:r>
    </w:p>
    <w:p w14:paraId="725D7BB3" w14:textId="075F878E" w:rsidR="00830A3C" w:rsidRDefault="00830A3C" w:rsidP="00423990">
      <w:pPr>
        <w:rPr>
          <w:rFonts w:ascii="Garamond" w:hAnsi="Garamond"/>
          <w:lang w:val="fr-CA"/>
        </w:rPr>
      </w:pPr>
    </w:p>
    <w:p w14:paraId="76DFFA12" w14:textId="64C9E0EE" w:rsidR="00830A3C" w:rsidRDefault="00830A3C" w:rsidP="00423990">
      <w:pPr>
        <w:rPr>
          <w:rFonts w:ascii="Garamond" w:hAnsi="Garamond"/>
          <w:lang w:val="fr-CA"/>
        </w:rPr>
      </w:pPr>
      <w:r w:rsidRPr="00830A3C">
        <w:rPr>
          <w:rFonts w:ascii="Garamond" w:hAnsi="Garamond"/>
          <w:lang w:val="fr-CA"/>
        </w:rPr>
        <w:t>« couture sèche » en cas de plaies du visage, afin d’éviter la survenue de cicatrices inesthétiques</w:t>
      </w:r>
      <w:r>
        <w:rPr>
          <w:rFonts w:ascii="Garamond" w:hAnsi="Garamond"/>
          <w:lang w:val="fr-CA"/>
        </w:rPr>
        <w:t>.</w:t>
      </w:r>
    </w:p>
    <w:p w14:paraId="2FC7099E" w14:textId="01C8AF3F" w:rsidR="00830A3C" w:rsidRDefault="00830A3C" w:rsidP="00423990">
      <w:pPr>
        <w:rPr>
          <w:rFonts w:ascii="Garamond" w:hAnsi="Garamond"/>
          <w:lang w:val="fr-CA"/>
        </w:rPr>
      </w:pPr>
    </w:p>
    <w:p w14:paraId="0AF7A3E2" w14:textId="7BA282F2" w:rsidR="00830A3C" w:rsidRPr="00830A3C" w:rsidRDefault="00830A3C" w:rsidP="00423990">
      <w:pPr>
        <w:rPr>
          <w:rFonts w:ascii="Garamond" w:hAnsi="Garamond"/>
          <w:b/>
          <w:bCs/>
          <w:lang w:val="fr-CA"/>
        </w:rPr>
      </w:pPr>
      <w:r w:rsidRPr="00830A3C">
        <w:rPr>
          <w:rFonts w:ascii="Garamond" w:hAnsi="Garamond"/>
          <w:b/>
          <w:bCs/>
          <w:lang w:val="fr-CA"/>
        </w:rPr>
        <w:t>Les épidémies, signe maléfique de la colère divine</w:t>
      </w:r>
    </w:p>
    <w:p w14:paraId="33033B50" w14:textId="77777777" w:rsidR="00830A3C" w:rsidRPr="00830A3C" w:rsidRDefault="00830A3C" w:rsidP="00830A3C">
      <w:pPr>
        <w:rPr>
          <w:rFonts w:ascii="Garamond" w:hAnsi="Garamond"/>
          <w:lang w:val="fr-CA"/>
        </w:rPr>
      </w:pPr>
      <w:r w:rsidRPr="00830A3C">
        <w:rPr>
          <w:rFonts w:ascii="Garamond" w:hAnsi="Garamond"/>
          <w:lang w:val="fr-CA"/>
        </w:rPr>
        <w:t xml:space="preserve">La grande peste noire d’Occident (voir « Partie des Dix », chapitre 13), apparue en 1347, a décimé un tiers de la population médiévale occidentale. La lèpre occupait, quant à elle, une place particulière parce qu’elle inspirait autant la crainte que la pitié. </w:t>
      </w:r>
    </w:p>
    <w:p w14:paraId="1E07405C" w14:textId="77777777" w:rsidR="00830A3C" w:rsidRPr="00830A3C" w:rsidRDefault="00830A3C" w:rsidP="00830A3C">
      <w:pPr>
        <w:rPr>
          <w:rFonts w:ascii="Garamond" w:hAnsi="Garamond"/>
          <w:lang w:val="fr-CA"/>
        </w:rPr>
      </w:pPr>
    </w:p>
    <w:p w14:paraId="173CCA2A" w14:textId="77777777" w:rsidR="00830A3C" w:rsidRPr="00830A3C" w:rsidRDefault="00830A3C" w:rsidP="00830A3C">
      <w:pPr>
        <w:rPr>
          <w:rFonts w:ascii="Garamond" w:hAnsi="Garamond"/>
          <w:b/>
          <w:bCs/>
          <w:lang w:val="fr-CA"/>
        </w:rPr>
      </w:pPr>
      <w:r w:rsidRPr="00830A3C">
        <w:rPr>
          <w:rFonts w:ascii="Garamond" w:hAnsi="Garamond"/>
          <w:b/>
          <w:bCs/>
          <w:lang w:val="fr-CA"/>
        </w:rPr>
        <w:t xml:space="preserve">La peste noire et la mutation de l’Occident </w:t>
      </w:r>
    </w:p>
    <w:p w14:paraId="248681F1" w14:textId="1843E21C" w:rsidR="00830A3C" w:rsidRDefault="00830A3C" w:rsidP="00830A3C">
      <w:pPr>
        <w:rPr>
          <w:rFonts w:ascii="Garamond" w:hAnsi="Garamond"/>
          <w:lang w:val="fr-CA"/>
        </w:rPr>
      </w:pPr>
      <w:r w:rsidRPr="00830A3C">
        <w:rPr>
          <w:rFonts w:ascii="Garamond" w:hAnsi="Garamond"/>
          <w:lang w:val="fr-CA"/>
        </w:rPr>
        <w:t xml:space="preserve">Les premiers cas de peste en Europe ont été rapportés en 1347 à Gênes, qui était alors un port commercial très actif. Il pourrait s’agir de Génois revenant du comptoir de </w:t>
      </w:r>
      <w:proofErr w:type="spellStart"/>
      <w:r w:rsidRPr="00830A3C">
        <w:rPr>
          <w:rFonts w:ascii="Garamond" w:hAnsi="Garamond"/>
          <w:lang w:val="fr-CA"/>
        </w:rPr>
        <w:t>Caffa</w:t>
      </w:r>
      <w:proofErr w:type="spellEnd"/>
      <w:r w:rsidRPr="00830A3C">
        <w:rPr>
          <w:rFonts w:ascii="Garamond" w:hAnsi="Garamond"/>
          <w:lang w:val="fr-CA"/>
        </w:rPr>
        <w:t xml:space="preserve"> positionné sur les rivages de la mer Noire. Cette escale bien connue sur la route des caravanes à destination de la Chine ou de l’Inde aurait été selon la légende la victime des troupes mongoles du Khan </w:t>
      </w:r>
      <w:proofErr w:type="spellStart"/>
      <w:r w:rsidRPr="00830A3C">
        <w:rPr>
          <w:rFonts w:ascii="Garamond" w:hAnsi="Garamond"/>
          <w:lang w:val="fr-CA"/>
        </w:rPr>
        <w:t>Djanibek</w:t>
      </w:r>
      <w:proofErr w:type="spellEnd"/>
      <w:r w:rsidRPr="00830A3C">
        <w:rPr>
          <w:rFonts w:ascii="Garamond" w:hAnsi="Garamond"/>
          <w:lang w:val="fr-CA"/>
        </w:rPr>
        <w:t xml:space="preserve"> (1342 − </w:t>
      </w:r>
      <w:r w:rsidRPr="00830A3C">
        <w:rPr>
          <w:rFonts w:ascii="Garamond" w:hAnsi="Garamond"/>
          <w:lang w:val="fr-CA"/>
        </w:rPr>
        <w:lastRenderedPageBreak/>
        <w:t>1357). Les assaillants auraient catapulté par-dessus les murailles de cette cité des corps de guerriers morts de la peste. Le retour des Génois par 18 galères aurait entraîné une diffusion de la peste à Constantinople, en Sicile et en Italie, d’où elle a pris la direction du sud de la France et de l’Espagne, ainsi que celle du sud de l’Autriche puis de l’Allemagne.</w:t>
      </w:r>
    </w:p>
    <w:p w14:paraId="7F460FFA" w14:textId="3DDFF8C9" w:rsidR="00830A3C" w:rsidRDefault="00830A3C" w:rsidP="00830A3C">
      <w:pPr>
        <w:rPr>
          <w:rFonts w:ascii="Garamond" w:hAnsi="Garamond"/>
          <w:lang w:val="fr-CA"/>
        </w:rPr>
      </w:pPr>
    </w:p>
    <w:p w14:paraId="54580060" w14:textId="23428BB9" w:rsidR="00830A3C" w:rsidRDefault="00E4584C" w:rsidP="00830A3C">
      <w:pPr>
        <w:rPr>
          <w:rFonts w:ascii="Garamond" w:hAnsi="Garamond"/>
          <w:lang w:val="fr-CA"/>
        </w:rPr>
      </w:pPr>
      <w:r w:rsidRPr="00E4584C">
        <w:rPr>
          <w:rFonts w:ascii="Garamond" w:hAnsi="Garamond"/>
          <w:lang w:val="fr-CA"/>
        </w:rPr>
        <w:t xml:space="preserve">En 1349, elle toucha l’Angleterre. Trois ans plus tard, </w:t>
      </w:r>
      <w:r w:rsidRPr="00E4584C">
        <w:rPr>
          <w:rFonts w:ascii="Garamond" w:hAnsi="Garamond"/>
          <w:highlight w:val="yellow"/>
          <w:lang w:val="fr-CA"/>
        </w:rPr>
        <w:t>l’ensemble de la population du continent européen était victime du fléau</w:t>
      </w:r>
      <w:r w:rsidRPr="00E4584C">
        <w:rPr>
          <w:rFonts w:ascii="Garamond" w:hAnsi="Garamond"/>
          <w:lang w:val="fr-CA"/>
        </w:rPr>
        <w:t xml:space="preserve">. Le rôle favorisant des facteurs météorologiques a été évoqué, </w:t>
      </w:r>
      <w:r w:rsidRPr="00E4584C">
        <w:rPr>
          <w:rFonts w:ascii="Garamond" w:hAnsi="Garamond"/>
          <w:highlight w:val="yellow"/>
          <w:lang w:val="fr-CA"/>
        </w:rPr>
        <w:t>trois étés particulièrement froids et humides</w:t>
      </w:r>
      <w:r w:rsidRPr="00E4584C">
        <w:rPr>
          <w:rFonts w:ascii="Garamond" w:hAnsi="Garamond"/>
          <w:lang w:val="fr-CA"/>
        </w:rPr>
        <w:t xml:space="preserve"> étant responsables d’une famine importante ayant entraîné une </w:t>
      </w:r>
      <w:r w:rsidRPr="00E4584C">
        <w:rPr>
          <w:rFonts w:ascii="Garamond" w:hAnsi="Garamond"/>
          <w:highlight w:val="yellow"/>
          <w:lang w:val="fr-CA"/>
        </w:rPr>
        <w:t>sensibilité accrue aux infections</w:t>
      </w:r>
      <w:r w:rsidRPr="00E4584C">
        <w:rPr>
          <w:rFonts w:ascii="Garamond" w:hAnsi="Garamond"/>
          <w:lang w:val="fr-CA"/>
        </w:rPr>
        <w:t>. On estime que la peste a entraîné en cinq ans la mort de 25 millions d’individus, ce qui correspondait à environ la moitié de la population de l’Europe ou le tiers de la population du monde connu. </w:t>
      </w:r>
    </w:p>
    <w:p w14:paraId="4AF6F559" w14:textId="7F2F398F" w:rsidR="00E4584C" w:rsidRDefault="00E4584C" w:rsidP="00830A3C">
      <w:pPr>
        <w:rPr>
          <w:rFonts w:ascii="Garamond" w:hAnsi="Garamond"/>
          <w:lang w:val="fr-CA"/>
        </w:rPr>
      </w:pPr>
    </w:p>
    <w:p w14:paraId="51C0282C" w14:textId="5B42A41A" w:rsidR="00E4584C" w:rsidRDefault="00E4584C" w:rsidP="00830A3C">
      <w:pPr>
        <w:rPr>
          <w:rFonts w:ascii="Garamond" w:hAnsi="Garamond"/>
          <w:lang w:val="fr-CA"/>
        </w:rPr>
      </w:pPr>
      <w:r w:rsidRPr="00E4584C">
        <w:rPr>
          <w:rFonts w:ascii="Garamond" w:hAnsi="Garamond"/>
          <w:lang w:val="fr-CA"/>
        </w:rPr>
        <w:t>Les mesures thérapeutiques étaient limitées, ce qui a eu pour conséquence un regain de religiosité. Des moyens propres à apaiser ce qui était considéré comme la manifestation d’une colère divine ont été recherchés, comme la pénitence ostentatoire des flagellants, les processions et le culte des saints guérisseurs. La peste noire de 1348 a également eu des conséquences très importantes sur le plan économique en désorganisant totalement la société moyenâgeuse. Les absences de réponses aux questions d’ordre épidémiologique ont conduit certains à rechercher des boucs émissaires. Les Juifs, accusés d’être responsables de la dissémination du fléau en empoisonnant les puits et les fontaines avec des poudres maléfiques, ont été les victimes</w:t>
      </w:r>
      <w:r>
        <w:rPr>
          <w:rFonts w:ascii="Garamond" w:hAnsi="Garamond"/>
          <w:lang w:val="fr-CA"/>
        </w:rPr>
        <w:t xml:space="preserve"> idéales de cette vindicte populaire.</w:t>
      </w:r>
    </w:p>
    <w:p w14:paraId="10651324" w14:textId="109C0746" w:rsidR="00E4584C" w:rsidRDefault="00E4584C" w:rsidP="00830A3C">
      <w:pPr>
        <w:rPr>
          <w:rFonts w:ascii="Garamond" w:hAnsi="Garamond"/>
          <w:lang w:val="fr-CA"/>
        </w:rPr>
      </w:pPr>
    </w:p>
    <w:p w14:paraId="4CCFCEF0" w14:textId="16A93DEF" w:rsidR="00E4584C" w:rsidRDefault="00324A7B" w:rsidP="00830A3C">
      <w:pPr>
        <w:rPr>
          <w:rFonts w:ascii="Garamond" w:hAnsi="Garamond"/>
          <w:lang w:val="fr-CA"/>
        </w:rPr>
      </w:pPr>
      <w:r w:rsidRPr="00324A7B">
        <w:rPr>
          <w:rFonts w:ascii="Garamond" w:hAnsi="Garamond"/>
          <w:lang w:val="fr-CA"/>
        </w:rPr>
        <w:t xml:space="preserve">À la suite de cette accusation, il y a eu de </w:t>
      </w:r>
      <w:r w:rsidRPr="005D0F2E">
        <w:rPr>
          <w:rFonts w:ascii="Garamond" w:hAnsi="Garamond"/>
          <w:highlight w:val="yellow"/>
          <w:lang w:val="fr-CA"/>
        </w:rPr>
        <w:t>nombreux massacres</w:t>
      </w:r>
      <w:r w:rsidRPr="00324A7B">
        <w:rPr>
          <w:rFonts w:ascii="Garamond" w:hAnsi="Garamond"/>
          <w:lang w:val="fr-CA"/>
        </w:rPr>
        <w:t xml:space="preserve"> qui ont débuté en Languedoc et en Catalogne en mai 1348. Ils ont ensuite touché ceux qui vivaient en Suisse en octobre et en Allemagne en novembre. Malgré la bulle du pape Clément VI de juillet 1348 condamnant de tels actes, </w:t>
      </w:r>
      <w:r w:rsidRPr="005D0F2E">
        <w:rPr>
          <w:rFonts w:ascii="Garamond" w:hAnsi="Garamond"/>
          <w:highlight w:val="yellow"/>
          <w:lang w:val="fr-CA"/>
        </w:rPr>
        <w:t>douze mille juifs de Mayence ont été condamnés au bûcher en août 1349</w:t>
      </w:r>
      <w:r w:rsidRPr="00324A7B">
        <w:rPr>
          <w:rFonts w:ascii="Garamond" w:hAnsi="Garamond"/>
          <w:lang w:val="fr-CA"/>
        </w:rPr>
        <w:t xml:space="preserve">. Sous la violence des brasiers, </w:t>
      </w:r>
      <w:r w:rsidRPr="005D0F2E">
        <w:rPr>
          <w:rFonts w:ascii="Garamond" w:hAnsi="Garamond"/>
          <w:highlight w:val="yellow"/>
          <w:lang w:val="fr-CA"/>
        </w:rPr>
        <w:t>les vitraux et les cloches d’une des églises de la ville ont fondu</w:t>
      </w:r>
      <w:r w:rsidRPr="00324A7B">
        <w:rPr>
          <w:rFonts w:ascii="Garamond" w:hAnsi="Garamond"/>
          <w:lang w:val="fr-CA"/>
        </w:rPr>
        <w:t xml:space="preserve">. Rétrospectivement, un certain nombre d’auteurs se sont interrogés sur l’origine exacte de cette épidémie de peste noire de 1347 et 1348. En effet, les descriptions réalisées par les auteurs contemporains de cette affection ont montré qu’elle s’est manifestée au </w:t>
      </w:r>
      <w:r w:rsidRPr="005D0F2E">
        <w:rPr>
          <w:rFonts w:ascii="Garamond" w:hAnsi="Garamond"/>
          <w:highlight w:val="yellow"/>
          <w:lang w:val="fr-CA"/>
        </w:rPr>
        <w:t>début par des bubons</w:t>
      </w:r>
      <w:r w:rsidRPr="00324A7B">
        <w:rPr>
          <w:rFonts w:ascii="Garamond" w:hAnsi="Garamond"/>
          <w:lang w:val="fr-CA"/>
        </w:rPr>
        <w:t xml:space="preserve"> ; en revanche </w:t>
      </w:r>
      <w:r w:rsidRPr="005D0F2E">
        <w:rPr>
          <w:rFonts w:ascii="Garamond" w:hAnsi="Garamond"/>
          <w:highlight w:val="yellow"/>
          <w:lang w:val="fr-CA"/>
        </w:rPr>
        <w:t>au cours de l’hiver 1348</w:t>
      </w:r>
      <w:r w:rsidRPr="00324A7B">
        <w:rPr>
          <w:rFonts w:ascii="Garamond" w:hAnsi="Garamond"/>
          <w:lang w:val="fr-CA"/>
        </w:rPr>
        <w:t xml:space="preserve">, elle serait apparue sous sa forme </w:t>
      </w:r>
      <w:r w:rsidRPr="005D0F2E">
        <w:rPr>
          <w:rFonts w:ascii="Garamond" w:hAnsi="Garamond"/>
          <w:highlight w:val="yellow"/>
          <w:lang w:val="fr-CA"/>
        </w:rPr>
        <w:t>pulmonaire</w:t>
      </w:r>
      <w:r w:rsidRPr="00324A7B">
        <w:rPr>
          <w:rFonts w:ascii="Garamond" w:hAnsi="Garamond"/>
          <w:lang w:val="fr-CA"/>
        </w:rPr>
        <w:t xml:space="preserve"> avant de </w:t>
      </w:r>
      <w:r w:rsidRPr="005D0F2E">
        <w:rPr>
          <w:rFonts w:ascii="Garamond" w:hAnsi="Garamond"/>
          <w:highlight w:val="yellow"/>
          <w:lang w:val="fr-CA"/>
        </w:rPr>
        <w:t>reprendre sa forme bubonique au printemps</w:t>
      </w:r>
      <w:r w:rsidRPr="00324A7B">
        <w:rPr>
          <w:rFonts w:ascii="Garamond" w:hAnsi="Garamond"/>
          <w:lang w:val="fr-CA"/>
        </w:rPr>
        <w:t xml:space="preserve">. Certains auteurs se sont interrogés devant la rapidité avec laquelle cette affection s’est répandue et ont remis en question le diagnostic de peste. Ils ont évoqué d’autres diagnostics comme </w:t>
      </w:r>
      <w:r w:rsidRPr="005D0F2E">
        <w:rPr>
          <w:rFonts w:ascii="Garamond" w:hAnsi="Garamond"/>
          <w:highlight w:val="yellow"/>
          <w:lang w:val="fr-CA"/>
        </w:rPr>
        <w:t>celui de la maladie du charbon, du typhus, de la tuberculose ou de la fièvre hémorragique</w:t>
      </w:r>
      <w:r w:rsidRPr="00324A7B">
        <w:rPr>
          <w:rFonts w:ascii="Garamond" w:hAnsi="Garamond"/>
          <w:lang w:val="fr-CA"/>
        </w:rPr>
        <w:t>.</w:t>
      </w:r>
    </w:p>
    <w:p w14:paraId="75B9AC66" w14:textId="6F17B632" w:rsidR="005D0F2E" w:rsidRDefault="005D0F2E" w:rsidP="00830A3C">
      <w:pPr>
        <w:rPr>
          <w:rFonts w:ascii="Garamond" w:hAnsi="Garamond"/>
          <w:lang w:val="fr-CA"/>
        </w:rPr>
      </w:pPr>
    </w:p>
    <w:p w14:paraId="7BB580CA" w14:textId="03898A6E" w:rsidR="005D0F2E" w:rsidRPr="005D0F2E" w:rsidRDefault="005D0F2E" w:rsidP="00830A3C">
      <w:pPr>
        <w:rPr>
          <w:rFonts w:ascii="Garamond" w:hAnsi="Garamond"/>
          <w:b/>
          <w:bCs/>
          <w:lang w:val="fr-CA"/>
        </w:rPr>
      </w:pPr>
      <w:r w:rsidRPr="005D0F2E">
        <w:rPr>
          <w:rFonts w:ascii="Garamond" w:hAnsi="Garamond"/>
          <w:b/>
          <w:bCs/>
          <w:lang w:val="fr-CA"/>
        </w:rPr>
        <w:t>La lèpre, cause d’exclusion</w:t>
      </w:r>
    </w:p>
    <w:p w14:paraId="4E905A81" w14:textId="73AF1228" w:rsidR="005D0F2E" w:rsidRDefault="005D0F2E" w:rsidP="000E33EC">
      <w:pPr>
        <w:pStyle w:val="ListParagraph"/>
        <w:numPr>
          <w:ilvl w:val="0"/>
          <w:numId w:val="54"/>
        </w:numPr>
        <w:rPr>
          <w:rFonts w:ascii="Garamond" w:hAnsi="Garamond"/>
          <w:lang w:val="fr-CA"/>
        </w:rPr>
      </w:pPr>
      <w:r>
        <w:rPr>
          <w:rFonts w:ascii="Garamond" w:hAnsi="Garamond"/>
          <w:lang w:val="fr-CA"/>
        </w:rPr>
        <w:t>S’est développée en Europe au début du XIe siècle, à l’occasion du retour des croisades des pèlerins chrétiens. L’endémie lépreuse du XIIIe siècle en Europe a été favorisée par une hygiène défectueuse et un niveau socio-économique très bas des populations.</w:t>
      </w:r>
    </w:p>
    <w:p w14:paraId="45CAFA62" w14:textId="77777777" w:rsidR="005D0F2E" w:rsidRDefault="005D0F2E" w:rsidP="000E33EC">
      <w:pPr>
        <w:pStyle w:val="ListParagraph"/>
        <w:numPr>
          <w:ilvl w:val="0"/>
          <w:numId w:val="54"/>
        </w:numPr>
        <w:rPr>
          <w:rFonts w:ascii="Garamond" w:hAnsi="Garamond"/>
          <w:lang w:val="fr-CA"/>
        </w:rPr>
      </w:pPr>
      <w:r w:rsidRPr="005D0F2E">
        <w:rPr>
          <w:rFonts w:ascii="Garamond" w:hAnsi="Garamond"/>
          <w:lang w:val="fr-CA"/>
        </w:rPr>
        <w:t xml:space="preserve">Les lépreux ont été exclus de la société et placés dans des léproseries. La lèpre suscitait à la fois l’effroi et l’attirance, suscitant une attitude ambivalente de la société. </w:t>
      </w:r>
    </w:p>
    <w:p w14:paraId="36D23652" w14:textId="77777777" w:rsidR="005D0F2E" w:rsidRDefault="005D0F2E" w:rsidP="000E33EC">
      <w:pPr>
        <w:pStyle w:val="ListParagraph"/>
        <w:numPr>
          <w:ilvl w:val="0"/>
          <w:numId w:val="54"/>
        </w:numPr>
        <w:rPr>
          <w:rFonts w:ascii="Garamond" w:hAnsi="Garamond"/>
          <w:lang w:val="fr-CA"/>
        </w:rPr>
      </w:pPr>
      <w:r w:rsidRPr="005D0F2E">
        <w:rPr>
          <w:rFonts w:ascii="Garamond" w:hAnsi="Garamond"/>
          <w:lang w:val="fr-CA"/>
        </w:rPr>
        <w:t>La lèpre était à la fois considérée comme une punition et comme un don de Dieu, surtout quand la maladie apparaissait au cours d’un pèlerinage. Sur la base du rituel du « </w:t>
      </w:r>
      <w:proofErr w:type="spellStart"/>
      <w:r w:rsidRPr="005D0F2E">
        <w:rPr>
          <w:rFonts w:ascii="Garamond" w:hAnsi="Garamond"/>
          <w:lang w:val="fr-CA"/>
        </w:rPr>
        <w:t>separatio</w:t>
      </w:r>
      <w:proofErr w:type="spellEnd"/>
      <w:r w:rsidRPr="005D0F2E">
        <w:rPr>
          <w:rFonts w:ascii="Garamond" w:hAnsi="Garamond"/>
          <w:lang w:val="fr-CA"/>
        </w:rPr>
        <w:t xml:space="preserve"> </w:t>
      </w:r>
      <w:proofErr w:type="spellStart"/>
      <w:r w:rsidRPr="005D0F2E">
        <w:rPr>
          <w:rFonts w:ascii="Garamond" w:hAnsi="Garamond"/>
          <w:lang w:val="fr-CA"/>
        </w:rPr>
        <w:t>leprosum</w:t>
      </w:r>
      <w:proofErr w:type="spellEnd"/>
      <w:r w:rsidRPr="005D0F2E">
        <w:rPr>
          <w:rFonts w:ascii="Garamond" w:hAnsi="Garamond"/>
          <w:lang w:val="fr-CA"/>
        </w:rPr>
        <w:t xml:space="preserve"> » préconisé par l’édit du Rothari en 643, les lépreux étaient exclus afin de prévenir la contagion de la maladie et d’assurer la rédemption des malades et de ceux qui l’aidaient et priaient pour eux. </w:t>
      </w:r>
    </w:p>
    <w:p w14:paraId="1E5873AE" w14:textId="397AAD2C" w:rsidR="005D0F2E" w:rsidRDefault="005D0F2E" w:rsidP="000E33EC">
      <w:pPr>
        <w:pStyle w:val="ListParagraph"/>
        <w:numPr>
          <w:ilvl w:val="0"/>
          <w:numId w:val="54"/>
        </w:numPr>
        <w:rPr>
          <w:rFonts w:ascii="Garamond" w:hAnsi="Garamond"/>
          <w:lang w:val="fr-CA"/>
        </w:rPr>
      </w:pPr>
      <w:r w:rsidRPr="005D0F2E">
        <w:rPr>
          <w:rFonts w:ascii="Garamond" w:hAnsi="Garamond"/>
          <w:lang w:val="fr-CA"/>
        </w:rPr>
        <w:t xml:space="preserve">Au cours d’une cérémonie religieuse de mise « hors du monde », qui se déroulait en présence de sa famille, le lépreux allait au cimetière pour descendre symboliquement dans une fosse. </w:t>
      </w:r>
      <w:r w:rsidRPr="005D0F2E">
        <w:rPr>
          <w:rFonts w:ascii="Garamond" w:hAnsi="Garamond"/>
          <w:lang w:val="fr-CA"/>
        </w:rPr>
        <w:lastRenderedPageBreak/>
        <w:t>Le prêtre prononçait la sentence : « Sois mort au monde et revis en Dieu. » Puis, ceux que l’on appelait ladres ou cagots, proscrits et dépouillés de leur humaine dignité, se voyaient contraints, sous peine de mort, de quitter les leurs pour aller vivre hors des villes, dans l’horreur des léproseries, au milieu d’autres maudits, jusqu’à ce que mort s’ensuive.</w:t>
      </w:r>
    </w:p>
    <w:p w14:paraId="32525278" w14:textId="5D1B0A42" w:rsidR="005D0F2E" w:rsidRDefault="005D0F2E" w:rsidP="005D0F2E">
      <w:pPr>
        <w:rPr>
          <w:rFonts w:ascii="Garamond" w:hAnsi="Garamond"/>
          <w:lang w:val="fr-CA"/>
        </w:rPr>
      </w:pPr>
    </w:p>
    <w:p w14:paraId="567AFFBD" w14:textId="77777777" w:rsidR="009F4F39" w:rsidRDefault="005D0F2E" w:rsidP="005D0F2E">
      <w:pPr>
        <w:rPr>
          <w:rFonts w:ascii="Garamond" w:hAnsi="Garamond"/>
          <w:lang w:val="fr-CA"/>
        </w:rPr>
      </w:pPr>
      <w:r w:rsidRPr="005D0F2E">
        <w:rPr>
          <w:rFonts w:ascii="Garamond" w:hAnsi="Garamond"/>
          <w:lang w:val="fr-CA"/>
        </w:rPr>
        <w:t xml:space="preserve">Les léproseries ou maladreries étaient des structures isolées comme des cabanes de bois situées au bord d’une route. Elles devinrent progressivement plus nombreuses. Des moines y soignaient les malades à l’écart du monde. </w:t>
      </w:r>
    </w:p>
    <w:p w14:paraId="0AE55983" w14:textId="77777777" w:rsidR="009F4F39" w:rsidRDefault="009F4F39" w:rsidP="005D0F2E">
      <w:pPr>
        <w:rPr>
          <w:rFonts w:ascii="Garamond" w:hAnsi="Garamond"/>
          <w:lang w:val="fr-CA"/>
        </w:rPr>
      </w:pPr>
    </w:p>
    <w:p w14:paraId="716569AA" w14:textId="0BA6EF2B" w:rsidR="005D0F2E" w:rsidRDefault="005D0F2E" w:rsidP="005D0F2E">
      <w:pPr>
        <w:rPr>
          <w:rFonts w:ascii="Garamond" w:hAnsi="Garamond"/>
          <w:lang w:val="fr-CA"/>
        </w:rPr>
      </w:pPr>
      <w:r w:rsidRPr="005D0F2E">
        <w:rPr>
          <w:rFonts w:ascii="Garamond" w:hAnsi="Garamond"/>
          <w:lang w:val="fr-CA"/>
        </w:rPr>
        <w:t>Lorsqu’ils sortaient de la léproserie, les lépreux devaient porter ce qu’on appelait les « </w:t>
      </w:r>
      <w:proofErr w:type="spellStart"/>
      <w:r w:rsidRPr="005D0F2E">
        <w:rPr>
          <w:rFonts w:ascii="Garamond" w:hAnsi="Garamond"/>
          <w:lang w:val="fr-CA"/>
        </w:rPr>
        <w:t>deffenses</w:t>
      </w:r>
      <w:proofErr w:type="spellEnd"/>
      <w:r w:rsidRPr="005D0F2E">
        <w:rPr>
          <w:rFonts w:ascii="Garamond" w:hAnsi="Garamond"/>
          <w:lang w:val="fr-CA"/>
        </w:rPr>
        <w:t> ». Ils devaient être porteurs d’un costume spécial ou housse, avec capuche, de gants, de cliquettes de bois pour s’annoncer, d’une sébile pour l’aumône et d’un bâton pour ne rien toucher directement.</w:t>
      </w:r>
      <w:r w:rsidR="009F4F39">
        <w:rPr>
          <w:rFonts w:ascii="Garamond" w:hAnsi="Garamond"/>
          <w:lang w:val="fr-CA"/>
        </w:rPr>
        <w:t xml:space="preserve"> </w:t>
      </w:r>
      <w:r w:rsidRPr="005D0F2E">
        <w:rPr>
          <w:rFonts w:ascii="Garamond" w:hAnsi="Garamond"/>
          <w:lang w:val="fr-CA"/>
        </w:rPr>
        <w:t xml:space="preserve">La lèpre a servi de prétexte à Philippe V le Long, en 1321, pour renflouer les caisses du royaume de France ! La rumeur selon laquelle </w:t>
      </w:r>
      <w:r w:rsidRPr="009F4F39">
        <w:rPr>
          <w:rFonts w:ascii="Garamond" w:hAnsi="Garamond"/>
          <w:highlight w:val="yellow"/>
          <w:lang w:val="fr-CA"/>
        </w:rPr>
        <w:t>les juifs s’étaient alliés aux lépreux</w:t>
      </w:r>
      <w:r w:rsidRPr="005D0F2E">
        <w:rPr>
          <w:rFonts w:ascii="Garamond" w:hAnsi="Garamond"/>
          <w:lang w:val="fr-CA"/>
        </w:rPr>
        <w:t xml:space="preserve"> pour exterminer les chrétiens de France provoqua le massacre de milliers d’entre eux après spoliation de leurs biens.</w:t>
      </w:r>
    </w:p>
    <w:p w14:paraId="1E31FD1F" w14:textId="7EC84016" w:rsidR="009F4F39" w:rsidRDefault="009F4F39" w:rsidP="005D0F2E">
      <w:pPr>
        <w:rPr>
          <w:rFonts w:ascii="Garamond" w:hAnsi="Garamond"/>
          <w:lang w:val="fr-CA"/>
        </w:rPr>
      </w:pPr>
    </w:p>
    <w:p w14:paraId="634F842D" w14:textId="7C8E99AC" w:rsidR="009F4F39" w:rsidRDefault="009F4F39" w:rsidP="005D0F2E">
      <w:pPr>
        <w:rPr>
          <w:rFonts w:ascii="Garamond" w:hAnsi="Garamond"/>
          <w:lang w:val="fr-CA"/>
        </w:rPr>
      </w:pPr>
    </w:p>
    <w:p w14:paraId="05AA47D6" w14:textId="0EE081B4" w:rsidR="009F4F39" w:rsidRPr="00425988" w:rsidRDefault="00425988" w:rsidP="005D0F2E">
      <w:pPr>
        <w:rPr>
          <w:rFonts w:ascii="Garamond" w:hAnsi="Garamond"/>
          <w:b/>
          <w:bCs/>
          <w:lang w:val="fr-CA"/>
        </w:rPr>
      </w:pPr>
      <w:r w:rsidRPr="00425988">
        <w:rPr>
          <w:rFonts w:ascii="Garamond" w:hAnsi="Garamond"/>
          <w:b/>
          <w:bCs/>
          <w:lang w:val="fr-CA"/>
        </w:rPr>
        <w:t>Vidéo</w:t>
      </w:r>
    </w:p>
    <w:p w14:paraId="3FB99CC7" w14:textId="531ADD52" w:rsidR="009F4F39" w:rsidRDefault="009F4F39" w:rsidP="005D0F2E">
      <w:pPr>
        <w:rPr>
          <w:rFonts w:ascii="Garamond" w:hAnsi="Garamond"/>
          <w:lang w:val="fr-CA"/>
        </w:rPr>
      </w:pPr>
      <w:r>
        <w:rPr>
          <w:rFonts w:ascii="Garamond" w:hAnsi="Garamond"/>
          <w:lang w:val="fr-CA"/>
        </w:rPr>
        <w:t xml:space="preserve">Constantine the </w:t>
      </w:r>
      <w:proofErr w:type="spellStart"/>
      <w:r>
        <w:rPr>
          <w:rFonts w:ascii="Garamond" w:hAnsi="Garamond"/>
          <w:lang w:val="fr-CA"/>
        </w:rPr>
        <w:t>African</w:t>
      </w:r>
      <w:proofErr w:type="spellEnd"/>
      <w:r>
        <w:rPr>
          <w:rFonts w:ascii="Garamond" w:hAnsi="Garamond"/>
          <w:lang w:val="fr-CA"/>
        </w:rPr>
        <w:t xml:space="preserve"> </w:t>
      </w:r>
      <w:proofErr w:type="spellStart"/>
      <w:r>
        <w:rPr>
          <w:rFonts w:ascii="Garamond" w:hAnsi="Garamond"/>
          <w:lang w:val="fr-CA"/>
        </w:rPr>
        <w:t>translated</w:t>
      </w:r>
      <w:proofErr w:type="spellEnd"/>
      <w:r>
        <w:rPr>
          <w:rFonts w:ascii="Garamond" w:hAnsi="Garamond"/>
          <w:lang w:val="fr-CA"/>
        </w:rPr>
        <w:t xml:space="preserve"> </w:t>
      </w:r>
      <w:proofErr w:type="spellStart"/>
      <w:r>
        <w:rPr>
          <w:rFonts w:ascii="Garamond" w:hAnsi="Garamond"/>
          <w:lang w:val="fr-CA"/>
        </w:rPr>
        <w:t>many</w:t>
      </w:r>
      <w:proofErr w:type="spellEnd"/>
      <w:r>
        <w:rPr>
          <w:rFonts w:ascii="Garamond" w:hAnsi="Garamond"/>
          <w:lang w:val="fr-CA"/>
        </w:rPr>
        <w:t xml:space="preserve"> short </w:t>
      </w:r>
      <w:proofErr w:type="spellStart"/>
      <w:r>
        <w:rPr>
          <w:rFonts w:ascii="Garamond" w:hAnsi="Garamond"/>
          <w:lang w:val="fr-CA"/>
        </w:rPr>
        <w:t>handbooks</w:t>
      </w:r>
      <w:proofErr w:type="spellEnd"/>
      <w:r>
        <w:rPr>
          <w:rFonts w:ascii="Garamond" w:hAnsi="Garamond"/>
          <w:lang w:val="fr-CA"/>
        </w:rPr>
        <w:t xml:space="preserve"> </w:t>
      </w:r>
      <w:proofErr w:type="spellStart"/>
      <w:r>
        <w:rPr>
          <w:rFonts w:ascii="Garamond" w:hAnsi="Garamond"/>
          <w:lang w:val="fr-CA"/>
        </w:rPr>
        <w:t>around</w:t>
      </w:r>
      <w:proofErr w:type="spellEnd"/>
      <w:r>
        <w:rPr>
          <w:rFonts w:ascii="Garamond" w:hAnsi="Garamond"/>
          <w:lang w:val="fr-CA"/>
        </w:rPr>
        <w:t xml:space="preserve"> the </w:t>
      </w:r>
      <w:proofErr w:type="spellStart"/>
      <w:r>
        <w:rPr>
          <w:rFonts w:ascii="Garamond" w:hAnsi="Garamond"/>
          <w:lang w:val="fr-CA"/>
        </w:rPr>
        <w:t>XIth</w:t>
      </w:r>
      <w:proofErr w:type="spellEnd"/>
      <w:r>
        <w:rPr>
          <w:rFonts w:ascii="Garamond" w:hAnsi="Garamond"/>
          <w:lang w:val="fr-CA"/>
        </w:rPr>
        <w:t xml:space="preserve"> </w:t>
      </w:r>
      <w:proofErr w:type="spellStart"/>
      <w:r>
        <w:rPr>
          <w:rFonts w:ascii="Garamond" w:hAnsi="Garamond"/>
          <w:lang w:val="fr-CA"/>
        </w:rPr>
        <w:t>century</w:t>
      </w:r>
      <w:proofErr w:type="spellEnd"/>
      <w:r>
        <w:rPr>
          <w:rFonts w:ascii="Garamond" w:hAnsi="Garamond"/>
          <w:lang w:val="fr-CA"/>
        </w:rPr>
        <w:t xml:space="preserve">, but </w:t>
      </w:r>
      <w:proofErr w:type="spellStart"/>
      <w:r>
        <w:rPr>
          <w:rFonts w:ascii="Garamond" w:hAnsi="Garamond"/>
          <w:lang w:val="fr-CA"/>
        </w:rPr>
        <w:t>also</w:t>
      </w:r>
      <w:proofErr w:type="spellEnd"/>
      <w:r>
        <w:rPr>
          <w:rFonts w:ascii="Garamond" w:hAnsi="Garamond"/>
          <w:lang w:val="fr-CA"/>
        </w:rPr>
        <w:t xml:space="preserve"> the main </w:t>
      </w:r>
      <w:proofErr w:type="spellStart"/>
      <w:r>
        <w:rPr>
          <w:rFonts w:ascii="Garamond" w:hAnsi="Garamond"/>
          <w:lang w:val="fr-CA"/>
        </w:rPr>
        <w:t>writing</w:t>
      </w:r>
      <w:proofErr w:type="spellEnd"/>
      <w:r>
        <w:rPr>
          <w:rFonts w:ascii="Garamond" w:hAnsi="Garamond"/>
          <w:lang w:val="fr-CA"/>
        </w:rPr>
        <w:t xml:space="preserve"> </w:t>
      </w:r>
      <w:proofErr w:type="spellStart"/>
      <w:r>
        <w:rPr>
          <w:rFonts w:ascii="Garamond" w:hAnsi="Garamond"/>
          <w:lang w:val="fr-CA"/>
        </w:rPr>
        <w:t>from</w:t>
      </w:r>
      <w:proofErr w:type="spellEnd"/>
      <w:r>
        <w:rPr>
          <w:rFonts w:ascii="Garamond" w:hAnsi="Garamond"/>
          <w:lang w:val="fr-CA"/>
        </w:rPr>
        <w:t xml:space="preserve"> the </w:t>
      </w:r>
      <w:proofErr w:type="spellStart"/>
      <w:r>
        <w:rPr>
          <w:rFonts w:ascii="Garamond" w:hAnsi="Garamond"/>
          <w:lang w:val="fr-CA"/>
        </w:rPr>
        <w:t>famous</w:t>
      </w:r>
      <w:proofErr w:type="spellEnd"/>
      <w:r>
        <w:rPr>
          <w:rFonts w:ascii="Garamond" w:hAnsi="Garamond"/>
          <w:lang w:val="fr-CA"/>
        </w:rPr>
        <w:t xml:space="preserve"> </w:t>
      </w:r>
      <w:proofErr w:type="spellStart"/>
      <w:r>
        <w:rPr>
          <w:rFonts w:ascii="Garamond" w:hAnsi="Garamond"/>
          <w:lang w:val="fr-CA"/>
        </w:rPr>
        <w:t>doctor</w:t>
      </w:r>
      <w:proofErr w:type="spellEnd"/>
      <w:r>
        <w:rPr>
          <w:rFonts w:ascii="Garamond" w:hAnsi="Garamond"/>
          <w:lang w:val="fr-CA"/>
        </w:rPr>
        <w:t xml:space="preserve"> </w:t>
      </w:r>
      <w:proofErr w:type="spellStart"/>
      <w:r>
        <w:rPr>
          <w:rFonts w:ascii="Garamond" w:hAnsi="Garamond"/>
          <w:lang w:val="fr-CA"/>
        </w:rPr>
        <w:t>Haly</w:t>
      </w:r>
      <w:proofErr w:type="spellEnd"/>
      <w:r>
        <w:rPr>
          <w:rFonts w:ascii="Garamond" w:hAnsi="Garamond"/>
          <w:lang w:val="fr-CA"/>
        </w:rPr>
        <w:t xml:space="preserve"> </w:t>
      </w:r>
      <w:proofErr w:type="spellStart"/>
      <w:r>
        <w:rPr>
          <w:rFonts w:ascii="Garamond" w:hAnsi="Garamond"/>
          <w:lang w:val="fr-CA"/>
        </w:rPr>
        <w:t>abbas</w:t>
      </w:r>
      <w:proofErr w:type="spellEnd"/>
      <w:r>
        <w:rPr>
          <w:rFonts w:ascii="Garamond" w:hAnsi="Garamond"/>
          <w:lang w:val="fr-CA"/>
        </w:rPr>
        <w:t xml:space="preserve"> </w:t>
      </w:r>
      <w:proofErr w:type="spellStart"/>
      <w:r>
        <w:rPr>
          <w:rFonts w:ascii="Garamond" w:hAnsi="Garamond"/>
          <w:lang w:val="fr-CA"/>
        </w:rPr>
        <w:t>entitled</w:t>
      </w:r>
      <w:proofErr w:type="spellEnd"/>
      <w:r>
        <w:rPr>
          <w:rFonts w:ascii="Garamond" w:hAnsi="Garamond"/>
          <w:lang w:val="fr-CA"/>
        </w:rPr>
        <w:t xml:space="preserve"> the </w:t>
      </w:r>
      <w:proofErr w:type="spellStart"/>
      <w:r>
        <w:rPr>
          <w:rFonts w:ascii="Garamond" w:hAnsi="Garamond"/>
          <w:lang w:val="fr-CA"/>
        </w:rPr>
        <w:t>complete</w:t>
      </w:r>
      <w:proofErr w:type="spellEnd"/>
      <w:r>
        <w:rPr>
          <w:rFonts w:ascii="Garamond" w:hAnsi="Garamond"/>
          <w:lang w:val="fr-CA"/>
        </w:rPr>
        <w:t xml:space="preserve"> book of the </w:t>
      </w:r>
      <w:proofErr w:type="spellStart"/>
      <w:r>
        <w:rPr>
          <w:rFonts w:ascii="Garamond" w:hAnsi="Garamond"/>
          <w:lang w:val="fr-CA"/>
        </w:rPr>
        <w:t>medical</w:t>
      </w:r>
      <w:proofErr w:type="spellEnd"/>
      <w:r>
        <w:rPr>
          <w:rFonts w:ascii="Garamond" w:hAnsi="Garamond"/>
          <w:lang w:val="fr-CA"/>
        </w:rPr>
        <w:t xml:space="preserve"> art. </w:t>
      </w:r>
    </w:p>
    <w:p w14:paraId="48A97C37" w14:textId="290F1343" w:rsidR="009F4F39" w:rsidRDefault="009F4F39" w:rsidP="005D0F2E">
      <w:pPr>
        <w:rPr>
          <w:rFonts w:ascii="Garamond" w:hAnsi="Garamond"/>
          <w:lang w:val="fr-CA"/>
        </w:rPr>
      </w:pPr>
    </w:p>
    <w:p w14:paraId="4262BD8B" w14:textId="7031C28C" w:rsidR="009F4F39" w:rsidRDefault="009F4F39" w:rsidP="005D0F2E">
      <w:pPr>
        <w:rPr>
          <w:rFonts w:ascii="Garamond" w:hAnsi="Garamond"/>
          <w:lang w:val="fr-CA"/>
        </w:rPr>
      </w:pPr>
      <w:r>
        <w:rPr>
          <w:rFonts w:ascii="Garamond" w:hAnsi="Garamond"/>
          <w:lang w:val="fr-CA"/>
        </w:rPr>
        <w:t xml:space="preserve">Exactitude </w:t>
      </w:r>
      <w:proofErr w:type="spellStart"/>
      <w:r>
        <w:rPr>
          <w:rFonts w:ascii="Garamond" w:hAnsi="Garamond"/>
          <w:lang w:val="fr-CA"/>
        </w:rPr>
        <w:t>was</w:t>
      </w:r>
      <w:proofErr w:type="spellEnd"/>
      <w:r>
        <w:rPr>
          <w:rFonts w:ascii="Garamond" w:hAnsi="Garamond"/>
          <w:lang w:val="fr-CA"/>
        </w:rPr>
        <w:t xml:space="preserve"> </w:t>
      </w:r>
      <w:proofErr w:type="spellStart"/>
      <w:r>
        <w:rPr>
          <w:rFonts w:ascii="Garamond" w:hAnsi="Garamond"/>
          <w:lang w:val="fr-CA"/>
        </w:rPr>
        <w:t>lost</w:t>
      </w:r>
      <w:proofErr w:type="spellEnd"/>
      <w:r>
        <w:rPr>
          <w:rFonts w:ascii="Garamond" w:hAnsi="Garamond"/>
          <w:lang w:val="fr-CA"/>
        </w:rPr>
        <w:t xml:space="preserve"> due to simplification of the </w:t>
      </w:r>
      <w:proofErr w:type="spellStart"/>
      <w:r>
        <w:rPr>
          <w:rFonts w:ascii="Garamond" w:hAnsi="Garamond"/>
          <w:lang w:val="fr-CA"/>
        </w:rPr>
        <w:t>text</w:t>
      </w:r>
      <w:proofErr w:type="spellEnd"/>
      <w:r>
        <w:rPr>
          <w:rFonts w:ascii="Garamond" w:hAnsi="Garamond"/>
          <w:lang w:val="fr-CA"/>
        </w:rPr>
        <w:t xml:space="preserve"> </w:t>
      </w:r>
      <w:proofErr w:type="spellStart"/>
      <w:r>
        <w:rPr>
          <w:rFonts w:ascii="Garamond" w:hAnsi="Garamond"/>
          <w:lang w:val="fr-CA"/>
        </w:rPr>
        <w:t>when</w:t>
      </w:r>
      <w:proofErr w:type="spellEnd"/>
      <w:r>
        <w:rPr>
          <w:rFonts w:ascii="Garamond" w:hAnsi="Garamond"/>
          <w:lang w:val="fr-CA"/>
        </w:rPr>
        <w:t xml:space="preserve"> </w:t>
      </w:r>
      <w:proofErr w:type="spellStart"/>
      <w:r>
        <w:rPr>
          <w:rFonts w:ascii="Garamond" w:hAnsi="Garamond"/>
          <w:lang w:val="fr-CA"/>
        </w:rPr>
        <w:t>translated</w:t>
      </w:r>
      <w:proofErr w:type="spellEnd"/>
      <w:r>
        <w:rPr>
          <w:rFonts w:ascii="Garamond" w:hAnsi="Garamond"/>
          <w:lang w:val="fr-CA"/>
        </w:rPr>
        <w:t xml:space="preserve"> to </w:t>
      </w:r>
      <w:proofErr w:type="spellStart"/>
      <w:r>
        <w:rPr>
          <w:rFonts w:ascii="Garamond" w:hAnsi="Garamond"/>
          <w:lang w:val="fr-CA"/>
        </w:rPr>
        <w:t>arabic</w:t>
      </w:r>
      <w:proofErr w:type="spellEnd"/>
      <w:r>
        <w:rPr>
          <w:rFonts w:ascii="Garamond" w:hAnsi="Garamond"/>
          <w:lang w:val="fr-CA"/>
        </w:rPr>
        <w:t xml:space="preserve">. </w:t>
      </w:r>
    </w:p>
    <w:p w14:paraId="400168A0" w14:textId="11178E08" w:rsidR="009F4F39" w:rsidRDefault="009F4F39" w:rsidP="005D0F2E">
      <w:pPr>
        <w:rPr>
          <w:rFonts w:ascii="Garamond" w:hAnsi="Garamond"/>
          <w:lang w:val="fr-CA"/>
        </w:rPr>
      </w:pPr>
    </w:p>
    <w:p w14:paraId="4FB07C75" w14:textId="7C72BFD8" w:rsidR="009F4F39" w:rsidRDefault="009F4F39" w:rsidP="005D0F2E">
      <w:pPr>
        <w:rPr>
          <w:rFonts w:ascii="Garamond" w:hAnsi="Garamond"/>
          <w:lang w:val="fr-CA"/>
        </w:rPr>
      </w:pPr>
      <w:r>
        <w:rPr>
          <w:rFonts w:ascii="Garamond" w:hAnsi="Garamond"/>
          <w:lang w:val="fr-CA"/>
        </w:rPr>
        <w:t xml:space="preserve">Constantine made </w:t>
      </w:r>
      <w:proofErr w:type="spellStart"/>
      <w:r>
        <w:rPr>
          <w:rFonts w:ascii="Garamond" w:hAnsi="Garamond"/>
          <w:lang w:val="fr-CA"/>
        </w:rPr>
        <w:t>his</w:t>
      </w:r>
      <w:proofErr w:type="spellEnd"/>
      <w:r>
        <w:rPr>
          <w:rFonts w:ascii="Garamond" w:hAnsi="Garamond"/>
          <w:lang w:val="fr-CA"/>
        </w:rPr>
        <w:t xml:space="preserve"> </w:t>
      </w:r>
      <w:proofErr w:type="spellStart"/>
      <w:r>
        <w:rPr>
          <w:rFonts w:ascii="Garamond" w:hAnsi="Garamond"/>
          <w:lang w:val="fr-CA"/>
        </w:rPr>
        <w:t>writings</w:t>
      </w:r>
      <w:proofErr w:type="spellEnd"/>
      <w:r>
        <w:rPr>
          <w:rFonts w:ascii="Garamond" w:hAnsi="Garamond"/>
          <w:lang w:val="fr-CA"/>
        </w:rPr>
        <w:t xml:space="preserve"> </w:t>
      </w:r>
      <w:proofErr w:type="spellStart"/>
      <w:r>
        <w:rPr>
          <w:rFonts w:ascii="Garamond" w:hAnsi="Garamond"/>
          <w:lang w:val="fr-CA"/>
        </w:rPr>
        <w:t>simpler</w:t>
      </w:r>
      <w:proofErr w:type="spellEnd"/>
      <w:r>
        <w:rPr>
          <w:rFonts w:ascii="Garamond" w:hAnsi="Garamond"/>
          <w:lang w:val="fr-CA"/>
        </w:rPr>
        <w:t xml:space="preserve"> to </w:t>
      </w:r>
      <w:proofErr w:type="spellStart"/>
      <w:r>
        <w:rPr>
          <w:rFonts w:ascii="Garamond" w:hAnsi="Garamond"/>
          <w:lang w:val="fr-CA"/>
        </w:rPr>
        <w:t>allow</w:t>
      </w:r>
      <w:proofErr w:type="spellEnd"/>
      <w:r>
        <w:rPr>
          <w:rFonts w:ascii="Garamond" w:hAnsi="Garamond"/>
          <w:lang w:val="fr-CA"/>
        </w:rPr>
        <w:t xml:space="preserve"> the information to </w:t>
      </w:r>
      <w:proofErr w:type="spellStart"/>
      <w:r>
        <w:rPr>
          <w:rFonts w:ascii="Garamond" w:hAnsi="Garamond"/>
          <w:lang w:val="fr-CA"/>
        </w:rPr>
        <w:t>be</w:t>
      </w:r>
      <w:proofErr w:type="spellEnd"/>
      <w:r>
        <w:rPr>
          <w:rFonts w:ascii="Garamond" w:hAnsi="Garamond"/>
          <w:lang w:val="fr-CA"/>
        </w:rPr>
        <w:t xml:space="preserve"> </w:t>
      </w:r>
      <w:proofErr w:type="spellStart"/>
      <w:r>
        <w:rPr>
          <w:rFonts w:ascii="Garamond" w:hAnsi="Garamond"/>
          <w:lang w:val="fr-CA"/>
        </w:rPr>
        <w:t>translated</w:t>
      </w:r>
      <w:proofErr w:type="spellEnd"/>
      <w:r>
        <w:rPr>
          <w:rFonts w:ascii="Garamond" w:hAnsi="Garamond"/>
          <w:lang w:val="fr-CA"/>
        </w:rPr>
        <w:t xml:space="preserve"> in Latin.</w:t>
      </w:r>
    </w:p>
    <w:p w14:paraId="5936C50B" w14:textId="07891DF9" w:rsidR="009F4F39" w:rsidRDefault="009F4F39" w:rsidP="005D0F2E">
      <w:pPr>
        <w:rPr>
          <w:rFonts w:ascii="Garamond" w:hAnsi="Garamond"/>
          <w:lang w:val="fr-CA"/>
        </w:rPr>
      </w:pPr>
      <w:proofErr w:type="spellStart"/>
      <w:r>
        <w:rPr>
          <w:rFonts w:ascii="Garamond" w:hAnsi="Garamond"/>
          <w:lang w:val="fr-CA"/>
        </w:rPr>
        <w:t>These</w:t>
      </w:r>
      <w:proofErr w:type="spellEnd"/>
      <w:r>
        <w:rPr>
          <w:rFonts w:ascii="Garamond" w:hAnsi="Garamond"/>
          <w:lang w:val="fr-CA"/>
        </w:rPr>
        <w:t xml:space="preserve"> traditions </w:t>
      </w:r>
      <w:proofErr w:type="spellStart"/>
      <w:r>
        <w:rPr>
          <w:rFonts w:ascii="Garamond" w:hAnsi="Garamond"/>
          <w:lang w:val="fr-CA"/>
        </w:rPr>
        <w:t>were</w:t>
      </w:r>
      <w:proofErr w:type="spellEnd"/>
      <w:r>
        <w:rPr>
          <w:rFonts w:ascii="Garamond" w:hAnsi="Garamond"/>
          <w:lang w:val="fr-CA"/>
        </w:rPr>
        <w:t xml:space="preserve"> not </w:t>
      </w:r>
      <w:proofErr w:type="spellStart"/>
      <w:r>
        <w:rPr>
          <w:rFonts w:ascii="Garamond" w:hAnsi="Garamond"/>
          <w:lang w:val="fr-CA"/>
        </w:rPr>
        <w:t>based</w:t>
      </w:r>
      <w:proofErr w:type="spellEnd"/>
      <w:r>
        <w:rPr>
          <w:rFonts w:ascii="Garamond" w:hAnsi="Garamond"/>
          <w:lang w:val="fr-CA"/>
        </w:rPr>
        <w:t xml:space="preserve"> </w:t>
      </w:r>
      <w:proofErr w:type="spellStart"/>
      <w:r>
        <w:rPr>
          <w:rFonts w:ascii="Garamond" w:hAnsi="Garamond"/>
          <w:lang w:val="fr-CA"/>
        </w:rPr>
        <w:t>upon</w:t>
      </w:r>
      <w:proofErr w:type="spellEnd"/>
      <w:r>
        <w:rPr>
          <w:rFonts w:ascii="Garamond" w:hAnsi="Garamond"/>
          <w:lang w:val="fr-CA"/>
        </w:rPr>
        <w:t xml:space="preserve"> the </w:t>
      </w:r>
      <w:proofErr w:type="spellStart"/>
      <w:r>
        <w:rPr>
          <w:rFonts w:ascii="Garamond" w:hAnsi="Garamond"/>
          <w:lang w:val="fr-CA"/>
        </w:rPr>
        <w:t>most</w:t>
      </w:r>
      <w:proofErr w:type="spellEnd"/>
      <w:r>
        <w:rPr>
          <w:rFonts w:ascii="Garamond" w:hAnsi="Garamond"/>
          <w:lang w:val="fr-CA"/>
        </w:rPr>
        <w:t xml:space="preserve"> </w:t>
      </w:r>
      <w:proofErr w:type="spellStart"/>
      <w:r>
        <w:rPr>
          <w:rFonts w:ascii="Garamond" w:hAnsi="Garamond"/>
          <w:lang w:val="fr-CA"/>
        </w:rPr>
        <w:t>influential</w:t>
      </w:r>
      <w:proofErr w:type="spellEnd"/>
      <w:r>
        <w:rPr>
          <w:rFonts w:ascii="Garamond" w:hAnsi="Garamond"/>
          <w:lang w:val="fr-CA"/>
        </w:rPr>
        <w:t xml:space="preserve"> books of </w:t>
      </w:r>
      <w:proofErr w:type="spellStart"/>
      <w:r>
        <w:rPr>
          <w:rFonts w:ascii="Garamond" w:hAnsi="Garamond"/>
          <w:lang w:val="fr-CA"/>
        </w:rPr>
        <w:t>Arabian</w:t>
      </w:r>
      <w:proofErr w:type="spellEnd"/>
      <w:r>
        <w:rPr>
          <w:rFonts w:ascii="Garamond" w:hAnsi="Garamond"/>
          <w:lang w:val="fr-CA"/>
        </w:rPr>
        <w:t xml:space="preserve"> </w:t>
      </w:r>
      <w:proofErr w:type="spellStart"/>
      <w:r>
        <w:rPr>
          <w:rFonts w:ascii="Garamond" w:hAnsi="Garamond"/>
          <w:lang w:val="fr-CA"/>
        </w:rPr>
        <w:t>medicine</w:t>
      </w:r>
      <w:proofErr w:type="spellEnd"/>
      <w:r>
        <w:rPr>
          <w:rFonts w:ascii="Garamond" w:hAnsi="Garamond"/>
          <w:lang w:val="fr-CA"/>
        </w:rPr>
        <w:t xml:space="preserve">. </w:t>
      </w:r>
    </w:p>
    <w:p w14:paraId="324F9194" w14:textId="3190B67B" w:rsidR="009F4F39" w:rsidRDefault="009F4F39" w:rsidP="005D0F2E">
      <w:pPr>
        <w:rPr>
          <w:rFonts w:ascii="Garamond" w:hAnsi="Garamond"/>
          <w:lang w:val="fr-CA"/>
        </w:rPr>
      </w:pPr>
    </w:p>
    <w:p w14:paraId="17B54CC0" w14:textId="6841D3AC" w:rsidR="009F4F39" w:rsidRDefault="009F4F39" w:rsidP="005D0F2E">
      <w:pPr>
        <w:rPr>
          <w:rFonts w:ascii="Garamond" w:hAnsi="Garamond"/>
          <w:lang w:val="fr-CA"/>
        </w:rPr>
      </w:pPr>
      <w:r>
        <w:rPr>
          <w:rFonts w:ascii="Garamond" w:hAnsi="Garamond"/>
          <w:lang w:val="fr-CA"/>
        </w:rPr>
        <w:t xml:space="preserve">Avicenne, for instance, </w:t>
      </w:r>
      <w:proofErr w:type="spellStart"/>
      <w:r w:rsidR="00494228">
        <w:rPr>
          <w:rFonts w:ascii="Garamond" w:hAnsi="Garamond"/>
          <w:lang w:val="fr-CA"/>
        </w:rPr>
        <w:t>was</w:t>
      </w:r>
      <w:proofErr w:type="spellEnd"/>
      <w:r w:rsidR="00494228">
        <w:rPr>
          <w:rFonts w:ascii="Garamond" w:hAnsi="Garamond"/>
          <w:lang w:val="fr-CA"/>
        </w:rPr>
        <w:t xml:space="preserve"> not </w:t>
      </w:r>
      <w:proofErr w:type="spellStart"/>
      <w:r w:rsidR="00494228">
        <w:rPr>
          <w:rFonts w:ascii="Garamond" w:hAnsi="Garamond"/>
          <w:lang w:val="fr-CA"/>
        </w:rPr>
        <w:t>among</w:t>
      </w:r>
      <w:proofErr w:type="spellEnd"/>
      <w:r w:rsidR="00494228">
        <w:rPr>
          <w:rFonts w:ascii="Garamond" w:hAnsi="Garamond"/>
          <w:lang w:val="fr-CA"/>
        </w:rPr>
        <w:t xml:space="preserve"> </w:t>
      </w:r>
      <w:proofErr w:type="spellStart"/>
      <w:r w:rsidR="00494228">
        <w:rPr>
          <w:rFonts w:ascii="Garamond" w:hAnsi="Garamond"/>
          <w:lang w:val="fr-CA"/>
        </w:rPr>
        <w:t>Constantine’s</w:t>
      </w:r>
      <w:proofErr w:type="spellEnd"/>
      <w:r w:rsidR="00494228">
        <w:rPr>
          <w:rFonts w:ascii="Garamond" w:hAnsi="Garamond"/>
          <w:lang w:val="fr-CA"/>
        </w:rPr>
        <w:t xml:space="preserve"> translations, </w:t>
      </w:r>
      <w:proofErr w:type="spellStart"/>
      <w:r w:rsidR="00494228">
        <w:rPr>
          <w:rFonts w:ascii="Garamond" w:hAnsi="Garamond"/>
          <w:lang w:val="fr-CA"/>
        </w:rPr>
        <w:t>which</w:t>
      </w:r>
      <w:proofErr w:type="spellEnd"/>
      <w:r w:rsidR="00494228">
        <w:rPr>
          <w:rFonts w:ascii="Garamond" w:hAnsi="Garamond"/>
          <w:lang w:val="fr-CA"/>
        </w:rPr>
        <w:t xml:space="preserve"> </w:t>
      </w:r>
      <w:proofErr w:type="spellStart"/>
      <w:r w:rsidR="00494228">
        <w:rPr>
          <w:rFonts w:ascii="Garamond" w:hAnsi="Garamond"/>
          <w:lang w:val="fr-CA"/>
        </w:rPr>
        <w:t>was</w:t>
      </w:r>
      <w:proofErr w:type="spellEnd"/>
      <w:r w:rsidR="00494228">
        <w:rPr>
          <w:rFonts w:ascii="Garamond" w:hAnsi="Garamond"/>
          <w:lang w:val="fr-CA"/>
        </w:rPr>
        <w:t xml:space="preserve"> a </w:t>
      </w:r>
      <w:proofErr w:type="spellStart"/>
      <w:r w:rsidR="00494228">
        <w:rPr>
          <w:rFonts w:ascii="Garamond" w:hAnsi="Garamond"/>
          <w:lang w:val="fr-CA"/>
        </w:rPr>
        <w:t>shame</w:t>
      </w:r>
      <w:proofErr w:type="spellEnd"/>
      <w:r w:rsidR="00494228">
        <w:rPr>
          <w:rFonts w:ascii="Garamond" w:hAnsi="Garamond"/>
          <w:lang w:val="fr-CA"/>
        </w:rPr>
        <w:t>.</w:t>
      </w:r>
    </w:p>
    <w:p w14:paraId="36CA0145" w14:textId="7E9F789F" w:rsidR="00494228" w:rsidRDefault="00494228" w:rsidP="005D0F2E">
      <w:pPr>
        <w:rPr>
          <w:rFonts w:ascii="Garamond" w:hAnsi="Garamond"/>
          <w:lang w:val="fr-CA"/>
        </w:rPr>
      </w:pPr>
    </w:p>
    <w:p w14:paraId="46E373AE" w14:textId="3B6FD972" w:rsidR="00494228" w:rsidRDefault="00494228" w:rsidP="005D0F2E">
      <w:pPr>
        <w:rPr>
          <w:rFonts w:ascii="Garamond" w:hAnsi="Garamond"/>
          <w:lang w:val="fr-CA"/>
        </w:rPr>
      </w:pPr>
      <w:proofErr w:type="spellStart"/>
      <w:r>
        <w:rPr>
          <w:rFonts w:ascii="Garamond" w:hAnsi="Garamond"/>
          <w:lang w:val="fr-CA"/>
        </w:rPr>
        <w:t>During</w:t>
      </w:r>
      <w:proofErr w:type="spellEnd"/>
      <w:r>
        <w:rPr>
          <w:rFonts w:ascii="Garamond" w:hAnsi="Garamond"/>
          <w:lang w:val="fr-CA"/>
        </w:rPr>
        <w:t xml:space="preserve"> the </w:t>
      </w:r>
      <w:proofErr w:type="spellStart"/>
      <w:r>
        <w:rPr>
          <w:rFonts w:ascii="Garamond" w:hAnsi="Garamond"/>
          <w:lang w:val="fr-CA"/>
        </w:rPr>
        <w:t>XIIth</w:t>
      </w:r>
      <w:proofErr w:type="spellEnd"/>
      <w:r>
        <w:rPr>
          <w:rFonts w:ascii="Garamond" w:hAnsi="Garamond"/>
          <w:lang w:val="fr-CA"/>
        </w:rPr>
        <w:t xml:space="preserve"> </w:t>
      </w:r>
      <w:proofErr w:type="spellStart"/>
      <w:r>
        <w:rPr>
          <w:rFonts w:ascii="Garamond" w:hAnsi="Garamond"/>
          <w:lang w:val="fr-CA"/>
        </w:rPr>
        <w:t>century</w:t>
      </w:r>
      <w:proofErr w:type="spellEnd"/>
      <w:r>
        <w:rPr>
          <w:rFonts w:ascii="Garamond" w:hAnsi="Garamond"/>
          <w:lang w:val="fr-CA"/>
        </w:rPr>
        <w:t xml:space="preserve">, </w:t>
      </w:r>
      <w:proofErr w:type="spellStart"/>
      <w:r>
        <w:rPr>
          <w:rFonts w:ascii="Garamond" w:hAnsi="Garamond"/>
          <w:lang w:val="fr-CA"/>
        </w:rPr>
        <w:t>Gerard</w:t>
      </w:r>
      <w:proofErr w:type="spellEnd"/>
      <w:r>
        <w:rPr>
          <w:rFonts w:ascii="Garamond" w:hAnsi="Garamond"/>
          <w:lang w:val="fr-CA"/>
        </w:rPr>
        <w:t xml:space="preserve"> of Cremona </w:t>
      </w:r>
      <w:proofErr w:type="spellStart"/>
      <w:r>
        <w:rPr>
          <w:rFonts w:ascii="Garamond" w:hAnsi="Garamond"/>
          <w:lang w:val="fr-CA"/>
        </w:rPr>
        <w:t>translated</w:t>
      </w:r>
      <w:proofErr w:type="spellEnd"/>
      <w:r>
        <w:rPr>
          <w:rFonts w:ascii="Garamond" w:hAnsi="Garamond"/>
          <w:lang w:val="fr-CA"/>
        </w:rPr>
        <w:t xml:space="preserve"> </w:t>
      </w:r>
      <w:proofErr w:type="spellStart"/>
      <w:r>
        <w:rPr>
          <w:rFonts w:ascii="Garamond" w:hAnsi="Garamond"/>
          <w:lang w:val="fr-CA"/>
        </w:rPr>
        <w:t>some</w:t>
      </w:r>
      <w:proofErr w:type="spellEnd"/>
      <w:r>
        <w:rPr>
          <w:rFonts w:ascii="Garamond" w:hAnsi="Garamond"/>
          <w:lang w:val="fr-CA"/>
        </w:rPr>
        <w:t xml:space="preserve"> of </w:t>
      </w:r>
      <w:proofErr w:type="spellStart"/>
      <w:r>
        <w:rPr>
          <w:rFonts w:ascii="Garamond" w:hAnsi="Garamond"/>
          <w:lang w:val="fr-CA"/>
        </w:rPr>
        <w:t>Avicenne’s</w:t>
      </w:r>
      <w:proofErr w:type="spellEnd"/>
      <w:r>
        <w:rPr>
          <w:rFonts w:ascii="Garamond" w:hAnsi="Garamond"/>
          <w:lang w:val="fr-CA"/>
        </w:rPr>
        <w:t xml:space="preserve"> books, and </w:t>
      </w:r>
      <w:proofErr w:type="spellStart"/>
      <w:r>
        <w:rPr>
          <w:rFonts w:ascii="Garamond" w:hAnsi="Garamond"/>
          <w:lang w:val="fr-CA"/>
        </w:rPr>
        <w:t>others</w:t>
      </w:r>
      <w:proofErr w:type="spellEnd"/>
      <w:r>
        <w:rPr>
          <w:rFonts w:ascii="Garamond" w:hAnsi="Garamond"/>
          <w:lang w:val="fr-CA"/>
        </w:rPr>
        <w:t xml:space="preserve"> </w:t>
      </w:r>
      <w:proofErr w:type="spellStart"/>
      <w:r>
        <w:rPr>
          <w:rFonts w:ascii="Garamond" w:hAnsi="Garamond"/>
          <w:lang w:val="fr-CA"/>
        </w:rPr>
        <w:t>from</w:t>
      </w:r>
      <w:proofErr w:type="spellEnd"/>
      <w:r>
        <w:rPr>
          <w:rFonts w:ascii="Garamond" w:hAnsi="Garamond"/>
          <w:lang w:val="fr-CA"/>
        </w:rPr>
        <w:t xml:space="preserve"> </w:t>
      </w:r>
      <w:proofErr w:type="spellStart"/>
      <w:r>
        <w:rPr>
          <w:rFonts w:ascii="Garamond" w:hAnsi="Garamond"/>
          <w:lang w:val="fr-CA"/>
        </w:rPr>
        <w:t>different</w:t>
      </w:r>
      <w:proofErr w:type="spellEnd"/>
      <w:r>
        <w:rPr>
          <w:rFonts w:ascii="Garamond" w:hAnsi="Garamond"/>
          <w:lang w:val="fr-CA"/>
        </w:rPr>
        <w:t xml:space="preserve"> </w:t>
      </w:r>
      <w:proofErr w:type="spellStart"/>
      <w:r>
        <w:rPr>
          <w:rFonts w:ascii="Garamond" w:hAnsi="Garamond"/>
          <w:lang w:val="fr-CA"/>
        </w:rPr>
        <w:t>doctors</w:t>
      </w:r>
      <w:proofErr w:type="spellEnd"/>
      <w:r>
        <w:rPr>
          <w:rFonts w:ascii="Garamond" w:hAnsi="Garamond"/>
          <w:lang w:val="fr-CA"/>
        </w:rPr>
        <w:t xml:space="preserve">, </w:t>
      </w:r>
      <w:proofErr w:type="spellStart"/>
      <w:r>
        <w:rPr>
          <w:rFonts w:ascii="Garamond" w:hAnsi="Garamond"/>
          <w:lang w:val="fr-CA"/>
        </w:rPr>
        <w:t>flooding</w:t>
      </w:r>
      <w:proofErr w:type="spellEnd"/>
      <w:r>
        <w:rPr>
          <w:rFonts w:ascii="Garamond" w:hAnsi="Garamond"/>
          <w:lang w:val="fr-CA"/>
        </w:rPr>
        <w:t xml:space="preserve"> Western Europe </w:t>
      </w:r>
      <w:proofErr w:type="spellStart"/>
      <w:r>
        <w:rPr>
          <w:rFonts w:ascii="Garamond" w:hAnsi="Garamond"/>
          <w:lang w:val="fr-CA"/>
        </w:rPr>
        <w:t>with</w:t>
      </w:r>
      <w:proofErr w:type="spellEnd"/>
      <w:r>
        <w:rPr>
          <w:rFonts w:ascii="Garamond" w:hAnsi="Garamond"/>
          <w:lang w:val="fr-CA"/>
        </w:rPr>
        <w:t xml:space="preserve"> </w:t>
      </w:r>
      <w:proofErr w:type="spellStart"/>
      <w:r>
        <w:rPr>
          <w:rFonts w:ascii="Garamond" w:hAnsi="Garamond"/>
          <w:lang w:val="fr-CA"/>
        </w:rPr>
        <w:t>this</w:t>
      </w:r>
      <w:proofErr w:type="spellEnd"/>
      <w:r>
        <w:rPr>
          <w:rFonts w:ascii="Garamond" w:hAnsi="Garamond"/>
          <w:lang w:val="fr-CA"/>
        </w:rPr>
        <w:t xml:space="preserve"> </w:t>
      </w:r>
      <w:proofErr w:type="spellStart"/>
      <w:r>
        <w:rPr>
          <w:rFonts w:ascii="Garamond" w:hAnsi="Garamond"/>
          <w:lang w:val="fr-CA"/>
        </w:rPr>
        <w:t>medical</w:t>
      </w:r>
      <w:proofErr w:type="spellEnd"/>
      <w:r>
        <w:rPr>
          <w:rFonts w:ascii="Garamond" w:hAnsi="Garamond"/>
          <w:lang w:val="fr-CA"/>
        </w:rPr>
        <w:t xml:space="preserve"> </w:t>
      </w:r>
      <w:proofErr w:type="spellStart"/>
      <w:r>
        <w:rPr>
          <w:rFonts w:ascii="Garamond" w:hAnsi="Garamond"/>
          <w:lang w:val="fr-CA"/>
        </w:rPr>
        <w:t>knowledge</w:t>
      </w:r>
      <w:proofErr w:type="spellEnd"/>
      <w:r>
        <w:rPr>
          <w:rFonts w:ascii="Garamond" w:hAnsi="Garamond"/>
          <w:lang w:val="fr-CA"/>
        </w:rPr>
        <w:t xml:space="preserve">. </w:t>
      </w:r>
    </w:p>
    <w:p w14:paraId="4CF5CEBE" w14:textId="0D09312F" w:rsidR="00494228" w:rsidRDefault="00494228" w:rsidP="005D0F2E">
      <w:pPr>
        <w:rPr>
          <w:rFonts w:ascii="Garamond" w:hAnsi="Garamond"/>
          <w:lang w:val="fr-CA"/>
        </w:rPr>
      </w:pPr>
    </w:p>
    <w:p w14:paraId="34B0899A" w14:textId="63C48FAC" w:rsidR="00494228" w:rsidRDefault="00494228" w:rsidP="005D0F2E">
      <w:pPr>
        <w:rPr>
          <w:rFonts w:ascii="Garamond" w:hAnsi="Garamond"/>
          <w:lang w:val="fr-CA"/>
        </w:rPr>
      </w:pPr>
      <w:r>
        <w:rPr>
          <w:rFonts w:ascii="Garamond" w:hAnsi="Garamond"/>
          <w:lang w:val="fr-CA"/>
        </w:rPr>
        <w:t xml:space="preserve">He </w:t>
      </w:r>
      <w:proofErr w:type="spellStart"/>
      <w:r>
        <w:rPr>
          <w:rFonts w:ascii="Garamond" w:hAnsi="Garamond"/>
          <w:lang w:val="fr-CA"/>
        </w:rPr>
        <w:t>will</w:t>
      </w:r>
      <w:proofErr w:type="spellEnd"/>
      <w:r>
        <w:rPr>
          <w:rFonts w:ascii="Garamond" w:hAnsi="Garamond"/>
          <w:lang w:val="fr-CA"/>
        </w:rPr>
        <w:t xml:space="preserve"> </w:t>
      </w:r>
      <w:proofErr w:type="spellStart"/>
      <w:r>
        <w:rPr>
          <w:rFonts w:ascii="Garamond" w:hAnsi="Garamond"/>
          <w:lang w:val="fr-CA"/>
        </w:rPr>
        <w:t>even</w:t>
      </w:r>
      <w:proofErr w:type="spellEnd"/>
      <w:r>
        <w:rPr>
          <w:rFonts w:ascii="Garamond" w:hAnsi="Garamond"/>
          <w:lang w:val="fr-CA"/>
        </w:rPr>
        <w:t xml:space="preserve"> look for </w:t>
      </w:r>
      <w:proofErr w:type="spellStart"/>
      <w:r>
        <w:rPr>
          <w:rFonts w:ascii="Garamond" w:hAnsi="Garamond"/>
          <w:lang w:val="fr-CA"/>
        </w:rPr>
        <w:t>Gallienus</w:t>
      </w:r>
      <w:proofErr w:type="spellEnd"/>
      <w:r>
        <w:rPr>
          <w:rFonts w:ascii="Garamond" w:hAnsi="Garamond"/>
          <w:lang w:val="fr-CA"/>
        </w:rPr>
        <w:t xml:space="preserve">’ original </w:t>
      </w:r>
      <w:proofErr w:type="spellStart"/>
      <w:r>
        <w:rPr>
          <w:rFonts w:ascii="Garamond" w:hAnsi="Garamond"/>
          <w:lang w:val="fr-CA"/>
        </w:rPr>
        <w:t>writings</w:t>
      </w:r>
      <w:proofErr w:type="spellEnd"/>
      <w:r>
        <w:rPr>
          <w:rFonts w:ascii="Garamond" w:hAnsi="Garamond"/>
          <w:lang w:val="fr-CA"/>
        </w:rPr>
        <w:t xml:space="preserve"> to translate </w:t>
      </w:r>
      <w:proofErr w:type="spellStart"/>
      <w:r>
        <w:rPr>
          <w:rFonts w:ascii="Garamond" w:hAnsi="Garamond"/>
          <w:lang w:val="fr-CA"/>
        </w:rPr>
        <w:t>them</w:t>
      </w:r>
      <w:proofErr w:type="spellEnd"/>
      <w:r>
        <w:rPr>
          <w:rFonts w:ascii="Garamond" w:hAnsi="Garamond"/>
          <w:lang w:val="fr-CA"/>
        </w:rPr>
        <w:t xml:space="preserve"> </w:t>
      </w:r>
      <w:proofErr w:type="spellStart"/>
      <w:r>
        <w:rPr>
          <w:rFonts w:ascii="Garamond" w:hAnsi="Garamond"/>
          <w:lang w:val="fr-CA"/>
        </w:rPr>
        <w:t>directly</w:t>
      </w:r>
      <w:proofErr w:type="spellEnd"/>
      <w:r>
        <w:rPr>
          <w:rFonts w:ascii="Garamond" w:hAnsi="Garamond"/>
          <w:lang w:val="fr-CA"/>
        </w:rPr>
        <w:t xml:space="preserve"> </w:t>
      </w:r>
      <w:proofErr w:type="spellStart"/>
      <w:r>
        <w:rPr>
          <w:rFonts w:ascii="Garamond" w:hAnsi="Garamond"/>
          <w:lang w:val="fr-CA"/>
        </w:rPr>
        <w:t>into</w:t>
      </w:r>
      <w:proofErr w:type="spellEnd"/>
      <w:r>
        <w:rPr>
          <w:rFonts w:ascii="Garamond" w:hAnsi="Garamond"/>
          <w:lang w:val="fr-CA"/>
        </w:rPr>
        <w:t xml:space="preserve"> Latin.</w:t>
      </w:r>
    </w:p>
    <w:p w14:paraId="06C89BB8" w14:textId="590A9A57" w:rsidR="00494228" w:rsidRDefault="00494228" w:rsidP="005D0F2E">
      <w:pPr>
        <w:rPr>
          <w:rFonts w:ascii="Garamond" w:hAnsi="Garamond"/>
          <w:lang w:val="fr-CA"/>
        </w:rPr>
      </w:pPr>
    </w:p>
    <w:p w14:paraId="06CFD3CD" w14:textId="6E588185" w:rsidR="00494228" w:rsidRDefault="00494228" w:rsidP="005D0F2E">
      <w:pPr>
        <w:rPr>
          <w:rFonts w:ascii="Garamond" w:hAnsi="Garamond"/>
          <w:lang w:val="fr-CA"/>
        </w:rPr>
      </w:pPr>
      <w:r>
        <w:rPr>
          <w:rFonts w:ascii="Garamond" w:hAnsi="Garamond"/>
          <w:lang w:val="fr-CA"/>
        </w:rPr>
        <w:t xml:space="preserve">In </w:t>
      </w:r>
      <w:proofErr w:type="spellStart"/>
      <w:r>
        <w:rPr>
          <w:rFonts w:ascii="Garamond" w:hAnsi="Garamond"/>
          <w:lang w:val="fr-CA"/>
        </w:rPr>
        <w:t>order</w:t>
      </w:r>
      <w:proofErr w:type="spellEnd"/>
      <w:r>
        <w:rPr>
          <w:rFonts w:ascii="Garamond" w:hAnsi="Garamond"/>
          <w:lang w:val="fr-CA"/>
        </w:rPr>
        <w:t xml:space="preserve"> to </w:t>
      </w:r>
      <w:proofErr w:type="spellStart"/>
      <w:r>
        <w:rPr>
          <w:rFonts w:ascii="Garamond" w:hAnsi="Garamond"/>
          <w:lang w:val="fr-CA"/>
        </w:rPr>
        <w:t>reconstitute</w:t>
      </w:r>
      <w:proofErr w:type="spellEnd"/>
      <w:r>
        <w:rPr>
          <w:rFonts w:ascii="Garamond" w:hAnsi="Garamond"/>
          <w:lang w:val="fr-CA"/>
        </w:rPr>
        <w:t xml:space="preserve"> all </w:t>
      </w:r>
      <w:proofErr w:type="spellStart"/>
      <w:r>
        <w:rPr>
          <w:rFonts w:ascii="Garamond" w:hAnsi="Garamond"/>
          <w:lang w:val="fr-CA"/>
        </w:rPr>
        <w:t>this</w:t>
      </w:r>
      <w:proofErr w:type="spellEnd"/>
      <w:r>
        <w:rPr>
          <w:rFonts w:ascii="Garamond" w:hAnsi="Garamond"/>
          <w:lang w:val="fr-CA"/>
        </w:rPr>
        <w:t xml:space="preserve"> </w:t>
      </w:r>
      <w:proofErr w:type="spellStart"/>
      <w:r>
        <w:rPr>
          <w:rFonts w:ascii="Garamond" w:hAnsi="Garamond"/>
          <w:lang w:val="fr-CA"/>
        </w:rPr>
        <w:t>knowledge</w:t>
      </w:r>
      <w:proofErr w:type="spellEnd"/>
      <w:r>
        <w:rPr>
          <w:rFonts w:ascii="Garamond" w:hAnsi="Garamond"/>
          <w:lang w:val="fr-CA"/>
        </w:rPr>
        <w:t xml:space="preserve">, translators </w:t>
      </w:r>
      <w:proofErr w:type="spellStart"/>
      <w:r>
        <w:rPr>
          <w:rFonts w:ascii="Garamond" w:hAnsi="Garamond"/>
          <w:lang w:val="fr-CA"/>
        </w:rPr>
        <w:t>will</w:t>
      </w:r>
      <w:proofErr w:type="spellEnd"/>
      <w:r>
        <w:rPr>
          <w:rFonts w:ascii="Garamond" w:hAnsi="Garamond"/>
          <w:lang w:val="fr-CA"/>
        </w:rPr>
        <w:t xml:space="preserve"> </w:t>
      </w:r>
      <w:proofErr w:type="spellStart"/>
      <w:r>
        <w:rPr>
          <w:rFonts w:ascii="Garamond" w:hAnsi="Garamond"/>
          <w:lang w:val="fr-CA"/>
        </w:rPr>
        <w:t>need</w:t>
      </w:r>
      <w:proofErr w:type="spellEnd"/>
      <w:r>
        <w:rPr>
          <w:rFonts w:ascii="Garamond" w:hAnsi="Garamond"/>
          <w:lang w:val="fr-CA"/>
        </w:rPr>
        <w:t xml:space="preserve"> </w:t>
      </w:r>
      <w:proofErr w:type="spellStart"/>
      <w:r>
        <w:rPr>
          <w:rFonts w:ascii="Garamond" w:hAnsi="Garamond"/>
          <w:lang w:val="fr-CA"/>
        </w:rPr>
        <w:t>almost</w:t>
      </w:r>
      <w:proofErr w:type="spellEnd"/>
      <w:r>
        <w:rPr>
          <w:rFonts w:ascii="Garamond" w:hAnsi="Garamond"/>
          <w:lang w:val="fr-CA"/>
        </w:rPr>
        <w:t xml:space="preserve"> </w:t>
      </w:r>
      <w:proofErr w:type="spellStart"/>
      <w:r>
        <w:rPr>
          <w:rFonts w:ascii="Garamond" w:hAnsi="Garamond"/>
          <w:lang w:val="fr-CA"/>
        </w:rPr>
        <w:t>two</w:t>
      </w:r>
      <w:proofErr w:type="spellEnd"/>
      <w:r>
        <w:rPr>
          <w:rFonts w:ascii="Garamond" w:hAnsi="Garamond"/>
          <w:lang w:val="fr-CA"/>
        </w:rPr>
        <w:t xml:space="preserve"> centuries, </w:t>
      </w:r>
      <w:proofErr w:type="spellStart"/>
      <w:r>
        <w:rPr>
          <w:rFonts w:ascii="Garamond" w:hAnsi="Garamond"/>
          <w:lang w:val="fr-CA"/>
        </w:rPr>
        <w:t>until</w:t>
      </w:r>
      <w:proofErr w:type="spellEnd"/>
      <w:r>
        <w:rPr>
          <w:rFonts w:ascii="Garamond" w:hAnsi="Garamond"/>
          <w:lang w:val="fr-CA"/>
        </w:rPr>
        <w:t xml:space="preserve"> the end of the </w:t>
      </w:r>
      <w:proofErr w:type="spellStart"/>
      <w:r>
        <w:rPr>
          <w:rFonts w:ascii="Garamond" w:hAnsi="Garamond"/>
          <w:lang w:val="fr-CA"/>
        </w:rPr>
        <w:t>XIIIth</w:t>
      </w:r>
      <w:proofErr w:type="spellEnd"/>
      <w:r>
        <w:rPr>
          <w:rFonts w:ascii="Garamond" w:hAnsi="Garamond"/>
          <w:lang w:val="fr-CA"/>
        </w:rPr>
        <w:t xml:space="preserve"> </w:t>
      </w:r>
      <w:proofErr w:type="spellStart"/>
      <w:r>
        <w:rPr>
          <w:rFonts w:ascii="Garamond" w:hAnsi="Garamond"/>
          <w:lang w:val="fr-CA"/>
        </w:rPr>
        <w:t>century</w:t>
      </w:r>
      <w:proofErr w:type="spellEnd"/>
      <w:r>
        <w:rPr>
          <w:rFonts w:ascii="Garamond" w:hAnsi="Garamond"/>
          <w:lang w:val="fr-CA"/>
        </w:rPr>
        <w:t>.</w:t>
      </w:r>
    </w:p>
    <w:p w14:paraId="546DBB69" w14:textId="10BB7ACC" w:rsidR="00494228" w:rsidRDefault="00494228" w:rsidP="005D0F2E">
      <w:pPr>
        <w:rPr>
          <w:rFonts w:ascii="Garamond" w:hAnsi="Garamond"/>
          <w:lang w:val="fr-CA"/>
        </w:rPr>
      </w:pPr>
    </w:p>
    <w:p w14:paraId="302391FA" w14:textId="12CC149D" w:rsidR="00494228" w:rsidRDefault="00494228" w:rsidP="005D0F2E">
      <w:pPr>
        <w:rPr>
          <w:rFonts w:ascii="Garamond" w:hAnsi="Garamond"/>
          <w:lang w:val="fr-CA"/>
        </w:rPr>
      </w:pPr>
      <w:proofErr w:type="spellStart"/>
      <w:r>
        <w:rPr>
          <w:rFonts w:ascii="Garamond" w:hAnsi="Garamond"/>
          <w:lang w:val="fr-CA"/>
        </w:rPr>
        <w:t>Medicine</w:t>
      </w:r>
      <w:proofErr w:type="spellEnd"/>
      <w:r>
        <w:rPr>
          <w:rFonts w:ascii="Garamond" w:hAnsi="Garamond"/>
          <w:lang w:val="fr-CA"/>
        </w:rPr>
        <w:t xml:space="preserve"> </w:t>
      </w:r>
      <w:proofErr w:type="spellStart"/>
      <w:r>
        <w:rPr>
          <w:rFonts w:ascii="Garamond" w:hAnsi="Garamond"/>
          <w:lang w:val="fr-CA"/>
        </w:rPr>
        <w:t>schools</w:t>
      </w:r>
      <w:proofErr w:type="spellEnd"/>
      <w:r>
        <w:rPr>
          <w:rFonts w:ascii="Garamond" w:hAnsi="Garamond"/>
          <w:lang w:val="fr-CA"/>
        </w:rPr>
        <w:t xml:space="preserve"> </w:t>
      </w:r>
      <w:proofErr w:type="spellStart"/>
      <w:r>
        <w:rPr>
          <w:rFonts w:ascii="Garamond" w:hAnsi="Garamond"/>
          <w:lang w:val="fr-CA"/>
        </w:rPr>
        <w:t>opened</w:t>
      </w:r>
      <w:proofErr w:type="spellEnd"/>
      <w:r>
        <w:rPr>
          <w:rFonts w:ascii="Garamond" w:hAnsi="Garamond"/>
          <w:lang w:val="fr-CA"/>
        </w:rPr>
        <w:t xml:space="preserve">, </w:t>
      </w:r>
      <w:proofErr w:type="spellStart"/>
      <w:r>
        <w:rPr>
          <w:rFonts w:ascii="Garamond" w:hAnsi="Garamond"/>
          <w:lang w:val="fr-CA"/>
        </w:rPr>
        <w:t>most</w:t>
      </w:r>
      <w:proofErr w:type="spellEnd"/>
      <w:r>
        <w:rPr>
          <w:rFonts w:ascii="Garamond" w:hAnsi="Garamond"/>
          <w:lang w:val="fr-CA"/>
        </w:rPr>
        <w:t xml:space="preserve"> </w:t>
      </w:r>
      <w:proofErr w:type="spellStart"/>
      <w:r>
        <w:rPr>
          <w:rFonts w:ascii="Garamond" w:hAnsi="Garamond"/>
          <w:lang w:val="fr-CA"/>
        </w:rPr>
        <w:t>famous</w:t>
      </w:r>
      <w:proofErr w:type="spellEnd"/>
      <w:r>
        <w:rPr>
          <w:rFonts w:ascii="Garamond" w:hAnsi="Garamond"/>
          <w:lang w:val="fr-CA"/>
        </w:rPr>
        <w:t xml:space="preserve"> </w:t>
      </w:r>
      <w:proofErr w:type="spellStart"/>
      <w:r>
        <w:rPr>
          <w:rFonts w:ascii="Garamond" w:hAnsi="Garamond"/>
          <w:lang w:val="fr-CA"/>
        </w:rPr>
        <w:t>being</w:t>
      </w:r>
      <w:proofErr w:type="spellEnd"/>
      <w:r>
        <w:rPr>
          <w:rFonts w:ascii="Garamond" w:hAnsi="Garamond"/>
          <w:lang w:val="fr-CA"/>
        </w:rPr>
        <w:t xml:space="preserve"> </w:t>
      </w:r>
      <w:proofErr w:type="spellStart"/>
      <w:r>
        <w:rPr>
          <w:rFonts w:ascii="Garamond" w:hAnsi="Garamond"/>
          <w:lang w:val="fr-CA"/>
        </w:rPr>
        <w:t>Salernoès</w:t>
      </w:r>
      <w:proofErr w:type="spellEnd"/>
      <w:r>
        <w:rPr>
          <w:rFonts w:ascii="Garamond" w:hAnsi="Garamond"/>
          <w:lang w:val="fr-CA"/>
        </w:rPr>
        <w:t xml:space="preserve"> in </w:t>
      </w:r>
      <w:proofErr w:type="spellStart"/>
      <w:r>
        <w:rPr>
          <w:rFonts w:ascii="Garamond" w:hAnsi="Garamond"/>
          <w:lang w:val="fr-CA"/>
        </w:rPr>
        <w:t>Italy</w:t>
      </w:r>
      <w:proofErr w:type="spellEnd"/>
      <w:r>
        <w:rPr>
          <w:rFonts w:ascii="Garamond" w:hAnsi="Garamond"/>
          <w:lang w:val="fr-CA"/>
        </w:rPr>
        <w:t xml:space="preserve">, </w:t>
      </w:r>
      <w:proofErr w:type="spellStart"/>
      <w:r>
        <w:rPr>
          <w:rFonts w:ascii="Garamond" w:hAnsi="Garamond"/>
          <w:lang w:val="fr-CA"/>
        </w:rPr>
        <w:t>which</w:t>
      </w:r>
      <w:proofErr w:type="spellEnd"/>
      <w:r>
        <w:rPr>
          <w:rFonts w:ascii="Garamond" w:hAnsi="Garamond"/>
          <w:lang w:val="fr-CA"/>
        </w:rPr>
        <w:t xml:space="preserve"> </w:t>
      </w:r>
      <w:proofErr w:type="spellStart"/>
      <w:r>
        <w:rPr>
          <w:rFonts w:ascii="Garamond" w:hAnsi="Garamond"/>
          <w:lang w:val="fr-CA"/>
        </w:rPr>
        <w:t>was</w:t>
      </w:r>
      <w:proofErr w:type="spellEnd"/>
      <w:r>
        <w:rPr>
          <w:rFonts w:ascii="Garamond" w:hAnsi="Garamond"/>
          <w:lang w:val="fr-CA"/>
        </w:rPr>
        <w:t xml:space="preserve"> a </w:t>
      </w:r>
      <w:proofErr w:type="spellStart"/>
      <w:r>
        <w:rPr>
          <w:rFonts w:ascii="Garamond" w:hAnsi="Garamond"/>
          <w:lang w:val="fr-CA"/>
        </w:rPr>
        <w:t>hospital</w:t>
      </w:r>
      <w:proofErr w:type="spellEnd"/>
      <w:r>
        <w:rPr>
          <w:rFonts w:ascii="Garamond" w:hAnsi="Garamond"/>
          <w:lang w:val="fr-CA"/>
        </w:rPr>
        <w:t xml:space="preserve"> </w:t>
      </w:r>
      <w:proofErr w:type="spellStart"/>
      <w:r>
        <w:rPr>
          <w:rFonts w:ascii="Garamond" w:hAnsi="Garamond"/>
          <w:lang w:val="fr-CA"/>
        </w:rPr>
        <w:t>built</w:t>
      </w:r>
      <w:proofErr w:type="spellEnd"/>
      <w:r>
        <w:rPr>
          <w:rFonts w:ascii="Garamond" w:hAnsi="Garamond"/>
          <w:lang w:val="fr-CA"/>
        </w:rPr>
        <w:t xml:space="preserve"> </w:t>
      </w:r>
      <w:proofErr w:type="spellStart"/>
      <w:r>
        <w:rPr>
          <w:rFonts w:ascii="Garamond" w:hAnsi="Garamond"/>
          <w:lang w:val="fr-CA"/>
        </w:rPr>
        <w:t>between</w:t>
      </w:r>
      <w:proofErr w:type="spellEnd"/>
      <w:r>
        <w:rPr>
          <w:rFonts w:ascii="Garamond" w:hAnsi="Garamond"/>
          <w:lang w:val="fr-CA"/>
        </w:rPr>
        <w:t xml:space="preserve"> the </w:t>
      </w:r>
      <w:proofErr w:type="spellStart"/>
      <w:r>
        <w:rPr>
          <w:rFonts w:ascii="Garamond" w:hAnsi="Garamond"/>
          <w:lang w:val="fr-CA"/>
        </w:rPr>
        <w:t>VIIth</w:t>
      </w:r>
      <w:proofErr w:type="spellEnd"/>
      <w:r>
        <w:rPr>
          <w:rFonts w:ascii="Garamond" w:hAnsi="Garamond"/>
          <w:lang w:val="fr-CA"/>
        </w:rPr>
        <w:t xml:space="preserve"> and the </w:t>
      </w:r>
      <w:proofErr w:type="spellStart"/>
      <w:r>
        <w:rPr>
          <w:rFonts w:ascii="Garamond" w:hAnsi="Garamond"/>
          <w:lang w:val="fr-CA"/>
        </w:rPr>
        <w:t>IXth</w:t>
      </w:r>
      <w:proofErr w:type="spellEnd"/>
      <w:r>
        <w:rPr>
          <w:rFonts w:ascii="Garamond" w:hAnsi="Garamond"/>
          <w:lang w:val="fr-CA"/>
        </w:rPr>
        <w:t xml:space="preserve"> </w:t>
      </w:r>
      <w:proofErr w:type="spellStart"/>
      <w:r>
        <w:rPr>
          <w:rFonts w:ascii="Garamond" w:hAnsi="Garamond"/>
          <w:lang w:val="fr-CA"/>
        </w:rPr>
        <w:t>century</w:t>
      </w:r>
      <w:proofErr w:type="spellEnd"/>
      <w:r>
        <w:rPr>
          <w:rFonts w:ascii="Garamond" w:hAnsi="Garamond"/>
          <w:lang w:val="fr-CA"/>
        </w:rPr>
        <w:t xml:space="preserve">, </w:t>
      </w:r>
      <w:proofErr w:type="spellStart"/>
      <w:r>
        <w:rPr>
          <w:rFonts w:ascii="Garamond" w:hAnsi="Garamond"/>
          <w:lang w:val="fr-CA"/>
        </w:rPr>
        <w:t>progressively</w:t>
      </w:r>
      <w:proofErr w:type="spellEnd"/>
      <w:r>
        <w:rPr>
          <w:rFonts w:ascii="Garamond" w:hAnsi="Garamond"/>
          <w:lang w:val="fr-CA"/>
        </w:rPr>
        <w:t xml:space="preserve"> </w:t>
      </w:r>
      <w:proofErr w:type="spellStart"/>
      <w:r>
        <w:rPr>
          <w:rFonts w:ascii="Garamond" w:hAnsi="Garamond"/>
          <w:lang w:val="fr-CA"/>
        </w:rPr>
        <w:t>became</w:t>
      </w:r>
      <w:proofErr w:type="spellEnd"/>
      <w:r>
        <w:rPr>
          <w:rFonts w:ascii="Garamond" w:hAnsi="Garamond"/>
          <w:lang w:val="fr-CA"/>
        </w:rPr>
        <w:t xml:space="preserve"> a </w:t>
      </w:r>
      <w:proofErr w:type="spellStart"/>
      <w:r>
        <w:rPr>
          <w:rFonts w:ascii="Garamond" w:hAnsi="Garamond"/>
          <w:lang w:val="fr-CA"/>
        </w:rPr>
        <w:t>school</w:t>
      </w:r>
      <w:proofErr w:type="spellEnd"/>
      <w:r>
        <w:rPr>
          <w:rFonts w:ascii="Garamond" w:hAnsi="Garamond"/>
          <w:lang w:val="fr-CA"/>
        </w:rPr>
        <w:t xml:space="preserve"> </w:t>
      </w:r>
      <w:proofErr w:type="spellStart"/>
      <w:r>
        <w:rPr>
          <w:rFonts w:ascii="Garamond" w:hAnsi="Garamond"/>
          <w:lang w:val="fr-CA"/>
        </w:rPr>
        <w:t>around</w:t>
      </w:r>
      <w:proofErr w:type="spellEnd"/>
      <w:r>
        <w:rPr>
          <w:rFonts w:ascii="Garamond" w:hAnsi="Garamond"/>
          <w:lang w:val="fr-CA"/>
        </w:rPr>
        <w:t xml:space="preserve"> the </w:t>
      </w:r>
      <w:proofErr w:type="spellStart"/>
      <w:r>
        <w:rPr>
          <w:rFonts w:ascii="Garamond" w:hAnsi="Garamond"/>
          <w:lang w:val="fr-CA"/>
        </w:rPr>
        <w:t>XIth</w:t>
      </w:r>
      <w:proofErr w:type="spellEnd"/>
      <w:r>
        <w:rPr>
          <w:rFonts w:ascii="Garamond" w:hAnsi="Garamond"/>
          <w:lang w:val="fr-CA"/>
        </w:rPr>
        <w:t xml:space="preserve"> </w:t>
      </w:r>
      <w:proofErr w:type="spellStart"/>
      <w:r>
        <w:rPr>
          <w:rFonts w:ascii="Garamond" w:hAnsi="Garamond"/>
          <w:lang w:val="fr-CA"/>
        </w:rPr>
        <w:t>century</w:t>
      </w:r>
      <w:proofErr w:type="spellEnd"/>
      <w:r>
        <w:rPr>
          <w:rFonts w:ascii="Garamond" w:hAnsi="Garamond"/>
          <w:lang w:val="fr-CA"/>
        </w:rPr>
        <w:t xml:space="preserve">. This </w:t>
      </w:r>
      <w:proofErr w:type="spellStart"/>
      <w:r>
        <w:rPr>
          <w:rFonts w:ascii="Garamond" w:hAnsi="Garamond"/>
          <w:lang w:val="fr-CA"/>
        </w:rPr>
        <w:t>school</w:t>
      </w:r>
      <w:proofErr w:type="spellEnd"/>
      <w:r>
        <w:rPr>
          <w:rFonts w:ascii="Garamond" w:hAnsi="Garamond"/>
          <w:lang w:val="fr-CA"/>
        </w:rPr>
        <w:t xml:space="preserve"> </w:t>
      </w:r>
      <w:proofErr w:type="spellStart"/>
      <w:r>
        <w:rPr>
          <w:rFonts w:ascii="Garamond" w:hAnsi="Garamond"/>
          <w:lang w:val="fr-CA"/>
        </w:rPr>
        <w:t>was</w:t>
      </w:r>
      <w:proofErr w:type="spellEnd"/>
      <w:r>
        <w:rPr>
          <w:rFonts w:ascii="Garamond" w:hAnsi="Garamond"/>
          <w:lang w:val="fr-CA"/>
        </w:rPr>
        <w:t xml:space="preserve"> original </w:t>
      </w:r>
      <w:proofErr w:type="spellStart"/>
      <w:r>
        <w:rPr>
          <w:rFonts w:ascii="Garamond" w:hAnsi="Garamond"/>
          <w:lang w:val="fr-CA"/>
        </w:rPr>
        <w:t>since</w:t>
      </w:r>
      <w:proofErr w:type="spellEnd"/>
      <w:r>
        <w:rPr>
          <w:rFonts w:ascii="Garamond" w:hAnsi="Garamond"/>
          <w:lang w:val="fr-CA"/>
        </w:rPr>
        <w:t xml:space="preserve"> </w:t>
      </w:r>
      <w:proofErr w:type="spellStart"/>
      <w:r>
        <w:rPr>
          <w:rFonts w:ascii="Garamond" w:hAnsi="Garamond"/>
          <w:lang w:val="fr-CA"/>
        </w:rPr>
        <w:t>its</w:t>
      </w:r>
      <w:proofErr w:type="spellEnd"/>
      <w:r>
        <w:rPr>
          <w:rFonts w:ascii="Garamond" w:hAnsi="Garamond"/>
          <w:lang w:val="fr-CA"/>
        </w:rPr>
        <w:t xml:space="preserve"> </w:t>
      </w:r>
      <w:proofErr w:type="spellStart"/>
      <w:r>
        <w:rPr>
          <w:rFonts w:ascii="Garamond" w:hAnsi="Garamond"/>
          <w:lang w:val="fr-CA"/>
        </w:rPr>
        <w:t>teacher</w:t>
      </w:r>
      <w:proofErr w:type="spellEnd"/>
      <w:r>
        <w:rPr>
          <w:rFonts w:ascii="Garamond" w:hAnsi="Garamond"/>
          <w:lang w:val="fr-CA"/>
        </w:rPr>
        <w:t xml:space="preserve"> and </w:t>
      </w:r>
      <w:proofErr w:type="spellStart"/>
      <w:r>
        <w:rPr>
          <w:rFonts w:ascii="Garamond" w:hAnsi="Garamond"/>
          <w:lang w:val="fr-CA"/>
        </w:rPr>
        <w:t>pupils</w:t>
      </w:r>
      <w:proofErr w:type="spellEnd"/>
      <w:r>
        <w:rPr>
          <w:rFonts w:ascii="Garamond" w:hAnsi="Garamond"/>
          <w:lang w:val="fr-CA"/>
        </w:rPr>
        <w:t xml:space="preserve"> </w:t>
      </w:r>
      <w:proofErr w:type="spellStart"/>
      <w:r>
        <w:rPr>
          <w:rFonts w:ascii="Garamond" w:hAnsi="Garamond"/>
          <w:lang w:val="fr-CA"/>
        </w:rPr>
        <w:t>formed</w:t>
      </w:r>
      <w:proofErr w:type="spellEnd"/>
      <w:r>
        <w:rPr>
          <w:rFonts w:ascii="Garamond" w:hAnsi="Garamond"/>
          <w:lang w:val="fr-CA"/>
        </w:rPr>
        <w:t xml:space="preserve"> </w:t>
      </w:r>
      <w:proofErr w:type="spellStart"/>
      <w:r>
        <w:rPr>
          <w:rFonts w:ascii="Garamond" w:hAnsi="Garamond"/>
          <w:lang w:val="fr-CA"/>
        </w:rPr>
        <w:t>quite</w:t>
      </w:r>
      <w:proofErr w:type="spellEnd"/>
      <w:r>
        <w:rPr>
          <w:rFonts w:ascii="Garamond" w:hAnsi="Garamond"/>
          <w:lang w:val="fr-CA"/>
        </w:rPr>
        <w:t xml:space="preserve"> a </w:t>
      </w:r>
      <w:proofErr w:type="spellStart"/>
      <w:r>
        <w:rPr>
          <w:rFonts w:ascii="Garamond" w:hAnsi="Garamond"/>
          <w:lang w:val="fr-CA"/>
        </w:rPr>
        <w:t>heterogeneous</w:t>
      </w:r>
      <w:proofErr w:type="spellEnd"/>
      <w:r>
        <w:rPr>
          <w:rFonts w:ascii="Garamond" w:hAnsi="Garamond"/>
          <w:lang w:val="fr-CA"/>
        </w:rPr>
        <w:t xml:space="preserve"> population, all </w:t>
      </w:r>
      <w:proofErr w:type="spellStart"/>
      <w:r>
        <w:rPr>
          <w:rFonts w:ascii="Garamond" w:hAnsi="Garamond"/>
          <w:lang w:val="fr-CA"/>
        </w:rPr>
        <w:t>coming</w:t>
      </w:r>
      <w:proofErr w:type="spellEnd"/>
      <w:r>
        <w:rPr>
          <w:rFonts w:ascii="Garamond" w:hAnsi="Garamond"/>
          <w:lang w:val="fr-CA"/>
        </w:rPr>
        <w:t xml:space="preserve"> </w:t>
      </w:r>
      <w:proofErr w:type="spellStart"/>
      <w:r>
        <w:rPr>
          <w:rFonts w:ascii="Garamond" w:hAnsi="Garamond"/>
          <w:lang w:val="fr-CA"/>
        </w:rPr>
        <w:t>from</w:t>
      </w:r>
      <w:proofErr w:type="spellEnd"/>
      <w:r>
        <w:rPr>
          <w:rFonts w:ascii="Garamond" w:hAnsi="Garamond"/>
          <w:lang w:val="fr-CA"/>
        </w:rPr>
        <w:t xml:space="preserve"> </w:t>
      </w:r>
      <w:proofErr w:type="spellStart"/>
      <w:r>
        <w:rPr>
          <w:rFonts w:ascii="Garamond" w:hAnsi="Garamond"/>
          <w:lang w:val="fr-CA"/>
        </w:rPr>
        <w:t>differen</w:t>
      </w:r>
      <w:proofErr w:type="spellEnd"/>
      <w:r>
        <w:rPr>
          <w:rFonts w:ascii="Garamond" w:hAnsi="Garamond"/>
          <w:lang w:val="fr-CA"/>
        </w:rPr>
        <w:t xml:space="preserve"> horizons, and </w:t>
      </w:r>
      <w:proofErr w:type="spellStart"/>
      <w:r>
        <w:rPr>
          <w:rFonts w:ascii="Garamond" w:hAnsi="Garamond"/>
          <w:lang w:val="fr-CA"/>
        </w:rPr>
        <w:t>who</w:t>
      </w:r>
      <w:proofErr w:type="spellEnd"/>
      <w:r>
        <w:rPr>
          <w:rFonts w:ascii="Garamond" w:hAnsi="Garamond"/>
          <w:lang w:val="fr-CA"/>
        </w:rPr>
        <w:t xml:space="preserve"> </w:t>
      </w:r>
      <w:proofErr w:type="spellStart"/>
      <w:r>
        <w:rPr>
          <w:rFonts w:ascii="Garamond" w:hAnsi="Garamond"/>
          <w:lang w:val="fr-CA"/>
        </w:rPr>
        <w:t>could</w:t>
      </w:r>
      <w:proofErr w:type="spellEnd"/>
      <w:r>
        <w:rPr>
          <w:rFonts w:ascii="Garamond" w:hAnsi="Garamond"/>
          <w:lang w:val="fr-CA"/>
        </w:rPr>
        <w:t xml:space="preserve"> </w:t>
      </w:r>
      <w:proofErr w:type="spellStart"/>
      <w:r>
        <w:rPr>
          <w:rFonts w:ascii="Garamond" w:hAnsi="Garamond"/>
          <w:lang w:val="fr-CA"/>
        </w:rPr>
        <w:t>therefore</w:t>
      </w:r>
      <w:proofErr w:type="spellEnd"/>
      <w:r>
        <w:rPr>
          <w:rFonts w:ascii="Garamond" w:hAnsi="Garamond"/>
          <w:lang w:val="fr-CA"/>
        </w:rPr>
        <w:t xml:space="preserve"> </w:t>
      </w:r>
      <w:proofErr w:type="spellStart"/>
      <w:r>
        <w:rPr>
          <w:rFonts w:ascii="Garamond" w:hAnsi="Garamond"/>
          <w:lang w:val="fr-CA"/>
        </w:rPr>
        <w:t>analyze</w:t>
      </w:r>
      <w:proofErr w:type="spellEnd"/>
      <w:r>
        <w:rPr>
          <w:rFonts w:ascii="Garamond" w:hAnsi="Garamond"/>
          <w:lang w:val="fr-CA"/>
        </w:rPr>
        <w:t xml:space="preserve"> and compare the </w:t>
      </w:r>
      <w:proofErr w:type="spellStart"/>
      <w:r>
        <w:rPr>
          <w:rFonts w:ascii="Garamond" w:hAnsi="Garamond"/>
          <w:lang w:val="fr-CA"/>
        </w:rPr>
        <w:t>different</w:t>
      </w:r>
      <w:proofErr w:type="spellEnd"/>
      <w:r>
        <w:rPr>
          <w:rFonts w:ascii="Garamond" w:hAnsi="Garamond"/>
          <w:lang w:val="fr-CA"/>
        </w:rPr>
        <w:t xml:space="preserve"> </w:t>
      </w:r>
      <w:proofErr w:type="spellStart"/>
      <w:r>
        <w:rPr>
          <w:rFonts w:ascii="Garamond" w:hAnsi="Garamond"/>
          <w:lang w:val="fr-CA"/>
        </w:rPr>
        <w:t>methodologies</w:t>
      </w:r>
      <w:proofErr w:type="spellEnd"/>
      <w:r>
        <w:rPr>
          <w:rFonts w:ascii="Garamond" w:hAnsi="Garamond"/>
          <w:lang w:val="fr-CA"/>
        </w:rPr>
        <w:t xml:space="preserve"> in </w:t>
      </w:r>
      <w:proofErr w:type="spellStart"/>
      <w:r>
        <w:rPr>
          <w:rFonts w:ascii="Garamond" w:hAnsi="Garamond"/>
          <w:lang w:val="fr-CA"/>
        </w:rPr>
        <w:t>medicine</w:t>
      </w:r>
      <w:proofErr w:type="spellEnd"/>
      <w:r>
        <w:rPr>
          <w:rFonts w:ascii="Garamond" w:hAnsi="Garamond"/>
          <w:lang w:val="fr-CA"/>
        </w:rPr>
        <w:t>.</w:t>
      </w:r>
    </w:p>
    <w:p w14:paraId="3A3F8A93" w14:textId="32B40471" w:rsidR="00494228" w:rsidRDefault="00494228" w:rsidP="005D0F2E">
      <w:pPr>
        <w:rPr>
          <w:rFonts w:ascii="Garamond" w:hAnsi="Garamond"/>
          <w:lang w:val="fr-CA"/>
        </w:rPr>
      </w:pPr>
    </w:p>
    <w:p w14:paraId="3F1B3120" w14:textId="3559BD51" w:rsidR="00494228" w:rsidRDefault="00494228" w:rsidP="005D0F2E">
      <w:pPr>
        <w:rPr>
          <w:rFonts w:ascii="Garamond" w:hAnsi="Garamond"/>
          <w:lang w:val="fr-CA"/>
        </w:rPr>
      </w:pPr>
      <w:proofErr w:type="spellStart"/>
      <w:r>
        <w:rPr>
          <w:rFonts w:ascii="Garamond" w:hAnsi="Garamond"/>
          <w:lang w:val="fr-CA"/>
        </w:rPr>
        <w:t>Several</w:t>
      </w:r>
      <w:proofErr w:type="spellEnd"/>
      <w:r>
        <w:rPr>
          <w:rFonts w:ascii="Garamond" w:hAnsi="Garamond"/>
          <w:lang w:val="fr-CA"/>
        </w:rPr>
        <w:t xml:space="preserve"> </w:t>
      </w:r>
      <w:proofErr w:type="spellStart"/>
      <w:r>
        <w:rPr>
          <w:rFonts w:ascii="Garamond" w:hAnsi="Garamond"/>
          <w:lang w:val="fr-CA"/>
        </w:rPr>
        <w:t>texts</w:t>
      </w:r>
      <w:proofErr w:type="spellEnd"/>
      <w:r>
        <w:rPr>
          <w:rFonts w:ascii="Garamond" w:hAnsi="Garamond"/>
          <w:lang w:val="fr-CA"/>
        </w:rPr>
        <w:t xml:space="preserve"> </w:t>
      </w:r>
      <w:proofErr w:type="spellStart"/>
      <w:r>
        <w:rPr>
          <w:rFonts w:ascii="Garamond" w:hAnsi="Garamond"/>
          <w:lang w:val="fr-CA"/>
        </w:rPr>
        <w:t>were</w:t>
      </w:r>
      <w:proofErr w:type="spellEnd"/>
      <w:r>
        <w:rPr>
          <w:rFonts w:ascii="Garamond" w:hAnsi="Garamond"/>
          <w:lang w:val="fr-CA"/>
        </w:rPr>
        <w:t xml:space="preserve"> </w:t>
      </w:r>
      <w:proofErr w:type="spellStart"/>
      <w:r>
        <w:rPr>
          <w:rFonts w:ascii="Garamond" w:hAnsi="Garamond"/>
          <w:lang w:val="fr-CA"/>
        </w:rPr>
        <w:t>translated</w:t>
      </w:r>
      <w:proofErr w:type="spellEnd"/>
      <w:r>
        <w:rPr>
          <w:rFonts w:ascii="Garamond" w:hAnsi="Garamond"/>
          <w:lang w:val="fr-CA"/>
        </w:rPr>
        <w:t xml:space="preserve"> </w:t>
      </w:r>
      <w:proofErr w:type="spellStart"/>
      <w:r>
        <w:rPr>
          <w:rFonts w:ascii="Garamond" w:hAnsi="Garamond"/>
          <w:lang w:val="fr-CA"/>
        </w:rPr>
        <w:t>inside</w:t>
      </w:r>
      <w:proofErr w:type="spellEnd"/>
      <w:r>
        <w:rPr>
          <w:rFonts w:ascii="Garamond" w:hAnsi="Garamond"/>
          <w:lang w:val="fr-CA"/>
        </w:rPr>
        <w:t xml:space="preserve"> the building and original books </w:t>
      </w:r>
      <w:proofErr w:type="spellStart"/>
      <w:r>
        <w:rPr>
          <w:rFonts w:ascii="Garamond" w:hAnsi="Garamond"/>
          <w:lang w:val="fr-CA"/>
        </w:rPr>
        <w:t>summarizing</w:t>
      </w:r>
      <w:proofErr w:type="spellEnd"/>
      <w:r>
        <w:rPr>
          <w:rFonts w:ascii="Garamond" w:hAnsi="Garamond"/>
          <w:lang w:val="fr-CA"/>
        </w:rPr>
        <w:t xml:space="preserve"> the main </w:t>
      </w:r>
      <w:proofErr w:type="spellStart"/>
      <w:r>
        <w:rPr>
          <w:rFonts w:ascii="Garamond" w:hAnsi="Garamond"/>
          <w:lang w:val="fr-CA"/>
        </w:rPr>
        <w:t>school</w:t>
      </w:r>
      <w:proofErr w:type="spellEnd"/>
      <w:r>
        <w:rPr>
          <w:rFonts w:ascii="Garamond" w:hAnsi="Garamond"/>
          <w:lang w:val="fr-CA"/>
        </w:rPr>
        <w:t xml:space="preserve"> of </w:t>
      </w:r>
      <w:proofErr w:type="spellStart"/>
      <w:r>
        <w:rPr>
          <w:rFonts w:ascii="Garamond" w:hAnsi="Garamond"/>
          <w:lang w:val="fr-CA"/>
        </w:rPr>
        <w:t>thought</w:t>
      </w:r>
      <w:proofErr w:type="spellEnd"/>
      <w:r>
        <w:rPr>
          <w:rFonts w:ascii="Garamond" w:hAnsi="Garamond"/>
          <w:lang w:val="fr-CA"/>
        </w:rPr>
        <w:t xml:space="preserve"> in </w:t>
      </w:r>
      <w:proofErr w:type="spellStart"/>
      <w:r>
        <w:rPr>
          <w:rFonts w:ascii="Garamond" w:hAnsi="Garamond"/>
          <w:lang w:val="fr-CA"/>
        </w:rPr>
        <w:t>medicine</w:t>
      </w:r>
      <w:proofErr w:type="spellEnd"/>
      <w:r>
        <w:rPr>
          <w:rFonts w:ascii="Garamond" w:hAnsi="Garamond"/>
          <w:lang w:val="fr-CA"/>
        </w:rPr>
        <w:t xml:space="preserve"> </w:t>
      </w:r>
      <w:proofErr w:type="spellStart"/>
      <w:r>
        <w:rPr>
          <w:rFonts w:ascii="Garamond" w:hAnsi="Garamond"/>
          <w:lang w:val="fr-CA"/>
        </w:rPr>
        <w:t>were</w:t>
      </w:r>
      <w:proofErr w:type="spellEnd"/>
      <w:r>
        <w:rPr>
          <w:rFonts w:ascii="Garamond" w:hAnsi="Garamond"/>
          <w:lang w:val="fr-CA"/>
        </w:rPr>
        <w:t xml:space="preserve"> </w:t>
      </w:r>
      <w:proofErr w:type="spellStart"/>
      <w:r>
        <w:rPr>
          <w:rFonts w:ascii="Garamond" w:hAnsi="Garamond"/>
          <w:lang w:val="fr-CA"/>
        </w:rPr>
        <w:t>written</w:t>
      </w:r>
      <w:proofErr w:type="spellEnd"/>
      <w:r>
        <w:rPr>
          <w:rFonts w:ascii="Garamond" w:hAnsi="Garamond"/>
          <w:lang w:val="fr-CA"/>
        </w:rPr>
        <w:t xml:space="preserve">. The </w:t>
      </w:r>
      <w:proofErr w:type="spellStart"/>
      <w:r>
        <w:rPr>
          <w:rFonts w:ascii="Garamond" w:hAnsi="Garamond"/>
          <w:lang w:val="fr-CA"/>
        </w:rPr>
        <w:t>legend</w:t>
      </w:r>
      <w:proofErr w:type="spellEnd"/>
      <w:r>
        <w:rPr>
          <w:rFonts w:ascii="Garamond" w:hAnsi="Garamond"/>
          <w:lang w:val="fr-CA"/>
        </w:rPr>
        <w:t xml:space="preserve"> claims </w:t>
      </w:r>
      <w:proofErr w:type="spellStart"/>
      <w:r>
        <w:rPr>
          <w:rFonts w:ascii="Garamond" w:hAnsi="Garamond"/>
          <w:lang w:val="fr-CA"/>
        </w:rPr>
        <w:t>that</w:t>
      </w:r>
      <w:proofErr w:type="spellEnd"/>
      <w:r>
        <w:rPr>
          <w:rFonts w:ascii="Garamond" w:hAnsi="Garamond"/>
          <w:lang w:val="fr-CA"/>
        </w:rPr>
        <w:t xml:space="preserve"> the </w:t>
      </w:r>
      <w:proofErr w:type="spellStart"/>
      <w:r>
        <w:rPr>
          <w:rFonts w:ascii="Garamond" w:hAnsi="Garamond"/>
          <w:lang w:val="fr-CA"/>
        </w:rPr>
        <w:t>school</w:t>
      </w:r>
      <w:proofErr w:type="spellEnd"/>
      <w:r>
        <w:rPr>
          <w:rFonts w:ascii="Garamond" w:hAnsi="Garamond"/>
          <w:lang w:val="fr-CA"/>
        </w:rPr>
        <w:t xml:space="preserve"> </w:t>
      </w:r>
      <w:proofErr w:type="spellStart"/>
      <w:r>
        <w:rPr>
          <w:rFonts w:ascii="Garamond" w:hAnsi="Garamond"/>
          <w:lang w:val="fr-CA"/>
        </w:rPr>
        <w:t>was</w:t>
      </w:r>
      <w:proofErr w:type="spellEnd"/>
      <w:r>
        <w:rPr>
          <w:rFonts w:ascii="Garamond" w:hAnsi="Garamond"/>
          <w:lang w:val="fr-CA"/>
        </w:rPr>
        <w:t xml:space="preserve"> </w:t>
      </w:r>
      <w:proofErr w:type="spellStart"/>
      <w:r>
        <w:rPr>
          <w:rFonts w:ascii="Garamond" w:hAnsi="Garamond"/>
          <w:lang w:val="fr-CA"/>
        </w:rPr>
        <w:t>built</w:t>
      </w:r>
      <w:proofErr w:type="spellEnd"/>
      <w:r>
        <w:rPr>
          <w:rFonts w:ascii="Garamond" w:hAnsi="Garamond"/>
          <w:lang w:val="fr-CA"/>
        </w:rPr>
        <w:t xml:space="preserve"> </w:t>
      </w:r>
      <w:r w:rsidR="00425988">
        <w:rPr>
          <w:rFonts w:ascii="Garamond" w:hAnsi="Garamond"/>
          <w:lang w:val="fr-CA"/>
        </w:rPr>
        <w:t xml:space="preserve">by a </w:t>
      </w:r>
      <w:proofErr w:type="spellStart"/>
      <w:r w:rsidR="00425988">
        <w:rPr>
          <w:rFonts w:ascii="Garamond" w:hAnsi="Garamond"/>
          <w:lang w:val="fr-CA"/>
        </w:rPr>
        <w:t>jewish</w:t>
      </w:r>
      <w:proofErr w:type="spellEnd"/>
      <w:r w:rsidR="00425988">
        <w:rPr>
          <w:rFonts w:ascii="Garamond" w:hAnsi="Garamond"/>
          <w:lang w:val="fr-CA"/>
        </w:rPr>
        <w:t xml:space="preserve"> master, </w:t>
      </w:r>
      <w:proofErr w:type="spellStart"/>
      <w:r w:rsidR="00425988">
        <w:rPr>
          <w:rFonts w:ascii="Garamond" w:hAnsi="Garamond"/>
          <w:lang w:val="fr-CA"/>
        </w:rPr>
        <w:t>arab</w:t>
      </w:r>
      <w:proofErr w:type="spellEnd"/>
      <w:r w:rsidR="00425988">
        <w:rPr>
          <w:rFonts w:ascii="Garamond" w:hAnsi="Garamond"/>
          <w:lang w:val="fr-CA"/>
        </w:rPr>
        <w:t xml:space="preserve">, a latin and a </w:t>
      </w:r>
      <w:proofErr w:type="spellStart"/>
      <w:r w:rsidR="00425988">
        <w:rPr>
          <w:rFonts w:ascii="Garamond" w:hAnsi="Garamond"/>
          <w:lang w:val="fr-CA"/>
        </w:rPr>
        <w:t>greek</w:t>
      </w:r>
      <w:proofErr w:type="spellEnd"/>
      <w:r w:rsidR="00425988">
        <w:rPr>
          <w:rFonts w:ascii="Garamond" w:hAnsi="Garamond"/>
          <w:lang w:val="fr-CA"/>
        </w:rPr>
        <w:t>.</w:t>
      </w:r>
    </w:p>
    <w:p w14:paraId="4EC09A33" w14:textId="4DE88532" w:rsidR="00425988" w:rsidRDefault="00425988" w:rsidP="005D0F2E">
      <w:pPr>
        <w:rPr>
          <w:rFonts w:ascii="Garamond" w:hAnsi="Garamond"/>
          <w:lang w:val="fr-CA"/>
        </w:rPr>
      </w:pPr>
    </w:p>
    <w:p w14:paraId="6C4AB3DE" w14:textId="082C00A0" w:rsidR="00425988" w:rsidRDefault="00425988" w:rsidP="005D0F2E">
      <w:pPr>
        <w:rPr>
          <w:rFonts w:ascii="Garamond" w:hAnsi="Garamond"/>
          <w:lang w:val="fr-CA"/>
        </w:rPr>
      </w:pPr>
      <w:proofErr w:type="spellStart"/>
      <w:r>
        <w:rPr>
          <w:rFonts w:ascii="Garamond" w:hAnsi="Garamond"/>
          <w:lang w:val="fr-CA"/>
        </w:rPr>
        <w:t>Women</w:t>
      </w:r>
      <w:proofErr w:type="spellEnd"/>
      <w:r>
        <w:rPr>
          <w:rFonts w:ascii="Garamond" w:hAnsi="Garamond"/>
          <w:lang w:val="fr-CA"/>
        </w:rPr>
        <w:t xml:space="preserve"> </w:t>
      </w:r>
      <w:proofErr w:type="spellStart"/>
      <w:r>
        <w:rPr>
          <w:rFonts w:ascii="Garamond" w:hAnsi="Garamond"/>
          <w:lang w:val="fr-CA"/>
        </w:rPr>
        <w:t>could</w:t>
      </w:r>
      <w:proofErr w:type="spellEnd"/>
      <w:r>
        <w:rPr>
          <w:rFonts w:ascii="Garamond" w:hAnsi="Garamond"/>
          <w:lang w:val="fr-CA"/>
        </w:rPr>
        <w:t xml:space="preserve"> </w:t>
      </w:r>
      <w:proofErr w:type="spellStart"/>
      <w:r>
        <w:rPr>
          <w:rFonts w:ascii="Garamond" w:hAnsi="Garamond"/>
          <w:lang w:val="fr-CA"/>
        </w:rPr>
        <w:t>learn</w:t>
      </w:r>
      <w:proofErr w:type="spellEnd"/>
      <w:r>
        <w:rPr>
          <w:rFonts w:ascii="Garamond" w:hAnsi="Garamond"/>
          <w:lang w:val="fr-CA"/>
        </w:rPr>
        <w:t xml:space="preserve"> and </w:t>
      </w:r>
      <w:proofErr w:type="spellStart"/>
      <w:r>
        <w:rPr>
          <w:rFonts w:ascii="Garamond" w:hAnsi="Garamond"/>
          <w:lang w:val="fr-CA"/>
        </w:rPr>
        <w:t>teach</w:t>
      </w:r>
      <w:proofErr w:type="spellEnd"/>
      <w:r>
        <w:rPr>
          <w:rFonts w:ascii="Garamond" w:hAnsi="Garamond"/>
          <w:lang w:val="fr-CA"/>
        </w:rPr>
        <w:t xml:space="preserve"> </w:t>
      </w:r>
      <w:proofErr w:type="spellStart"/>
      <w:r>
        <w:rPr>
          <w:rFonts w:ascii="Garamond" w:hAnsi="Garamond"/>
          <w:lang w:val="fr-CA"/>
        </w:rPr>
        <w:t>here</w:t>
      </w:r>
      <w:proofErr w:type="spellEnd"/>
      <w:r>
        <w:rPr>
          <w:rFonts w:ascii="Garamond" w:hAnsi="Garamond"/>
          <w:lang w:val="fr-CA"/>
        </w:rPr>
        <w:t xml:space="preserve">, </w:t>
      </w:r>
      <w:proofErr w:type="spellStart"/>
      <w:r>
        <w:rPr>
          <w:rFonts w:ascii="Garamond" w:hAnsi="Garamond"/>
          <w:lang w:val="fr-CA"/>
        </w:rPr>
        <w:t>which</w:t>
      </w:r>
      <w:proofErr w:type="spellEnd"/>
      <w:r>
        <w:rPr>
          <w:rFonts w:ascii="Garamond" w:hAnsi="Garamond"/>
          <w:lang w:val="fr-CA"/>
        </w:rPr>
        <w:t xml:space="preserve"> </w:t>
      </w:r>
      <w:proofErr w:type="spellStart"/>
      <w:r>
        <w:rPr>
          <w:rFonts w:ascii="Garamond" w:hAnsi="Garamond"/>
          <w:lang w:val="fr-CA"/>
        </w:rPr>
        <w:t>was</w:t>
      </w:r>
      <w:proofErr w:type="spellEnd"/>
      <w:r>
        <w:rPr>
          <w:rFonts w:ascii="Garamond" w:hAnsi="Garamond"/>
          <w:lang w:val="fr-CA"/>
        </w:rPr>
        <w:t xml:space="preserve"> not </w:t>
      </w:r>
      <w:proofErr w:type="spellStart"/>
      <w:r>
        <w:rPr>
          <w:rFonts w:ascii="Garamond" w:hAnsi="Garamond"/>
          <w:lang w:val="fr-CA"/>
        </w:rPr>
        <w:t>insignificant</w:t>
      </w:r>
      <w:proofErr w:type="spellEnd"/>
      <w:r>
        <w:rPr>
          <w:rFonts w:ascii="Garamond" w:hAnsi="Garamond"/>
          <w:lang w:val="fr-CA"/>
        </w:rPr>
        <w:t>.</w:t>
      </w:r>
    </w:p>
    <w:p w14:paraId="1B20BCAA" w14:textId="51F2849F" w:rsidR="00425988" w:rsidRDefault="00425988" w:rsidP="005D0F2E">
      <w:pPr>
        <w:rPr>
          <w:rFonts w:ascii="Garamond" w:hAnsi="Garamond"/>
          <w:lang w:val="fr-CA"/>
        </w:rPr>
      </w:pPr>
    </w:p>
    <w:p w14:paraId="5FD6B0CF" w14:textId="53A24B18" w:rsidR="00425988" w:rsidRDefault="00425988" w:rsidP="005D0F2E">
      <w:pPr>
        <w:rPr>
          <w:rFonts w:ascii="Garamond" w:hAnsi="Garamond"/>
          <w:lang w:val="fr-CA"/>
        </w:rPr>
      </w:pPr>
      <w:r>
        <w:rPr>
          <w:rFonts w:ascii="Garamond" w:hAnsi="Garamond"/>
          <w:lang w:val="fr-CA"/>
        </w:rPr>
        <w:lastRenderedPageBreak/>
        <w:t xml:space="preserve">2 </w:t>
      </w:r>
      <w:proofErr w:type="gramStart"/>
      <w:r>
        <w:rPr>
          <w:rFonts w:ascii="Garamond" w:hAnsi="Garamond"/>
          <w:lang w:val="fr-CA"/>
        </w:rPr>
        <w:t>major</w:t>
      </w:r>
      <w:proofErr w:type="gramEnd"/>
      <w:r>
        <w:rPr>
          <w:rFonts w:ascii="Garamond" w:hAnsi="Garamond"/>
          <w:lang w:val="fr-CA"/>
        </w:rPr>
        <w:t xml:space="preserve"> </w:t>
      </w:r>
      <w:proofErr w:type="spellStart"/>
      <w:r>
        <w:rPr>
          <w:rFonts w:ascii="Garamond" w:hAnsi="Garamond"/>
          <w:lang w:val="fr-CA"/>
        </w:rPr>
        <w:t>schools</w:t>
      </w:r>
      <w:proofErr w:type="spellEnd"/>
      <w:r>
        <w:rPr>
          <w:rFonts w:ascii="Garamond" w:hAnsi="Garamond"/>
          <w:lang w:val="fr-CA"/>
        </w:rPr>
        <w:t xml:space="preserve"> of </w:t>
      </w:r>
      <w:proofErr w:type="spellStart"/>
      <w:r>
        <w:rPr>
          <w:rFonts w:ascii="Garamond" w:hAnsi="Garamond"/>
          <w:lang w:val="fr-CA"/>
        </w:rPr>
        <w:t>medicine</w:t>
      </w:r>
      <w:proofErr w:type="spellEnd"/>
      <w:r>
        <w:rPr>
          <w:rFonts w:ascii="Garamond" w:hAnsi="Garamond"/>
          <w:lang w:val="fr-CA"/>
        </w:rPr>
        <w:t xml:space="preserve"> </w:t>
      </w:r>
      <w:proofErr w:type="spellStart"/>
      <w:r>
        <w:rPr>
          <w:rFonts w:ascii="Garamond" w:hAnsi="Garamond"/>
          <w:lang w:val="fr-CA"/>
        </w:rPr>
        <w:t>were</w:t>
      </w:r>
      <w:proofErr w:type="spellEnd"/>
      <w:r>
        <w:rPr>
          <w:rFonts w:ascii="Garamond" w:hAnsi="Garamond"/>
          <w:lang w:val="fr-CA"/>
        </w:rPr>
        <w:t xml:space="preserve"> </w:t>
      </w:r>
      <w:proofErr w:type="spellStart"/>
      <w:r>
        <w:rPr>
          <w:rFonts w:ascii="Garamond" w:hAnsi="Garamond"/>
          <w:lang w:val="fr-CA"/>
        </w:rPr>
        <w:t>created</w:t>
      </w:r>
      <w:proofErr w:type="spellEnd"/>
      <w:r>
        <w:rPr>
          <w:rFonts w:ascii="Garamond" w:hAnsi="Garamond"/>
          <w:lang w:val="fr-CA"/>
        </w:rPr>
        <w:t xml:space="preserve"> in France, in Paris and in Montpellier </w:t>
      </w:r>
      <w:proofErr w:type="spellStart"/>
      <w:r>
        <w:rPr>
          <w:rFonts w:ascii="Garamond" w:hAnsi="Garamond"/>
          <w:lang w:val="fr-CA"/>
        </w:rPr>
        <w:t>around</w:t>
      </w:r>
      <w:proofErr w:type="spellEnd"/>
      <w:r>
        <w:rPr>
          <w:rFonts w:ascii="Garamond" w:hAnsi="Garamond"/>
          <w:lang w:val="fr-CA"/>
        </w:rPr>
        <w:t xml:space="preserve"> the </w:t>
      </w:r>
      <w:proofErr w:type="spellStart"/>
      <w:r>
        <w:rPr>
          <w:rFonts w:ascii="Garamond" w:hAnsi="Garamond"/>
          <w:lang w:val="fr-CA"/>
        </w:rPr>
        <w:t>XIIIth</w:t>
      </w:r>
      <w:proofErr w:type="spellEnd"/>
      <w:r>
        <w:rPr>
          <w:rFonts w:ascii="Garamond" w:hAnsi="Garamond"/>
          <w:lang w:val="fr-CA"/>
        </w:rPr>
        <w:t xml:space="preserve"> </w:t>
      </w:r>
      <w:proofErr w:type="spellStart"/>
      <w:r>
        <w:rPr>
          <w:rFonts w:ascii="Garamond" w:hAnsi="Garamond"/>
          <w:lang w:val="fr-CA"/>
        </w:rPr>
        <w:t>century</w:t>
      </w:r>
      <w:proofErr w:type="spellEnd"/>
      <w:r>
        <w:rPr>
          <w:rFonts w:ascii="Garamond" w:hAnsi="Garamond"/>
          <w:lang w:val="fr-CA"/>
        </w:rPr>
        <w:t>.</w:t>
      </w:r>
    </w:p>
    <w:p w14:paraId="1427BCF3" w14:textId="538878F6" w:rsidR="00425988" w:rsidRDefault="00425988" w:rsidP="005D0F2E">
      <w:pPr>
        <w:rPr>
          <w:rFonts w:ascii="Garamond" w:hAnsi="Garamond"/>
          <w:lang w:val="fr-CA"/>
        </w:rPr>
      </w:pPr>
    </w:p>
    <w:p w14:paraId="35956888" w14:textId="1AD411A1" w:rsidR="00425988" w:rsidRDefault="00425988" w:rsidP="005D0F2E">
      <w:pPr>
        <w:rPr>
          <w:rFonts w:ascii="Garamond" w:hAnsi="Garamond"/>
          <w:lang w:val="fr-CA"/>
        </w:rPr>
      </w:pPr>
      <w:proofErr w:type="spellStart"/>
      <w:r>
        <w:rPr>
          <w:rFonts w:ascii="Garamond" w:hAnsi="Garamond"/>
          <w:lang w:val="fr-CA"/>
        </w:rPr>
        <w:t>Surgery</w:t>
      </w:r>
      <w:proofErr w:type="spellEnd"/>
      <w:r>
        <w:rPr>
          <w:rFonts w:ascii="Garamond" w:hAnsi="Garamond"/>
          <w:lang w:val="fr-CA"/>
        </w:rPr>
        <w:t xml:space="preserve"> </w:t>
      </w:r>
      <w:proofErr w:type="spellStart"/>
      <w:r>
        <w:rPr>
          <w:rFonts w:ascii="Garamond" w:hAnsi="Garamond"/>
          <w:lang w:val="fr-CA"/>
        </w:rPr>
        <w:t>started</w:t>
      </w:r>
      <w:proofErr w:type="spellEnd"/>
      <w:r>
        <w:rPr>
          <w:rFonts w:ascii="Garamond" w:hAnsi="Garamond"/>
          <w:lang w:val="fr-CA"/>
        </w:rPr>
        <w:t xml:space="preserve"> to </w:t>
      </w:r>
      <w:proofErr w:type="spellStart"/>
      <w:r>
        <w:rPr>
          <w:rFonts w:ascii="Garamond" w:hAnsi="Garamond"/>
          <w:lang w:val="fr-CA"/>
        </w:rPr>
        <w:t>steady</w:t>
      </w:r>
      <w:proofErr w:type="spellEnd"/>
      <w:r>
        <w:rPr>
          <w:rFonts w:ascii="Garamond" w:hAnsi="Garamond"/>
          <w:lang w:val="fr-CA"/>
        </w:rPr>
        <w:t xml:space="preserve"> </w:t>
      </w:r>
      <w:proofErr w:type="spellStart"/>
      <w:r>
        <w:rPr>
          <w:rFonts w:ascii="Garamond" w:hAnsi="Garamond"/>
          <w:lang w:val="fr-CA"/>
        </w:rPr>
        <w:t>develop</w:t>
      </w:r>
      <w:proofErr w:type="spellEnd"/>
      <w:r>
        <w:rPr>
          <w:rFonts w:ascii="Garamond" w:hAnsi="Garamond"/>
          <w:lang w:val="fr-CA"/>
        </w:rPr>
        <w:t xml:space="preserve">, and </w:t>
      </w:r>
      <w:proofErr w:type="spellStart"/>
      <w:r>
        <w:rPr>
          <w:rFonts w:ascii="Garamond" w:hAnsi="Garamond"/>
          <w:lang w:val="fr-CA"/>
        </w:rPr>
        <w:t>around</w:t>
      </w:r>
      <w:proofErr w:type="spellEnd"/>
      <w:r>
        <w:rPr>
          <w:rFonts w:ascii="Garamond" w:hAnsi="Garamond"/>
          <w:lang w:val="fr-CA"/>
        </w:rPr>
        <w:t xml:space="preserve"> the </w:t>
      </w:r>
      <w:proofErr w:type="spellStart"/>
      <w:r>
        <w:rPr>
          <w:rFonts w:ascii="Garamond" w:hAnsi="Garamond"/>
          <w:lang w:val="fr-CA"/>
        </w:rPr>
        <w:t>XIVth</w:t>
      </w:r>
      <w:proofErr w:type="spellEnd"/>
      <w:r>
        <w:rPr>
          <w:rFonts w:ascii="Garamond" w:hAnsi="Garamond"/>
          <w:lang w:val="fr-CA"/>
        </w:rPr>
        <w:t xml:space="preserve"> </w:t>
      </w:r>
      <w:proofErr w:type="spellStart"/>
      <w:r>
        <w:rPr>
          <w:rFonts w:ascii="Garamond" w:hAnsi="Garamond"/>
          <w:lang w:val="fr-CA"/>
        </w:rPr>
        <w:t>century</w:t>
      </w:r>
      <w:proofErr w:type="spellEnd"/>
      <w:r>
        <w:rPr>
          <w:rFonts w:ascii="Garamond" w:hAnsi="Garamond"/>
          <w:lang w:val="fr-CA"/>
        </w:rPr>
        <w:t xml:space="preserve">, </w:t>
      </w:r>
      <w:proofErr w:type="spellStart"/>
      <w:r>
        <w:rPr>
          <w:rFonts w:ascii="Garamond" w:hAnsi="Garamond"/>
          <w:lang w:val="fr-CA"/>
        </w:rPr>
        <w:t>we</w:t>
      </w:r>
      <w:proofErr w:type="spellEnd"/>
      <w:r>
        <w:rPr>
          <w:rFonts w:ascii="Garamond" w:hAnsi="Garamond"/>
          <w:lang w:val="fr-CA"/>
        </w:rPr>
        <w:t xml:space="preserve"> </w:t>
      </w:r>
      <w:proofErr w:type="spellStart"/>
      <w:r>
        <w:rPr>
          <w:rFonts w:ascii="Garamond" w:hAnsi="Garamond"/>
          <w:lang w:val="fr-CA"/>
        </w:rPr>
        <w:t>started</w:t>
      </w:r>
      <w:proofErr w:type="spellEnd"/>
      <w:r>
        <w:rPr>
          <w:rFonts w:ascii="Garamond" w:hAnsi="Garamond"/>
          <w:lang w:val="fr-CA"/>
        </w:rPr>
        <w:t xml:space="preserve"> to </w:t>
      </w:r>
      <w:proofErr w:type="spellStart"/>
      <w:r>
        <w:rPr>
          <w:rFonts w:ascii="Garamond" w:hAnsi="Garamond"/>
          <w:lang w:val="fr-CA"/>
        </w:rPr>
        <w:t>authorize</w:t>
      </w:r>
      <w:proofErr w:type="spellEnd"/>
      <w:r>
        <w:rPr>
          <w:rFonts w:ascii="Garamond" w:hAnsi="Garamond"/>
          <w:lang w:val="fr-CA"/>
        </w:rPr>
        <w:t xml:space="preserve"> the </w:t>
      </w:r>
      <w:proofErr w:type="spellStart"/>
      <w:r>
        <w:rPr>
          <w:rFonts w:ascii="Garamond" w:hAnsi="Garamond"/>
          <w:lang w:val="fr-CA"/>
        </w:rPr>
        <w:t>schools</w:t>
      </w:r>
      <w:proofErr w:type="spellEnd"/>
      <w:r>
        <w:rPr>
          <w:rFonts w:ascii="Garamond" w:hAnsi="Garamond"/>
          <w:lang w:val="fr-CA"/>
        </w:rPr>
        <w:t xml:space="preserve"> to </w:t>
      </w:r>
      <w:proofErr w:type="spellStart"/>
      <w:r>
        <w:rPr>
          <w:rFonts w:ascii="Garamond" w:hAnsi="Garamond"/>
          <w:lang w:val="fr-CA"/>
        </w:rPr>
        <w:t>dissect</w:t>
      </w:r>
      <w:proofErr w:type="spellEnd"/>
      <w:r>
        <w:rPr>
          <w:rFonts w:ascii="Garamond" w:hAnsi="Garamond"/>
          <w:lang w:val="fr-CA"/>
        </w:rPr>
        <w:t xml:space="preserve"> </w:t>
      </w:r>
      <w:proofErr w:type="spellStart"/>
      <w:r>
        <w:rPr>
          <w:rFonts w:ascii="Garamond" w:hAnsi="Garamond"/>
          <w:lang w:val="fr-CA"/>
        </w:rPr>
        <w:t>human</w:t>
      </w:r>
      <w:proofErr w:type="spellEnd"/>
      <w:r>
        <w:rPr>
          <w:rFonts w:ascii="Garamond" w:hAnsi="Garamond"/>
          <w:lang w:val="fr-CA"/>
        </w:rPr>
        <w:t xml:space="preserve"> bodies. At first, </w:t>
      </w:r>
      <w:proofErr w:type="spellStart"/>
      <w:r>
        <w:rPr>
          <w:rFonts w:ascii="Garamond" w:hAnsi="Garamond"/>
          <w:lang w:val="fr-CA"/>
        </w:rPr>
        <w:t>only</w:t>
      </w:r>
      <w:proofErr w:type="spellEnd"/>
      <w:r>
        <w:rPr>
          <w:rFonts w:ascii="Garamond" w:hAnsi="Garamond"/>
          <w:lang w:val="fr-CA"/>
        </w:rPr>
        <w:t xml:space="preserve"> one </w:t>
      </w:r>
      <w:proofErr w:type="spellStart"/>
      <w:r>
        <w:rPr>
          <w:rFonts w:ascii="Garamond" w:hAnsi="Garamond"/>
          <w:lang w:val="fr-CA"/>
        </w:rPr>
        <w:t>is</w:t>
      </w:r>
      <w:proofErr w:type="spellEnd"/>
      <w:r>
        <w:rPr>
          <w:rFonts w:ascii="Garamond" w:hAnsi="Garamond"/>
          <w:lang w:val="fr-CA"/>
        </w:rPr>
        <w:t xml:space="preserve"> </w:t>
      </w:r>
      <w:proofErr w:type="spellStart"/>
      <w:r>
        <w:rPr>
          <w:rFonts w:ascii="Garamond" w:hAnsi="Garamond"/>
          <w:lang w:val="fr-CA"/>
        </w:rPr>
        <w:t>delivered</w:t>
      </w:r>
      <w:proofErr w:type="spellEnd"/>
      <w:r>
        <w:rPr>
          <w:rFonts w:ascii="Garamond" w:hAnsi="Garamond"/>
          <w:lang w:val="fr-CA"/>
        </w:rPr>
        <w:t xml:space="preserve"> a </w:t>
      </w:r>
      <w:proofErr w:type="spellStart"/>
      <w:r>
        <w:rPr>
          <w:rFonts w:ascii="Garamond" w:hAnsi="Garamond"/>
          <w:lang w:val="fr-CA"/>
        </w:rPr>
        <w:t>year</w:t>
      </w:r>
      <w:proofErr w:type="spellEnd"/>
      <w:r>
        <w:rPr>
          <w:rFonts w:ascii="Garamond" w:hAnsi="Garamond"/>
          <w:lang w:val="fr-CA"/>
        </w:rPr>
        <w:t xml:space="preserve">, </w:t>
      </w:r>
      <w:proofErr w:type="spellStart"/>
      <w:r>
        <w:rPr>
          <w:rFonts w:ascii="Garamond" w:hAnsi="Garamond"/>
          <w:lang w:val="fr-CA"/>
        </w:rPr>
        <w:t>then</w:t>
      </w:r>
      <w:proofErr w:type="spellEnd"/>
      <w:r>
        <w:rPr>
          <w:rFonts w:ascii="Garamond" w:hAnsi="Garamond"/>
          <w:lang w:val="fr-CA"/>
        </w:rPr>
        <w:t xml:space="preserve"> </w:t>
      </w:r>
      <w:proofErr w:type="spellStart"/>
      <w:r>
        <w:rPr>
          <w:rFonts w:ascii="Garamond" w:hAnsi="Garamond"/>
          <w:lang w:val="fr-CA"/>
        </w:rPr>
        <w:t>two</w:t>
      </w:r>
      <w:proofErr w:type="spellEnd"/>
      <w:r>
        <w:rPr>
          <w:rFonts w:ascii="Garamond" w:hAnsi="Garamond"/>
          <w:lang w:val="fr-CA"/>
        </w:rPr>
        <w:t xml:space="preserve"> to help </w:t>
      </w:r>
      <w:proofErr w:type="spellStart"/>
      <w:r>
        <w:rPr>
          <w:rFonts w:ascii="Garamond" w:hAnsi="Garamond"/>
          <w:lang w:val="fr-CA"/>
        </w:rPr>
        <w:t>them</w:t>
      </w:r>
      <w:proofErr w:type="spellEnd"/>
      <w:r>
        <w:rPr>
          <w:rFonts w:ascii="Garamond" w:hAnsi="Garamond"/>
          <w:lang w:val="fr-CA"/>
        </w:rPr>
        <w:t xml:space="preserve"> in </w:t>
      </w:r>
      <w:proofErr w:type="spellStart"/>
      <w:r>
        <w:rPr>
          <w:rFonts w:ascii="Garamond" w:hAnsi="Garamond"/>
          <w:lang w:val="fr-CA"/>
        </w:rPr>
        <w:t>their</w:t>
      </w:r>
      <w:proofErr w:type="spellEnd"/>
      <w:r>
        <w:rPr>
          <w:rFonts w:ascii="Garamond" w:hAnsi="Garamond"/>
          <w:lang w:val="fr-CA"/>
        </w:rPr>
        <w:t xml:space="preserve"> courses </w:t>
      </w:r>
      <w:proofErr w:type="spellStart"/>
      <w:r>
        <w:rPr>
          <w:rFonts w:ascii="Garamond" w:hAnsi="Garamond"/>
          <w:lang w:val="fr-CA"/>
        </w:rPr>
        <w:t>demonstrations</w:t>
      </w:r>
      <w:proofErr w:type="spellEnd"/>
      <w:r>
        <w:rPr>
          <w:rFonts w:ascii="Garamond" w:hAnsi="Garamond"/>
          <w:lang w:val="fr-CA"/>
        </w:rPr>
        <w:t xml:space="preserve">. </w:t>
      </w:r>
      <w:proofErr w:type="spellStart"/>
      <w:r>
        <w:rPr>
          <w:rFonts w:ascii="Garamond" w:hAnsi="Garamond"/>
          <w:lang w:val="fr-CA"/>
        </w:rPr>
        <w:t>We</w:t>
      </w:r>
      <w:proofErr w:type="spellEnd"/>
      <w:r>
        <w:rPr>
          <w:rFonts w:ascii="Garamond" w:hAnsi="Garamond"/>
          <w:lang w:val="fr-CA"/>
        </w:rPr>
        <w:t xml:space="preserve"> </w:t>
      </w:r>
      <w:proofErr w:type="spellStart"/>
      <w:r>
        <w:rPr>
          <w:rFonts w:ascii="Garamond" w:hAnsi="Garamond"/>
          <w:lang w:val="fr-CA"/>
        </w:rPr>
        <w:t>would</w:t>
      </w:r>
      <w:proofErr w:type="spellEnd"/>
      <w:r>
        <w:rPr>
          <w:rFonts w:ascii="Garamond" w:hAnsi="Garamond"/>
          <w:lang w:val="fr-CA"/>
        </w:rPr>
        <w:t xml:space="preserve"> have to </w:t>
      </w:r>
      <w:proofErr w:type="spellStart"/>
      <w:r>
        <w:rPr>
          <w:rFonts w:ascii="Garamond" w:hAnsi="Garamond"/>
          <w:lang w:val="fr-CA"/>
        </w:rPr>
        <w:t>wait</w:t>
      </w:r>
      <w:proofErr w:type="spellEnd"/>
      <w:r>
        <w:rPr>
          <w:rFonts w:ascii="Garamond" w:hAnsi="Garamond"/>
          <w:lang w:val="fr-CA"/>
        </w:rPr>
        <w:t xml:space="preserve"> </w:t>
      </w:r>
      <w:proofErr w:type="spellStart"/>
      <w:r>
        <w:rPr>
          <w:rFonts w:ascii="Garamond" w:hAnsi="Garamond"/>
          <w:lang w:val="fr-CA"/>
        </w:rPr>
        <w:t>before</w:t>
      </w:r>
      <w:proofErr w:type="spellEnd"/>
      <w:r>
        <w:rPr>
          <w:rFonts w:ascii="Garamond" w:hAnsi="Garamond"/>
          <w:lang w:val="fr-CA"/>
        </w:rPr>
        <w:t xml:space="preserve"> </w:t>
      </w:r>
      <w:proofErr w:type="spellStart"/>
      <w:r>
        <w:rPr>
          <w:rFonts w:ascii="Garamond" w:hAnsi="Garamond"/>
          <w:lang w:val="fr-CA"/>
        </w:rPr>
        <w:t>this</w:t>
      </w:r>
      <w:proofErr w:type="spellEnd"/>
      <w:r>
        <w:rPr>
          <w:rFonts w:ascii="Garamond" w:hAnsi="Garamond"/>
          <w:lang w:val="fr-CA"/>
        </w:rPr>
        <w:t xml:space="preserve"> practice </w:t>
      </w:r>
      <w:proofErr w:type="spellStart"/>
      <w:r>
        <w:rPr>
          <w:rFonts w:ascii="Garamond" w:hAnsi="Garamond"/>
          <w:lang w:val="fr-CA"/>
        </w:rPr>
        <w:t>is</w:t>
      </w:r>
      <w:proofErr w:type="spellEnd"/>
      <w:r>
        <w:rPr>
          <w:rFonts w:ascii="Garamond" w:hAnsi="Garamond"/>
          <w:lang w:val="fr-CA"/>
        </w:rPr>
        <w:t xml:space="preserve"> </w:t>
      </w:r>
      <w:proofErr w:type="spellStart"/>
      <w:r>
        <w:rPr>
          <w:rFonts w:ascii="Garamond" w:hAnsi="Garamond"/>
          <w:lang w:val="fr-CA"/>
        </w:rPr>
        <w:t>popular</w:t>
      </w:r>
      <w:proofErr w:type="spellEnd"/>
      <w:r>
        <w:rPr>
          <w:rFonts w:ascii="Garamond" w:hAnsi="Garamond"/>
          <w:lang w:val="fr-CA"/>
        </w:rPr>
        <w:t xml:space="preserve">, </w:t>
      </w:r>
      <w:proofErr w:type="spellStart"/>
      <w:r>
        <w:rPr>
          <w:rFonts w:ascii="Garamond" w:hAnsi="Garamond"/>
          <w:lang w:val="fr-CA"/>
        </w:rPr>
        <w:t>which</w:t>
      </w:r>
      <w:proofErr w:type="spellEnd"/>
      <w:r>
        <w:rPr>
          <w:rFonts w:ascii="Garamond" w:hAnsi="Garamond"/>
          <w:lang w:val="fr-CA"/>
        </w:rPr>
        <w:t xml:space="preserve"> </w:t>
      </w:r>
      <w:proofErr w:type="spellStart"/>
      <w:r>
        <w:rPr>
          <w:rFonts w:ascii="Garamond" w:hAnsi="Garamond"/>
          <w:lang w:val="fr-CA"/>
        </w:rPr>
        <w:t>will</w:t>
      </w:r>
      <w:proofErr w:type="spellEnd"/>
      <w:r>
        <w:rPr>
          <w:rFonts w:ascii="Garamond" w:hAnsi="Garamond"/>
          <w:lang w:val="fr-CA"/>
        </w:rPr>
        <w:t xml:space="preserve"> lead to a </w:t>
      </w:r>
      <w:proofErr w:type="spellStart"/>
      <w:r>
        <w:rPr>
          <w:rFonts w:ascii="Garamond" w:hAnsi="Garamond"/>
          <w:lang w:val="fr-CA"/>
        </w:rPr>
        <w:t>better</w:t>
      </w:r>
      <w:proofErr w:type="spellEnd"/>
      <w:r>
        <w:rPr>
          <w:rFonts w:ascii="Garamond" w:hAnsi="Garamond"/>
          <w:lang w:val="fr-CA"/>
        </w:rPr>
        <w:t xml:space="preserve"> </w:t>
      </w:r>
      <w:proofErr w:type="spellStart"/>
      <w:r>
        <w:rPr>
          <w:rFonts w:ascii="Garamond" w:hAnsi="Garamond"/>
          <w:lang w:val="fr-CA"/>
        </w:rPr>
        <w:t>knowledge</w:t>
      </w:r>
      <w:proofErr w:type="spellEnd"/>
      <w:r>
        <w:rPr>
          <w:rFonts w:ascii="Garamond" w:hAnsi="Garamond"/>
          <w:lang w:val="fr-CA"/>
        </w:rPr>
        <w:t xml:space="preserve"> in </w:t>
      </w:r>
      <w:proofErr w:type="spellStart"/>
      <w:r>
        <w:rPr>
          <w:rFonts w:ascii="Garamond" w:hAnsi="Garamond"/>
          <w:lang w:val="fr-CA"/>
        </w:rPr>
        <w:t>anatomy</w:t>
      </w:r>
      <w:proofErr w:type="spellEnd"/>
      <w:r>
        <w:rPr>
          <w:rFonts w:ascii="Garamond" w:hAnsi="Garamond"/>
          <w:lang w:val="fr-CA"/>
        </w:rPr>
        <w:t xml:space="preserve">. </w:t>
      </w:r>
    </w:p>
    <w:p w14:paraId="54B50C81" w14:textId="40AD817D" w:rsidR="00425988" w:rsidRDefault="00425988" w:rsidP="005D0F2E">
      <w:pPr>
        <w:rPr>
          <w:rFonts w:ascii="Garamond" w:hAnsi="Garamond"/>
          <w:lang w:val="fr-CA"/>
        </w:rPr>
      </w:pPr>
    </w:p>
    <w:p w14:paraId="5B4D5CF8" w14:textId="0056E57A" w:rsidR="00425988" w:rsidRDefault="00425988" w:rsidP="005D0F2E">
      <w:pPr>
        <w:rPr>
          <w:rFonts w:ascii="Garamond" w:hAnsi="Garamond"/>
          <w:lang w:val="fr-CA"/>
        </w:rPr>
      </w:pPr>
      <w:r>
        <w:rPr>
          <w:rFonts w:ascii="Garamond" w:hAnsi="Garamond"/>
          <w:lang w:val="fr-CA"/>
        </w:rPr>
        <w:t xml:space="preserve">Most </w:t>
      </w:r>
      <w:proofErr w:type="spellStart"/>
      <w:r>
        <w:rPr>
          <w:rFonts w:ascii="Garamond" w:hAnsi="Garamond"/>
          <w:lang w:val="fr-CA"/>
        </w:rPr>
        <w:t>doctors</w:t>
      </w:r>
      <w:proofErr w:type="spellEnd"/>
      <w:r>
        <w:rPr>
          <w:rFonts w:ascii="Garamond" w:hAnsi="Garamond"/>
          <w:lang w:val="fr-CA"/>
        </w:rPr>
        <w:t xml:space="preserve"> </w:t>
      </w:r>
      <w:proofErr w:type="spellStart"/>
      <w:r>
        <w:rPr>
          <w:rFonts w:ascii="Garamond" w:hAnsi="Garamond"/>
          <w:lang w:val="fr-CA"/>
        </w:rPr>
        <w:t>were</w:t>
      </w:r>
      <w:proofErr w:type="spellEnd"/>
      <w:r>
        <w:rPr>
          <w:rFonts w:ascii="Garamond" w:hAnsi="Garamond"/>
          <w:lang w:val="fr-CA"/>
        </w:rPr>
        <w:t xml:space="preserve"> </w:t>
      </w:r>
      <w:proofErr w:type="spellStart"/>
      <w:r>
        <w:rPr>
          <w:rFonts w:ascii="Garamond" w:hAnsi="Garamond"/>
          <w:lang w:val="fr-CA"/>
        </w:rPr>
        <w:t>based</w:t>
      </w:r>
      <w:proofErr w:type="spellEnd"/>
      <w:r>
        <w:rPr>
          <w:rFonts w:ascii="Garamond" w:hAnsi="Garamond"/>
          <w:lang w:val="fr-CA"/>
        </w:rPr>
        <w:t xml:space="preserve"> on </w:t>
      </w:r>
      <w:proofErr w:type="spellStart"/>
      <w:r>
        <w:rPr>
          <w:rFonts w:ascii="Garamond" w:hAnsi="Garamond"/>
          <w:lang w:val="fr-CA"/>
        </w:rPr>
        <w:t>Gallienus</w:t>
      </w:r>
      <w:proofErr w:type="spellEnd"/>
      <w:r>
        <w:rPr>
          <w:rFonts w:ascii="Garamond" w:hAnsi="Garamond"/>
          <w:lang w:val="fr-CA"/>
        </w:rPr>
        <w:t xml:space="preserve">’ </w:t>
      </w:r>
      <w:proofErr w:type="spellStart"/>
      <w:r>
        <w:rPr>
          <w:rFonts w:ascii="Garamond" w:hAnsi="Garamond"/>
          <w:lang w:val="fr-CA"/>
        </w:rPr>
        <w:t>writings</w:t>
      </w:r>
      <w:proofErr w:type="spellEnd"/>
      <w:r>
        <w:rPr>
          <w:rFonts w:ascii="Garamond" w:hAnsi="Garamond"/>
          <w:lang w:val="fr-CA"/>
        </w:rPr>
        <w:t xml:space="preserve">, </w:t>
      </w:r>
      <w:proofErr w:type="spellStart"/>
      <w:r>
        <w:rPr>
          <w:rFonts w:ascii="Garamond" w:hAnsi="Garamond"/>
          <w:lang w:val="fr-CA"/>
        </w:rPr>
        <w:t>those</w:t>
      </w:r>
      <w:proofErr w:type="spellEnd"/>
      <w:r>
        <w:rPr>
          <w:rFonts w:ascii="Garamond" w:hAnsi="Garamond"/>
          <w:lang w:val="fr-CA"/>
        </w:rPr>
        <w:t xml:space="preserve"> </w:t>
      </w:r>
      <w:proofErr w:type="spellStart"/>
      <w:r>
        <w:rPr>
          <w:rFonts w:ascii="Garamond" w:hAnsi="Garamond"/>
          <w:lang w:val="fr-CA"/>
        </w:rPr>
        <w:t>principles</w:t>
      </w:r>
      <w:proofErr w:type="spellEnd"/>
      <w:r>
        <w:rPr>
          <w:rFonts w:ascii="Garamond" w:hAnsi="Garamond"/>
          <w:lang w:val="fr-CA"/>
        </w:rPr>
        <w:t xml:space="preserve"> </w:t>
      </w:r>
      <w:proofErr w:type="spellStart"/>
      <w:r>
        <w:rPr>
          <w:rFonts w:ascii="Garamond" w:hAnsi="Garamond"/>
          <w:lang w:val="fr-CA"/>
        </w:rPr>
        <w:t>were</w:t>
      </w:r>
      <w:proofErr w:type="spellEnd"/>
      <w:r>
        <w:rPr>
          <w:rFonts w:ascii="Garamond" w:hAnsi="Garamond"/>
          <w:lang w:val="fr-CA"/>
        </w:rPr>
        <w:t xml:space="preserve"> </w:t>
      </w:r>
      <w:proofErr w:type="spellStart"/>
      <w:r>
        <w:rPr>
          <w:rFonts w:ascii="Garamond" w:hAnsi="Garamond"/>
          <w:lang w:val="fr-CA"/>
        </w:rPr>
        <w:t>questioned</w:t>
      </w:r>
      <w:proofErr w:type="spellEnd"/>
      <w:r>
        <w:rPr>
          <w:rFonts w:ascii="Garamond" w:hAnsi="Garamond"/>
          <w:lang w:val="fr-CA"/>
        </w:rPr>
        <w:t xml:space="preserve"> </w:t>
      </w:r>
      <w:proofErr w:type="spellStart"/>
      <w:r>
        <w:rPr>
          <w:rFonts w:ascii="Garamond" w:hAnsi="Garamond"/>
          <w:lang w:val="fr-CA"/>
        </w:rPr>
        <w:t>around</w:t>
      </w:r>
      <w:proofErr w:type="spellEnd"/>
      <w:r>
        <w:rPr>
          <w:rFonts w:ascii="Garamond" w:hAnsi="Garamond"/>
          <w:lang w:val="fr-CA"/>
        </w:rPr>
        <w:t xml:space="preserve"> the </w:t>
      </w:r>
      <w:proofErr w:type="spellStart"/>
      <w:r>
        <w:rPr>
          <w:rFonts w:ascii="Garamond" w:hAnsi="Garamond"/>
          <w:lang w:val="fr-CA"/>
        </w:rPr>
        <w:t>XIVth</w:t>
      </w:r>
      <w:proofErr w:type="spellEnd"/>
      <w:r>
        <w:rPr>
          <w:rFonts w:ascii="Garamond" w:hAnsi="Garamond"/>
          <w:lang w:val="fr-CA"/>
        </w:rPr>
        <w:t xml:space="preserve"> </w:t>
      </w:r>
      <w:proofErr w:type="spellStart"/>
      <w:r>
        <w:rPr>
          <w:rFonts w:ascii="Garamond" w:hAnsi="Garamond"/>
          <w:lang w:val="fr-CA"/>
        </w:rPr>
        <w:t>century</w:t>
      </w:r>
      <w:proofErr w:type="spellEnd"/>
      <w:r>
        <w:rPr>
          <w:rFonts w:ascii="Garamond" w:hAnsi="Garamond"/>
          <w:lang w:val="fr-CA"/>
        </w:rPr>
        <w:t xml:space="preserve">, </w:t>
      </w:r>
      <w:proofErr w:type="spellStart"/>
      <w:r>
        <w:rPr>
          <w:rFonts w:ascii="Garamond" w:hAnsi="Garamond"/>
          <w:lang w:val="fr-CA"/>
        </w:rPr>
        <w:t>with</w:t>
      </w:r>
      <w:proofErr w:type="spellEnd"/>
      <w:r>
        <w:rPr>
          <w:rFonts w:ascii="Garamond" w:hAnsi="Garamond"/>
          <w:lang w:val="fr-CA"/>
        </w:rPr>
        <w:t xml:space="preserve"> the </w:t>
      </w:r>
      <w:proofErr w:type="spellStart"/>
      <w:r>
        <w:rPr>
          <w:rFonts w:ascii="Garamond" w:hAnsi="Garamond"/>
          <w:lang w:val="fr-CA"/>
        </w:rPr>
        <w:t>arrival</w:t>
      </w:r>
      <w:proofErr w:type="spellEnd"/>
      <w:r>
        <w:rPr>
          <w:rFonts w:ascii="Garamond" w:hAnsi="Garamond"/>
          <w:lang w:val="fr-CA"/>
        </w:rPr>
        <w:t xml:space="preserve"> of the Black </w:t>
      </w:r>
      <w:proofErr w:type="spellStart"/>
      <w:r>
        <w:rPr>
          <w:rFonts w:ascii="Garamond" w:hAnsi="Garamond"/>
          <w:lang w:val="fr-CA"/>
        </w:rPr>
        <w:t>Death</w:t>
      </w:r>
      <w:proofErr w:type="spellEnd"/>
      <w:r>
        <w:rPr>
          <w:rFonts w:ascii="Garamond" w:hAnsi="Garamond"/>
          <w:lang w:val="fr-CA"/>
        </w:rPr>
        <w:t xml:space="preserve">, </w:t>
      </w:r>
      <w:proofErr w:type="spellStart"/>
      <w:r>
        <w:rPr>
          <w:rFonts w:ascii="Garamond" w:hAnsi="Garamond"/>
          <w:lang w:val="fr-CA"/>
        </w:rPr>
        <w:t>which</w:t>
      </w:r>
      <w:proofErr w:type="spellEnd"/>
      <w:r>
        <w:rPr>
          <w:rFonts w:ascii="Garamond" w:hAnsi="Garamond"/>
          <w:lang w:val="fr-CA"/>
        </w:rPr>
        <w:t xml:space="preserve"> </w:t>
      </w:r>
      <w:proofErr w:type="spellStart"/>
      <w:r>
        <w:rPr>
          <w:rFonts w:ascii="Garamond" w:hAnsi="Garamond"/>
          <w:lang w:val="fr-CA"/>
        </w:rPr>
        <w:t>killed</w:t>
      </w:r>
      <w:proofErr w:type="spellEnd"/>
      <w:r>
        <w:rPr>
          <w:rFonts w:ascii="Garamond" w:hAnsi="Garamond"/>
          <w:lang w:val="fr-CA"/>
        </w:rPr>
        <w:t xml:space="preserve"> </w:t>
      </w:r>
      <w:proofErr w:type="spellStart"/>
      <w:r>
        <w:rPr>
          <w:rFonts w:ascii="Garamond" w:hAnsi="Garamond"/>
          <w:lang w:val="fr-CA"/>
        </w:rPr>
        <w:t>approximately</w:t>
      </w:r>
      <w:proofErr w:type="spellEnd"/>
      <w:r>
        <w:rPr>
          <w:rFonts w:ascii="Garamond" w:hAnsi="Garamond"/>
          <w:lang w:val="fr-CA"/>
        </w:rPr>
        <w:t xml:space="preserve"> a </w:t>
      </w:r>
      <w:proofErr w:type="spellStart"/>
      <w:r>
        <w:rPr>
          <w:rFonts w:ascii="Garamond" w:hAnsi="Garamond"/>
          <w:lang w:val="fr-CA"/>
        </w:rPr>
        <w:t>third</w:t>
      </w:r>
      <w:proofErr w:type="spellEnd"/>
      <w:r>
        <w:rPr>
          <w:rFonts w:ascii="Garamond" w:hAnsi="Garamond"/>
          <w:lang w:val="fr-CA"/>
        </w:rPr>
        <w:t xml:space="preserve"> of the </w:t>
      </w:r>
      <w:proofErr w:type="spellStart"/>
      <w:r>
        <w:rPr>
          <w:rFonts w:ascii="Garamond" w:hAnsi="Garamond"/>
          <w:lang w:val="fr-CA"/>
        </w:rPr>
        <w:t>European</w:t>
      </w:r>
      <w:proofErr w:type="spellEnd"/>
      <w:r>
        <w:rPr>
          <w:rFonts w:ascii="Garamond" w:hAnsi="Garamond"/>
          <w:lang w:val="fr-CA"/>
        </w:rPr>
        <w:t xml:space="preserve"> population. </w:t>
      </w:r>
      <w:proofErr w:type="spellStart"/>
      <w:r>
        <w:rPr>
          <w:rFonts w:ascii="Garamond" w:hAnsi="Garamond"/>
          <w:lang w:val="fr-CA"/>
        </w:rPr>
        <w:t>Gallenius</w:t>
      </w:r>
      <w:proofErr w:type="spellEnd"/>
      <w:r>
        <w:rPr>
          <w:rFonts w:ascii="Garamond" w:hAnsi="Garamond"/>
          <w:lang w:val="fr-CA"/>
        </w:rPr>
        <w:t xml:space="preserve"> and </w:t>
      </w:r>
      <w:proofErr w:type="spellStart"/>
      <w:r>
        <w:rPr>
          <w:rFonts w:ascii="Garamond" w:hAnsi="Garamond"/>
          <w:lang w:val="fr-CA"/>
        </w:rPr>
        <w:t>Hippocrates</w:t>
      </w:r>
      <w:proofErr w:type="spellEnd"/>
      <w:r>
        <w:rPr>
          <w:rFonts w:ascii="Garamond" w:hAnsi="Garamond"/>
          <w:lang w:val="fr-CA"/>
        </w:rPr>
        <w:t xml:space="preserve"> </w:t>
      </w:r>
      <w:proofErr w:type="spellStart"/>
      <w:r>
        <w:rPr>
          <w:rFonts w:ascii="Garamond" w:hAnsi="Garamond"/>
          <w:lang w:val="fr-CA"/>
        </w:rPr>
        <w:t>knowledge</w:t>
      </w:r>
      <w:proofErr w:type="spellEnd"/>
      <w:r>
        <w:rPr>
          <w:rFonts w:ascii="Garamond" w:hAnsi="Garamond"/>
          <w:lang w:val="fr-CA"/>
        </w:rPr>
        <w:t xml:space="preserve"> </w:t>
      </w:r>
      <w:proofErr w:type="spellStart"/>
      <w:r>
        <w:rPr>
          <w:rFonts w:ascii="Garamond" w:hAnsi="Garamond"/>
          <w:lang w:val="fr-CA"/>
        </w:rPr>
        <w:t>were</w:t>
      </w:r>
      <w:proofErr w:type="spellEnd"/>
      <w:r>
        <w:rPr>
          <w:rFonts w:ascii="Garamond" w:hAnsi="Garamond"/>
          <w:lang w:val="fr-CA"/>
        </w:rPr>
        <w:t xml:space="preserve"> of no use.</w:t>
      </w:r>
    </w:p>
    <w:p w14:paraId="20AE3916" w14:textId="56D0CA92" w:rsidR="00425988" w:rsidRDefault="00425988" w:rsidP="005D0F2E">
      <w:pPr>
        <w:rPr>
          <w:rFonts w:ascii="Garamond" w:hAnsi="Garamond"/>
          <w:lang w:val="fr-CA"/>
        </w:rPr>
      </w:pPr>
    </w:p>
    <w:p w14:paraId="22F83981" w14:textId="03475BD7" w:rsidR="00425988" w:rsidRDefault="00425988" w:rsidP="005D0F2E">
      <w:pPr>
        <w:rPr>
          <w:rFonts w:ascii="Garamond" w:hAnsi="Garamond"/>
          <w:lang w:val="fr-CA"/>
        </w:rPr>
      </w:pPr>
      <w:proofErr w:type="spellStart"/>
      <w:r>
        <w:rPr>
          <w:rFonts w:ascii="Garamond" w:hAnsi="Garamond"/>
          <w:lang w:val="fr-CA"/>
        </w:rPr>
        <w:t>Sanitary</w:t>
      </w:r>
      <w:proofErr w:type="spellEnd"/>
      <w:r>
        <w:rPr>
          <w:rFonts w:ascii="Garamond" w:hAnsi="Garamond"/>
          <w:lang w:val="fr-CA"/>
        </w:rPr>
        <w:t xml:space="preserve"> </w:t>
      </w:r>
      <w:proofErr w:type="spellStart"/>
      <w:r>
        <w:rPr>
          <w:rFonts w:ascii="Garamond" w:hAnsi="Garamond"/>
          <w:lang w:val="fr-CA"/>
        </w:rPr>
        <w:t>prevention</w:t>
      </w:r>
      <w:proofErr w:type="spellEnd"/>
      <w:r>
        <w:rPr>
          <w:rFonts w:ascii="Garamond" w:hAnsi="Garamond"/>
          <w:lang w:val="fr-CA"/>
        </w:rPr>
        <w:t xml:space="preserve"> plans </w:t>
      </w:r>
      <w:proofErr w:type="spellStart"/>
      <w:r>
        <w:rPr>
          <w:rFonts w:ascii="Garamond" w:hAnsi="Garamond"/>
          <w:lang w:val="fr-CA"/>
        </w:rPr>
        <w:t>started</w:t>
      </w:r>
      <w:proofErr w:type="spellEnd"/>
      <w:r>
        <w:rPr>
          <w:rFonts w:ascii="Garamond" w:hAnsi="Garamond"/>
          <w:lang w:val="fr-CA"/>
        </w:rPr>
        <w:t xml:space="preserve"> to </w:t>
      </w:r>
      <w:proofErr w:type="spellStart"/>
      <w:r>
        <w:rPr>
          <w:rFonts w:ascii="Garamond" w:hAnsi="Garamond"/>
          <w:lang w:val="fr-CA"/>
        </w:rPr>
        <w:t>be</w:t>
      </w:r>
      <w:proofErr w:type="spellEnd"/>
      <w:r>
        <w:rPr>
          <w:rFonts w:ascii="Garamond" w:hAnsi="Garamond"/>
          <w:lang w:val="fr-CA"/>
        </w:rPr>
        <w:t xml:space="preserve"> </w:t>
      </w:r>
      <w:proofErr w:type="spellStart"/>
      <w:r>
        <w:rPr>
          <w:rFonts w:ascii="Garamond" w:hAnsi="Garamond"/>
          <w:lang w:val="fr-CA"/>
        </w:rPr>
        <w:t>developed</w:t>
      </w:r>
      <w:proofErr w:type="spellEnd"/>
      <w:r>
        <w:rPr>
          <w:rFonts w:ascii="Garamond" w:hAnsi="Garamond"/>
          <w:lang w:val="fr-CA"/>
        </w:rPr>
        <w:t xml:space="preserve"> to </w:t>
      </w:r>
      <w:proofErr w:type="spellStart"/>
      <w:r>
        <w:rPr>
          <w:rFonts w:ascii="Garamond" w:hAnsi="Garamond"/>
          <w:lang w:val="fr-CA"/>
        </w:rPr>
        <w:t>reinforce</w:t>
      </w:r>
      <w:proofErr w:type="spellEnd"/>
      <w:r>
        <w:rPr>
          <w:rFonts w:ascii="Garamond" w:hAnsi="Garamond"/>
          <w:lang w:val="fr-CA"/>
        </w:rPr>
        <w:t xml:space="preserve"> </w:t>
      </w:r>
      <w:proofErr w:type="spellStart"/>
      <w:r>
        <w:rPr>
          <w:rFonts w:ascii="Garamond" w:hAnsi="Garamond"/>
          <w:lang w:val="fr-CA"/>
        </w:rPr>
        <w:t>hygiene</w:t>
      </w:r>
      <w:proofErr w:type="spellEnd"/>
      <w:r>
        <w:rPr>
          <w:rFonts w:ascii="Garamond" w:hAnsi="Garamond"/>
          <w:lang w:val="fr-CA"/>
        </w:rPr>
        <w:t xml:space="preserve"> and the city </w:t>
      </w:r>
      <w:proofErr w:type="spellStart"/>
      <w:r>
        <w:rPr>
          <w:rFonts w:ascii="Garamond" w:hAnsi="Garamond"/>
          <w:lang w:val="fr-CA"/>
        </w:rPr>
        <w:t>was</w:t>
      </w:r>
      <w:proofErr w:type="spellEnd"/>
      <w:r>
        <w:rPr>
          <w:rFonts w:ascii="Garamond" w:hAnsi="Garamond"/>
          <w:lang w:val="fr-CA"/>
        </w:rPr>
        <w:t xml:space="preserve"> </w:t>
      </w:r>
      <w:proofErr w:type="spellStart"/>
      <w:r>
        <w:rPr>
          <w:rFonts w:ascii="Garamond" w:hAnsi="Garamond"/>
          <w:lang w:val="fr-CA"/>
        </w:rPr>
        <w:t>cleaned</w:t>
      </w:r>
      <w:proofErr w:type="spellEnd"/>
      <w:r>
        <w:rPr>
          <w:rFonts w:ascii="Garamond" w:hAnsi="Garamond"/>
          <w:lang w:val="fr-CA"/>
        </w:rPr>
        <w:t xml:space="preserve"> to </w:t>
      </w:r>
      <w:proofErr w:type="spellStart"/>
      <w:r>
        <w:rPr>
          <w:rFonts w:ascii="Garamond" w:hAnsi="Garamond"/>
          <w:lang w:val="fr-CA"/>
        </w:rPr>
        <w:t>limit</w:t>
      </w:r>
      <w:proofErr w:type="spellEnd"/>
      <w:r>
        <w:rPr>
          <w:rFonts w:ascii="Garamond" w:hAnsi="Garamond"/>
          <w:lang w:val="fr-CA"/>
        </w:rPr>
        <w:t xml:space="preserve"> </w:t>
      </w:r>
      <w:proofErr w:type="spellStart"/>
      <w:r>
        <w:rPr>
          <w:rFonts w:ascii="Garamond" w:hAnsi="Garamond"/>
          <w:lang w:val="fr-CA"/>
        </w:rPr>
        <w:t>any</w:t>
      </w:r>
      <w:proofErr w:type="spellEnd"/>
      <w:r>
        <w:rPr>
          <w:rFonts w:ascii="Garamond" w:hAnsi="Garamond"/>
          <w:lang w:val="fr-CA"/>
        </w:rPr>
        <w:t xml:space="preserve"> </w:t>
      </w:r>
      <w:proofErr w:type="spellStart"/>
      <w:r>
        <w:rPr>
          <w:rFonts w:ascii="Garamond" w:hAnsi="Garamond"/>
          <w:lang w:val="fr-CA"/>
        </w:rPr>
        <w:t>risk</w:t>
      </w:r>
      <w:proofErr w:type="spellEnd"/>
      <w:r>
        <w:rPr>
          <w:rFonts w:ascii="Garamond" w:hAnsi="Garamond"/>
          <w:lang w:val="fr-CA"/>
        </w:rPr>
        <w:t xml:space="preserve"> of </w:t>
      </w:r>
      <w:proofErr w:type="spellStart"/>
      <w:r>
        <w:rPr>
          <w:rFonts w:ascii="Garamond" w:hAnsi="Garamond"/>
          <w:lang w:val="fr-CA"/>
        </w:rPr>
        <w:t>epidemic</w:t>
      </w:r>
      <w:proofErr w:type="spellEnd"/>
      <w:r>
        <w:rPr>
          <w:rFonts w:ascii="Garamond" w:hAnsi="Garamond"/>
          <w:lang w:val="fr-CA"/>
        </w:rPr>
        <w:t xml:space="preserve"> </w:t>
      </w:r>
      <w:proofErr w:type="spellStart"/>
      <w:r>
        <w:rPr>
          <w:rFonts w:ascii="Garamond" w:hAnsi="Garamond"/>
          <w:lang w:val="fr-CA"/>
        </w:rPr>
        <w:t>spreading</w:t>
      </w:r>
      <w:proofErr w:type="spellEnd"/>
      <w:r>
        <w:rPr>
          <w:rFonts w:ascii="Garamond" w:hAnsi="Garamond"/>
          <w:lang w:val="fr-CA"/>
        </w:rPr>
        <w:t xml:space="preserve">. </w:t>
      </w:r>
    </w:p>
    <w:p w14:paraId="639B0538" w14:textId="4D242570" w:rsidR="00425988" w:rsidRDefault="00425988" w:rsidP="005D0F2E">
      <w:pPr>
        <w:rPr>
          <w:rFonts w:ascii="Garamond" w:hAnsi="Garamond"/>
          <w:lang w:val="fr-CA"/>
        </w:rPr>
      </w:pPr>
    </w:p>
    <w:p w14:paraId="7EBD2056" w14:textId="1E979FB1" w:rsidR="00425988" w:rsidRDefault="00425988" w:rsidP="005D0F2E">
      <w:pPr>
        <w:rPr>
          <w:rFonts w:ascii="Garamond" w:hAnsi="Garamond"/>
          <w:lang w:val="fr-CA"/>
        </w:rPr>
      </w:pPr>
      <w:proofErr w:type="spellStart"/>
      <w:r>
        <w:rPr>
          <w:rFonts w:ascii="Garamond" w:hAnsi="Garamond"/>
          <w:lang w:val="fr-CA"/>
        </w:rPr>
        <w:t>After</w:t>
      </w:r>
      <w:proofErr w:type="spellEnd"/>
      <w:r>
        <w:rPr>
          <w:rFonts w:ascii="Garamond" w:hAnsi="Garamond"/>
          <w:lang w:val="fr-CA"/>
        </w:rPr>
        <w:t xml:space="preserve"> the </w:t>
      </w:r>
      <w:proofErr w:type="spellStart"/>
      <w:r>
        <w:rPr>
          <w:rFonts w:ascii="Garamond" w:hAnsi="Garamond"/>
          <w:lang w:val="fr-CA"/>
        </w:rPr>
        <w:t>XIIth</w:t>
      </w:r>
      <w:proofErr w:type="spellEnd"/>
      <w:r>
        <w:rPr>
          <w:rFonts w:ascii="Garamond" w:hAnsi="Garamond"/>
          <w:lang w:val="fr-CA"/>
        </w:rPr>
        <w:t xml:space="preserve"> </w:t>
      </w:r>
      <w:proofErr w:type="spellStart"/>
      <w:r>
        <w:rPr>
          <w:rFonts w:ascii="Garamond" w:hAnsi="Garamond"/>
          <w:lang w:val="fr-CA"/>
        </w:rPr>
        <w:t>century</w:t>
      </w:r>
      <w:proofErr w:type="spellEnd"/>
      <w:r>
        <w:rPr>
          <w:rFonts w:ascii="Garamond" w:hAnsi="Garamond"/>
          <w:lang w:val="fr-CA"/>
        </w:rPr>
        <w:t xml:space="preserve">, </w:t>
      </w:r>
      <w:proofErr w:type="spellStart"/>
      <w:r>
        <w:rPr>
          <w:rFonts w:ascii="Garamond" w:hAnsi="Garamond"/>
          <w:lang w:val="fr-CA"/>
        </w:rPr>
        <w:t>with</w:t>
      </w:r>
      <w:proofErr w:type="spellEnd"/>
      <w:r>
        <w:rPr>
          <w:rFonts w:ascii="Garamond" w:hAnsi="Garamond"/>
          <w:lang w:val="fr-CA"/>
        </w:rPr>
        <w:t xml:space="preserve"> the boom of </w:t>
      </w:r>
      <w:proofErr w:type="spellStart"/>
      <w:r>
        <w:rPr>
          <w:rFonts w:ascii="Garamond" w:hAnsi="Garamond"/>
          <w:lang w:val="fr-CA"/>
        </w:rPr>
        <w:t>doctor’s</w:t>
      </w:r>
      <w:proofErr w:type="spellEnd"/>
      <w:r>
        <w:rPr>
          <w:rFonts w:ascii="Garamond" w:hAnsi="Garamond"/>
          <w:lang w:val="fr-CA"/>
        </w:rPr>
        <w:t xml:space="preserve"> </w:t>
      </w:r>
      <w:proofErr w:type="spellStart"/>
      <w:r>
        <w:rPr>
          <w:rFonts w:ascii="Garamond" w:hAnsi="Garamond"/>
          <w:lang w:val="fr-CA"/>
        </w:rPr>
        <w:t>apprentices</w:t>
      </w:r>
      <w:proofErr w:type="spellEnd"/>
      <w:r>
        <w:rPr>
          <w:rFonts w:ascii="Garamond" w:hAnsi="Garamond"/>
          <w:lang w:val="fr-CA"/>
        </w:rPr>
        <w:t xml:space="preserve">, the Church </w:t>
      </w:r>
      <w:proofErr w:type="spellStart"/>
      <w:r>
        <w:rPr>
          <w:rFonts w:ascii="Garamond" w:hAnsi="Garamond"/>
          <w:lang w:val="fr-CA"/>
        </w:rPr>
        <w:t>gradually</w:t>
      </w:r>
      <w:proofErr w:type="spellEnd"/>
      <w:r>
        <w:rPr>
          <w:rFonts w:ascii="Garamond" w:hAnsi="Garamond"/>
          <w:lang w:val="fr-CA"/>
        </w:rPr>
        <w:t xml:space="preserve"> </w:t>
      </w:r>
      <w:proofErr w:type="spellStart"/>
      <w:r>
        <w:rPr>
          <w:rFonts w:ascii="Garamond" w:hAnsi="Garamond"/>
          <w:lang w:val="fr-CA"/>
        </w:rPr>
        <w:t>forbade</w:t>
      </w:r>
      <w:proofErr w:type="spellEnd"/>
      <w:r>
        <w:rPr>
          <w:rFonts w:ascii="Garamond" w:hAnsi="Garamond"/>
          <w:lang w:val="fr-CA"/>
        </w:rPr>
        <w:t xml:space="preserve"> </w:t>
      </w:r>
      <w:proofErr w:type="spellStart"/>
      <w:r>
        <w:rPr>
          <w:rFonts w:ascii="Garamond" w:hAnsi="Garamond"/>
          <w:lang w:val="fr-CA"/>
        </w:rPr>
        <w:t>its</w:t>
      </w:r>
      <w:proofErr w:type="spellEnd"/>
      <w:r>
        <w:rPr>
          <w:rFonts w:ascii="Garamond" w:hAnsi="Garamond"/>
          <w:lang w:val="fr-CA"/>
        </w:rPr>
        <w:t xml:space="preserve"> </w:t>
      </w:r>
      <w:proofErr w:type="spellStart"/>
      <w:r>
        <w:rPr>
          <w:rFonts w:ascii="Garamond" w:hAnsi="Garamond"/>
          <w:lang w:val="fr-CA"/>
        </w:rPr>
        <w:t>monks</w:t>
      </w:r>
      <w:proofErr w:type="spellEnd"/>
      <w:r>
        <w:rPr>
          <w:rFonts w:ascii="Garamond" w:hAnsi="Garamond"/>
          <w:lang w:val="fr-CA"/>
        </w:rPr>
        <w:t xml:space="preserve"> to practice </w:t>
      </w:r>
      <w:proofErr w:type="spellStart"/>
      <w:r>
        <w:rPr>
          <w:rFonts w:ascii="Garamond" w:hAnsi="Garamond"/>
          <w:lang w:val="fr-CA"/>
        </w:rPr>
        <w:t>medicine</w:t>
      </w:r>
      <w:proofErr w:type="spellEnd"/>
      <w:r>
        <w:rPr>
          <w:rFonts w:ascii="Garamond" w:hAnsi="Garamond"/>
          <w:lang w:val="fr-CA"/>
        </w:rPr>
        <w:t xml:space="preserve"> in </w:t>
      </w:r>
      <w:proofErr w:type="spellStart"/>
      <w:r>
        <w:rPr>
          <w:rFonts w:ascii="Garamond" w:hAnsi="Garamond"/>
          <w:lang w:val="fr-CA"/>
        </w:rPr>
        <w:t>big</w:t>
      </w:r>
      <w:proofErr w:type="spellEnd"/>
      <w:r>
        <w:rPr>
          <w:rFonts w:ascii="Garamond" w:hAnsi="Garamond"/>
          <w:lang w:val="fr-CA"/>
        </w:rPr>
        <w:t xml:space="preserve"> </w:t>
      </w:r>
      <w:proofErr w:type="spellStart"/>
      <w:r>
        <w:rPr>
          <w:rFonts w:ascii="Garamond" w:hAnsi="Garamond"/>
          <w:lang w:val="fr-CA"/>
        </w:rPr>
        <w:t>cities</w:t>
      </w:r>
      <w:proofErr w:type="spellEnd"/>
      <w:r>
        <w:rPr>
          <w:rFonts w:ascii="Garamond" w:hAnsi="Garamond"/>
          <w:lang w:val="fr-CA"/>
        </w:rPr>
        <w:t xml:space="preserve">, to focus more on rural population, </w:t>
      </w:r>
      <w:proofErr w:type="spellStart"/>
      <w:r>
        <w:rPr>
          <w:rFonts w:ascii="Garamond" w:hAnsi="Garamond"/>
          <w:lang w:val="fr-CA"/>
        </w:rPr>
        <w:t>since</w:t>
      </w:r>
      <w:proofErr w:type="spellEnd"/>
      <w:r>
        <w:rPr>
          <w:rFonts w:ascii="Garamond" w:hAnsi="Garamond"/>
          <w:lang w:val="fr-CA"/>
        </w:rPr>
        <w:t xml:space="preserve"> </w:t>
      </w:r>
      <w:proofErr w:type="spellStart"/>
      <w:r>
        <w:rPr>
          <w:rFonts w:ascii="Garamond" w:hAnsi="Garamond"/>
          <w:lang w:val="fr-CA"/>
        </w:rPr>
        <w:t>other</w:t>
      </w:r>
      <w:proofErr w:type="spellEnd"/>
      <w:r>
        <w:rPr>
          <w:rFonts w:ascii="Garamond" w:hAnsi="Garamond"/>
          <w:lang w:val="fr-CA"/>
        </w:rPr>
        <w:t xml:space="preserve"> </w:t>
      </w:r>
      <w:proofErr w:type="spellStart"/>
      <w:r>
        <w:rPr>
          <w:rFonts w:ascii="Garamond" w:hAnsi="Garamond"/>
          <w:lang w:val="fr-CA"/>
        </w:rPr>
        <w:t>doctors</w:t>
      </w:r>
      <w:proofErr w:type="spellEnd"/>
      <w:r>
        <w:rPr>
          <w:rFonts w:ascii="Garamond" w:hAnsi="Garamond"/>
          <w:lang w:val="fr-CA"/>
        </w:rPr>
        <w:t xml:space="preserve"> </w:t>
      </w:r>
      <w:proofErr w:type="spellStart"/>
      <w:r>
        <w:rPr>
          <w:rFonts w:ascii="Garamond" w:hAnsi="Garamond"/>
          <w:lang w:val="fr-CA"/>
        </w:rPr>
        <w:t>were</w:t>
      </w:r>
      <w:proofErr w:type="spellEnd"/>
      <w:r>
        <w:rPr>
          <w:rFonts w:ascii="Garamond" w:hAnsi="Garamond"/>
          <w:lang w:val="fr-CA"/>
        </w:rPr>
        <w:t xml:space="preserve"> more </w:t>
      </w:r>
      <w:proofErr w:type="spellStart"/>
      <w:r>
        <w:rPr>
          <w:rFonts w:ascii="Garamond" w:hAnsi="Garamond"/>
          <w:lang w:val="fr-CA"/>
        </w:rPr>
        <w:t>qualified</w:t>
      </w:r>
      <w:proofErr w:type="spellEnd"/>
      <w:r>
        <w:rPr>
          <w:rFonts w:ascii="Garamond" w:hAnsi="Garamond"/>
          <w:lang w:val="fr-CA"/>
        </w:rPr>
        <w:t>.</w:t>
      </w:r>
    </w:p>
    <w:p w14:paraId="39D60EE9" w14:textId="6406D0AB" w:rsidR="00425988" w:rsidRDefault="00425988" w:rsidP="005D0F2E">
      <w:pPr>
        <w:rPr>
          <w:rFonts w:ascii="Garamond" w:hAnsi="Garamond"/>
          <w:lang w:val="fr-CA"/>
        </w:rPr>
      </w:pPr>
    </w:p>
    <w:p w14:paraId="748009A8" w14:textId="69BE98E8" w:rsidR="00425988" w:rsidRDefault="00425988" w:rsidP="005D0F2E">
      <w:pPr>
        <w:rPr>
          <w:rFonts w:ascii="Garamond" w:hAnsi="Garamond"/>
          <w:lang w:val="fr-CA"/>
        </w:rPr>
      </w:pPr>
      <w:proofErr w:type="spellStart"/>
      <w:r>
        <w:rPr>
          <w:rFonts w:ascii="Garamond" w:hAnsi="Garamond"/>
          <w:lang w:val="fr-CA"/>
        </w:rPr>
        <w:t>Around</w:t>
      </w:r>
      <w:proofErr w:type="spellEnd"/>
      <w:r>
        <w:rPr>
          <w:rFonts w:ascii="Garamond" w:hAnsi="Garamond"/>
          <w:lang w:val="fr-CA"/>
        </w:rPr>
        <w:t xml:space="preserve"> the end of the Middle </w:t>
      </w:r>
      <w:proofErr w:type="spellStart"/>
      <w:r>
        <w:rPr>
          <w:rFonts w:ascii="Garamond" w:hAnsi="Garamond"/>
          <w:lang w:val="fr-CA"/>
        </w:rPr>
        <w:t>Ages</w:t>
      </w:r>
      <w:proofErr w:type="spellEnd"/>
      <w:r>
        <w:rPr>
          <w:rFonts w:ascii="Garamond" w:hAnsi="Garamond"/>
          <w:lang w:val="fr-CA"/>
        </w:rPr>
        <w:t xml:space="preserve">, </w:t>
      </w:r>
      <w:proofErr w:type="spellStart"/>
      <w:r>
        <w:rPr>
          <w:rFonts w:ascii="Garamond" w:hAnsi="Garamond"/>
          <w:lang w:val="fr-CA"/>
        </w:rPr>
        <w:t>when</w:t>
      </w:r>
      <w:proofErr w:type="spellEnd"/>
      <w:r>
        <w:rPr>
          <w:rFonts w:ascii="Garamond" w:hAnsi="Garamond"/>
          <w:lang w:val="fr-CA"/>
        </w:rPr>
        <w:t xml:space="preserve"> </w:t>
      </w:r>
      <w:proofErr w:type="spellStart"/>
      <w:r>
        <w:rPr>
          <w:rFonts w:ascii="Garamond" w:hAnsi="Garamond"/>
          <w:lang w:val="fr-CA"/>
        </w:rPr>
        <w:t>differnet</w:t>
      </w:r>
      <w:proofErr w:type="spellEnd"/>
      <w:r>
        <w:rPr>
          <w:rFonts w:ascii="Garamond" w:hAnsi="Garamond"/>
          <w:lang w:val="fr-CA"/>
        </w:rPr>
        <w:t xml:space="preserve"> </w:t>
      </w:r>
      <w:proofErr w:type="spellStart"/>
      <w:r>
        <w:rPr>
          <w:rFonts w:ascii="Garamond" w:hAnsi="Garamond"/>
          <w:lang w:val="fr-CA"/>
        </w:rPr>
        <w:t>schools</w:t>
      </w:r>
      <w:proofErr w:type="spellEnd"/>
      <w:r>
        <w:rPr>
          <w:rFonts w:ascii="Garamond" w:hAnsi="Garamond"/>
          <w:lang w:val="fr-CA"/>
        </w:rPr>
        <w:t xml:space="preserve"> </w:t>
      </w:r>
      <w:proofErr w:type="spellStart"/>
      <w:r>
        <w:rPr>
          <w:rFonts w:ascii="Garamond" w:hAnsi="Garamond"/>
          <w:lang w:val="fr-CA"/>
        </w:rPr>
        <w:t>confronted</w:t>
      </w:r>
      <w:proofErr w:type="spellEnd"/>
      <w:r>
        <w:rPr>
          <w:rFonts w:ascii="Garamond" w:hAnsi="Garamond"/>
          <w:lang w:val="fr-CA"/>
        </w:rPr>
        <w:t xml:space="preserve"> </w:t>
      </w:r>
      <w:proofErr w:type="spellStart"/>
      <w:r>
        <w:rPr>
          <w:rFonts w:ascii="Garamond" w:hAnsi="Garamond"/>
          <w:lang w:val="fr-CA"/>
        </w:rPr>
        <w:t>each</w:t>
      </w:r>
      <w:proofErr w:type="spellEnd"/>
      <w:r>
        <w:rPr>
          <w:rFonts w:ascii="Garamond" w:hAnsi="Garamond"/>
          <w:lang w:val="fr-CA"/>
        </w:rPr>
        <w:t xml:space="preserve"> </w:t>
      </w:r>
      <w:proofErr w:type="spellStart"/>
      <w:r>
        <w:rPr>
          <w:rFonts w:ascii="Garamond" w:hAnsi="Garamond"/>
          <w:lang w:val="fr-CA"/>
        </w:rPr>
        <w:t>others</w:t>
      </w:r>
      <w:proofErr w:type="spellEnd"/>
      <w:r w:rsidR="00526A2D">
        <w:rPr>
          <w:rFonts w:ascii="Garamond" w:hAnsi="Garamond"/>
          <w:lang w:val="fr-CA"/>
        </w:rPr>
        <w:t xml:space="preserve">, </w:t>
      </w:r>
      <w:proofErr w:type="spellStart"/>
      <w:r w:rsidR="00526A2D">
        <w:rPr>
          <w:rFonts w:ascii="Garamond" w:hAnsi="Garamond"/>
          <w:lang w:val="fr-CA"/>
        </w:rPr>
        <w:t>like</w:t>
      </w:r>
      <w:proofErr w:type="spellEnd"/>
      <w:r w:rsidR="00526A2D">
        <w:rPr>
          <w:rFonts w:ascii="Garamond" w:hAnsi="Garamond"/>
          <w:lang w:val="fr-CA"/>
        </w:rPr>
        <w:t xml:space="preserve"> the </w:t>
      </w:r>
      <w:proofErr w:type="spellStart"/>
      <w:r w:rsidR="00526A2D">
        <w:rPr>
          <w:rFonts w:ascii="Garamond" w:hAnsi="Garamond"/>
          <w:lang w:val="fr-CA"/>
        </w:rPr>
        <w:t>hellenist</w:t>
      </w:r>
      <w:proofErr w:type="spellEnd"/>
      <w:r w:rsidR="00526A2D">
        <w:rPr>
          <w:rFonts w:ascii="Garamond" w:hAnsi="Garamond"/>
          <w:lang w:val="fr-CA"/>
        </w:rPr>
        <w:t xml:space="preserve"> </w:t>
      </w:r>
      <w:proofErr w:type="spellStart"/>
      <w:r w:rsidR="00526A2D">
        <w:rPr>
          <w:rFonts w:ascii="Garamond" w:hAnsi="Garamond"/>
          <w:lang w:val="fr-CA"/>
        </w:rPr>
        <w:t>school</w:t>
      </w:r>
      <w:proofErr w:type="spellEnd"/>
      <w:r w:rsidR="00526A2D">
        <w:rPr>
          <w:rFonts w:ascii="Garamond" w:hAnsi="Garamond"/>
          <w:lang w:val="fr-CA"/>
        </w:rPr>
        <w:t xml:space="preserve"> of </w:t>
      </w:r>
      <w:proofErr w:type="spellStart"/>
      <w:r w:rsidR="00526A2D">
        <w:rPr>
          <w:rFonts w:ascii="Garamond" w:hAnsi="Garamond"/>
          <w:lang w:val="fr-CA"/>
        </w:rPr>
        <w:t>thought</w:t>
      </w:r>
      <w:proofErr w:type="spellEnd"/>
      <w:r w:rsidR="00526A2D">
        <w:rPr>
          <w:rFonts w:ascii="Garamond" w:hAnsi="Garamond"/>
          <w:lang w:val="fr-CA"/>
        </w:rPr>
        <w:t xml:space="preserve"> </w:t>
      </w:r>
      <w:proofErr w:type="spellStart"/>
      <w:r w:rsidR="00526A2D">
        <w:rPr>
          <w:rFonts w:ascii="Garamond" w:hAnsi="Garamond"/>
          <w:lang w:val="fr-CA"/>
        </w:rPr>
        <w:t>which</w:t>
      </w:r>
      <w:proofErr w:type="spellEnd"/>
      <w:r w:rsidR="00526A2D">
        <w:rPr>
          <w:rFonts w:ascii="Garamond" w:hAnsi="Garamond"/>
          <w:lang w:val="fr-CA"/>
        </w:rPr>
        <w:t xml:space="preserve"> </w:t>
      </w:r>
      <w:proofErr w:type="spellStart"/>
      <w:r w:rsidR="00526A2D">
        <w:rPr>
          <w:rFonts w:ascii="Garamond" w:hAnsi="Garamond"/>
          <w:lang w:val="fr-CA"/>
        </w:rPr>
        <w:t>stood</w:t>
      </w:r>
      <w:proofErr w:type="spellEnd"/>
      <w:r w:rsidR="00526A2D">
        <w:rPr>
          <w:rFonts w:ascii="Garamond" w:hAnsi="Garamond"/>
          <w:lang w:val="fr-CA"/>
        </w:rPr>
        <w:t xml:space="preserve"> </w:t>
      </w:r>
      <w:proofErr w:type="spellStart"/>
      <w:r w:rsidR="00526A2D">
        <w:rPr>
          <w:rFonts w:ascii="Garamond" w:hAnsi="Garamond"/>
          <w:lang w:val="fr-CA"/>
        </w:rPr>
        <w:t>behind</w:t>
      </w:r>
      <w:proofErr w:type="spellEnd"/>
      <w:r w:rsidR="00526A2D">
        <w:rPr>
          <w:rFonts w:ascii="Garamond" w:hAnsi="Garamond"/>
          <w:lang w:val="fr-CA"/>
        </w:rPr>
        <w:t xml:space="preserve"> </w:t>
      </w:r>
      <w:proofErr w:type="spellStart"/>
      <w:r w:rsidR="00526A2D">
        <w:rPr>
          <w:rFonts w:ascii="Garamond" w:hAnsi="Garamond"/>
          <w:lang w:val="fr-CA"/>
        </w:rPr>
        <w:t>Hippocrates</w:t>
      </w:r>
      <w:proofErr w:type="spellEnd"/>
      <w:r w:rsidR="00526A2D">
        <w:rPr>
          <w:rFonts w:ascii="Garamond" w:hAnsi="Garamond"/>
          <w:lang w:val="fr-CA"/>
        </w:rPr>
        <w:t xml:space="preserve"> and </w:t>
      </w:r>
      <w:proofErr w:type="spellStart"/>
      <w:r w:rsidR="00526A2D">
        <w:rPr>
          <w:rFonts w:ascii="Garamond" w:hAnsi="Garamond"/>
          <w:lang w:val="fr-CA"/>
        </w:rPr>
        <w:t>Gallienus</w:t>
      </w:r>
      <w:proofErr w:type="spellEnd"/>
      <w:r w:rsidR="00526A2D">
        <w:rPr>
          <w:rFonts w:ascii="Garamond" w:hAnsi="Garamond"/>
          <w:lang w:val="fr-CA"/>
        </w:rPr>
        <w:t xml:space="preserve">, and the </w:t>
      </w:r>
      <w:proofErr w:type="spellStart"/>
      <w:r w:rsidR="00526A2D">
        <w:rPr>
          <w:rFonts w:ascii="Garamond" w:hAnsi="Garamond"/>
          <w:lang w:val="fr-CA"/>
        </w:rPr>
        <w:t>Arabian</w:t>
      </w:r>
      <w:proofErr w:type="spellEnd"/>
      <w:r w:rsidR="00526A2D">
        <w:rPr>
          <w:rFonts w:ascii="Garamond" w:hAnsi="Garamond"/>
          <w:lang w:val="fr-CA"/>
        </w:rPr>
        <w:t xml:space="preserve"> </w:t>
      </w:r>
      <w:proofErr w:type="spellStart"/>
      <w:r w:rsidR="00526A2D">
        <w:rPr>
          <w:rFonts w:ascii="Garamond" w:hAnsi="Garamond"/>
          <w:lang w:val="fr-CA"/>
        </w:rPr>
        <w:t>school</w:t>
      </w:r>
      <w:proofErr w:type="spellEnd"/>
      <w:r w:rsidR="00526A2D">
        <w:rPr>
          <w:rFonts w:ascii="Garamond" w:hAnsi="Garamond"/>
          <w:lang w:val="fr-CA"/>
        </w:rPr>
        <w:t xml:space="preserve"> of </w:t>
      </w:r>
      <w:proofErr w:type="spellStart"/>
      <w:r w:rsidR="00526A2D">
        <w:rPr>
          <w:rFonts w:ascii="Garamond" w:hAnsi="Garamond"/>
          <w:lang w:val="fr-CA"/>
        </w:rPr>
        <w:t>thoguht</w:t>
      </w:r>
      <w:proofErr w:type="spellEnd"/>
      <w:r w:rsidR="00526A2D">
        <w:rPr>
          <w:rFonts w:ascii="Garamond" w:hAnsi="Garamond"/>
          <w:lang w:val="fr-CA"/>
        </w:rPr>
        <w:t xml:space="preserve"> </w:t>
      </w:r>
      <w:proofErr w:type="spellStart"/>
      <w:r w:rsidR="00526A2D">
        <w:rPr>
          <w:rFonts w:ascii="Garamond" w:hAnsi="Garamond"/>
          <w:lang w:val="fr-CA"/>
        </w:rPr>
        <w:t>which</w:t>
      </w:r>
      <w:proofErr w:type="spellEnd"/>
      <w:r w:rsidR="00526A2D">
        <w:rPr>
          <w:rFonts w:ascii="Garamond" w:hAnsi="Garamond"/>
          <w:lang w:val="fr-CA"/>
        </w:rPr>
        <w:t xml:space="preserve"> </w:t>
      </w:r>
      <w:proofErr w:type="spellStart"/>
      <w:r w:rsidR="00526A2D">
        <w:rPr>
          <w:rFonts w:ascii="Garamond" w:hAnsi="Garamond"/>
          <w:lang w:val="fr-CA"/>
        </w:rPr>
        <w:t>stood</w:t>
      </w:r>
      <w:proofErr w:type="spellEnd"/>
      <w:r w:rsidR="00526A2D">
        <w:rPr>
          <w:rFonts w:ascii="Garamond" w:hAnsi="Garamond"/>
          <w:lang w:val="fr-CA"/>
        </w:rPr>
        <w:t xml:space="preserve"> </w:t>
      </w:r>
      <w:proofErr w:type="spellStart"/>
      <w:r w:rsidR="00526A2D">
        <w:rPr>
          <w:rFonts w:ascii="Garamond" w:hAnsi="Garamond"/>
          <w:lang w:val="fr-CA"/>
        </w:rPr>
        <w:t>behind</w:t>
      </w:r>
      <w:proofErr w:type="spellEnd"/>
      <w:r w:rsidR="00526A2D">
        <w:rPr>
          <w:rFonts w:ascii="Garamond" w:hAnsi="Garamond"/>
          <w:lang w:val="fr-CA"/>
        </w:rPr>
        <w:t xml:space="preserve"> </w:t>
      </w:r>
      <w:proofErr w:type="spellStart"/>
      <w:r w:rsidR="00526A2D">
        <w:rPr>
          <w:rFonts w:ascii="Garamond" w:hAnsi="Garamond"/>
          <w:lang w:val="fr-CA"/>
        </w:rPr>
        <w:t>Arabian</w:t>
      </w:r>
      <w:proofErr w:type="spellEnd"/>
      <w:r w:rsidR="00526A2D">
        <w:rPr>
          <w:rFonts w:ascii="Garamond" w:hAnsi="Garamond"/>
          <w:lang w:val="fr-CA"/>
        </w:rPr>
        <w:t xml:space="preserve"> influences.</w:t>
      </w:r>
    </w:p>
    <w:p w14:paraId="4FFCF61D" w14:textId="367A9DB6" w:rsidR="004B1EFC" w:rsidRDefault="004B1EFC" w:rsidP="005D0F2E">
      <w:pPr>
        <w:rPr>
          <w:rFonts w:ascii="Garamond" w:hAnsi="Garamond"/>
          <w:lang w:val="fr-CA"/>
        </w:rPr>
      </w:pPr>
    </w:p>
    <w:p w14:paraId="19012D88" w14:textId="5D3C68C9" w:rsidR="004B1EFC" w:rsidRDefault="004B1EFC" w:rsidP="005D0F2E">
      <w:pPr>
        <w:rPr>
          <w:rFonts w:ascii="Garamond" w:hAnsi="Garamond"/>
          <w:lang w:val="fr-CA"/>
        </w:rPr>
      </w:pPr>
    </w:p>
    <w:p w14:paraId="718CD191" w14:textId="42508CC1" w:rsidR="004B1EFC" w:rsidRDefault="004B1EFC" w:rsidP="005D0F2E">
      <w:pPr>
        <w:rPr>
          <w:rFonts w:ascii="Garamond" w:hAnsi="Garamond"/>
          <w:lang w:val="fr-CA"/>
        </w:rPr>
      </w:pPr>
    </w:p>
    <w:p w14:paraId="2734A34E" w14:textId="29699CFC" w:rsidR="004B1EFC" w:rsidRDefault="004B1EFC" w:rsidP="005D0F2E">
      <w:pPr>
        <w:rPr>
          <w:rFonts w:ascii="Garamond" w:hAnsi="Garamond"/>
          <w:lang w:val="fr-CA"/>
        </w:rPr>
      </w:pPr>
    </w:p>
    <w:p w14:paraId="53B84B7C" w14:textId="6034A904" w:rsidR="004B1EFC" w:rsidRDefault="004B1EFC" w:rsidP="005D0F2E">
      <w:pPr>
        <w:rPr>
          <w:rFonts w:ascii="Garamond" w:hAnsi="Garamond"/>
          <w:lang w:val="fr-CA"/>
        </w:rPr>
      </w:pPr>
    </w:p>
    <w:p w14:paraId="5F44D78B" w14:textId="6F0DC835" w:rsidR="004B1EFC" w:rsidRDefault="004B1EFC" w:rsidP="005D0F2E">
      <w:pPr>
        <w:rPr>
          <w:rFonts w:ascii="Garamond" w:hAnsi="Garamond"/>
          <w:lang w:val="fr-CA"/>
        </w:rPr>
      </w:pPr>
    </w:p>
    <w:p w14:paraId="7EC69BDA" w14:textId="2455EB1D" w:rsidR="004B1EFC" w:rsidRDefault="004B1EFC" w:rsidP="005D0F2E">
      <w:pPr>
        <w:rPr>
          <w:rFonts w:ascii="Garamond" w:hAnsi="Garamond"/>
          <w:lang w:val="fr-CA"/>
        </w:rPr>
      </w:pPr>
    </w:p>
    <w:p w14:paraId="0F298730" w14:textId="4733F323" w:rsidR="004B1EFC" w:rsidRDefault="004B1EFC" w:rsidP="005D0F2E">
      <w:pPr>
        <w:rPr>
          <w:rFonts w:ascii="Garamond" w:hAnsi="Garamond"/>
          <w:lang w:val="fr-CA"/>
        </w:rPr>
      </w:pPr>
    </w:p>
    <w:p w14:paraId="2F03501F" w14:textId="2D2576E6" w:rsidR="004B1EFC" w:rsidRDefault="004B1EFC" w:rsidP="005D0F2E">
      <w:pPr>
        <w:rPr>
          <w:rFonts w:ascii="Garamond" w:hAnsi="Garamond"/>
          <w:lang w:val="fr-CA"/>
        </w:rPr>
      </w:pPr>
    </w:p>
    <w:p w14:paraId="114F33E5" w14:textId="26867F9B" w:rsidR="004B1EFC" w:rsidRDefault="004B1EFC" w:rsidP="005D0F2E">
      <w:pPr>
        <w:rPr>
          <w:rFonts w:ascii="Garamond" w:hAnsi="Garamond"/>
          <w:lang w:val="fr-CA"/>
        </w:rPr>
      </w:pPr>
    </w:p>
    <w:p w14:paraId="10DA259E" w14:textId="1BE1DCBE" w:rsidR="004B1EFC" w:rsidRDefault="004B1EFC" w:rsidP="005D0F2E">
      <w:pPr>
        <w:rPr>
          <w:rFonts w:ascii="Garamond" w:hAnsi="Garamond"/>
          <w:lang w:val="fr-CA"/>
        </w:rPr>
      </w:pPr>
    </w:p>
    <w:p w14:paraId="42DE1D4B" w14:textId="5E16AFE5" w:rsidR="004B1EFC" w:rsidRDefault="004B1EFC" w:rsidP="005D0F2E">
      <w:pPr>
        <w:rPr>
          <w:rFonts w:ascii="Garamond" w:hAnsi="Garamond"/>
          <w:lang w:val="fr-CA"/>
        </w:rPr>
      </w:pPr>
    </w:p>
    <w:p w14:paraId="2766C261" w14:textId="2C3BC314" w:rsidR="004B1EFC" w:rsidRDefault="004B1EFC" w:rsidP="005D0F2E">
      <w:pPr>
        <w:rPr>
          <w:rFonts w:ascii="Garamond" w:hAnsi="Garamond"/>
          <w:lang w:val="fr-CA"/>
        </w:rPr>
      </w:pPr>
    </w:p>
    <w:p w14:paraId="0BB7A6D1" w14:textId="1F875D85" w:rsidR="004B1EFC" w:rsidRDefault="004B1EFC" w:rsidP="005D0F2E">
      <w:pPr>
        <w:rPr>
          <w:rFonts w:ascii="Garamond" w:hAnsi="Garamond"/>
          <w:lang w:val="fr-CA"/>
        </w:rPr>
      </w:pPr>
    </w:p>
    <w:p w14:paraId="271B76A2" w14:textId="63A2EAFC" w:rsidR="004B1EFC" w:rsidRDefault="004B1EFC" w:rsidP="005D0F2E">
      <w:pPr>
        <w:rPr>
          <w:rFonts w:ascii="Garamond" w:hAnsi="Garamond"/>
          <w:lang w:val="fr-CA"/>
        </w:rPr>
      </w:pPr>
    </w:p>
    <w:p w14:paraId="7C1D9FFB" w14:textId="178F699B" w:rsidR="004B1EFC" w:rsidRDefault="004B1EFC" w:rsidP="005D0F2E">
      <w:pPr>
        <w:rPr>
          <w:rFonts w:ascii="Garamond" w:hAnsi="Garamond"/>
          <w:lang w:val="fr-CA"/>
        </w:rPr>
      </w:pPr>
    </w:p>
    <w:p w14:paraId="73D317E0" w14:textId="0447F1E7" w:rsidR="004B1EFC" w:rsidRDefault="004B1EFC" w:rsidP="005D0F2E">
      <w:pPr>
        <w:rPr>
          <w:rFonts w:ascii="Garamond" w:hAnsi="Garamond"/>
          <w:lang w:val="fr-CA"/>
        </w:rPr>
      </w:pPr>
    </w:p>
    <w:p w14:paraId="5717D267" w14:textId="47EFAF0E" w:rsidR="004B1EFC" w:rsidRDefault="004B1EFC" w:rsidP="005D0F2E">
      <w:pPr>
        <w:rPr>
          <w:rFonts w:ascii="Garamond" w:hAnsi="Garamond"/>
          <w:lang w:val="fr-CA"/>
        </w:rPr>
      </w:pPr>
    </w:p>
    <w:p w14:paraId="511B8CAB" w14:textId="28F05B22" w:rsidR="004B1EFC" w:rsidRDefault="004B1EFC" w:rsidP="005D0F2E">
      <w:pPr>
        <w:rPr>
          <w:rFonts w:ascii="Garamond" w:hAnsi="Garamond"/>
          <w:lang w:val="fr-CA"/>
        </w:rPr>
      </w:pPr>
    </w:p>
    <w:p w14:paraId="27E4E71E" w14:textId="1383337B" w:rsidR="004B1EFC" w:rsidRDefault="004B1EFC" w:rsidP="005D0F2E">
      <w:pPr>
        <w:rPr>
          <w:rFonts w:ascii="Garamond" w:hAnsi="Garamond"/>
          <w:lang w:val="fr-CA"/>
        </w:rPr>
      </w:pPr>
    </w:p>
    <w:p w14:paraId="2B5AB766" w14:textId="523A82FE" w:rsidR="004B1EFC" w:rsidRDefault="004B1EFC" w:rsidP="005D0F2E">
      <w:pPr>
        <w:rPr>
          <w:rFonts w:ascii="Garamond" w:hAnsi="Garamond"/>
          <w:lang w:val="fr-CA"/>
        </w:rPr>
      </w:pPr>
    </w:p>
    <w:p w14:paraId="29C03A4B" w14:textId="4E8917ED" w:rsidR="004B1EFC" w:rsidRDefault="004B1EFC" w:rsidP="005D0F2E">
      <w:pPr>
        <w:rPr>
          <w:rFonts w:ascii="Garamond" w:hAnsi="Garamond"/>
          <w:lang w:val="fr-CA"/>
        </w:rPr>
      </w:pPr>
    </w:p>
    <w:p w14:paraId="7C67C047" w14:textId="33485430" w:rsidR="004B1EFC" w:rsidRDefault="004B1EFC" w:rsidP="005D0F2E">
      <w:pPr>
        <w:rPr>
          <w:rFonts w:ascii="Garamond" w:hAnsi="Garamond"/>
          <w:lang w:val="fr-CA"/>
        </w:rPr>
      </w:pPr>
    </w:p>
    <w:p w14:paraId="78D27A98" w14:textId="3DB60C29" w:rsidR="004B1EFC" w:rsidRDefault="004B1EFC" w:rsidP="005D0F2E">
      <w:pPr>
        <w:rPr>
          <w:rFonts w:ascii="Garamond" w:hAnsi="Garamond"/>
          <w:lang w:val="fr-CA"/>
        </w:rPr>
      </w:pPr>
    </w:p>
    <w:p w14:paraId="0BFD4CF3" w14:textId="0F7DC7C5" w:rsidR="004B1EFC" w:rsidRDefault="004B1EFC" w:rsidP="005D0F2E">
      <w:pPr>
        <w:rPr>
          <w:rFonts w:ascii="Garamond" w:hAnsi="Garamond"/>
          <w:lang w:val="fr-CA"/>
        </w:rPr>
      </w:pPr>
    </w:p>
    <w:p w14:paraId="67657A99" w14:textId="3B1D3BF7" w:rsidR="004B1EFC" w:rsidRDefault="004B1EFC" w:rsidP="005D0F2E">
      <w:pPr>
        <w:rPr>
          <w:rFonts w:ascii="Garamond" w:hAnsi="Garamond"/>
          <w:lang w:val="fr-CA"/>
        </w:rPr>
      </w:pPr>
    </w:p>
    <w:p w14:paraId="6B923A49" w14:textId="63D2EE44" w:rsidR="004B1EFC" w:rsidRDefault="004B1EFC" w:rsidP="005D0F2E">
      <w:pPr>
        <w:rPr>
          <w:rFonts w:ascii="Garamond" w:hAnsi="Garamond"/>
          <w:lang w:val="fr-CA"/>
        </w:rPr>
      </w:pPr>
    </w:p>
    <w:p w14:paraId="2E0B8856" w14:textId="74EDD35D" w:rsidR="004B1EFC" w:rsidRDefault="004B1EFC" w:rsidP="005D0F2E">
      <w:pPr>
        <w:rPr>
          <w:rFonts w:ascii="Garamond" w:hAnsi="Garamond"/>
          <w:lang w:val="fr-CA"/>
        </w:rPr>
      </w:pPr>
      <w:r>
        <w:rPr>
          <w:rFonts w:ascii="Garamond" w:hAnsi="Garamond"/>
          <w:lang w:val="fr-CA"/>
        </w:rPr>
        <w:t>Les soins de santé à la renaissance</w:t>
      </w:r>
    </w:p>
    <w:p w14:paraId="62D27DCF" w14:textId="4031651C" w:rsidR="004B1EFC" w:rsidRDefault="004B1EFC" w:rsidP="005D0F2E">
      <w:pPr>
        <w:rPr>
          <w:rFonts w:ascii="Garamond" w:hAnsi="Garamond"/>
          <w:lang w:val="fr-CA"/>
        </w:rPr>
      </w:pPr>
    </w:p>
    <w:p w14:paraId="784C8B42" w14:textId="77777777" w:rsidR="004B1EFC" w:rsidRDefault="004B1EFC" w:rsidP="005D0F2E">
      <w:pPr>
        <w:rPr>
          <w:rFonts w:ascii="Garamond" w:hAnsi="Garamond"/>
          <w:lang w:val="fr-CA"/>
        </w:rPr>
      </w:pPr>
    </w:p>
    <w:p w14:paraId="4200C720" w14:textId="3A9B710B" w:rsidR="004B1EFC" w:rsidRDefault="004B1EFC" w:rsidP="005D0F2E">
      <w:pPr>
        <w:rPr>
          <w:rFonts w:ascii="Garamond" w:hAnsi="Garamond"/>
          <w:lang w:val="fr-CA"/>
        </w:rPr>
      </w:pPr>
      <w:r>
        <w:rPr>
          <w:rFonts w:ascii="Garamond" w:hAnsi="Garamond"/>
          <w:lang w:val="fr-CA"/>
        </w:rPr>
        <w:t>Le terme renaissance</w:t>
      </w:r>
    </w:p>
    <w:p w14:paraId="41BF0FF2" w14:textId="59D38836" w:rsidR="004B1EFC" w:rsidRDefault="004B1EFC" w:rsidP="005D0F2E">
      <w:pPr>
        <w:rPr>
          <w:rFonts w:ascii="Garamond" w:hAnsi="Garamond"/>
          <w:lang w:val="fr-CA"/>
        </w:rPr>
      </w:pPr>
    </w:p>
    <w:p w14:paraId="231D6AEB" w14:textId="6E3EE23B" w:rsidR="004B1EFC" w:rsidRDefault="004B1EFC" w:rsidP="005D0F2E">
      <w:pPr>
        <w:rPr>
          <w:rFonts w:ascii="Garamond" w:hAnsi="Garamond"/>
          <w:lang w:val="fr-CA"/>
        </w:rPr>
      </w:pPr>
      <w:r>
        <w:rPr>
          <w:rFonts w:ascii="Garamond" w:hAnsi="Garamond"/>
          <w:lang w:val="fr-CA"/>
        </w:rPr>
        <w:t>Mouvement artistique</w:t>
      </w:r>
    </w:p>
    <w:p w14:paraId="7D79E040" w14:textId="7EC3A14D" w:rsidR="004B1EFC" w:rsidRDefault="004B1EFC" w:rsidP="005D0F2E">
      <w:pPr>
        <w:rPr>
          <w:rFonts w:ascii="Garamond" w:hAnsi="Garamond"/>
          <w:lang w:val="fr-CA"/>
        </w:rPr>
      </w:pPr>
      <w:r>
        <w:rPr>
          <w:rFonts w:ascii="Garamond" w:hAnsi="Garamond"/>
          <w:lang w:val="fr-CA"/>
        </w:rPr>
        <w:t>- les liens avec les soins de la santé</w:t>
      </w:r>
    </w:p>
    <w:p w14:paraId="320FF831" w14:textId="3E61EF15" w:rsidR="00653191" w:rsidRDefault="00653191" w:rsidP="005D0F2E">
      <w:pPr>
        <w:rPr>
          <w:rFonts w:ascii="Garamond" w:hAnsi="Garamond"/>
          <w:lang w:val="fr-CA"/>
        </w:rPr>
      </w:pPr>
      <w:r>
        <w:rPr>
          <w:rFonts w:ascii="Garamond" w:hAnsi="Garamond"/>
          <w:lang w:val="fr-CA"/>
        </w:rPr>
        <w:t xml:space="preserve">- </w:t>
      </w:r>
      <w:r w:rsidR="00D4141C">
        <w:rPr>
          <w:rFonts w:ascii="Garamond" w:hAnsi="Garamond"/>
          <w:lang w:val="fr-CA"/>
        </w:rPr>
        <w:t>souci de la vérité</w:t>
      </w:r>
    </w:p>
    <w:p w14:paraId="0E18FFB2" w14:textId="77777777" w:rsidR="00D4141C" w:rsidRDefault="00D4141C" w:rsidP="005D0F2E">
      <w:pPr>
        <w:rPr>
          <w:rFonts w:ascii="Garamond" w:hAnsi="Garamond"/>
          <w:lang w:val="fr-CA"/>
        </w:rPr>
      </w:pPr>
      <w:r>
        <w:rPr>
          <w:rFonts w:ascii="Garamond" w:hAnsi="Garamond"/>
          <w:lang w:val="fr-CA"/>
        </w:rPr>
        <w:t>- l’homme de Vitruve (</w:t>
      </w:r>
      <w:proofErr w:type="spellStart"/>
      <w:r>
        <w:rPr>
          <w:rFonts w:ascii="Garamond" w:hAnsi="Garamond"/>
          <w:lang w:val="fr-CA"/>
        </w:rPr>
        <w:t>daVinci</w:t>
      </w:r>
      <w:proofErr w:type="spellEnd"/>
      <w:r>
        <w:rPr>
          <w:rFonts w:ascii="Garamond" w:hAnsi="Garamond"/>
          <w:lang w:val="fr-CA"/>
        </w:rPr>
        <w:t>)</w:t>
      </w:r>
    </w:p>
    <w:p w14:paraId="007CBE18" w14:textId="77777777" w:rsidR="00D4141C" w:rsidRDefault="00D4141C" w:rsidP="005D0F2E">
      <w:pPr>
        <w:rPr>
          <w:rFonts w:ascii="Garamond" w:hAnsi="Garamond"/>
          <w:lang w:val="fr-CA"/>
        </w:rPr>
      </w:pPr>
      <w:r>
        <w:rPr>
          <w:rFonts w:ascii="Garamond" w:hAnsi="Garamond"/>
          <w:lang w:val="fr-CA"/>
        </w:rPr>
        <w:tab/>
        <w:t>-anatomie et physiologie</w:t>
      </w:r>
    </w:p>
    <w:p w14:paraId="1F08F9C1" w14:textId="77777777" w:rsidR="00D4141C" w:rsidRDefault="00D4141C" w:rsidP="005D0F2E">
      <w:pPr>
        <w:rPr>
          <w:rFonts w:ascii="Garamond" w:hAnsi="Garamond"/>
          <w:lang w:val="fr-CA"/>
        </w:rPr>
      </w:pPr>
      <w:r>
        <w:rPr>
          <w:rFonts w:ascii="Garamond" w:hAnsi="Garamond"/>
          <w:lang w:val="fr-CA"/>
        </w:rPr>
        <w:tab/>
        <w:t xml:space="preserve">- femme enceinte, gestation, le </w:t>
      </w:r>
      <w:proofErr w:type="spellStart"/>
      <w:r>
        <w:rPr>
          <w:rFonts w:ascii="Garamond" w:hAnsi="Garamond"/>
          <w:lang w:val="fr-CA"/>
        </w:rPr>
        <w:t>fetus</w:t>
      </w:r>
      <w:proofErr w:type="spellEnd"/>
    </w:p>
    <w:p w14:paraId="5F9710DD" w14:textId="5EA1F73A" w:rsidR="008E226A" w:rsidRDefault="008E226A" w:rsidP="005D0F2E">
      <w:pPr>
        <w:rPr>
          <w:rFonts w:ascii="Garamond" w:hAnsi="Garamond"/>
          <w:lang w:val="fr-CA"/>
        </w:rPr>
      </w:pPr>
    </w:p>
    <w:p w14:paraId="4E1DD919" w14:textId="6D1213C3" w:rsidR="00D4141C" w:rsidRDefault="008E226A" w:rsidP="005D0F2E">
      <w:pPr>
        <w:rPr>
          <w:rFonts w:ascii="Garamond" w:hAnsi="Garamond"/>
          <w:lang w:val="fr-CA"/>
        </w:rPr>
      </w:pPr>
      <w:r>
        <w:rPr>
          <w:rFonts w:ascii="Garamond" w:hAnsi="Garamond"/>
          <w:lang w:val="fr-CA"/>
        </w:rPr>
        <w:t xml:space="preserve">Réapproprié et </w:t>
      </w:r>
      <w:proofErr w:type="gramStart"/>
      <w:r>
        <w:rPr>
          <w:rFonts w:ascii="Garamond" w:hAnsi="Garamond"/>
          <w:lang w:val="fr-CA"/>
        </w:rPr>
        <w:t>retourner</w:t>
      </w:r>
      <w:r w:rsidR="00D4141C">
        <w:rPr>
          <w:rFonts w:ascii="Garamond" w:hAnsi="Garamond"/>
          <w:lang w:val="fr-CA"/>
        </w:rPr>
        <w:t xml:space="preserve">  </w:t>
      </w:r>
      <w:r>
        <w:rPr>
          <w:rFonts w:ascii="Garamond" w:hAnsi="Garamond"/>
          <w:lang w:val="fr-CA"/>
        </w:rPr>
        <w:t>vers</w:t>
      </w:r>
      <w:proofErr w:type="gramEnd"/>
      <w:r>
        <w:rPr>
          <w:rFonts w:ascii="Garamond" w:hAnsi="Garamond"/>
          <w:lang w:val="fr-CA"/>
        </w:rPr>
        <w:t xml:space="preserve"> </w:t>
      </w:r>
      <w:proofErr w:type="spellStart"/>
      <w:r>
        <w:rPr>
          <w:rFonts w:ascii="Garamond" w:hAnsi="Garamond"/>
          <w:lang w:val="fr-CA"/>
        </w:rPr>
        <w:t>lea</w:t>
      </w:r>
      <w:proofErr w:type="spellEnd"/>
      <w:r>
        <w:rPr>
          <w:rFonts w:ascii="Garamond" w:hAnsi="Garamond"/>
          <w:lang w:val="fr-CA"/>
        </w:rPr>
        <w:t xml:space="preserve"> valeurs, les philosophies des </w:t>
      </w:r>
      <w:proofErr w:type="spellStart"/>
      <w:r>
        <w:rPr>
          <w:rFonts w:ascii="Garamond" w:hAnsi="Garamond"/>
          <w:lang w:val="fr-CA"/>
        </w:rPr>
        <w:t>grèques</w:t>
      </w:r>
      <w:proofErr w:type="spellEnd"/>
      <w:r>
        <w:rPr>
          <w:rFonts w:ascii="Garamond" w:hAnsi="Garamond"/>
          <w:lang w:val="fr-CA"/>
        </w:rPr>
        <w:t xml:space="preserve"> sur la liberté de l’homme, </w:t>
      </w:r>
    </w:p>
    <w:p w14:paraId="64F17E2A" w14:textId="36D748D1" w:rsidR="004B1EFC" w:rsidRDefault="004B1EFC" w:rsidP="005D0F2E">
      <w:pPr>
        <w:rPr>
          <w:rFonts w:ascii="Garamond" w:hAnsi="Garamond"/>
          <w:lang w:val="fr-CA"/>
        </w:rPr>
      </w:pPr>
    </w:p>
    <w:p w14:paraId="7C1153D6" w14:textId="3FCA37BF" w:rsidR="00653191" w:rsidRDefault="00653191" w:rsidP="005D0F2E">
      <w:pPr>
        <w:rPr>
          <w:rFonts w:ascii="Garamond" w:hAnsi="Garamond"/>
          <w:lang w:val="fr-CA"/>
        </w:rPr>
      </w:pPr>
    </w:p>
    <w:p w14:paraId="4BC96FBB" w14:textId="77777777" w:rsidR="00653191" w:rsidRDefault="00653191" w:rsidP="005D0F2E">
      <w:pPr>
        <w:rPr>
          <w:rFonts w:ascii="Garamond" w:hAnsi="Garamond"/>
          <w:lang w:val="fr-CA"/>
        </w:rPr>
      </w:pPr>
    </w:p>
    <w:p w14:paraId="5BA29083" w14:textId="24AD8DB1" w:rsidR="004B1EFC" w:rsidRDefault="004B1EFC" w:rsidP="005D0F2E">
      <w:pPr>
        <w:rPr>
          <w:rFonts w:ascii="Garamond" w:hAnsi="Garamond"/>
          <w:lang w:val="fr-CA"/>
        </w:rPr>
      </w:pPr>
      <w:r>
        <w:rPr>
          <w:rFonts w:ascii="Garamond" w:hAnsi="Garamond"/>
          <w:lang w:val="fr-CA"/>
        </w:rPr>
        <w:t>Projet intellectuel</w:t>
      </w:r>
    </w:p>
    <w:p w14:paraId="31218A88" w14:textId="7CBCAE25" w:rsidR="004B1EFC" w:rsidRDefault="004B1EFC" w:rsidP="005D0F2E">
      <w:pPr>
        <w:rPr>
          <w:rFonts w:ascii="Garamond" w:hAnsi="Garamond"/>
          <w:lang w:val="fr-CA"/>
        </w:rPr>
      </w:pPr>
      <w:r>
        <w:rPr>
          <w:rFonts w:ascii="Garamond" w:hAnsi="Garamond"/>
          <w:lang w:val="fr-CA"/>
        </w:rPr>
        <w:t xml:space="preserve">- pas un nouveau pensé vraiment </w:t>
      </w:r>
      <w:proofErr w:type="spellStart"/>
      <w:r>
        <w:rPr>
          <w:rFonts w:ascii="Garamond" w:hAnsi="Garamond"/>
          <w:lang w:val="fr-CA"/>
        </w:rPr>
        <w:t>revolutionnaire</w:t>
      </w:r>
      <w:proofErr w:type="spellEnd"/>
      <w:r>
        <w:rPr>
          <w:rFonts w:ascii="Garamond" w:hAnsi="Garamond"/>
          <w:lang w:val="fr-CA"/>
        </w:rPr>
        <w:t xml:space="preserve"> mais très </w:t>
      </w:r>
      <w:proofErr w:type="spellStart"/>
      <w:r>
        <w:rPr>
          <w:rFonts w:ascii="Garamond" w:hAnsi="Garamond"/>
          <w:lang w:val="fr-CA"/>
        </w:rPr>
        <w:t>approp</w:t>
      </w:r>
      <w:proofErr w:type="spellEnd"/>
      <w:r>
        <w:rPr>
          <w:rFonts w:ascii="Garamond" w:hAnsi="Garamond"/>
          <w:lang w:val="fr-CA"/>
        </w:rPr>
        <w:t xml:space="preserve"> </w:t>
      </w:r>
      <w:proofErr w:type="spellStart"/>
      <w:r>
        <w:rPr>
          <w:rFonts w:ascii="Garamond" w:hAnsi="Garamond"/>
          <w:lang w:val="fr-CA"/>
        </w:rPr>
        <w:t>agresantique</w:t>
      </w:r>
      <w:proofErr w:type="spellEnd"/>
      <w:r>
        <w:rPr>
          <w:rFonts w:ascii="Garamond" w:hAnsi="Garamond"/>
          <w:lang w:val="fr-CA"/>
        </w:rPr>
        <w:t xml:space="preserve">  </w:t>
      </w:r>
    </w:p>
    <w:p w14:paraId="69C8862A" w14:textId="079851B9" w:rsidR="004B1EFC" w:rsidRDefault="00653191" w:rsidP="005D0F2E">
      <w:pPr>
        <w:rPr>
          <w:rFonts w:ascii="Garamond" w:hAnsi="Garamond"/>
          <w:lang w:val="fr-CA"/>
        </w:rPr>
      </w:pPr>
      <w:r>
        <w:rPr>
          <w:rFonts w:ascii="Garamond" w:hAnsi="Garamond"/>
          <w:lang w:val="fr-CA"/>
        </w:rPr>
        <w:t xml:space="preserve">To </w:t>
      </w:r>
      <w:proofErr w:type="spellStart"/>
      <w:r>
        <w:rPr>
          <w:rFonts w:ascii="Garamond" w:hAnsi="Garamond"/>
          <w:lang w:val="fr-CA"/>
        </w:rPr>
        <w:t>describe</w:t>
      </w:r>
      <w:proofErr w:type="spellEnd"/>
      <w:r>
        <w:rPr>
          <w:rFonts w:ascii="Garamond" w:hAnsi="Garamond"/>
          <w:lang w:val="fr-CA"/>
        </w:rPr>
        <w:t xml:space="preserve"> </w:t>
      </w:r>
      <w:proofErr w:type="spellStart"/>
      <w:r>
        <w:rPr>
          <w:rFonts w:ascii="Garamond" w:hAnsi="Garamond"/>
          <w:lang w:val="fr-CA"/>
        </w:rPr>
        <w:t>what</w:t>
      </w:r>
      <w:proofErr w:type="spellEnd"/>
      <w:r>
        <w:rPr>
          <w:rFonts w:ascii="Garamond" w:hAnsi="Garamond"/>
          <w:lang w:val="fr-CA"/>
        </w:rPr>
        <w:t xml:space="preserve"> </w:t>
      </w:r>
      <w:proofErr w:type="spellStart"/>
      <w:r>
        <w:rPr>
          <w:rFonts w:ascii="Garamond" w:hAnsi="Garamond"/>
          <w:lang w:val="fr-CA"/>
        </w:rPr>
        <w:t>is</w:t>
      </w:r>
      <w:proofErr w:type="spellEnd"/>
      <w:r>
        <w:rPr>
          <w:rFonts w:ascii="Garamond" w:hAnsi="Garamond"/>
          <w:lang w:val="fr-CA"/>
        </w:rPr>
        <w:t xml:space="preserve"> </w:t>
      </w:r>
      <w:proofErr w:type="spellStart"/>
      <w:r>
        <w:rPr>
          <w:rFonts w:ascii="Garamond" w:hAnsi="Garamond"/>
          <w:lang w:val="fr-CA"/>
        </w:rPr>
        <w:t>appropriate</w:t>
      </w:r>
      <w:proofErr w:type="spellEnd"/>
      <w:r>
        <w:rPr>
          <w:rFonts w:ascii="Garamond" w:hAnsi="Garamond"/>
          <w:lang w:val="fr-CA"/>
        </w:rPr>
        <w:t xml:space="preserve"> de la </w:t>
      </w:r>
      <w:proofErr w:type="spellStart"/>
      <w:r>
        <w:rPr>
          <w:rFonts w:ascii="Garamond" w:hAnsi="Garamond"/>
          <w:lang w:val="fr-CA"/>
        </w:rPr>
        <w:t>grèce</w:t>
      </w:r>
      <w:proofErr w:type="spellEnd"/>
      <w:r>
        <w:rPr>
          <w:rFonts w:ascii="Garamond" w:hAnsi="Garamond"/>
          <w:lang w:val="fr-CA"/>
        </w:rPr>
        <w:t xml:space="preserve"> antique  </w:t>
      </w:r>
    </w:p>
    <w:p w14:paraId="7983CC58" w14:textId="5BDAE7F8" w:rsidR="00653191" w:rsidRDefault="00653191" w:rsidP="005D0F2E">
      <w:pPr>
        <w:rPr>
          <w:rFonts w:ascii="Garamond" w:hAnsi="Garamond"/>
          <w:lang w:val="fr-CA"/>
        </w:rPr>
      </w:pPr>
      <w:proofErr w:type="gramStart"/>
      <w:r>
        <w:rPr>
          <w:rFonts w:ascii="Garamond" w:hAnsi="Garamond"/>
          <w:lang w:val="fr-CA"/>
        </w:rPr>
        <w:t>Les croyance</w:t>
      </w:r>
      <w:proofErr w:type="gramEnd"/>
      <w:r>
        <w:rPr>
          <w:rFonts w:ascii="Garamond" w:hAnsi="Garamond"/>
          <w:lang w:val="fr-CA"/>
        </w:rPr>
        <w:t xml:space="preserve"> ont </w:t>
      </w:r>
    </w:p>
    <w:p w14:paraId="7801F6B9" w14:textId="7E630B0B" w:rsidR="00653191" w:rsidRDefault="00653191" w:rsidP="005D0F2E">
      <w:pPr>
        <w:rPr>
          <w:rFonts w:ascii="Garamond" w:hAnsi="Garamond"/>
          <w:lang w:val="fr-CA"/>
        </w:rPr>
      </w:pPr>
    </w:p>
    <w:p w14:paraId="38AB9E4E" w14:textId="069641DE" w:rsidR="00653191" w:rsidRDefault="00653191" w:rsidP="005D0F2E">
      <w:pPr>
        <w:rPr>
          <w:rFonts w:ascii="Garamond" w:hAnsi="Garamond"/>
          <w:lang w:val="fr-CA"/>
        </w:rPr>
      </w:pPr>
      <w:r>
        <w:rPr>
          <w:rFonts w:ascii="Garamond" w:hAnsi="Garamond"/>
          <w:lang w:val="fr-CA"/>
        </w:rPr>
        <w:t xml:space="preserve">L’invention de l’imprimerie </w:t>
      </w:r>
    </w:p>
    <w:p w14:paraId="4D69944D" w14:textId="666B1FB8" w:rsidR="008E226A" w:rsidRDefault="008E226A" w:rsidP="005D0F2E">
      <w:pPr>
        <w:rPr>
          <w:rFonts w:ascii="Garamond" w:hAnsi="Garamond"/>
          <w:lang w:val="fr-CA"/>
        </w:rPr>
      </w:pPr>
    </w:p>
    <w:p w14:paraId="6A0BE321" w14:textId="77777777" w:rsidR="008E226A" w:rsidRDefault="008E226A" w:rsidP="005D0F2E">
      <w:pPr>
        <w:rPr>
          <w:rFonts w:ascii="Garamond" w:hAnsi="Garamond"/>
          <w:lang w:val="fr-CA"/>
        </w:rPr>
      </w:pPr>
    </w:p>
    <w:p w14:paraId="7E21549F" w14:textId="77777777" w:rsidR="008E226A" w:rsidRDefault="008E226A" w:rsidP="005D0F2E">
      <w:pPr>
        <w:rPr>
          <w:rFonts w:ascii="Garamond" w:hAnsi="Garamond"/>
          <w:lang w:val="fr-CA"/>
        </w:rPr>
      </w:pPr>
    </w:p>
    <w:p w14:paraId="36ACB634" w14:textId="5FB84B99" w:rsidR="008E226A" w:rsidRDefault="008E226A" w:rsidP="005D0F2E">
      <w:pPr>
        <w:rPr>
          <w:rFonts w:ascii="Garamond" w:hAnsi="Garamond"/>
          <w:lang w:val="fr-CA"/>
        </w:rPr>
      </w:pPr>
      <w:r>
        <w:rPr>
          <w:rFonts w:ascii="Garamond" w:hAnsi="Garamond"/>
          <w:lang w:val="fr-CA"/>
        </w:rPr>
        <w:t>Nouveau rapport au corps et amélioration des connaissances de l’anatomie</w:t>
      </w:r>
    </w:p>
    <w:p w14:paraId="3C3925E4" w14:textId="776F7896" w:rsidR="008E226A" w:rsidRDefault="008E226A" w:rsidP="005D0F2E">
      <w:pPr>
        <w:rPr>
          <w:rFonts w:ascii="Garamond" w:hAnsi="Garamond"/>
          <w:lang w:val="fr-CA"/>
        </w:rPr>
      </w:pPr>
    </w:p>
    <w:p w14:paraId="0A720DC1" w14:textId="0AC3A4EE" w:rsidR="008E226A" w:rsidRDefault="008E226A" w:rsidP="005D0F2E">
      <w:pPr>
        <w:rPr>
          <w:rFonts w:ascii="Garamond" w:hAnsi="Garamond"/>
          <w:lang w:val="fr-CA"/>
        </w:rPr>
      </w:pPr>
      <w:r>
        <w:rPr>
          <w:rFonts w:ascii="Garamond" w:hAnsi="Garamond"/>
          <w:lang w:val="fr-CA"/>
        </w:rPr>
        <w:t xml:space="preserve">Les religions sont </w:t>
      </w:r>
      <w:proofErr w:type="gramStart"/>
      <w:r>
        <w:rPr>
          <w:rFonts w:ascii="Garamond" w:hAnsi="Garamond"/>
          <w:lang w:val="fr-CA"/>
        </w:rPr>
        <w:t>présent</w:t>
      </w:r>
      <w:proofErr w:type="gramEnd"/>
      <w:r>
        <w:rPr>
          <w:rFonts w:ascii="Garamond" w:hAnsi="Garamond"/>
          <w:lang w:val="fr-CA"/>
        </w:rPr>
        <w:t xml:space="preserve"> et peuvent limité l’accès ou le </w:t>
      </w:r>
      <w:proofErr w:type="spellStart"/>
      <w:r>
        <w:rPr>
          <w:rFonts w:ascii="Garamond" w:hAnsi="Garamond"/>
          <w:lang w:val="fr-CA"/>
        </w:rPr>
        <w:t>facon</w:t>
      </w:r>
      <w:proofErr w:type="spellEnd"/>
      <w:r>
        <w:rPr>
          <w:rFonts w:ascii="Garamond" w:hAnsi="Garamond"/>
          <w:lang w:val="fr-CA"/>
        </w:rPr>
        <w:t xml:space="preserve"> de traité et touché le corps humain</w:t>
      </w:r>
      <w:r w:rsidR="00295CD7">
        <w:rPr>
          <w:rFonts w:ascii="Garamond" w:hAnsi="Garamond"/>
          <w:lang w:val="fr-CA"/>
        </w:rPr>
        <w:t xml:space="preserve">. Cœur humaniste </w:t>
      </w:r>
      <w:proofErr w:type="spellStart"/>
      <w:r w:rsidR="00295CD7">
        <w:rPr>
          <w:rFonts w:ascii="Garamond" w:hAnsi="Garamond"/>
          <w:lang w:val="fr-CA"/>
        </w:rPr>
        <w:t>contribus</w:t>
      </w:r>
      <w:proofErr w:type="spellEnd"/>
      <w:r w:rsidR="00295CD7">
        <w:rPr>
          <w:rFonts w:ascii="Garamond" w:hAnsi="Garamond"/>
          <w:lang w:val="fr-CA"/>
        </w:rPr>
        <w:t xml:space="preserve"> à l’ouverture pour utiliser les corps et la dissection (ce n’est pas généralisé)</w:t>
      </w:r>
    </w:p>
    <w:p w14:paraId="18AAB0C1" w14:textId="674B8E50" w:rsidR="00295CD7" w:rsidRDefault="00295CD7" w:rsidP="005D0F2E">
      <w:pPr>
        <w:rPr>
          <w:rFonts w:ascii="Garamond" w:hAnsi="Garamond"/>
          <w:lang w:val="fr-CA"/>
        </w:rPr>
      </w:pPr>
    </w:p>
    <w:p w14:paraId="589F87BA" w14:textId="0848EF92" w:rsidR="00295CD7" w:rsidRDefault="00295CD7" w:rsidP="005D0F2E">
      <w:pPr>
        <w:rPr>
          <w:rFonts w:ascii="Garamond" w:hAnsi="Garamond"/>
          <w:lang w:val="fr-CA"/>
        </w:rPr>
      </w:pPr>
      <w:r>
        <w:rPr>
          <w:rFonts w:ascii="Garamond" w:hAnsi="Garamond"/>
          <w:lang w:val="fr-CA"/>
        </w:rPr>
        <w:t xml:space="preserve">Réappropriation et retraduction des </w:t>
      </w:r>
      <w:proofErr w:type="spellStart"/>
      <w:r>
        <w:rPr>
          <w:rFonts w:ascii="Garamond" w:hAnsi="Garamond"/>
          <w:lang w:val="fr-CA"/>
        </w:rPr>
        <w:t>manuscscrits</w:t>
      </w:r>
      <w:proofErr w:type="spellEnd"/>
      <w:r>
        <w:rPr>
          <w:rFonts w:ascii="Garamond" w:hAnsi="Garamond"/>
          <w:lang w:val="fr-CA"/>
        </w:rPr>
        <w:t xml:space="preserve"> grecs</w:t>
      </w:r>
    </w:p>
    <w:p w14:paraId="711B56BA" w14:textId="6F7D95C5" w:rsidR="00295CD7" w:rsidRDefault="00295CD7" w:rsidP="005D0F2E">
      <w:pPr>
        <w:rPr>
          <w:rFonts w:ascii="Garamond" w:hAnsi="Garamond"/>
          <w:lang w:val="fr-CA"/>
        </w:rPr>
      </w:pPr>
      <w:r>
        <w:rPr>
          <w:rFonts w:ascii="Garamond" w:hAnsi="Garamond"/>
          <w:lang w:val="fr-CA"/>
        </w:rPr>
        <w:t xml:space="preserve">- critiqué </w:t>
      </w:r>
      <w:proofErr w:type="gramStart"/>
      <w:r>
        <w:rPr>
          <w:rFonts w:ascii="Garamond" w:hAnsi="Garamond"/>
          <w:lang w:val="fr-CA"/>
        </w:rPr>
        <w:t>certain livres</w:t>
      </w:r>
      <w:proofErr w:type="gramEnd"/>
      <w:r>
        <w:rPr>
          <w:rFonts w:ascii="Garamond" w:hAnsi="Garamond"/>
          <w:lang w:val="fr-CA"/>
        </w:rPr>
        <w:t xml:space="preserve"> </w:t>
      </w:r>
    </w:p>
    <w:p w14:paraId="3FE79FA7" w14:textId="0E9AE79A" w:rsidR="00295CD7" w:rsidRDefault="00295CD7" w:rsidP="005D0F2E">
      <w:pPr>
        <w:rPr>
          <w:rFonts w:ascii="Garamond" w:hAnsi="Garamond"/>
          <w:lang w:val="fr-CA"/>
        </w:rPr>
      </w:pPr>
    </w:p>
    <w:p w14:paraId="67B3A7B4" w14:textId="0F3AA164" w:rsidR="00295CD7" w:rsidRDefault="00295CD7" w:rsidP="005D0F2E">
      <w:pPr>
        <w:rPr>
          <w:rFonts w:ascii="Garamond" w:hAnsi="Garamond"/>
          <w:lang w:val="fr-CA"/>
        </w:rPr>
      </w:pPr>
      <w:r>
        <w:rPr>
          <w:rFonts w:ascii="Garamond" w:hAnsi="Garamond"/>
          <w:lang w:val="fr-CA"/>
        </w:rPr>
        <w:t xml:space="preserve">L’invention de l’imprimerie vont </w:t>
      </w:r>
      <w:proofErr w:type="gramStart"/>
      <w:r>
        <w:rPr>
          <w:rFonts w:ascii="Garamond" w:hAnsi="Garamond"/>
          <w:lang w:val="fr-CA"/>
        </w:rPr>
        <w:t>contribué</w:t>
      </w:r>
      <w:proofErr w:type="gramEnd"/>
      <w:r>
        <w:rPr>
          <w:rFonts w:ascii="Garamond" w:hAnsi="Garamond"/>
          <w:lang w:val="fr-CA"/>
        </w:rPr>
        <w:t xml:space="preserve"> à la </w:t>
      </w:r>
      <w:proofErr w:type="spellStart"/>
      <w:r>
        <w:rPr>
          <w:rFonts w:ascii="Garamond" w:hAnsi="Garamond"/>
          <w:lang w:val="fr-CA"/>
        </w:rPr>
        <w:t>diffucsion</w:t>
      </w:r>
      <w:proofErr w:type="spellEnd"/>
      <w:r>
        <w:rPr>
          <w:rFonts w:ascii="Garamond" w:hAnsi="Garamond"/>
          <w:lang w:val="fr-CA"/>
        </w:rPr>
        <w:t xml:space="preserve"> des </w:t>
      </w:r>
      <w:proofErr w:type="spellStart"/>
      <w:r>
        <w:rPr>
          <w:rFonts w:ascii="Garamond" w:hAnsi="Garamond"/>
          <w:lang w:val="fr-CA"/>
        </w:rPr>
        <w:t>indées</w:t>
      </w:r>
      <w:proofErr w:type="spellEnd"/>
      <w:r>
        <w:rPr>
          <w:rFonts w:ascii="Garamond" w:hAnsi="Garamond"/>
          <w:lang w:val="fr-CA"/>
        </w:rPr>
        <w:t xml:space="preserve"> humanistes </w:t>
      </w:r>
    </w:p>
    <w:p w14:paraId="574E2C21" w14:textId="36462374" w:rsidR="00295CD7" w:rsidRDefault="00295CD7" w:rsidP="005D0F2E">
      <w:pPr>
        <w:rPr>
          <w:rFonts w:ascii="Garamond" w:hAnsi="Garamond"/>
          <w:lang w:val="fr-CA"/>
        </w:rPr>
      </w:pPr>
      <w:r>
        <w:rPr>
          <w:rFonts w:ascii="Garamond" w:hAnsi="Garamond"/>
          <w:lang w:val="fr-CA"/>
        </w:rPr>
        <w:t xml:space="preserve">- les gens sont encore </w:t>
      </w:r>
      <w:proofErr w:type="spellStart"/>
      <w:r>
        <w:rPr>
          <w:rFonts w:ascii="Garamond" w:hAnsi="Garamond"/>
          <w:lang w:val="fr-CA"/>
        </w:rPr>
        <w:t>illitré</w:t>
      </w:r>
      <w:proofErr w:type="spellEnd"/>
      <w:r>
        <w:rPr>
          <w:rFonts w:ascii="Garamond" w:hAnsi="Garamond"/>
          <w:lang w:val="fr-CA"/>
        </w:rPr>
        <w:t xml:space="preserve"> donc les livres reste pour les personnes qui sont inscrite mais il y a une proportion très distincte.</w:t>
      </w:r>
    </w:p>
    <w:p w14:paraId="12E131A8" w14:textId="643AA75C" w:rsidR="00295CD7" w:rsidRDefault="00295CD7" w:rsidP="005D0F2E">
      <w:pPr>
        <w:rPr>
          <w:rFonts w:ascii="Garamond" w:hAnsi="Garamond"/>
          <w:lang w:val="fr-CA"/>
        </w:rPr>
      </w:pPr>
    </w:p>
    <w:p w14:paraId="39337081" w14:textId="45582417" w:rsidR="00295CD7" w:rsidRDefault="00295CD7" w:rsidP="005D0F2E">
      <w:pPr>
        <w:rPr>
          <w:rFonts w:ascii="Garamond" w:hAnsi="Garamond"/>
          <w:lang w:val="fr-CA"/>
        </w:rPr>
      </w:pPr>
      <w:proofErr w:type="spellStart"/>
      <w:r>
        <w:rPr>
          <w:rFonts w:ascii="Garamond" w:hAnsi="Garamond"/>
          <w:lang w:val="fr-CA"/>
        </w:rPr>
        <w:t>Andre</w:t>
      </w:r>
      <w:proofErr w:type="spellEnd"/>
      <w:r>
        <w:rPr>
          <w:rFonts w:ascii="Garamond" w:hAnsi="Garamond"/>
          <w:lang w:val="fr-CA"/>
        </w:rPr>
        <w:t xml:space="preserve"> </w:t>
      </w:r>
      <w:proofErr w:type="spellStart"/>
      <w:r>
        <w:rPr>
          <w:rFonts w:ascii="Garamond" w:hAnsi="Garamond"/>
          <w:lang w:val="fr-CA"/>
        </w:rPr>
        <w:t>Vesale</w:t>
      </w:r>
      <w:proofErr w:type="spellEnd"/>
      <w:r>
        <w:rPr>
          <w:rFonts w:ascii="Garamond" w:hAnsi="Garamond"/>
          <w:lang w:val="fr-CA"/>
        </w:rPr>
        <w:t xml:space="preserve"> – </w:t>
      </w:r>
      <w:proofErr w:type="gramStart"/>
      <w:r>
        <w:rPr>
          <w:rFonts w:ascii="Garamond" w:hAnsi="Garamond"/>
          <w:lang w:val="fr-CA"/>
        </w:rPr>
        <w:t>a</w:t>
      </w:r>
      <w:proofErr w:type="gramEnd"/>
      <w:r>
        <w:rPr>
          <w:rFonts w:ascii="Garamond" w:hAnsi="Garamond"/>
          <w:lang w:val="fr-CA"/>
        </w:rPr>
        <w:t xml:space="preserve"> corriger Galien (</w:t>
      </w:r>
      <w:proofErr w:type="spellStart"/>
      <w:r>
        <w:rPr>
          <w:rFonts w:ascii="Garamond" w:hAnsi="Garamond"/>
          <w:lang w:val="fr-CA"/>
        </w:rPr>
        <w:t>galien</w:t>
      </w:r>
      <w:proofErr w:type="spellEnd"/>
      <w:r>
        <w:rPr>
          <w:rFonts w:ascii="Garamond" w:hAnsi="Garamond"/>
          <w:lang w:val="fr-CA"/>
        </w:rPr>
        <w:t xml:space="preserve"> </w:t>
      </w:r>
      <w:proofErr w:type="spellStart"/>
      <w:r>
        <w:rPr>
          <w:rFonts w:ascii="Garamond" w:hAnsi="Garamond"/>
          <w:lang w:val="fr-CA"/>
        </w:rPr>
        <w:t>only</w:t>
      </w:r>
      <w:proofErr w:type="spellEnd"/>
      <w:r>
        <w:rPr>
          <w:rFonts w:ascii="Garamond" w:hAnsi="Garamond"/>
          <w:lang w:val="fr-CA"/>
        </w:rPr>
        <w:t xml:space="preserve"> </w:t>
      </w:r>
      <w:proofErr w:type="spellStart"/>
      <w:r>
        <w:rPr>
          <w:rFonts w:ascii="Garamond" w:hAnsi="Garamond"/>
          <w:lang w:val="fr-CA"/>
        </w:rPr>
        <w:t>work</w:t>
      </w:r>
      <w:proofErr w:type="spellEnd"/>
      <w:r>
        <w:rPr>
          <w:rFonts w:ascii="Garamond" w:hAnsi="Garamond"/>
          <w:lang w:val="fr-CA"/>
        </w:rPr>
        <w:t xml:space="preserve"> on </w:t>
      </w:r>
      <w:proofErr w:type="spellStart"/>
      <w:r>
        <w:rPr>
          <w:rFonts w:ascii="Garamond" w:hAnsi="Garamond"/>
          <w:lang w:val="fr-CA"/>
        </w:rPr>
        <w:t>animals</w:t>
      </w:r>
      <w:proofErr w:type="spellEnd"/>
      <w:r>
        <w:rPr>
          <w:rFonts w:ascii="Garamond" w:hAnsi="Garamond"/>
          <w:lang w:val="fr-CA"/>
        </w:rPr>
        <w:t xml:space="preserve"> </w:t>
      </w:r>
      <w:proofErr w:type="spellStart"/>
      <w:r>
        <w:rPr>
          <w:rFonts w:ascii="Garamond" w:hAnsi="Garamond"/>
          <w:lang w:val="fr-CA"/>
        </w:rPr>
        <w:t>so</w:t>
      </w:r>
      <w:proofErr w:type="spellEnd"/>
      <w:r>
        <w:rPr>
          <w:rFonts w:ascii="Garamond" w:hAnsi="Garamond"/>
          <w:lang w:val="fr-CA"/>
        </w:rPr>
        <w:t xml:space="preserve"> </w:t>
      </w:r>
      <w:proofErr w:type="spellStart"/>
      <w:r>
        <w:rPr>
          <w:rFonts w:ascii="Garamond" w:hAnsi="Garamond"/>
          <w:lang w:val="fr-CA"/>
        </w:rPr>
        <w:t>we</w:t>
      </w:r>
      <w:proofErr w:type="spellEnd"/>
      <w:r>
        <w:rPr>
          <w:rFonts w:ascii="Garamond" w:hAnsi="Garamond"/>
          <w:lang w:val="fr-CA"/>
        </w:rPr>
        <w:t xml:space="preserve"> </w:t>
      </w:r>
      <w:proofErr w:type="spellStart"/>
      <w:r>
        <w:rPr>
          <w:rFonts w:ascii="Garamond" w:hAnsi="Garamond"/>
          <w:lang w:val="fr-CA"/>
        </w:rPr>
        <w:t>canèt</w:t>
      </w:r>
      <w:proofErr w:type="spellEnd"/>
      <w:r>
        <w:rPr>
          <w:rFonts w:ascii="Garamond" w:hAnsi="Garamond"/>
          <w:lang w:val="fr-CA"/>
        </w:rPr>
        <w:t xml:space="preserve"> compare </w:t>
      </w:r>
      <w:r w:rsidR="00CF2F18">
        <w:rPr>
          <w:rFonts w:ascii="Garamond" w:hAnsi="Garamond"/>
          <w:lang w:val="fr-CA"/>
        </w:rPr>
        <w:t xml:space="preserve">the </w:t>
      </w:r>
      <w:proofErr w:type="spellStart"/>
      <w:r w:rsidR="00CF2F18">
        <w:rPr>
          <w:rFonts w:ascii="Garamond" w:hAnsi="Garamond"/>
          <w:lang w:val="fr-CA"/>
        </w:rPr>
        <w:t>human</w:t>
      </w:r>
      <w:proofErr w:type="spellEnd"/>
      <w:r w:rsidR="00CF2F18">
        <w:rPr>
          <w:rFonts w:ascii="Garamond" w:hAnsi="Garamond"/>
          <w:lang w:val="fr-CA"/>
        </w:rPr>
        <w:t xml:space="preserve"> body </w:t>
      </w:r>
      <w:proofErr w:type="spellStart"/>
      <w:r w:rsidR="00CF2F18">
        <w:rPr>
          <w:rFonts w:ascii="Garamond" w:hAnsi="Garamond"/>
          <w:lang w:val="fr-CA"/>
        </w:rPr>
        <w:t>with</w:t>
      </w:r>
      <w:proofErr w:type="spellEnd"/>
      <w:r w:rsidR="00CF2F18">
        <w:rPr>
          <w:rFonts w:ascii="Garamond" w:hAnsi="Garamond"/>
          <w:lang w:val="fr-CA"/>
        </w:rPr>
        <w:t xml:space="preserve"> </w:t>
      </w:r>
      <w:proofErr w:type="spellStart"/>
      <w:r w:rsidR="00CF2F18">
        <w:rPr>
          <w:rFonts w:ascii="Garamond" w:hAnsi="Garamond"/>
          <w:lang w:val="fr-CA"/>
        </w:rPr>
        <w:t>animals</w:t>
      </w:r>
      <w:proofErr w:type="spellEnd"/>
      <w:r w:rsidR="00CF2F18">
        <w:rPr>
          <w:rFonts w:ascii="Garamond" w:hAnsi="Garamond"/>
          <w:lang w:val="fr-CA"/>
        </w:rPr>
        <w:t>)</w:t>
      </w:r>
    </w:p>
    <w:p w14:paraId="616D619E" w14:textId="3C46CD61" w:rsidR="00CF2F18" w:rsidRDefault="00CF2F18" w:rsidP="005D0F2E">
      <w:pPr>
        <w:rPr>
          <w:rFonts w:ascii="Garamond" w:hAnsi="Garamond"/>
          <w:lang w:val="fr-CA"/>
        </w:rPr>
      </w:pPr>
    </w:p>
    <w:p w14:paraId="0341DA0F" w14:textId="576E1F3D" w:rsidR="00CF2F18" w:rsidRDefault="00CF2F18" w:rsidP="005D0F2E">
      <w:pPr>
        <w:rPr>
          <w:rFonts w:ascii="Garamond" w:hAnsi="Garamond"/>
          <w:lang w:val="fr-CA"/>
        </w:rPr>
      </w:pPr>
      <w:r>
        <w:rPr>
          <w:rFonts w:ascii="Garamond" w:hAnsi="Garamond"/>
          <w:lang w:val="fr-CA"/>
        </w:rPr>
        <w:t xml:space="preserve">Ambroise Paré – chirurgiens </w:t>
      </w:r>
    </w:p>
    <w:p w14:paraId="36B15E86" w14:textId="01930109" w:rsidR="00CF2F18" w:rsidRPr="00CF2F18" w:rsidRDefault="00CF2F18" w:rsidP="005D0F2E">
      <w:pPr>
        <w:rPr>
          <w:rFonts w:ascii="Garamond" w:hAnsi="Garamond"/>
        </w:rPr>
      </w:pPr>
      <w:r>
        <w:rPr>
          <w:rFonts w:ascii="Garamond" w:hAnsi="Garamond"/>
          <w:lang w:val="fr-CA"/>
        </w:rPr>
        <w:t xml:space="preserve">L’invention de la </w:t>
      </w:r>
      <w:proofErr w:type="spellStart"/>
      <w:r>
        <w:rPr>
          <w:rFonts w:ascii="Garamond" w:hAnsi="Garamond"/>
          <w:lang w:val="fr-CA"/>
        </w:rPr>
        <w:t>podre</w:t>
      </w:r>
      <w:proofErr w:type="spellEnd"/>
      <w:r>
        <w:rPr>
          <w:rFonts w:ascii="Garamond" w:hAnsi="Garamond"/>
          <w:lang w:val="fr-CA"/>
        </w:rPr>
        <w:t xml:space="preserve"> </w:t>
      </w:r>
      <w:proofErr w:type="spellStart"/>
      <w:r>
        <w:rPr>
          <w:rFonts w:ascii="Garamond" w:hAnsi="Garamond"/>
          <w:lang w:val="fr-CA"/>
        </w:rPr>
        <w:t>cannon</w:t>
      </w:r>
      <w:proofErr w:type="spellEnd"/>
      <w:r>
        <w:rPr>
          <w:rFonts w:ascii="Garamond" w:hAnsi="Garamond"/>
          <w:lang w:val="fr-CA"/>
        </w:rPr>
        <w:t xml:space="preserve">, nouvelle </w:t>
      </w:r>
      <w:proofErr w:type="spellStart"/>
      <w:r>
        <w:rPr>
          <w:rFonts w:ascii="Garamond" w:hAnsi="Garamond"/>
          <w:lang w:val="fr-CA"/>
        </w:rPr>
        <w:t>facon</w:t>
      </w:r>
      <w:proofErr w:type="spellEnd"/>
      <w:r>
        <w:rPr>
          <w:rFonts w:ascii="Garamond" w:hAnsi="Garamond"/>
          <w:lang w:val="fr-CA"/>
        </w:rPr>
        <w:t xml:space="preserve"> de traité </w:t>
      </w:r>
      <w:proofErr w:type="gramStart"/>
      <w:r>
        <w:rPr>
          <w:rFonts w:ascii="Garamond" w:hAnsi="Garamond"/>
          <w:lang w:val="fr-CA"/>
        </w:rPr>
        <w:t>les douleur</w:t>
      </w:r>
      <w:proofErr w:type="gramEnd"/>
      <w:r>
        <w:rPr>
          <w:rFonts w:ascii="Garamond" w:hAnsi="Garamond"/>
          <w:lang w:val="fr-CA"/>
        </w:rPr>
        <w:t xml:space="preserve"> que les soldats </w:t>
      </w:r>
    </w:p>
    <w:p w14:paraId="62AFA2EF" w14:textId="18C916E0" w:rsidR="00295CD7" w:rsidRDefault="00295CD7" w:rsidP="005D0F2E">
      <w:pPr>
        <w:rPr>
          <w:rFonts w:ascii="Garamond" w:hAnsi="Garamond"/>
          <w:lang w:val="fr-CA"/>
        </w:rPr>
      </w:pPr>
    </w:p>
    <w:p w14:paraId="757F4CF7" w14:textId="0AD25EC7" w:rsidR="007715D7" w:rsidRDefault="007715D7" w:rsidP="005D0F2E">
      <w:pPr>
        <w:rPr>
          <w:rFonts w:ascii="Garamond" w:hAnsi="Garamond"/>
          <w:lang w:val="fr-CA"/>
        </w:rPr>
      </w:pPr>
      <w:r>
        <w:rPr>
          <w:rFonts w:ascii="Garamond" w:hAnsi="Garamond"/>
          <w:lang w:val="fr-CA"/>
        </w:rPr>
        <w:t>Chirurgiens /tait plus bas que les m/</w:t>
      </w:r>
      <w:proofErr w:type="spellStart"/>
      <w:r>
        <w:rPr>
          <w:rFonts w:ascii="Garamond" w:hAnsi="Garamond"/>
          <w:lang w:val="fr-CA"/>
        </w:rPr>
        <w:t>decins</w:t>
      </w:r>
      <w:proofErr w:type="spellEnd"/>
    </w:p>
    <w:p w14:paraId="438AB5BC" w14:textId="3B6AC50A" w:rsidR="00D30C7F" w:rsidRDefault="00D30C7F" w:rsidP="005D0F2E">
      <w:pPr>
        <w:rPr>
          <w:rFonts w:ascii="Garamond" w:hAnsi="Garamond"/>
          <w:lang w:val="fr-CA"/>
        </w:rPr>
      </w:pPr>
    </w:p>
    <w:p w14:paraId="0E9F7506" w14:textId="77777777" w:rsidR="00D30C7F" w:rsidRDefault="00D30C7F" w:rsidP="00D30C7F">
      <w:pPr>
        <w:rPr>
          <w:rFonts w:ascii="Garamond" w:hAnsi="Garamond"/>
          <w:lang w:val="fr-CA"/>
        </w:rPr>
      </w:pPr>
    </w:p>
    <w:p w14:paraId="1DF6E657" w14:textId="5F34FB74" w:rsidR="00D30C7F" w:rsidRPr="00D30C7F" w:rsidRDefault="00D30C7F" w:rsidP="00D30C7F">
      <w:pPr>
        <w:rPr>
          <w:rFonts w:ascii="Garamond" w:hAnsi="Garamond"/>
          <w:lang w:val="fr-CA"/>
        </w:rPr>
      </w:pPr>
      <w:r w:rsidRPr="00D30C7F">
        <w:rPr>
          <w:rFonts w:ascii="Garamond" w:hAnsi="Garamond"/>
          <w:lang w:val="fr-CA"/>
        </w:rPr>
        <w:lastRenderedPageBreak/>
        <w:t xml:space="preserve">la première dissection a lieu à Paris vers 1478 organisées par le collège des chirurgiens </w:t>
      </w:r>
    </w:p>
    <w:p w14:paraId="23EF666F" w14:textId="77777777" w:rsidR="00D30C7F" w:rsidRPr="00D30C7F" w:rsidRDefault="00D30C7F" w:rsidP="00D30C7F">
      <w:pPr>
        <w:rPr>
          <w:rFonts w:ascii="Garamond" w:hAnsi="Garamond"/>
          <w:lang w:val="fr-CA"/>
        </w:rPr>
      </w:pPr>
      <w:r w:rsidRPr="00D30C7F">
        <w:rPr>
          <w:rFonts w:ascii="Garamond" w:hAnsi="Garamond"/>
          <w:lang w:val="fr-CA"/>
        </w:rPr>
        <w:t>- quatre cadavres par an</w:t>
      </w:r>
    </w:p>
    <w:p w14:paraId="0A15DF03" w14:textId="16591F87" w:rsidR="00D30C7F" w:rsidRDefault="00D30C7F" w:rsidP="00D30C7F">
      <w:pPr>
        <w:rPr>
          <w:rFonts w:ascii="Garamond" w:hAnsi="Garamond"/>
          <w:lang w:val="fr-CA"/>
        </w:rPr>
      </w:pPr>
      <w:r w:rsidRPr="00D30C7F">
        <w:rPr>
          <w:rFonts w:ascii="Garamond" w:hAnsi="Garamond"/>
          <w:lang w:val="fr-CA"/>
        </w:rPr>
        <w:t>- un cérémonial, auquel participent trois personnes (enseignant, démonstrateur et préparateur)</w:t>
      </w:r>
    </w:p>
    <w:p w14:paraId="741B484B" w14:textId="55B165AC" w:rsidR="00D30C7F" w:rsidRDefault="00D30C7F" w:rsidP="00D30C7F">
      <w:pPr>
        <w:rPr>
          <w:rFonts w:ascii="Garamond" w:hAnsi="Garamond"/>
          <w:lang w:val="fr-CA"/>
        </w:rPr>
      </w:pPr>
    </w:p>
    <w:p w14:paraId="11965E37" w14:textId="78C4CEA0" w:rsidR="00D30C7F" w:rsidRDefault="00D30C7F" w:rsidP="00D30C7F">
      <w:pPr>
        <w:rPr>
          <w:rFonts w:ascii="Garamond" w:hAnsi="Garamond"/>
          <w:lang w:val="fr-CA"/>
        </w:rPr>
      </w:pPr>
      <w:r w:rsidRPr="00D30C7F">
        <w:rPr>
          <w:rFonts w:ascii="Garamond" w:hAnsi="Garamond"/>
          <w:lang w:val="fr-CA"/>
        </w:rPr>
        <w:t>En dehors des Italiens, un certain nombre de médecins contribuent à améliorer la connaissance de l’anatomie, comme les Français Jacques Dubois, dit Sylvius (1478 − 1555), qui a étudié le cerveau, et Charles Étienne (1504 − 1564) qui a décrit les veines du foie, les Allemands Salomon Alberti, qui a découvert les valvules veineuses et voies urinaires, et Jean Gonthier d’Andernach (1505 − 1574) qui a visualisé le pancréas</w:t>
      </w:r>
      <w:r w:rsidR="00A26B3E">
        <w:rPr>
          <w:rFonts w:ascii="Garamond" w:hAnsi="Garamond"/>
          <w:lang w:val="fr-CA"/>
        </w:rPr>
        <w:t>.</w:t>
      </w:r>
    </w:p>
    <w:p w14:paraId="3137CD7B" w14:textId="44D2BD2D" w:rsidR="00A26B3E" w:rsidRDefault="00A26B3E" w:rsidP="00D30C7F">
      <w:pPr>
        <w:rPr>
          <w:rFonts w:ascii="Garamond" w:hAnsi="Garamond"/>
          <w:lang w:val="fr-CA"/>
        </w:rPr>
      </w:pPr>
    </w:p>
    <w:p w14:paraId="63B04ADA" w14:textId="46755C83" w:rsidR="00A26B3E" w:rsidRDefault="00A26B3E" w:rsidP="00D30C7F">
      <w:pPr>
        <w:rPr>
          <w:rFonts w:ascii="Garamond" w:hAnsi="Garamond"/>
          <w:lang w:val="fr-CA"/>
        </w:rPr>
      </w:pPr>
      <w:r>
        <w:rPr>
          <w:rFonts w:ascii="Garamond" w:hAnsi="Garamond"/>
          <w:lang w:val="fr-CA"/>
        </w:rPr>
        <w:t xml:space="preserve">Léonard da </w:t>
      </w:r>
      <w:proofErr w:type="spellStart"/>
      <w:r>
        <w:rPr>
          <w:rFonts w:ascii="Garamond" w:hAnsi="Garamond"/>
          <w:lang w:val="fr-CA"/>
        </w:rPr>
        <w:t>vinci</w:t>
      </w:r>
      <w:proofErr w:type="spellEnd"/>
      <w:r>
        <w:rPr>
          <w:rFonts w:ascii="Garamond" w:hAnsi="Garamond"/>
          <w:lang w:val="fr-CA"/>
        </w:rPr>
        <w:t xml:space="preserve"> est le premier à donner une </w:t>
      </w:r>
      <w:proofErr w:type="spellStart"/>
      <w:r>
        <w:rPr>
          <w:rFonts w:ascii="Garamond" w:hAnsi="Garamond"/>
          <w:lang w:val="fr-CA"/>
        </w:rPr>
        <w:t>déscription</w:t>
      </w:r>
      <w:proofErr w:type="spellEnd"/>
      <w:r>
        <w:rPr>
          <w:rFonts w:ascii="Garamond" w:hAnsi="Garamond"/>
          <w:lang w:val="fr-CA"/>
        </w:rPr>
        <w:t xml:space="preserve"> exacte du fœtus dans l’utérus</w:t>
      </w:r>
    </w:p>
    <w:p w14:paraId="1F6AEACE" w14:textId="63BE92D0" w:rsidR="00A26B3E" w:rsidRDefault="00A26B3E" w:rsidP="00D30C7F">
      <w:pPr>
        <w:rPr>
          <w:rFonts w:ascii="Garamond" w:hAnsi="Garamond"/>
          <w:lang w:val="fr-CA"/>
        </w:rPr>
      </w:pPr>
    </w:p>
    <w:p w14:paraId="1F16FC38" w14:textId="138EDA73" w:rsidR="00D30C7F" w:rsidRDefault="00A26B3E" w:rsidP="00D30C7F">
      <w:pPr>
        <w:rPr>
          <w:rFonts w:ascii="Garamond" w:hAnsi="Garamond"/>
          <w:lang w:val="fr-CA"/>
        </w:rPr>
      </w:pPr>
      <w:r>
        <w:rPr>
          <w:rFonts w:ascii="Garamond" w:hAnsi="Garamond"/>
          <w:lang w:val="fr-CA"/>
        </w:rPr>
        <w:t>Léonard de Vinci il est ainsi d’un des premiers à avoir évoqué la présence des vaisseaux capillaire.</w:t>
      </w:r>
    </w:p>
    <w:p w14:paraId="77FB8519" w14:textId="6A5F1869" w:rsidR="00D30C7F" w:rsidRDefault="00D30C7F" w:rsidP="00D30C7F">
      <w:pPr>
        <w:rPr>
          <w:rFonts w:ascii="Garamond" w:hAnsi="Garamond"/>
          <w:lang w:val="fr-CA"/>
        </w:rPr>
      </w:pPr>
    </w:p>
    <w:p w14:paraId="5D385B8B" w14:textId="3680492C" w:rsidR="00A26B3E" w:rsidRDefault="00A26B3E" w:rsidP="00D30C7F">
      <w:pPr>
        <w:rPr>
          <w:rFonts w:ascii="Garamond" w:hAnsi="Garamond"/>
          <w:lang w:val="fr-CA"/>
        </w:rPr>
      </w:pPr>
      <w:r>
        <w:rPr>
          <w:rFonts w:ascii="Garamond" w:hAnsi="Garamond"/>
          <w:lang w:val="fr-CA"/>
        </w:rPr>
        <w:t xml:space="preserve">Les premiers à réaliser une représentation </w:t>
      </w:r>
      <w:r w:rsidR="00D23E8E">
        <w:rPr>
          <w:rFonts w:ascii="Garamond" w:hAnsi="Garamond"/>
          <w:lang w:val="fr-CA"/>
        </w:rPr>
        <w:t xml:space="preserve">anatomique </w:t>
      </w:r>
      <w:r>
        <w:rPr>
          <w:rFonts w:ascii="Garamond" w:hAnsi="Garamond"/>
          <w:lang w:val="fr-CA"/>
        </w:rPr>
        <w:t>de la rétine</w:t>
      </w:r>
      <w:r w:rsidR="00D23E8E">
        <w:rPr>
          <w:rFonts w:ascii="Garamond" w:hAnsi="Garamond"/>
          <w:lang w:val="fr-CA"/>
        </w:rPr>
        <w:t>,</w:t>
      </w:r>
      <w:r>
        <w:rPr>
          <w:rFonts w:ascii="Garamond" w:hAnsi="Garamond"/>
          <w:lang w:val="fr-CA"/>
        </w:rPr>
        <w:t xml:space="preserve"> d</w:t>
      </w:r>
      <w:r w:rsidR="00D23E8E">
        <w:rPr>
          <w:rFonts w:ascii="Garamond" w:hAnsi="Garamond"/>
          <w:lang w:val="fr-CA"/>
        </w:rPr>
        <w:t>u</w:t>
      </w:r>
      <w:r>
        <w:rPr>
          <w:rFonts w:ascii="Garamond" w:hAnsi="Garamond"/>
          <w:lang w:val="fr-CA"/>
        </w:rPr>
        <w:t xml:space="preserve"> chiasm</w:t>
      </w:r>
      <w:r w:rsidR="00D23E8E">
        <w:rPr>
          <w:rFonts w:ascii="Garamond" w:hAnsi="Garamond"/>
          <w:lang w:val="fr-CA"/>
        </w:rPr>
        <w:t>a</w:t>
      </w:r>
      <w:r>
        <w:rPr>
          <w:rFonts w:ascii="Garamond" w:hAnsi="Garamond"/>
          <w:lang w:val="fr-CA"/>
        </w:rPr>
        <w:t xml:space="preserve"> optique</w:t>
      </w:r>
      <w:r w:rsidR="00D23E8E">
        <w:rPr>
          <w:rFonts w:ascii="Garamond" w:hAnsi="Garamond"/>
          <w:lang w:val="fr-CA"/>
        </w:rPr>
        <w:t xml:space="preserve">, des voies lacrymales </w:t>
      </w:r>
      <w:r>
        <w:rPr>
          <w:rFonts w:ascii="Garamond" w:hAnsi="Garamond"/>
          <w:lang w:val="fr-CA"/>
        </w:rPr>
        <w:t>et du canal lacrymonasal</w:t>
      </w:r>
      <w:r w:rsidR="00D23E8E">
        <w:rPr>
          <w:rFonts w:ascii="Garamond" w:hAnsi="Garamond"/>
          <w:lang w:val="fr-CA"/>
        </w:rPr>
        <w:t>.</w:t>
      </w:r>
    </w:p>
    <w:p w14:paraId="7283E357" w14:textId="48B56FF3" w:rsidR="00D23E8E" w:rsidRDefault="00D23E8E" w:rsidP="00D30C7F">
      <w:pPr>
        <w:rPr>
          <w:rFonts w:ascii="Garamond" w:hAnsi="Garamond"/>
          <w:lang w:val="fr-CA"/>
        </w:rPr>
      </w:pPr>
    </w:p>
    <w:p w14:paraId="7394941E" w14:textId="77777777" w:rsidR="00D23E8E" w:rsidRPr="00A07398" w:rsidRDefault="00D23E8E" w:rsidP="00D30C7F">
      <w:pPr>
        <w:rPr>
          <w:rFonts w:ascii="Garamond" w:hAnsi="Garamond"/>
          <w:lang w:val="fr-CA"/>
        </w:rPr>
      </w:pPr>
    </w:p>
    <w:sectPr w:rsidR="00D23E8E" w:rsidRPr="00A07398" w:rsidSect="0013703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2"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1B620F"/>
    <w:multiLevelType w:val="hybridMultilevel"/>
    <w:tmpl w:val="516C25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CF27F7"/>
    <w:multiLevelType w:val="hybridMultilevel"/>
    <w:tmpl w:val="EBD295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827A63"/>
    <w:multiLevelType w:val="hybridMultilevel"/>
    <w:tmpl w:val="D960E1B6"/>
    <w:lvl w:ilvl="0" w:tplc="85F6A8CA">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985866"/>
    <w:multiLevelType w:val="hybridMultilevel"/>
    <w:tmpl w:val="377E6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305B46"/>
    <w:multiLevelType w:val="hybridMultilevel"/>
    <w:tmpl w:val="A16E7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5A384B"/>
    <w:multiLevelType w:val="hybridMultilevel"/>
    <w:tmpl w:val="9C7494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9C433D"/>
    <w:multiLevelType w:val="hybridMultilevel"/>
    <w:tmpl w:val="9D1470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DB2912"/>
    <w:multiLevelType w:val="hybridMultilevel"/>
    <w:tmpl w:val="9F54D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740FE1"/>
    <w:multiLevelType w:val="hybridMultilevel"/>
    <w:tmpl w:val="95DE0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4C49A6"/>
    <w:multiLevelType w:val="hybridMultilevel"/>
    <w:tmpl w:val="47643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700098"/>
    <w:multiLevelType w:val="hybridMultilevel"/>
    <w:tmpl w:val="CEB6A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FD5162"/>
    <w:multiLevelType w:val="hybridMultilevel"/>
    <w:tmpl w:val="EC4E2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066430"/>
    <w:multiLevelType w:val="hybridMultilevel"/>
    <w:tmpl w:val="AEE40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B84F59"/>
    <w:multiLevelType w:val="hybridMultilevel"/>
    <w:tmpl w:val="919C921E"/>
    <w:lvl w:ilvl="0" w:tplc="040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FE66F0"/>
    <w:multiLevelType w:val="hybridMultilevel"/>
    <w:tmpl w:val="BCCE9A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5266725"/>
    <w:multiLevelType w:val="hybridMultilevel"/>
    <w:tmpl w:val="A6B02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774BCC"/>
    <w:multiLevelType w:val="hybridMultilevel"/>
    <w:tmpl w:val="4224C4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A43EBA"/>
    <w:multiLevelType w:val="hybridMultilevel"/>
    <w:tmpl w:val="41BC33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C04BC5"/>
    <w:multiLevelType w:val="hybridMultilevel"/>
    <w:tmpl w:val="103C2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0210ED4"/>
    <w:multiLevelType w:val="hybridMultilevel"/>
    <w:tmpl w:val="240AF3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20530F2"/>
    <w:multiLevelType w:val="hybridMultilevel"/>
    <w:tmpl w:val="DC3812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2DC69D1"/>
    <w:multiLevelType w:val="hybridMultilevel"/>
    <w:tmpl w:val="821A9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481DAF"/>
    <w:multiLevelType w:val="hybridMultilevel"/>
    <w:tmpl w:val="010433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55D6221"/>
    <w:multiLevelType w:val="hybridMultilevel"/>
    <w:tmpl w:val="AC4A0B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11D13"/>
    <w:multiLevelType w:val="hybridMultilevel"/>
    <w:tmpl w:val="41802E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7463CF3"/>
    <w:multiLevelType w:val="hybridMultilevel"/>
    <w:tmpl w:val="091CD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A8D6B8E"/>
    <w:multiLevelType w:val="hybridMultilevel"/>
    <w:tmpl w:val="F2EE2D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AB62137"/>
    <w:multiLevelType w:val="hybridMultilevel"/>
    <w:tmpl w:val="EBCEF2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D077C42"/>
    <w:multiLevelType w:val="hybridMultilevel"/>
    <w:tmpl w:val="3D96F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DA056ED"/>
    <w:multiLevelType w:val="hybridMultilevel"/>
    <w:tmpl w:val="11228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10814F5"/>
    <w:multiLevelType w:val="hybridMultilevel"/>
    <w:tmpl w:val="25D846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18556D5"/>
    <w:multiLevelType w:val="hybridMultilevel"/>
    <w:tmpl w:val="F77A95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89E076D"/>
    <w:multiLevelType w:val="hybridMultilevel"/>
    <w:tmpl w:val="15D85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C366DD0"/>
    <w:multiLevelType w:val="hybridMultilevel"/>
    <w:tmpl w:val="2D48B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1683FE5"/>
    <w:multiLevelType w:val="hybridMultilevel"/>
    <w:tmpl w:val="C74A1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507257F"/>
    <w:multiLevelType w:val="hybridMultilevel"/>
    <w:tmpl w:val="79682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767658E"/>
    <w:multiLevelType w:val="hybridMultilevel"/>
    <w:tmpl w:val="AC0A83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85C07A6"/>
    <w:multiLevelType w:val="hybridMultilevel"/>
    <w:tmpl w:val="EE46A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DBA712F"/>
    <w:multiLevelType w:val="hybridMultilevel"/>
    <w:tmpl w:val="BF78D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F453388"/>
    <w:multiLevelType w:val="hybridMultilevel"/>
    <w:tmpl w:val="4E768B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53C000F"/>
    <w:multiLevelType w:val="hybridMultilevel"/>
    <w:tmpl w:val="AE743E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5C92179"/>
    <w:multiLevelType w:val="hybridMultilevel"/>
    <w:tmpl w:val="8A185E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6632251"/>
    <w:multiLevelType w:val="hybridMultilevel"/>
    <w:tmpl w:val="032062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6FD41B4"/>
    <w:multiLevelType w:val="hybridMultilevel"/>
    <w:tmpl w:val="C74678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8E56F3B"/>
    <w:multiLevelType w:val="hybridMultilevel"/>
    <w:tmpl w:val="FB0E1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9C274CE"/>
    <w:multiLevelType w:val="hybridMultilevel"/>
    <w:tmpl w:val="85EE9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ABC76ED"/>
    <w:multiLevelType w:val="hybridMultilevel"/>
    <w:tmpl w:val="726E68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BCA7D72"/>
    <w:multiLevelType w:val="hybridMultilevel"/>
    <w:tmpl w:val="A7AE3C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1A34A42"/>
    <w:multiLevelType w:val="hybridMultilevel"/>
    <w:tmpl w:val="F6328C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29E59DC"/>
    <w:multiLevelType w:val="hybridMultilevel"/>
    <w:tmpl w:val="3EE064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5965818"/>
    <w:multiLevelType w:val="hybridMultilevel"/>
    <w:tmpl w:val="9B72F35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6027DD6"/>
    <w:multiLevelType w:val="hybridMultilevel"/>
    <w:tmpl w:val="92A8C632"/>
    <w:lvl w:ilvl="0" w:tplc="F3129EC2">
      <w:start w:val="1"/>
      <w:numFmt w:val="bullet"/>
      <w:lvlText w:val="•"/>
      <w:lvlJc w:val="left"/>
      <w:pPr>
        <w:tabs>
          <w:tab w:val="num" w:pos="720"/>
        </w:tabs>
        <w:ind w:left="720" w:hanging="360"/>
      </w:pPr>
      <w:rPr>
        <w:rFonts w:ascii="Arial" w:hAnsi="Arial" w:hint="default"/>
      </w:rPr>
    </w:lvl>
    <w:lvl w:ilvl="1" w:tplc="E98AE5B2" w:tentative="1">
      <w:start w:val="1"/>
      <w:numFmt w:val="bullet"/>
      <w:lvlText w:val="•"/>
      <w:lvlJc w:val="left"/>
      <w:pPr>
        <w:tabs>
          <w:tab w:val="num" w:pos="1440"/>
        </w:tabs>
        <w:ind w:left="1440" w:hanging="360"/>
      </w:pPr>
      <w:rPr>
        <w:rFonts w:ascii="Arial" w:hAnsi="Arial" w:hint="default"/>
      </w:rPr>
    </w:lvl>
    <w:lvl w:ilvl="2" w:tplc="95E2A114" w:tentative="1">
      <w:start w:val="1"/>
      <w:numFmt w:val="bullet"/>
      <w:lvlText w:val="•"/>
      <w:lvlJc w:val="left"/>
      <w:pPr>
        <w:tabs>
          <w:tab w:val="num" w:pos="2160"/>
        </w:tabs>
        <w:ind w:left="2160" w:hanging="360"/>
      </w:pPr>
      <w:rPr>
        <w:rFonts w:ascii="Arial" w:hAnsi="Arial" w:hint="default"/>
      </w:rPr>
    </w:lvl>
    <w:lvl w:ilvl="3" w:tplc="EAB49562" w:tentative="1">
      <w:start w:val="1"/>
      <w:numFmt w:val="bullet"/>
      <w:lvlText w:val="•"/>
      <w:lvlJc w:val="left"/>
      <w:pPr>
        <w:tabs>
          <w:tab w:val="num" w:pos="2880"/>
        </w:tabs>
        <w:ind w:left="2880" w:hanging="360"/>
      </w:pPr>
      <w:rPr>
        <w:rFonts w:ascii="Arial" w:hAnsi="Arial" w:hint="default"/>
      </w:rPr>
    </w:lvl>
    <w:lvl w:ilvl="4" w:tplc="6D62C9AA" w:tentative="1">
      <w:start w:val="1"/>
      <w:numFmt w:val="bullet"/>
      <w:lvlText w:val="•"/>
      <w:lvlJc w:val="left"/>
      <w:pPr>
        <w:tabs>
          <w:tab w:val="num" w:pos="3600"/>
        </w:tabs>
        <w:ind w:left="3600" w:hanging="360"/>
      </w:pPr>
      <w:rPr>
        <w:rFonts w:ascii="Arial" w:hAnsi="Arial" w:hint="default"/>
      </w:rPr>
    </w:lvl>
    <w:lvl w:ilvl="5" w:tplc="FB709EF2" w:tentative="1">
      <w:start w:val="1"/>
      <w:numFmt w:val="bullet"/>
      <w:lvlText w:val="•"/>
      <w:lvlJc w:val="left"/>
      <w:pPr>
        <w:tabs>
          <w:tab w:val="num" w:pos="4320"/>
        </w:tabs>
        <w:ind w:left="4320" w:hanging="360"/>
      </w:pPr>
      <w:rPr>
        <w:rFonts w:ascii="Arial" w:hAnsi="Arial" w:hint="default"/>
      </w:rPr>
    </w:lvl>
    <w:lvl w:ilvl="6" w:tplc="27068690" w:tentative="1">
      <w:start w:val="1"/>
      <w:numFmt w:val="bullet"/>
      <w:lvlText w:val="•"/>
      <w:lvlJc w:val="left"/>
      <w:pPr>
        <w:tabs>
          <w:tab w:val="num" w:pos="5040"/>
        </w:tabs>
        <w:ind w:left="5040" w:hanging="360"/>
      </w:pPr>
      <w:rPr>
        <w:rFonts w:ascii="Arial" w:hAnsi="Arial" w:hint="default"/>
      </w:rPr>
    </w:lvl>
    <w:lvl w:ilvl="7" w:tplc="A7CE3B6C" w:tentative="1">
      <w:start w:val="1"/>
      <w:numFmt w:val="bullet"/>
      <w:lvlText w:val="•"/>
      <w:lvlJc w:val="left"/>
      <w:pPr>
        <w:tabs>
          <w:tab w:val="num" w:pos="5760"/>
        </w:tabs>
        <w:ind w:left="5760" w:hanging="360"/>
      </w:pPr>
      <w:rPr>
        <w:rFonts w:ascii="Arial" w:hAnsi="Arial" w:hint="default"/>
      </w:rPr>
    </w:lvl>
    <w:lvl w:ilvl="8" w:tplc="09D6C2B8" w:tentative="1">
      <w:start w:val="1"/>
      <w:numFmt w:val="bullet"/>
      <w:lvlText w:val="•"/>
      <w:lvlJc w:val="left"/>
      <w:pPr>
        <w:tabs>
          <w:tab w:val="num" w:pos="6480"/>
        </w:tabs>
        <w:ind w:left="6480" w:hanging="360"/>
      </w:pPr>
      <w:rPr>
        <w:rFonts w:ascii="Arial" w:hAnsi="Arial" w:hint="default"/>
      </w:rPr>
    </w:lvl>
  </w:abstractNum>
  <w:abstractNum w:abstractNumId="52" w15:restartNumberingAfterBreak="0">
    <w:nsid w:val="7DD34DD6"/>
    <w:multiLevelType w:val="hybridMultilevel"/>
    <w:tmpl w:val="993AC3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F8B404A"/>
    <w:multiLevelType w:val="hybridMultilevel"/>
    <w:tmpl w:val="39D282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7"/>
  </w:num>
  <w:num w:numId="3">
    <w:abstractNumId w:val="6"/>
  </w:num>
  <w:num w:numId="4">
    <w:abstractNumId w:val="42"/>
  </w:num>
  <w:num w:numId="5">
    <w:abstractNumId w:val="29"/>
  </w:num>
  <w:num w:numId="6">
    <w:abstractNumId w:val="52"/>
  </w:num>
  <w:num w:numId="7">
    <w:abstractNumId w:val="0"/>
  </w:num>
  <w:num w:numId="8">
    <w:abstractNumId w:val="22"/>
  </w:num>
  <w:num w:numId="9">
    <w:abstractNumId w:val="3"/>
  </w:num>
  <w:num w:numId="10">
    <w:abstractNumId w:val="23"/>
  </w:num>
  <w:num w:numId="11">
    <w:abstractNumId w:val="31"/>
  </w:num>
  <w:num w:numId="12">
    <w:abstractNumId w:val="46"/>
  </w:num>
  <w:num w:numId="13">
    <w:abstractNumId w:val="47"/>
  </w:num>
  <w:num w:numId="14">
    <w:abstractNumId w:val="48"/>
  </w:num>
  <w:num w:numId="15">
    <w:abstractNumId w:val="9"/>
  </w:num>
  <w:num w:numId="16">
    <w:abstractNumId w:val="14"/>
  </w:num>
  <w:num w:numId="17">
    <w:abstractNumId w:val="17"/>
  </w:num>
  <w:num w:numId="18">
    <w:abstractNumId w:val="5"/>
  </w:num>
  <w:num w:numId="19">
    <w:abstractNumId w:val="26"/>
  </w:num>
  <w:num w:numId="20">
    <w:abstractNumId w:val="49"/>
  </w:num>
  <w:num w:numId="21">
    <w:abstractNumId w:val="34"/>
  </w:num>
  <w:num w:numId="22">
    <w:abstractNumId w:val="20"/>
  </w:num>
  <w:num w:numId="23">
    <w:abstractNumId w:val="37"/>
  </w:num>
  <w:num w:numId="24">
    <w:abstractNumId w:val="53"/>
  </w:num>
  <w:num w:numId="25">
    <w:abstractNumId w:val="15"/>
  </w:num>
  <w:num w:numId="26">
    <w:abstractNumId w:val="27"/>
  </w:num>
  <w:num w:numId="27">
    <w:abstractNumId w:val="19"/>
  </w:num>
  <w:num w:numId="28">
    <w:abstractNumId w:val="12"/>
  </w:num>
  <w:num w:numId="29">
    <w:abstractNumId w:val="38"/>
  </w:num>
  <w:num w:numId="30">
    <w:abstractNumId w:val="40"/>
  </w:num>
  <w:num w:numId="31">
    <w:abstractNumId w:val="18"/>
  </w:num>
  <w:num w:numId="32">
    <w:abstractNumId w:val="33"/>
  </w:num>
  <w:num w:numId="33">
    <w:abstractNumId w:val="4"/>
  </w:num>
  <w:num w:numId="34">
    <w:abstractNumId w:val="21"/>
  </w:num>
  <w:num w:numId="35">
    <w:abstractNumId w:val="39"/>
  </w:num>
  <w:num w:numId="36">
    <w:abstractNumId w:val="2"/>
  </w:num>
  <w:num w:numId="37">
    <w:abstractNumId w:val="51"/>
  </w:num>
  <w:num w:numId="38">
    <w:abstractNumId w:val="13"/>
  </w:num>
  <w:num w:numId="39">
    <w:abstractNumId w:val="8"/>
  </w:num>
  <w:num w:numId="40">
    <w:abstractNumId w:val="11"/>
  </w:num>
  <w:num w:numId="41">
    <w:abstractNumId w:val="24"/>
  </w:num>
  <w:num w:numId="42">
    <w:abstractNumId w:val="45"/>
  </w:num>
  <w:num w:numId="43">
    <w:abstractNumId w:val="10"/>
  </w:num>
  <w:num w:numId="44">
    <w:abstractNumId w:val="25"/>
  </w:num>
  <w:num w:numId="45">
    <w:abstractNumId w:val="28"/>
  </w:num>
  <w:num w:numId="46">
    <w:abstractNumId w:val="36"/>
  </w:num>
  <w:num w:numId="47">
    <w:abstractNumId w:val="43"/>
  </w:num>
  <w:num w:numId="48">
    <w:abstractNumId w:val="44"/>
  </w:num>
  <w:num w:numId="49">
    <w:abstractNumId w:val="35"/>
  </w:num>
  <w:num w:numId="50">
    <w:abstractNumId w:val="16"/>
  </w:num>
  <w:num w:numId="51">
    <w:abstractNumId w:val="1"/>
  </w:num>
  <w:num w:numId="52">
    <w:abstractNumId w:val="41"/>
  </w:num>
  <w:num w:numId="53">
    <w:abstractNumId w:val="50"/>
  </w:num>
  <w:num w:numId="54">
    <w:abstractNumId w:val="3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DBC"/>
    <w:rsid w:val="0003199B"/>
    <w:rsid w:val="0004393B"/>
    <w:rsid w:val="000D14A7"/>
    <w:rsid w:val="000E33EC"/>
    <w:rsid w:val="000E6252"/>
    <w:rsid w:val="0013703E"/>
    <w:rsid w:val="00164461"/>
    <w:rsid w:val="00176EBC"/>
    <w:rsid w:val="001C021E"/>
    <w:rsid w:val="001E4AD1"/>
    <w:rsid w:val="002279F1"/>
    <w:rsid w:val="00265DBC"/>
    <w:rsid w:val="00295CD7"/>
    <w:rsid w:val="00297794"/>
    <w:rsid w:val="002C405D"/>
    <w:rsid w:val="002D6529"/>
    <w:rsid w:val="00310CCB"/>
    <w:rsid w:val="00324A7B"/>
    <w:rsid w:val="00325BDD"/>
    <w:rsid w:val="00347839"/>
    <w:rsid w:val="00347F39"/>
    <w:rsid w:val="003A5B8C"/>
    <w:rsid w:val="003D682C"/>
    <w:rsid w:val="003E7B55"/>
    <w:rsid w:val="003E7EDD"/>
    <w:rsid w:val="00423990"/>
    <w:rsid w:val="00425988"/>
    <w:rsid w:val="00457FB4"/>
    <w:rsid w:val="0048775B"/>
    <w:rsid w:val="00494228"/>
    <w:rsid w:val="00495EC4"/>
    <w:rsid w:val="004A43A9"/>
    <w:rsid w:val="004B0A1A"/>
    <w:rsid w:val="004B1EFC"/>
    <w:rsid w:val="004F035F"/>
    <w:rsid w:val="005241F0"/>
    <w:rsid w:val="00526A2D"/>
    <w:rsid w:val="00536CC6"/>
    <w:rsid w:val="00567349"/>
    <w:rsid w:val="005705C9"/>
    <w:rsid w:val="005806DA"/>
    <w:rsid w:val="00597EA2"/>
    <w:rsid w:val="005A66F2"/>
    <w:rsid w:val="005C44CB"/>
    <w:rsid w:val="005D0F2E"/>
    <w:rsid w:val="005E6067"/>
    <w:rsid w:val="005F5609"/>
    <w:rsid w:val="00653191"/>
    <w:rsid w:val="0068268B"/>
    <w:rsid w:val="00705B19"/>
    <w:rsid w:val="0072368B"/>
    <w:rsid w:val="0075799E"/>
    <w:rsid w:val="007715D7"/>
    <w:rsid w:val="0077337A"/>
    <w:rsid w:val="007B679E"/>
    <w:rsid w:val="007D007B"/>
    <w:rsid w:val="007D61A6"/>
    <w:rsid w:val="007E68D5"/>
    <w:rsid w:val="007F09AB"/>
    <w:rsid w:val="00814A83"/>
    <w:rsid w:val="00826EE8"/>
    <w:rsid w:val="00830A3C"/>
    <w:rsid w:val="008377D1"/>
    <w:rsid w:val="008545BC"/>
    <w:rsid w:val="008E226A"/>
    <w:rsid w:val="00966DBF"/>
    <w:rsid w:val="00972604"/>
    <w:rsid w:val="00985626"/>
    <w:rsid w:val="009C0CF0"/>
    <w:rsid w:val="009D1738"/>
    <w:rsid w:val="009F1DB4"/>
    <w:rsid w:val="009F3D85"/>
    <w:rsid w:val="009F4F39"/>
    <w:rsid w:val="00A07398"/>
    <w:rsid w:val="00A26B3E"/>
    <w:rsid w:val="00A36439"/>
    <w:rsid w:val="00A4284E"/>
    <w:rsid w:val="00A43274"/>
    <w:rsid w:val="00A65424"/>
    <w:rsid w:val="00A77231"/>
    <w:rsid w:val="00AD5D86"/>
    <w:rsid w:val="00AE24E4"/>
    <w:rsid w:val="00B11B76"/>
    <w:rsid w:val="00B152B4"/>
    <w:rsid w:val="00B52829"/>
    <w:rsid w:val="00B56998"/>
    <w:rsid w:val="00B6473E"/>
    <w:rsid w:val="00B71882"/>
    <w:rsid w:val="00B725D6"/>
    <w:rsid w:val="00BC674D"/>
    <w:rsid w:val="00C1154F"/>
    <w:rsid w:val="00C11D92"/>
    <w:rsid w:val="00C2064F"/>
    <w:rsid w:val="00C36BCF"/>
    <w:rsid w:val="00C43250"/>
    <w:rsid w:val="00C55545"/>
    <w:rsid w:val="00C74BC3"/>
    <w:rsid w:val="00CA5C92"/>
    <w:rsid w:val="00CC7633"/>
    <w:rsid w:val="00CE65A7"/>
    <w:rsid w:val="00CF2F18"/>
    <w:rsid w:val="00CF3D61"/>
    <w:rsid w:val="00CF6F1C"/>
    <w:rsid w:val="00D23E8E"/>
    <w:rsid w:val="00D247F1"/>
    <w:rsid w:val="00D30290"/>
    <w:rsid w:val="00D30C7F"/>
    <w:rsid w:val="00D4141C"/>
    <w:rsid w:val="00D500C0"/>
    <w:rsid w:val="00D57390"/>
    <w:rsid w:val="00D70FE7"/>
    <w:rsid w:val="00DA5B96"/>
    <w:rsid w:val="00DC493A"/>
    <w:rsid w:val="00E01424"/>
    <w:rsid w:val="00E43FD9"/>
    <w:rsid w:val="00E4584C"/>
    <w:rsid w:val="00E53766"/>
    <w:rsid w:val="00E75974"/>
    <w:rsid w:val="00EB2811"/>
    <w:rsid w:val="00F2377E"/>
    <w:rsid w:val="00F27D2E"/>
    <w:rsid w:val="00F62990"/>
    <w:rsid w:val="00F65B9B"/>
    <w:rsid w:val="00F71311"/>
    <w:rsid w:val="00F976E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03BF5133"/>
  <w15:chartTrackingRefBased/>
  <w15:docId w15:val="{B7CDDB1A-9309-E149-88DD-DECAE6DDC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6F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06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9164489">
      <w:bodyDiv w:val="1"/>
      <w:marLeft w:val="0"/>
      <w:marRight w:val="0"/>
      <w:marTop w:val="0"/>
      <w:marBottom w:val="0"/>
      <w:divBdr>
        <w:top w:val="none" w:sz="0" w:space="0" w:color="auto"/>
        <w:left w:val="none" w:sz="0" w:space="0" w:color="auto"/>
        <w:bottom w:val="none" w:sz="0" w:space="0" w:color="auto"/>
        <w:right w:val="none" w:sz="0" w:space="0" w:color="auto"/>
      </w:divBdr>
      <w:divsChild>
        <w:div w:id="1346784603">
          <w:marLeft w:val="274"/>
          <w:marRight w:val="0"/>
          <w:marTop w:val="0"/>
          <w:marBottom w:val="0"/>
          <w:divBdr>
            <w:top w:val="none" w:sz="0" w:space="0" w:color="auto"/>
            <w:left w:val="none" w:sz="0" w:space="0" w:color="auto"/>
            <w:bottom w:val="none" w:sz="0" w:space="0" w:color="auto"/>
            <w:right w:val="none" w:sz="0" w:space="0" w:color="auto"/>
          </w:divBdr>
        </w:div>
        <w:div w:id="1644432854">
          <w:marLeft w:val="274"/>
          <w:marRight w:val="0"/>
          <w:marTop w:val="0"/>
          <w:marBottom w:val="0"/>
          <w:divBdr>
            <w:top w:val="none" w:sz="0" w:space="0" w:color="auto"/>
            <w:left w:val="none" w:sz="0" w:space="0" w:color="auto"/>
            <w:bottom w:val="none" w:sz="0" w:space="0" w:color="auto"/>
            <w:right w:val="none" w:sz="0" w:space="0" w:color="auto"/>
          </w:divBdr>
        </w:div>
        <w:div w:id="828982748">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978</TotalTime>
  <Pages>39</Pages>
  <Words>16192</Words>
  <Characters>92296</Characters>
  <Application>Microsoft Office Word</Application>
  <DocSecurity>0</DocSecurity>
  <Lines>769</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Brassard</dc:creator>
  <cp:keywords/>
  <dc:description/>
  <cp:lastModifiedBy>Thomas Brassard</cp:lastModifiedBy>
  <cp:revision>6</cp:revision>
  <dcterms:created xsi:type="dcterms:W3CDTF">2021-01-28T14:57:00Z</dcterms:created>
  <dcterms:modified xsi:type="dcterms:W3CDTF">2021-03-22T19:37:00Z</dcterms:modified>
</cp:coreProperties>
</file>