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0078D" w14:textId="649E86F9" w:rsidR="00A338D3" w:rsidRPr="00A338D3" w:rsidRDefault="00A338D3" w:rsidP="00A338D3">
      <w:pPr>
        <w:spacing w:line="480" w:lineRule="auto"/>
        <w:jc w:val="center"/>
        <w:rPr>
          <w:rFonts w:ascii="Times New Roman" w:hAnsi="Times New Roman" w:cs="Times New Roman"/>
        </w:rPr>
      </w:pPr>
      <w:r w:rsidRPr="00A338D3">
        <w:rPr>
          <w:rFonts w:ascii="Times New Roman" w:hAnsi="Times New Roman" w:cs="Times New Roman"/>
        </w:rPr>
        <w:t>Bio 1080 Lecture 3</w:t>
      </w:r>
    </w:p>
    <w:p w14:paraId="30ACDBBE" w14:textId="6D231289" w:rsidR="00A338D3" w:rsidRDefault="00A338D3" w:rsidP="00A338D3">
      <w:pPr>
        <w:spacing w:line="480" w:lineRule="auto"/>
        <w:jc w:val="center"/>
        <w:rPr>
          <w:rFonts w:ascii="Times New Roman" w:hAnsi="Times New Roman" w:cs="Times New Roman"/>
        </w:rPr>
      </w:pPr>
      <w:r w:rsidRPr="00A338D3">
        <w:rPr>
          <w:rFonts w:ascii="Times New Roman" w:hAnsi="Times New Roman" w:cs="Times New Roman"/>
        </w:rPr>
        <w:t>January 13, 2020</w:t>
      </w:r>
    </w:p>
    <w:p w14:paraId="758AF68C" w14:textId="4D58C053" w:rsidR="00A338D3" w:rsidRDefault="0057165A" w:rsidP="00A338D3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in medicine and healthcare</w:t>
      </w:r>
    </w:p>
    <w:p w14:paraId="60D719CD" w14:textId="5D150C70" w:rsidR="0057165A" w:rsidRPr="0057165A" w:rsidRDefault="0057165A" w:rsidP="00A338D3">
      <w:pPr>
        <w:spacing w:line="480" w:lineRule="auto"/>
        <w:rPr>
          <w:rFonts w:ascii="Times New Roman" w:hAnsi="Times New Roman" w:cs="Times New Roman"/>
          <w:u w:val="single"/>
        </w:rPr>
      </w:pPr>
      <w:r w:rsidRPr="0057165A">
        <w:rPr>
          <w:rFonts w:ascii="Times New Roman" w:hAnsi="Times New Roman" w:cs="Times New Roman"/>
          <w:u w:val="single"/>
        </w:rPr>
        <w:t>Experimental models in health research</w:t>
      </w:r>
      <w:r>
        <w:rPr>
          <w:rFonts w:ascii="Times New Roman" w:hAnsi="Times New Roman" w:cs="Times New Roman"/>
          <w:u w:val="single"/>
        </w:rPr>
        <w:t>:</w:t>
      </w:r>
    </w:p>
    <w:p w14:paraId="713865D7" w14:textId="77777777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Human studies, basic experimental designs </w:t>
      </w:r>
    </w:p>
    <w:p w14:paraId="417C0976" w14:textId="6B71362E" w:rsidR="0057165A" w:rsidRDefault="0057165A" w:rsidP="0057165A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nonclinical, clinical</w:t>
      </w:r>
    </w:p>
    <w:p w14:paraId="282FFC57" w14:textId="2804801E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Evidence-based medicine </w:t>
      </w:r>
    </w:p>
    <w:p w14:paraId="4FB3D7B0" w14:textId="4B755743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 dimensions in medicine and healthcare</w:t>
      </w:r>
    </w:p>
    <w:p w14:paraId="6FA17104" w14:textId="2E53BA0B" w:rsidR="0057165A" w:rsidRPr="0057165A" w:rsidRDefault="0057165A" w:rsidP="0057165A">
      <w:pPr>
        <w:spacing w:line="480" w:lineRule="auto"/>
        <w:ind w:left="360"/>
        <w:rPr>
          <w:rFonts w:ascii="Times New Roman" w:hAnsi="Times New Roman" w:cs="Times New Roman"/>
          <w:u w:val="single"/>
        </w:rPr>
      </w:pPr>
      <w:r w:rsidRPr="0057165A">
        <w:rPr>
          <w:rFonts w:ascii="Times New Roman" w:hAnsi="Times New Roman" w:cs="Times New Roman"/>
          <w:u w:val="single"/>
        </w:rPr>
        <w:t>Experimental models for human medical and health research:</w:t>
      </w:r>
    </w:p>
    <w:p w14:paraId="0B72494E" w14:textId="43B64BC5" w:rsidR="0057165A" w:rsidRDefault="0057165A" w:rsidP="0057165A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Simulations with mathematic models/ computer (*in silico)</w:t>
      </w:r>
    </w:p>
    <w:p w14:paraId="43859065" w14:textId="1BA7CEF0" w:rsidR="0057165A" w:rsidRDefault="0057165A" w:rsidP="0057165A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vitro (in glass) and ex </w:t>
      </w:r>
      <w:proofErr w:type="spellStart"/>
      <w:r>
        <w:rPr>
          <w:rFonts w:ascii="Times New Roman" w:hAnsi="Times New Roman" w:cs="Times New Roman"/>
        </w:rPr>
        <w:t>cico</w:t>
      </w:r>
      <w:proofErr w:type="spellEnd"/>
      <w:r>
        <w:rPr>
          <w:rFonts w:ascii="Times New Roman" w:hAnsi="Times New Roman" w:cs="Times New Roman"/>
        </w:rPr>
        <w:t xml:space="preserve"> (out of the living) models: cell culture, isolated tissues/organs</w:t>
      </w:r>
    </w:p>
    <w:p w14:paraId="0FBA7AF9" w14:textId="5E010B49" w:rsidR="0057165A" w:rsidRDefault="0057165A" w:rsidP="0057165A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Animal models </w:t>
      </w:r>
    </w:p>
    <w:p w14:paraId="691AE2FB" w14:textId="0C0BE48C" w:rsidR="0057165A" w:rsidRDefault="0057165A" w:rsidP="0057165A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Human participants</w:t>
      </w:r>
    </w:p>
    <w:p w14:paraId="3F4B8628" w14:textId="5DCC4C5F" w:rsidR="0057165A" w:rsidRPr="0057165A" w:rsidRDefault="0057165A" w:rsidP="0057165A">
      <w:pPr>
        <w:spacing w:line="480" w:lineRule="auto"/>
        <w:rPr>
          <w:rFonts w:ascii="Times New Roman" w:hAnsi="Times New Roman" w:cs="Times New Roman"/>
          <w:u w:val="single"/>
        </w:rPr>
      </w:pPr>
      <w:r w:rsidRPr="0057165A">
        <w:rPr>
          <w:rFonts w:ascii="Times New Roman" w:hAnsi="Times New Roman" w:cs="Times New Roman"/>
          <w:u w:val="single"/>
        </w:rPr>
        <w:t xml:space="preserve">In vitro and ex vivo models  </w:t>
      </w:r>
    </w:p>
    <w:p w14:paraId="05DCCF89" w14:textId="6D916FD0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Isolating rat soleus for incubation </w:t>
      </w:r>
    </w:p>
    <w:p w14:paraId="7F7B63B6" w14:textId="6E9CA4CF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Culturing cells </w:t>
      </w:r>
    </w:p>
    <w:p w14:paraId="0A6B9582" w14:textId="570D98D9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Growing skin (ex vivo)</w:t>
      </w:r>
    </w:p>
    <w:p w14:paraId="4704B9E4" w14:textId="0038E621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Isolated perfused and beating heart (ex vivo)</w:t>
      </w:r>
    </w:p>
    <w:p w14:paraId="604673D9" w14:textId="3FADB41E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Transformed cancer cells</w:t>
      </w:r>
    </w:p>
    <w:p w14:paraId="05E3C356" w14:textId="712C0CAB" w:rsidR="0057165A" w:rsidRDefault="0057165A" w:rsidP="0057165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Animal models: nematode and fruited flies</w:t>
      </w:r>
    </w:p>
    <w:p w14:paraId="04819755" w14:textId="7A55463E" w:rsidR="0057165A" w:rsidRDefault="0057165A" w:rsidP="0057165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C. </w:t>
      </w:r>
      <w:r w:rsidRPr="0057165A">
        <w:rPr>
          <w:rFonts w:ascii="Times New Roman" w:hAnsi="Times New Roman" w:cs="Times New Roman"/>
          <w:u w:val="single"/>
        </w:rPr>
        <w:t>Elegans: 40% genetic homology to human:</w:t>
      </w:r>
    </w:p>
    <w:p w14:paraId="34749F7A" w14:textId="2EA03073" w:rsidR="0057165A" w:rsidRDefault="0057165A" w:rsidP="0057165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>Easy to study and cheap</w:t>
      </w:r>
    </w:p>
    <w:p w14:paraId="2C18E628" w14:textId="7AB73568" w:rsidR="0057165A" w:rsidRDefault="0057165A" w:rsidP="0057165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>
        <w:rPr>
          <w:rFonts w:ascii="Times New Roman" w:hAnsi="Times New Roman" w:cs="Times New Roman"/>
        </w:rPr>
        <w:tab/>
        <w:t>Short life cycle (3 days)</w:t>
      </w:r>
    </w:p>
    <w:p w14:paraId="628283A6" w14:textId="28895097" w:rsidR="0057165A" w:rsidRDefault="0057165A" w:rsidP="0057165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 xml:space="preserve">Self fertilizes </w:t>
      </w:r>
    </w:p>
    <w:p w14:paraId="50ED34B5" w14:textId="1E238A8E" w:rsidR="0057165A" w:rsidRDefault="0057165A" w:rsidP="0057165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>Can be frozen, thawed and remain viable</w:t>
      </w:r>
    </w:p>
    <w:p w14:paraId="3E7E8589" w14:textId="61256E2F" w:rsidR="0057165A" w:rsidRDefault="0057165A" w:rsidP="0057165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 xml:space="preserve">Transparent- facilities the study of cell differentiation </w:t>
      </w:r>
    </w:p>
    <w:p w14:paraId="01518030" w14:textId="714A8D5E" w:rsidR="0057165A" w:rsidRDefault="0057165A" w:rsidP="0057165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>Research example: Embryonies metabolism- turning on and off genes and pathways</w:t>
      </w:r>
    </w:p>
    <w:p w14:paraId="582D0441" w14:textId="2580C655" w:rsidR="0057165A" w:rsidRDefault="0057165A" w:rsidP="0057165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a fluorescent tag to follow digestion of a nutrient, synthesis of proteins, cholesterol, etc.</w:t>
      </w:r>
    </w:p>
    <w:p w14:paraId="0131648D" w14:textId="4EA21FBB" w:rsidR="0057165A" w:rsidRPr="0057165A" w:rsidRDefault="0057165A" w:rsidP="0057165A">
      <w:pPr>
        <w:spacing w:line="480" w:lineRule="auto"/>
        <w:rPr>
          <w:rFonts w:ascii="Times New Roman" w:hAnsi="Times New Roman" w:cs="Times New Roman"/>
          <w:u w:val="single"/>
        </w:rPr>
      </w:pPr>
      <w:r w:rsidRPr="0057165A">
        <w:rPr>
          <w:rFonts w:ascii="Times New Roman" w:hAnsi="Times New Roman" w:cs="Times New Roman"/>
          <w:u w:val="single"/>
        </w:rPr>
        <w:t>Drosophila melanogaster (fruit fly): 65 % genetic homology to human</w:t>
      </w:r>
    </w:p>
    <w:p w14:paraId="48CBAC98" w14:textId="1CDA0E9C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Life cycle and development are very sensitive to environmental conditions</w:t>
      </w:r>
    </w:p>
    <w:p w14:paraId="4023B058" w14:textId="452B9279" w:rsidR="0057165A" w:rsidRDefault="0057165A" w:rsidP="0057165A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Used in neuropharmacology research to study effects of drugs and alcohol</w:t>
      </w:r>
    </w:p>
    <w:p w14:paraId="793B287F" w14:textId="0AD8A5BC" w:rsidR="0057165A" w:rsidRPr="0057165A" w:rsidRDefault="0057165A" w:rsidP="0057165A">
      <w:pPr>
        <w:spacing w:line="480" w:lineRule="auto"/>
        <w:rPr>
          <w:rFonts w:ascii="Times New Roman" w:hAnsi="Times New Roman" w:cs="Times New Roman"/>
          <w:u w:val="single"/>
        </w:rPr>
      </w:pPr>
      <w:r w:rsidRPr="0057165A">
        <w:rPr>
          <w:rFonts w:ascii="Times New Roman" w:hAnsi="Times New Roman" w:cs="Times New Roman"/>
          <w:u w:val="single"/>
        </w:rPr>
        <w:t>Rats:</w:t>
      </w:r>
    </w:p>
    <w:p w14:paraId="345AC2FD" w14:textId="2F570F2E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Very social and intelligent </w:t>
      </w:r>
    </w:p>
    <w:p w14:paraId="5102309E" w14:textId="71624071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Often used to study lifestyle effect on metabolism (diets, exercise, drugs)</w:t>
      </w:r>
    </w:p>
    <w:p w14:paraId="614F2AE8" w14:textId="74CAE944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Tend to take a more sever approach than with humans </w:t>
      </w:r>
    </w:p>
    <w:p w14:paraId="71E6AACD" w14:textId="374F5123" w:rsidR="0057165A" w:rsidRDefault="0057165A" w:rsidP="0057165A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E.g. 50% fat diets, 10 hours/ week of intense exercise</w:t>
      </w:r>
    </w:p>
    <w:p w14:paraId="78E88121" w14:textId="145D0FF0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Not a very good model for human infant nutrient and metabolism </w:t>
      </w:r>
    </w:p>
    <w:p w14:paraId="4C554118" w14:textId="6F961BAD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genetically modifies rats (not as common as mice)</w:t>
      </w:r>
    </w:p>
    <w:p w14:paraId="6CB0AF4F" w14:textId="56368D84" w:rsidR="0057165A" w:rsidRPr="0057165A" w:rsidRDefault="0057165A" w:rsidP="0057165A">
      <w:pPr>
        <w:spacing w:line="480" w:lineRule="auto"/>
        <w:rPr>
          <w:rFonts w:ascii="Times New Roman" w:hAnsi="Times New Roman" w:cs="Times New Roman"/>
          <w:u w:val="single"/>
        </w:rPr>
      </w:pPr>
      <w:r w:rsidRPr="0057165A">
        <w:rPr>
          <w:rFonts w:ascii="Times New Roman" w:hAnsi="Times New Roman" w:cs="Times New Roman"/>
          <w:u w:val="single"/>
        </w:rPr>
        <w:t>Mice;</w:t>
      </w:r>
    </w:p>
    <w:p w14:paraId="05DFE6EF" w14:textId="58B96FD6" w:rsidR="0057165A" w:rsidRDefault="0057165A" w:rsidP="0057165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Popular die to was of applying recombinant DNA technology (knockout a gene, over express a gene, etc.)</w:t>
      </w:r>
    </w:p>
    <w:p w14:paraId="347D3774" w14:textId="43B2FE1B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 test importance of a single protein </w:t>
      </w:r>
    </w:p>
    <w:p w14:paraId="44CB1B63" w14:textId="3EA5F37E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Compensatory, mechanisms?</w:t>
      </w:r>
    </w:p>
    <w:p w14:paraId="2725B2F1" w14:textId="2AB10521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Used to study lifestyle effects on metabolism; results may differ from rats! </w:t>
      </w:r>
    </w:p>
    <w:p w14:paraId="503F89C5" w14:textId="17CB2FBA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Can’t assume one rodent rodent= another</w:t>
      </w:r>
    </w:p>
    <w:p w14:paraId="55886DF8" w14:textId="0B3CB3D0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For example: takes longer to make a muse insulin resistant on a high fatty diet.</w:t>
      </w:r>
    </w:p>
    <w:p w14:paraId="4E580BC6" w14:textId="77777777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Muscle metabolism can differ </w:t>
      </w:r>
    </w:p>
    <w:p w14:paraId="24CD5051" w14:textId="0C092233" w:rsidR="0057165A" w:rsidRDefault="0057165A" w:rsidP="0057165A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Less impairment of glucose uptake in mice with high fat diet </w:t>
      </w:r>
    </w:p>
    <w:p w14:paraId="19EDA08B" w14:textId="31D365A4" w:rsidR="0057165A" w:rsidRP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Mitochondria adapt less robustly with exercise training in mic (vs rat)</w:t>
      </w:r>
    </w:p>
    <w:p w14:paraId="30761FC6" w14:textId="4B3E0753" w:rsidR="0057165A" w:rsidRPr="00C32806" w:rsidRDefault="0057165A" w:rsidP="0057165A">
      <w:pPr>
        <w:spacing w:line="480" w:lineRule="auto"/>
        <w:rPr>
          <w:rFonts w:ascii="Times New Roman" w:hAnsi="Times New Roman" w:cs="Times New Roman"/>
          <w:u w:val="single"/>
        </w:rPr>
      </w:pPr>
      <w:r w:rsidRPr="00C32806">
        <w:rPr>
          <w:rFonts w:ascii="Times New Roman" w:hAnsi="Times New Roman" w:cs="Times New Roman"/>
          <w:u w:val="single"/>
        </w:rPr>
        <w:t xml:space="preserve">Swine: </w:t>
      </w:r>
    </w:p>
    <w:p w14:paraId="25ABCF26" w14:textId="4F1E0172" w:rsidR="0057165A" w:rsidRP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57165A">
        <w:rPr>
          <w:rFonts w:ascii="Times New Roman" w:hAnsi="Times New Roman" w:cs="Times New Roman"/>
        </w:rPr>
        <w:t xml:space="preserve">Piglets are best non-primate model for human infant development and metabolism </w:t>
      </w:r>
    </w:p>
    <w:p w14:paraId="3214DC06" w14:textId="25011899" w:rsidR="0057165A" w:rsidRDefault="0057165A" w:rsidP="0057165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Used to study organ transplants (xenografts)</w:t>
      </w:r>
    </w:p>
    <w:p w14:paraId="36195ED4" w14:textId="5FE3950C" w:rsidR="00C32806" w:rsidRDefault="00C32806" w:rsidP="00C32806">
      <w:pPr>
        <w:spacing w:line="480" w:lineRule="auto"/>
        <w:rPr>
          <w:rFonts w:ascii="Times New Roman" w:hAnsi="Times New Roman" w:cs="Times New Roman"/>
          <w:u w:val="single"/>
        </w:rPr>
      </w:pPr>
      <w:r w:rsidRPr="00C32806">
        <w:rPr>
          <w:rFonts w:ascii="Times New Roman" w:hAnsi="Times New Roman" w:cs="Times New Roman"/>
          <w:u w:val="single"/>
        </w:rPr>
        <w:t>Laboratory primates:</w:t>
      </w:r>
    </w:p>
    <w:p w14:paraId="38D9C4BA" w14:textId="05270057" w:rsidR="00C32806" w:rsidRDefault="00C32806" w:rsidP="00C32806">
      <w:pPr>
        <w:spacing w:line="480" w:lineRule="auto"/>
        <w:rPr>
          <w:rFonts w:ascii="Times New Roman" w:hAnsi="Times New Roman" w:cs="Times New Roman"/>
        </w:rPr>
      </w:pPr>
      <w:r w:rsidRPr="00C32806">
        <w:rPr>
          <w:rFonts w:ascii="Times New Roman" w:hAnsi="Times New Roman" w:cs="Times New Roman"/>
        </w:rPr>
        <w:t>The closest m</w:t>
      </w:r>
      <w:r>
        <w:rPr>
          <w:rFonts w:ascii="Times New Roman" w:hAnsi="Times New Roman" w:cs="Times New Roman"/>
        </w:rPr>
        <w:t xml:space="preserve">odel you will likely get to represent the </w:t>
      </w:r>
      <w:proofErr w:type="spellStart"/>
      <w:r>
        <w:rPr>
          <w:rFonts w:ascii="Times New Roman" w:hAnsi="Times New Roman" w:cs="Times New Roman"/>
        </w:rPr>
        <w:t>hunman</w:t>
      </w:r>
      <w:proofErr w:type="spellEnd"/>
    </w:p>
    <w:p w14:paraId="4444B43D" w14:textId="7887F41E" w:rsidR="00C32806" w:rsidRDefault="00C32806" w:rsidP="00C32806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But…….</w:t>
      </w:r>
    </w:p>
    <w:p w14:paraId="12AD104C" w14:textId="620C64D7" w:rsidR="00C32806" w:rsidRDefault="00C32806" w:rsidP="00C32806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Ethics? Cost?</w:t>
      </w:r>
    </w:p>
    <w:p w14:paraId="108586C4" w14:textId="4803032B" w:rsidR="00C32806" w:rsidRDefault="00C32806" w:rsidP="00C32806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Very little </w:t>
      </w:r>
      <w:proofErr w:type="spellStart"/>
      <w:r>
        <w:rPr>
          <w:rFonts w:ascii="Times New Roman" w:hAnsi="Times New Roman" w:cs="Times New Roman"/>
        </w:rPr>
        <w:t>primste</w:t>
      </w:r>
      <w:proofErr w:type="spellEnd"/>
      <w:r>
        <w:rPr>
          <w:rFonts w:ascii="Times New Roman" w:hAnsi="Times New Roman" w:cs="Times New Roman"/>
        </w:rPr>
        <w:t xml:space="preserve"> research in Canada; more in the </w:t>
      </w:r>
      <w:proofErr w:type="spellStart"/>
      <w:r>
        <w:rPr>
          <w:rFonts w:ascii="Times New Roman" w:hAnsi="Times New Roman" w:cs="Times New Roman"/>
        </w:rPr>
        <w:t>usa</w:t>
      </w:r>
      <w:proofErr w:type="spellEnd"/>
    </w:p>
    <w:p w14:paraId="369D6D67" w14:textId="2915058E" w:rsidR="00C32806" w:rsidRDefault="00C32806" w:rsidP="00C32806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type of research: </w:t>
      </w:r>
    </w:p>
    <w:p w14:paraId="2682CFA9" w14:textId="1C4658D0" w:rsidR="00C32806" w:rsidRDefault="00C32806" w:rsidP="00C3280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Hunman</w:t>
      </w:r>
      <w:proofErr w:type="spellEnd"/>
      <w:r>
        <w:rPr>
          <w:rFonts w:ascii="Times New Roman" w:hAnsi="Times New Roman" w:cs="Times New Roman"/>
        </w:rPr>
        <w:t xml:space="preserve"> pathologies (AIDS)</w:t>
      </w:r>
    </w:p>
    <w:p w14:paraId="51C9E08E" w14:textId="1A1119CA" w:rsidR="00C32806" w:rsidRDefault="00C32806" w:rsidP="00C3280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Trasplamnt5ation </w:t>
      </w:r>
    </w:p>
    <w:p w14:paraId="1D171295" w14:textId="32F40BBF" w:rsidR="00C32806" w:rsidRPr="00C32806" w:rsidRDefault="00C32806" w:rsidP="00C3280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Drug abuse, toxicology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</w:t>
      </w:r>
    </w:p>
    <w:sectPr w:rsidR="00C32806" w:rsidRPr="00C32806" w:rsidSect="001241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6F61BA"/>
    <w:multiLevelType w:val="hybridMultilevel"/>
    <w:tmpl w:val="9B70864A"/>
    <w:lvl w:ilvl="0" w:tplc="334EC6E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D45A45"/>
    <w:multiLevelType w:val="hybridMultilevel"/>
    <w:tmpl w:val="DEF0164C"/>
    <w:lvl w:ilvl="0" w:tplc="0EE4B96C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039EC"/>
    <w:multiLevelType w:val="hybridMultilevel"/>
    <w:tmpl w:val="BC9AEFB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8D3"/>
    <w:rsid w:val="00124152"/>
    <w:rsid w:val="0057165A"/>
    <w:rsid w:val="00A338D3"/>
    <w:rsid w:val="00C32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43B3C4"/>
  <w15:chartTrackingRefBased/>
  <w15:docId w15:val="{0EFD63AB-FBA4-1C4F-86E1-7322141FD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16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386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bonk</dc:creator>
  <cp:keywords/>
  <dc:description/>
  <cp:lastModifiedBy>Eric bonk</cp:lastModifiedBy>
  <cp:revision>3</cp:revision>
  <dcterms:created xsi:type="dcterms:W3CDTF">2020-01-13T14:50:00Z</dcterms:created>
  <dcterms:modified xsi:type="dcterms:W3CDTF">2020-01-13T15:18:00Z</dcterms:modified>
</cp:coreProperties>
</file>