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59DE3" w14:textId="16E1CCD5" w:rsidR="00FE2CE1" w:rsidRDefault="000149A3">
      <w:pPr>
        <w:rPr>
          <w:rFonts w:ascii="Times New Roman" w:hAnsi="Times New Roman" w:cs="Times New Roman"/>
          <w:b/>
          <w:bCs/>
          <w:lang w:val="en-CA"/>
        </w:rPr>
      </w:pPr>
      <w:r w:rsidRPr="000149A3">
        <w:rPr>
          <w:rFonts w:ascii="Times New Roman" w:hAnsi="Times New Roman" w:cs="Times New Roman"/>
          <w:b/>
          <w:bCs/>
          <w:lang w:val="en-CA"/>
        </w:rPr>
        <w:t xml:space="preserve">Finance </w:t>
      </w:r>
      <w:r>
        <w:rPr>
          <w:rFonts w:ascii="Times New Roman" w:hAnsi="Times New Roman" w:cs="Times New Roman"/>
          <w:b/>
          <w:bCs/>
          <w:lang w:val="en-CA"/>
        </w:rPr>
        <w:t xml:space="preserve">COMM </w:t>
      </w:r>
      <w:r w:rsidRPr="000149A3">
        <w:rPr>
          <w:rFonts w:ascii="Times New Roman" w:hAnsi="Times New Roman" w:cs="Times New Roman"/>
          <w:b/>
          <w:bCs/>
          <w:lang w:val="en-CA"/>
        </w:rPr>
        <w:t>421</w:t>
      </w:r>
    </w:p>
    <w:p w14:paraId="6259B8DA" w14:textId="27155C36" w:rsidR="000149A3" w:rsidRDefault="000149A3">
      <w:pPr>
        <w:rPr>
          <w:rFonts w:ascii="Times New Roman" w:hAnsi="Times New Roman" w:cs="Times New Roman"/>
          <w:b/>
          <w:bCs/>
          <w:lang w:val="en-CA"/>
        </w:rPr>
      </w:pPr>
    </w:p>
    <w:p w14:paraId="797F555C" w14:textId="6DB27DA2" w:rsidR="000149A3" w:rsidRDefault="000149A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-purchase textbook</w:t>
      </w:r>
    </w:p>
    <w:p w14:paraId="738A9A52" w14:textId="7F65CCEF" w:rsidR="000149A3" w:rsidRDefault="000149A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-journals can be weekly or daily </w:t>
      </w:r>
    </w:p>
    <w:p w14:paraId="7F73EAA0" w14:textId="1CFCFB6E" w:rsidR="002A2A93" w:rsidRDefault="002A2A93">
      <w:pPr>
        <w:rPr>
          <w:rFonts w:ascii="Times New Roman" w:hAnsi="Times New Roman" w:cs="Times New Roman"/>
          <w:lang w:val="en-CA"/>
        </w:rPr>
      </w:pPr>
    </w:p>
    <w:p w14:paraId="304675D1" w14:textId="3F4E5693" w:rsidR="002A2A93" w:rsidRDefault="002A2A9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Three Types of Firms</w:t>
      </w:r>
    </w:p>
    <w:p w14:paraId="3B5C240A" w14:textId="2961806F" w:rsidR="002A2A93" w:rsidRDefault="002A2A93" w:rsidP="002A2A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Sole Proprietorship</w:t>
      </w:r>
    </w:p>
    <w:p w14:paraId="1C88F2CD" w14:textId="0A48D599" w:rsidR="002A2A93" w:rsidRDefault="002A2A93" w:rsidP="002A2A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Partnership</w:t>
      </w:r>
    </w:p>
    <w:p w14:paraId="27370D13" w14:textId="7219C5D3" w:rsidR="002A2A93" w:rsidRDefault="002A2A93" w:rsidP="002A2A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Corporation </w:t>
      </w:r>
    </w:p>
    <w:p w14:paraId="61C73253" w14:textId="4D9C69BB" w:rsidR="002A2A93" w:rsidRDefault="002A2A93" w:rsidP="002A2A93">
      <w:pPr>
        <w:rPr>
          <w:rFonts w:ascii="Times New Roman" w:hAnsi="Times New Roman" w:cs="Times New Roman"/>
          <w:lang w:val="en-CA"/>
        </w:rPr>
      </w:pPr>
    </w:p>
    <w:p w14:paraId="0490F9D6" w14:textId="45938377" w:rsidR="002A2A93" w:rsidRDefault="002A2A93" w:rsidP="002A2A9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Sole Proprietorship</w:t>
      </w:r>
    </w:p>
    <w:p w14:paraId="472736B6" w14:textId="59624741" w:rsidR="002A2A93" w:rsidRDefault="002A2A93" w:rsidP="002A2A9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Business owned and run by one person</w:t>
      </w:r>
    </w:p>
    <w:p w14:paraId="2A547D5A" w14:textId="6E7E0F70" w:rsidR="002A2A93" w:rsidRDefault="002A2A93" w:rsidP="002A2A9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E.g. dog-walking service </w:t>
      </w:r>
    </w:p>
    <w:p w14:paraId="75232376" w14:textId="46BA3B46" w:rsidR="002A2A93" w:rsidRDefault="002A2A93" w:rsidP="002A2A9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Very small with few, if any, employees</w:t>
      </w:r>
    </w:p>
    <w:p w14:paraId="7180BC13" w14:textId="1FD4850B" w:rsidR="002A2A93" w:rsidRDefault="002A2A93" w:rsidP="002A2A9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Straightforward to set up – many new businesses use this organizational form, at least initially</w:t>
      </w:r>
    </w:p>
    <w:p w14:paraId="3700BBDB" w14:textId="34293FCD" w:rsidR="002A2A93" w:rsidRDefault="002A2A93" w:rsidP="002A2A9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Expenses can be deducted </w:t>
      </w:r>
    </w:p>
    <w:p w14:paraId="2D815FF5" w14:textId="43CBEA9D" w:rsidR="002A2A93" w:rsidRDefault="002A2A93" w:rsidP="002A2A9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 key limitation of a </w:t>
      </w:r>
      <w:proofErr w:type="spellStart"/>
      <w:r>
        <w:rPr>
          <w:rFonts w:ascii="Times New Roman" w:hAnsi="Times New Roman" w:cs="Times New Roman"/>
          <w:lang w:val="en-CA"/>
        </w:rPr>
        <w:t>prio</w:t>
      </w:r>
      <w:proofErr w:type="spellEnd"/>
    </w:p>
    <w:p w14:paraId="00F46DAB" w14:textId="66AEB562" w:rsidR="002A2A93" w:rsidRDefault="002A2A93" w:rsidP="002A2A93">
      <w:pPr>
        <w:rPr>
          <w:rFonts w:ascii="Times New Roman" w:hAnsi="Times New Roman" w:cs="Times New Roman"/>
          <w:lang w:val="en-CA"/>
        </w:rPr>
      </w:pPr>
    </w:p>
    <w:p w14:paraId="1F5E4BED" w14:textId="5494962C" w:rsidR="002A2A93" w:rsidRDefault="002A2A93" w:rsidP="002A2A9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Partnerships</w:t>
      </w:r>
    </w:p>
    <w:p w14:paraId="6351F6A4" w14:textId="0A91DF6F" w:rsidR="002A2A93" w:rsidRDefault="002A2A93" w:rsidP="002A2A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income is split among partners according to their ownership in the partnership</w:t>
      </w:r>
    </w:p>
    <w:p w14:paraId="19354B3E" w14:textId="0B413964" w:rsidR="002A2A93" w:rsidRDefault="002A2A93" w:rsidP="002A2A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2A2A93">
        <w:rPr>
          <w:rFonts w:ascii="Times New Roman" w:hAnsi="Times New Roman" w:cs="Times New Roman"/>
          <w:lang w:val="en-CA"/>
        </w:rPr>
        <w:t>The partnership ends on the death or withdrawal of any single partner</w:t>
      </w:r>
    </w:p>
    <w:p w14:paraId="604374FD" w14:textId="457B409C" w:rsidR="002A2A93" w:rsidRDefault="002A2A93" w:rsidP="002A2A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General partners have unlimited liability</w:t>
      </w:r>
    </w:p>
    <w:p w14:paraId="246A841B" w14:textId="1D53667F" w:rsidR="002A2A93" w:rsidRDefault="002A2A93" w:rsidP="002A2A9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lender can require any or all partners to repay all the firm’s outstanding debts</w:t>
      </w:r>
    </w:p>
    <w:p w14:paraId="238FD1C8" w14:textId="0C298F9F" w:rsidR="002A2A93" w:rsidRDefault="002A2A93" w:rsidP="002A2A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Limited Partners have limited liability</w:t>
      </w:r>
    </w:p>
    <w:p w14:paraId="31778ACC" w14:textId="0C6D82DF" w:rsidR="002A2A93" w:rsidRDefault="002A2A93" w:rsidP="002A2A9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Their liability is limited to their initial investment</w:t>
      </w:r>
    </w:p>
    <w:p w14:paraId="604257D0" w14:textId="50BC0CB9" w:rsidR="002A2A93" w:rsidRDefault="002A2A93" w:rsidP="002A2A9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 limited partner (LP) has no management authority </w:t>
      </w:r>
    </w:p>
    <w:p w14:paraId="5940E6E1" w14:textId="6D139957" w:rsidR="002A2A93" w:rsidRDefault="002A2A93" w:rsidP="002A2A93">
      <w:pPr>
        <w:rPr>
          <w:rFonts w:ascii="Times New Roman" w:hAnsi="Times New Roman" w:cs="Times New Roman"/>
          <w:lang w:val="en-CA"/>
        </w:rPr>
      </w:pPr>
    </w:p>
    <w:p w14:paraId="23EE96DE" w14:textId="3E737D90" w:rsidR="002A2A93" w:rsidRDefault="002A2A93" w:rsidP="002A2A9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Corporations</w:t>
      </w:r>
    </w:p>
    <w:p w14:paraId="6FA4CAA3" w14:textId="547C1344" w:rsidR="002A2A93" w:rsidRDefault="002A2A93" w:rsidP="002A2A9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Separate business entity that is a legally defined, artificial being</w:t>
      </w:r>
    </w:p>
    <w:p w14:paraId="36FC03FA" w14:textId="4CF940E2" w:rsidR="002A2A93" w:rsidRDefault="002A2A93" w:rsidP="002A2A9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2A2A93">
        <w:rPr>
          <w:rFonts w:ascii="Times New Roman" w:hAnsi="Times New Roman" w:cs="Times New Roman"/>
          <w:lang w:val="en-CA"/>
        </w:rPr>
        <w:t xml:space="preserve">A corporation has many of the legal powers that people have </w:t>
      </w:r>
    </w:p>
    <w:p w14:paraId="113B0030" w14:textId="6A2C9508" w:rsidR="002A2A93" w:rsidRDefault="002A2A93" w:rsidP="002A2A9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Can borrow money, own assets, be sued, pay taxes, etc. </w:t>
      </w:r>
    </w:p>
    <w:p w14:paraId="4B5E5156" w14:textId="1EE0C294" w:rsidR="002A2A93" w:rsidRDefault="002A2A93" w:rsidP="002A2A9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corporation can potentially live forever</w:t>
      </w:r>
    </w:p>
    <w:p w14:paraId="2F955865" w14:textId="1E3E51E4" w:rsidR="002A2A93" w:rsidRDefault="002A2A93" w:rsidP="002A2A9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Ownership rights (e.g. shares) can be bought and sold</w:t>
      </w:r>
    </w:p>
    <w:p w14:paraId="57D84B14" w14:textId="135EF2BE" w:rsidR="002A2A93" w:rsidRDefault="002A2A93" w:rsidP="002A2A9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If an owner dies, ownership of the corporation passes to the original owner’s heirs (e.g. children) </w:t>
      </w:r>
    </w:p>
    <w:p w14:paraId="3C932064" w14:textId="50A3B2EE" w:rsidR="002A2A93" w:rsidRDefault="002A2A93" w:rsidP="002A2A9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corporation is responsible for its own obligations</w:t>
      </w:r>
    </w:p>
    <w:p w14:paraId="33142396" w14:textId="135F4370" w:rsidR="002A2A93" w:rsidRDefault="002A2A93" w:rsidP="002A2A9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owners are not liable for any obligations of the corporation (but Directors may have some liabilities)</w:t>
      </w:r>
    </w:p>
    <w:p w14:paraId="48AAEDD6" w14:textId="44AB7A0E" w:rsidR="002A2A93" w:rsidRDefault="002A2A93" w:rsidP="002A2A9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words/letters at the end of the company name signify it is a limited liability corporation (Corporation/Corp, Incorporated/Inc. Limited/Ltd) </w:t>
      </w:r>
    </w:p>
    <w:p w14:paraId="01764707" w14:textId="54DF6364" w:rsidR="002A2A93" w:rsidRDefault="002A2A93" w:rsidP="002A2A93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Microsoft Corporation, Apple Inc., Royal Caribbean Cruises Ltd.</w:t>
      </w:r>
    </w:p>
    <w:p w14:paraId="18F4E705" w14:textId="6B4EA0AA" w:rsidR="002A2A93" w:rsidRDefault="002A2A93" w:rsidP="002A2A9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 the USA, “LLC” is also used </w:t>
      </w:r>
    </w:p>
    <w:p w14:paraId="42768F2C" w14:textId="18081DF0" w:rsidR="002A2A93" w:rsidRDefault="002A2A93" w:rsidP="002A2A93">
      <w:pPr>
        <w:rPr>
          <w:rFonts w:ascii="Times New Roman" w:hAnsi="Times New Roman" w:cs="Times New Roman"/>
          <w:lang w:val="en-CA"/>
        </w:rPr>
      </w:pPr>
    </w:p>
    <w:p w14:paraId="0A7133D1" w14:textId="7D6D3D3E" w:rsidR="002A2A93" w:rsidRDefault="002A2A93" w:rsidP="002A2A9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Formation of a Corporation</w:t>
      </w:r>
    </w:p>
    <w:p w14:paraId="62D35BD2" w14:textId="7408238E" w:rsidR="002A2A93" w:rsidRDefault="002A2A93" w:rsidP="002A2A9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A company is “formed” under the provincial Business Corporation Act of a certain province, or the Canada Business Corporation Act</w:t>
      </w:r>
    </w:p>
    <w:p w14:paraId="7748EC94" w14:textId="559666A5" w:rsidR="002A2A93" w:rsidRDefault="002A2A93" w:rsidP="002A2A9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Every company has at least one shareholder (owner) and at least one Director (a human who directs the company)</w:t>
      </w:r>
    </w:p>
    <w:p w14:paraId="05ECA2AF" w14:textId="0B677423" w:rsidR="002A2A93" w:rsidRDefault="002A2A93" w:rsidP="002A2A9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articles of incorporation or the corporate charter is the constitution of the corporation</w:t>
      </w:r>
    </w:p>
    <w:p w14:paraId="1ADF18E4" w14:textId="1B57D37D" w:rsidR="002A2A93" w:rsidRDefault="002A2A93" w:rsidP="002A2A9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Private companies can have a shareholder’s agreement that defines rights of owners (shareholders)</w:t>
      </w:r>
    </w:p>
    <w:p w14:paraId="4256B388" w14:textId="135934E9" w:rsidR="002A2A93" w:rsidRDefault="002A2A93" w:rsidP="002A2A9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Different purposes of companies </w:t>
      </w:r>
    </w:p>
    <w:p w14:paraId="604F8198" w14:textId="4FE87733" w:rsidR="002A2A93" w:rsidRDefault="002A2A93" w:rsidP="002A2A9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Operating company (</w:t>
      </w:r>
      <w:proofErr w:type="spellStart"/>
      <w:r>
        <w:rPr>
          <w:rFonts w:ascii="Times New Roman" w:hAnsi="Times New Roman" w:cs="Times New Roman"/>
          <w:lang w:val="en-CA"/>
        </w:rPr>
        <w:t>OpCo</w:t>
      </w:r>
      <w:proofErr w:type="spellEnd"/>
      <w:r>
        <w:rPr>
          <w:rFonts w:ascii="Times New Roman" w:hAnsi="Times New Roman" w:cs="Times New Roman"/>
          <w:lang w:val="en-CA"/>
        </w:rPr>
        <w:t>) – conducts business operations</w:t>
      </w:r>
    </w:p>
    <w:p w14:paraId="2431B758" w14:textId="05B1DB28" w:rsidR="002A2A93" w:rsidRDefault="002A2A93" w:rsidP="002A2A9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Holding company (</w:t>
      </w:r>
      <w:proofErr w:type="spellStart"/>
      <w:r>
        <w:rPr>
          <w:rFonts w:ascii="Times New Roman" w:hAnsi="Times New Roman" w:cs="Times New Roman"/>
          <w:lang w:val="en-CA"/>
        </w:rPr>
        <w:t>HoldCo</w:t>
      </w:r>
      <w:proofErr w:type="spellEnd"/>
      <w:r>
        <w:rPr>
          <w:rFonts w:ascii="Times New Roman" w:hAnsi="Times New Roman" w:cs="Times New Roman"/>
          <w:lang w:val="en-CA"/>
        </w:rPr>
        <w:t xml:space="preserve">) – holds shares of other companies, or assets (e.g. Intellectual Property) </w:t>
      </w:r>
    </w:p>
    <w:p w14:paraId="1331449B" w14:textId="17E3B637" w:rsidR="002A2A93" w:rsidRDefault="002A2A93" w:rsidP="002A2A9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Setting up a corporation is more costly than setting up a sole proprietorship </w:t>
      </w:r>
    </w:p>
    <w:p w14:paraId="15D20E43" w14:textId="78FF744C" w:rsidR="002A2A93" w:rsidRDefault="002A2A93" w:rsidP="002A2A9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Corporations pay taxes </w:t>
      </w:r>
    </w:p>
    <w:p w14:paraId="7B1D7753" w14:textId="3726E5DC" w:rsidR="002A2A93" w:rsidRDefault="002A2A93" w:rsidP="002A2A9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Differences in debt vs. equity tax influences corporate finance decisions </w:t>
      </w:r>
    </w:p>
    <w:p w14:paraId="6A4CF379" w14:textId="5E5C9DC7" w:rsidR="007D0422" w:rsidRDefault="007D0422" w:rsidP="007D0422">
      <w:pPr>
        <w:rPr>
          <w:rFonts w:ascii="Times New Roman" w:hAnsi="Times New Roman" w:cs="Times New Roman"/>
          <w:lang w:val="en-CA"/>
        </w:rPr>
      </w:pPr>
    </w:p>
    <w:p w14:paraId="221DC817" w14:textId="4E66B046" w:rsidR="007D0422" w:rsidRDefault="007D0422" w:rsidP="007D042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Ownership of a Corporation</w:t>
      </w:r>
    </w:p>
    <w:p w14:paraId="54853A15" w14:textId="288F51B7" w:rsidR="007D0422" w:rsidRDefault="007D0422" w:rsidP="007D042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upper limit on the number of owners</w:t>
      </w:r>
    </w:p>
    <w:p w14:paraId="1D3E9C3E" w14:textId="59524561" w:rsidR="007D0422" w:rsidRDefault="007D0422" w:rsidP="007D042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entire ownership stake of a corporation is divided into shares known as stock</w:t>
      </w:r>
    </w:p>
    <w:p w14:paraId="443C76C6" w14:textId="07F37C86" w:rsidR="007D0422" w:rsidRDefault="007D0422" w:rsidP="007D042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Common Shares get a right to “vote” and share of the profits (dividends) </w:t>
      </w:r>
    </w:p>
    <w:p w14:paraId="22FCE444" w14:textId="385A67C5" w:rsidR="007D0422" w:rsidRDefault="007D0422" w:rsidP="007D042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Other classes of shares can, but do not have to, exist and can, but do not have to, get different rights </w:t>
      </w:r>
    </w:p>
    <w:p w14:paraId="7F4BD411" w14:textId="37362201" w:rsidR="007D0422" w:rsidRDefault="007D0422" w:rsidP="007D042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collection of all the outstanding shares of a corporation is known as the equity of the corporation</w:t>
      </w:r>
    </w:p>
    <w:p w14:paraId="32C353C2" w14:textId="1B7A1C85" w:rsidR="007D0422" w:rsidRDefault="007D0422" w:rsidP="007D042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 owner of a share of stock in the corporation is known as a shareholder, stockholder, or equity holder</w:t>
      </w:r>
    </w:p>
    <w:p w14:paraId="36A4DE6D" w14:textId="6F60BE17" w:rsidR="007D0422" w:rsidRDefault="007D0422" w:rsidP="007D042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Shareholders can be individual humans, or other companies or partnerships etc. </w:t>
      </w:r>
    </w:p>
    <w:p w14:paraId="6D696B98" w14:textId="7A2FA369" w:rsidR="007D0422" w:rsidRDefault="007D0422" w:rsidP="007D042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Companies can choose to have their shares traded on a public “stock exchange”, such as the NYSE, TSX, etc. </w:t>
      </w:r>
    </w:p>
    <w:p w14:paraId="109CFD51" w14:textId="227C90E3" w:rsidR="007D0422" w:rsidRDefault="007D0422" w:rsidP="007D0422">
      <w:pPr>
        <w:rPr>
          <w:rFonts w:ascii="Times New Roman" w:hAnsi="Times New Roman" w:cs="Times New Roman"/>
          <w:lang w:val="en-CA"/>
        </w:rPr>
      </w:pPr>
    </w:p>
    <w:p w14:paraId="1FCF2038" w14:textId="71B6E018" w:rsidR="007D0422" w:rsidRDefault="007D0422" w:rsidP="007D042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Company Financial Statements</w:t>
      </w:r>
    </w:p>
    <w:p w14:paraId="0FC0000B" w14:textId="1F3840F4" w:rsidR="007D0422" w:rsidRDefault="007D0422" w:rsidP="007D04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Accounting statements that report the financial position of company</w:t>
      </w:r>
    </w:p>
    <w:p w14:paraId="4C2084A4" w14:textId="3851BF29" w:rsidR="007D0422" w:rsidRDefault="007D0422" w:rsidP="007D04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Balance Sheet</w:t>
      </w:r>
    </w:p>
    <w:p w14:paraId="331F54C6" w14:textId="0C2BA6EA" w:rsidR="007D0422" w:rsidRDefault="007D0422" w:rsidP="007D04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Assets = Liabilities + Shareholder Equity</w:t>
      </w:r>
    </w:p>
    <w:p w14:paraId="01AF14CF" w14:textId="3BED4EA8" w:rsidR="007D0422" w:rsidRDefault="007D0422" w:rsidP="007D04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Current Assets – Current Liabilities = Net Working Capital</w:t>
      </w:r>
    </w:p>
    <w:p w14:paraId="19EF61AB" w14:textId="39597F5C" w:rsidR="007D0422" w:rsidRDefault="007D0422" w:rsidP="007D04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Income Statement</w:t>
      </w:r>
    </w:p>
    <w:p w14:paraId="3977C703" w14:textId="0B1CD268" w:rsidR="007D0422" w:rsidRDefault="007D0422" w:rsidP="007D04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Revenue – Expenses = Net Income</w:t>
      </w:r>
    </w:p>
    <w:p w14:paraId="6BC0998C" w14:textId="748B2FC3" w:rsidR="007D0422" w:rsidRDefault="007D0422" w:rsidP="007D04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Retained Earnings (which adds to shareholder equity) = Net Income – Dividends</w:t>
      </w:r>
    </w:p>
    <w:p w14:paraId="4332F61F" w14:textId="3A01B913" w:rsidR="007D0422" w:rsidRDefault="007D0422" w:rsidP="007D04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Notes to the financial statements contain important information</w:t>
      </w:r>
    </w:p>
    <w:p w14:paraId="6F25D229" w14:textId="6657A119" w:rsidR="007D0422" w:rsidRDefault="007D0422" w:rsidP="007D04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Risk management activities, financial policies, stock options, etc. </w:t>
      </w:r>
    </w:p>
    <w:p w14:paraId="4ACC2548" w14:textId="7A3AEE64" w:rsidR="007D0422" w:rsidRDefault="007D0422" w:rsidP="007D04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Market Capitalization = market price share X number of shares</w:t>
      </w:r>
    </w:p>
    <w:p w14:paraId="41D86126" w14:textId="30F03E0C" w:rsidR="007D0422" w:rsidRDefault="007D0422" w:rsidP="007D04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Market value NOT same as “shareholder equity” from balance sheet (book value) </w:t>
      </w:r>
    </w:p>
    <w:p w14:paraId="19D6B996" w14:textId="16909D19" w:rsidR="007D0422" w:rsidRDefault="007D0422" w:rsidP="007D04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P/E ratio, D/P ratio</w:t>
      </w:r>
    </w:p>
    <w:p w14:paraId="44E7915D" w14:textId="243584D5" w:rsidR="007D0422" w:rsidRDefault="007D0422" w:rsidP="007D04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Leverage: use of debt to fund activities </w:t>
      </w:r>
    </w:p>
    <w:p w14:paraId="3435988D" w14:textId="26533B3E" w:rsidR="007D0422" w:rsidRDefault="007D0422" w:rsidP="007D0422">
      <w:pPr>
        <w:rPr>
          <w:rFonts w:ascii="Times New Roman" w:hAnsi="Times New Roman" w:cs="Times New Roman"/>
          <w:lang w:val="en-CA"/>
        </w:rPr>
      </w:pPr>
    </w:p>
    <w:p w14:paraId="62148E91" w14:textId="26F29B03" w:rsidR="007D0422" w:rsidRDefault="007D0422" w:rsidP="007D042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Manager</w:t>
      </w:r>
    </w:p>
    <w:p w14:paraId="44319064" w14:textId="2BBC5FB0" w:rsidR="007D0422" w:rsidRDefault="007D0422" w:rsidP="007D042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The financial manager plays a critical role inside any business</w:t>
      </w:r>
    </w:p>
    <w:p w14:paraId="74AFAEC3" w14:textId="6DDBC457" w:rsidR="007D0422" w:rsidRDefault="007D0422" w:rsidP="007D042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What investments to undertake or products to launch</w:t>
      </w:r>
    </w:p>
    <w:p w14:paraId="23083B43" w14:textId="2A0786BC" w:rsidR="007D0422" w:rsidRDefault="007D0422" w:rsidP="007D0422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What creates “value” – what is “valuable” (net present value) </w:t>
      </w:r>
    </w:p>
    <w:p w14:paraId="7DC893C3" w14:textId="15201597" w:rsidR="007D0422" w:rsidRDefault="007D0422" w:rsidP="007D0422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Profit is NOT the same as financial value (you can be profitable but not NPV valuable)</w:t>
      </w:r>
    </w:p>
    <w:p w14:paraId="0AE9115C" w14:textId="40A6F638" w:rsidR="007D0422" w:rsidRDefault="007D0422" w:rsidP="007D042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How to raise funds pay for those investments or to develop those products</w:t>
      </w:r>
    </w:p>
    <w:p w14:paraId="2C324537" w14:textId="6040A792" w:rsidR="007D0422" w:rsidRDefault="007D0422" w:rsidP="007D0422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Issue stocks or bonds, bank loans, etc. </w:t>
      </w:r>
    </w:p>
    <w:p w14:paraId="2B697517" w14:textId="0986F567" w:rsidR="007D0422" w:rsidRDefault="007D0422" w:rsidP="007D042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How to manage risks faced by the firm </w:t>
      </w:r>
    </w:p>
    <w:p w14:paraId="19812399" w14:textId="37798838" w:rsidR="007D0422" w:rsidRDefault="007D0422" w:rsidP="007D0422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Liquidity/cash, hedging foreign currency risk, etc.</w:t>
      </w:r>
    </w:p>
    <w:p w14:paraId="4C6B9B51" w14:textId="0DF9A7A7" w:rsidR="007D0422" w:rsidRDefault="007D0422" w:rsidP="007D042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How to return value to investors</w:t>
      </w:r>
    </w:p>
    <w:p w14:paraId="3DA167FE" w14:textId="45A3876F" w:rsidR="007D0422" w:rsidRDefault="007D0422" w:rsidP="007D0422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Dividends, buybacks, exits, mergers/acquisitions, etc.</w:t>
      </w:r>
    </w:p>
    <w:p w14:paraId="3318EDBF" w14:textId="679C7A3A" w:rsidR="00FD41FD" w:rsidRDefault="007D0422" w:rsidP="00FD41FD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Strategic and tactical planning </w:t>
      </w:r>
    </w:p>
    <w:p w14:paraId="7909EC6B" w14:textId="7011EF2A" w:rsidR="00FD41FD" w:rsidRDefault="00FD41FD" w:rsidP="00FD41F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financial manager does all these with the goal of maximizing something, usually </w:t>
      </w:r>
    </w:p>
    <w:p w14:paraId="7B112427" w14:textId="4DBD07C8" w:rsidR="00FD41FD" w:rsidRDefault="00FD41FD" w:rsidP="00FD41FD">
      <w:pPr>
        <w:rPr>
          <w:rFonts w:ascii="Times New Roman" w:hAnsi="Times New Roman" w:cs="Times New Roman"/>
          <w:lang w:val="en-CA"/>
        </w:rPr>
      </w:pPr>
    </w:p>
    <w:p w14:paraId="67E0704D" w14:textId="787A88F0" w:rsidR="00FD41FD" w:rsidRDefault="00FD41FD" w:rsidP="00FD41F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Management of a Corporation</w:t>
      </w:r>
    </w:p>
    <w:p w14:paraId="0FE45102" w14:textId="1453FF1F" w:rsidR="00FD41FD" w:rsidRDefault="00FD41FD" w:rsidP="00FD41F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  <w:lang w:val="en-CA"/>
        </w:rPr>
        <w:drawing>
          <wp:inline distT="0" distB="0" distL="0" distR="0" wp14:anchorId="549F7B83" wp14:editId="4A17F663">
            <wp:extent cx="4631635" cy="2729003"/>
            <wp:effectExtent l="0" t="0" r="444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9-15 at 12.06.49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488" cy="2732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F02DA" w14:textId="194F34F2" w:rsidR="00FD41FD" w:rsidRDefault="00FD41FD" w:rsidP="00FD41FD">
      <w:pPr>
        <w:rPr>
          <w:rFonts w:ascii="Times New Roman" w:hAnsi="Times New Roman" w:cs="Times New Roman"/>
          <w:lang w:val="en-CA"/>
        </w:rPr>
      </w:pPr>
    </w:p>
    <w:p w14:paraId="72FF07A7" w14:textId="1993E70C" w:rsidR="00FD41FD" w:rsidRDefault="00FD41FD" w:rsidP="00FD41F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Financial Instruments and Markets interact with Financial Institutions </w:t>
      </w:r>
    </w:p>
    <w:p w14:paraId="5A137E77" w14:textId="38E78388" w:rsidR="00181A21" w:rsidRDefault="00181A21" w:rsidP="00FD41FD">
      <w:pPr>
        <w:rPr>
          <w:rFonts w:ascii="Times New Roman" w:hAnsi="Times New Roman" w:cs="Times New Roman"/>
          <w:lang w:val="en-CA"/>
        </w:rPr>
      </w:pPr>
    </w:p>
    <w:p w14:paraId="24ADCC41" w14:textId="4BCD647D" w:rsidR="00181A21" w:rsidRDefault="00181A21" w:rsidP="00FD41F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Homework for Journal</w:t>
      </w:r>
    </w:p>
    <w:p w14:paraId="2194FF48" w14:textId="3DC1E626" w:rsidR="00181A21" w:rsidRDefault="00181A21" w:rsidP="00181A2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Find a company of your own choice by searching </w:t>
      </w:r>
    </w:p>
    <w:p w14:paraId="52A71991" w14:textId="77777777" w:rsidR="00181A21" w:rsidRPr="00181A21" w:rsidRDefault="00181A21" w:rsidP="00181A2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bookmarkStart w:id="0" w:name="_GoBack"/>
      <w:bookmarkEnd w:id="0"/>
    </w:p>
    <w:p w14:paraId="0AF37364" w14:textId="77777777" w:rsidR="002A2A93" w:rsidRPr="002A2A93" w:rsidRDefault="002A2A93" w:rsidP="002A2A93">
      <w:pPr>
        <w:rPr>
          <w:rFonts w:ascii="Times New Roman" w:hAnsi="Times New Roman" w:cs="Times New Roman"/>
          <w:lang w:val="en-CA"/>
        </w:rPr>
      </w:pPr>
    </w:p>
    <w:sectPr w:rsidR="002A2A93" w:rsidRPr="002A2A93" w:rsidSect="00D228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114D29"/>
    <w:multiLevelType w:val="hybridMultilevel"/>
    <w:tmpl w:val="A3B86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E0A43"/>
    <w:multiLevelType w:val="hybridMultilevel"/>
    <w:tmpl w:val="AF76A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C271C"/>
    <w:multiLevelType w:val="hybridMultilevel"/>
    <w:tmpl w:val="3C701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D56837"/>
    <w:multiLevelType w:val="hybridMultilevel"/>
    <w:tmpl w:val="C1E4D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A0571"/>
    <w:multiLevelType w:val="hybridMultilevel"/>
    <w:tmpl w:val="BAD06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CD2E8F"/>
    <w:multiLevelType w:val="hybridMultilevel"/>
    <w:tmpl w:val="DF8ED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6F0FAD"/>
    <w:multiLevelType w:val="hybridMultilevel"/>
    <w:tmpl w:val="713C6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51A52"/>
    <w:multiLevelType w:val="hybridMultilevel"/>
    <w:tmpl w:val="E9D8C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110F91"/>
    <w:multiLevelType w:val="hybridMultilevel"/>
    <w:tmpl w:val="BB66B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8F2611"/>
    <w:multiLevelType w:val="hybridMultilevel"/>
    <w:tmpl w:val="18967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9A3"/>
    <w:rsid w:val="000149A3"/>
    <w:rsid w:val="00181A21"/>
    <w:rsid w:val="00260109"/>
    <w:rsid w:val="002A2A93"/>
    <w:rsid w:val="003B7347"/>
    <w:rsid w:val="007D0422"/>
    <w:rsid w:val="009B5E4B"/>
    <w:rsid w:val="00D2284E"/>
    <w:rsid w:val="00F220A0"/>
    <w:rsid w:val="00FD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4815DF"/>
  <w14:defaultImageDpi w14:val="32767"/>
  <w15:chartTrackingRefBased/>
  <w15:docId w15:val="{B0F4D127-EA21-3341-907D-B83C1E9EC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2020-09-15T18:05:00Z</dcterms:created>
  <dcterms:modified xsi:type="dcterms:W3CDTF">2020-09-15T19:37:00Z</dcterms:modified>
</cp:coreProperties>
</file>