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FE422E" w14:textId="77777777" w:rsidR="009747B2" w:rsidRPr="00E4436A" w:rsidRDefault="009747B2" w:rsidP="009747B2">
      <w:pPr>
        <w:pStyle w:val="Heading2"/>
        <w:ind w:left="0"/>
        <w:rPr>
          <w:b w:val="0"/>
          <w:bCs w:val="0"/>
          <w:color w:val="000000"/>
        </w:rPr>
      </w:pPr>
      <w:r w:rsidRPr="00E4436A">
        <w:rPr>
          <w:color w:val="000000"/>
        </w:rPr>
        <w:t>STUDENT NAME:</w:t>
      </w:r>
      <w:r w:rsidRPr="00E4436A">
        <w:rPr>
          <w:color w:val="000000"/>
        </w:rPr>
        <w:tab/>
        <w:t xml:space="preserve">________________________________________________ </w:t>
      </w:r>
      <w:r w:rsidRPr="00E4436A">
        <w:rPr>
          <w:color w:val="000000"/>
        </w:rPr>
        <w:tab/>
      </w:r>
    </w:p>
    <w:p w14:paraId="483DB747" w14:textId="77777777" w:rsidR="009747B2" w:rsidRPr="00E4436A" w:rsidRDefault="009747B2" w:rsidP="009747B2">
      <w:pPr>
        <w:pStyle w:val="Heading1"/>
        <w:ind w:hanging="720"/>
        <w:rPr>
          <w:color w:val="000000"/>
        </w:rPr>
      </w:pPr>
    </w:p>
    <w:p w14:paraId="02ACED19" w14:textId="77777777" w:rsidR="009747B2" w:rsidRPr="00E4436A" w:rsidRDefault="009747B2" w:rsidP="009747B2">
      <w:pPr>
        <w:pStyle w:val="Heading2"/>
        <w:rPr>
          <w:color w:val="000000"/>
        </w:rPr>
      </w:pPr>
    </w:p>
    <w:p w14:paraId="3F108471" w14:textId="77777777" w:rsidR="009747B2" w:rsidRPr="00E4436A" w:rsidRDefault="009747B2" w:rsidP="009747B2">
      <w:pPr>
        <w:pStyle w:val="Heading2"/>
        <w:ind w:left="0"/>
        <w:rPr>
          <w:color w:val="000000"/>
        </w:rPr>
      </w:pPr>
      <w:r w:rsidRPr="00E4436A">
        <w:rPr>
          <w:color w:val="000000"/>
        </w:rPr>
        <w:t>I.D. NUMBER</w:t>
      </w:r>
      <w:r w:rsidRPr="00E4436A">
        <w:rPr>
          <w:color w:val="000000"/>
        </w:rPr>
        <w:softHyphen/>
      </w:r>
      <w:r w:rsidRPr="00E4436A">
        <w:rPr>
          <w:color w:val="000000"/>
        </w:rPr>
        <w:softHyphen/>
      </w:r>
      <w:r w:rsidRPr="00E4436A">
        <w:rPr>
          <w:color w:val="000000"/>
        </w:rPr>
        <w:softHyphen/>
      </w:r>
      <w:r w:rsidRPr="00E4436A">
        <w:rPr>
          <w:color w:val="000000"/>
        </w:rPr>
        <w:softHyphen/>
      </w:r>
      <w:r w:rsidRPr="00E4436A">
        <w:rPr>
          <w:color w:val="000000"/>
        </w:rPr>
        <w:softHyphen/>
      </w:r>
      <w:r w:rsidRPr="00E4436A">
        <w:rPr>
          <w:color w:val="000000"/>
        </w:rPr>
        <w:softHyphen/>
      </w:r>
      <w:r w:rsidRPr="00E4436A">
        <w:rPr>
          <w:color w:val="000000"/>
        </w:rPr>
        <w:softHyphen/>
      </w:r>
      <w:r w:rsidRPr="00E4436A">
        <w:rPr>
          <w:color w:val="000000"/>
        </w:rPr>
        <w:softHyphen/>
      </w:r>
      <w:r w:rsidRPr="00E4436A">
        <w:rPr>
          <w:color w:val="000000"/>
        </w:rPr>
        <w:softHyphen/>
      </w:r>
      <w:r w:rsidRPr="00E4436A">
        <w:rPr>
          <w:color w:val="000000"/>
        </w:rPr>
        <w:softHyphen/>
      </w:r>
      <w:r w:rsidRPr="00E4436A">
        <w:rPr>
          <w:color w:val="000000"/>
        </w:rPr>
        <w:softHyphen/>
      </w:r>
      <w:r w:rsidRPr="00E4436A">
        <w:rPr>
          <w:color w:val="000000"/>
        </w:rPr>
        <w:softHyphen/>
        <w:t xml:space="preserve">:  </w:t>
      </w:r>
      <w:r w:rsidRPr="00E4436A">
        <w:rPr>
          <w:color w:val="000000"/>
        </w:rPr>
        <w:tab/>
        <w:t>________________________________________________</w:t>
      </w:r>
    </w:p>
    <w:p w14:paraId="77B5AAE8" w14:textId="77777777" w:rsidR="009747B2" w:rsidRPr="00E4436A" w:rsidRDefault="009747B2" w:rsidP="009747B2">
      <w:pPr>
        <w:pStyle w:val="Heading1"/>
        <w:rPr>
          <w:color w:val="000000"/>
        </w:rPr>
      </w:pPr>
    </w:p>
    <w:p w14:paraId="0F6A7E8B" w14:textId="77777777" w:rsidR="009747B2" w:rsidRPr="00E4436A" w:rsidRDefault="009747B2" w:rsidP="009747B2">
      <w:pPr>
        <w:rPr>
          <w:lang w:val="en-US" w:eastAsia="en-US"/>
        </w:rPr>
      </w:pPr>
    </w:p>
    <w:p w14:paraId="03856282" w14:textId="77777777" w:rsidR="009747B2" w:rsidRPr="00E4436A" w:rsidRDefault="009747B2" w:rsidP="009747B2">
      <w:pPr>
        <w:autoSpaceDE w:val="0"/>
        <w:autoSpaceDN w:val="0"/>
        <w:adjustRightInd w:val="0"/>
        <w:rPr>
          <w:b/>
          <w:color w:val="000000"/>
          <w:u w:val="single"/>
        </w:rPr>
      </w:pPr>
    </w:p>
    <w:p w14:paraId="2F20B7B2" w14:textId="77777777" w:rsidR="009747B2" w:rsidRPr="00E4436A" w:rsidRDefault="009747B2" w:rsidP="009747B2">
      <w:pPr>
        <w:autoSpaceDE w:val="0"/>
        <w:autoSpaceDN w:val="0"/>
        <w:adjustRightInd w:val="0"/>
        <w:rPr>
          <w:color w:val="000000"/>
        </w:rPr>
      </w:pPr>
      <w:r w:rsidRPr="00E4436A">
        <w:rPr>
          <w:color w:val="000000"/>
        </w:rPr>
        <w:t xml:space="preserve">1. The ____ index is a measure of _________ volatility.  It measures fear in the stock </w:t>
      </w:r>
      <w:proofErr w:type="gramStart"/>
      <w:r w:rsidRPr="00E4436A">
        <w:rPr>
          <w:color w:val="000000"/>
        </w:rPr>
        <w:t>market</w:t>
      </w:r>
      <w:proofErr w:type="gramEnd"/>
      <w:r w:rsidRPr="00E4436A">
        <w:rPr>
          <w:color w:val="000000"/>
        </w:rPr>
        <w:t xml:space="preserve"> and it tends to _________ during periods of panic.</w:t>
      </w:r>
    </w:p>
    <w:p w14:paraId="1533F06C" w14:textId="77777777" w:rsidR="009747B2" w:rsidRPr="00E4436A" w:rsidRDefault="009747B2" w:rsidP="009747B2">
      <w:pPr>
        <w:autoSpaceDE w:val="0"/>
        <w:autoSpaceDN w:val="0"/>
        <w:adjustRightInd w:val="0"/>
        <w:rPr>
          <w:color w:val="000000"/>
        </w:rPr>
      </w:pPr>
      <w:r w:rsidRPr="00E4436A">
        <w:rPr>
          <w:color w:val="000000"/>
        </w:rPr>
        <w:t xml:space="preserve">A. </w:t>
      </w:r>
      <w:proofErr w:type="gramStart"/>
      <w:r w:rsidRPr="00E4436A">
        <w:rPr>
          <w:color w:val="000000"/>
        </w:rPr>
        <w:t>OVX;  historical</w:t>
      </w:r>
      <w:proofErr w:type="gramEnd"/>
      <w:r w:rsidRPr="00E4436A">
        <w:rPr>
          <w:color w:val="000000"/>
        </w:rPr>
        <w:t>;  increase</w:t>
      </w:r>
    </w:p>
    <w:p w14:paraId="049B2106" w14:textId="77777777" w:rsidR="009747B2" w:rsidRPr="00E4436A" w:rsidRDefault="009747B2" w:rsidP="009747B2">
      <w:pPr>
        <w:autoSpaceDE w:val="0"/>
        <w:autoSpaceDN w:val="0"/>
        <w:adjustRightInd w:val="0"/>
        <w:rPr>
          <w:color w:val="000000"/>
        </w:rPr>
      </w:pPr>
      <w:r w:rsidRPr="00E4436A">
        <w:rPr>
          <w:color w:val="000000"/>
        </w:rPr>
        <w:t xml:space="preserve">B. </w:t>
      </w:r>
      <w:proofErr w:type="gramStart"/>
      <w:r w:rsidRPr="00E4436A">
        <w:rPr>
          <w:color w:val="000000"/>
        </w:rPr>
        <w:t>VIX;  implied</w:t>
      </w:r>
      <w:proofErr w:type="gramEnd"/>
      <w:r w:rsidRPr="00E4436A">
        <w:rPr>
          <w:color w:val="000000"/>
        </w:rPr>
        <w:t>;  increase</w:t>
      </w:r>
    </w:p>
    <w:p w14:paraId="4E4EA916" w14:textId="77777777" w:rsidR="009747B2" w:rsidRPr="00E4436A" w:rsidRDefault="009747B2" w:rsidP="009747B2">
      <w:pPr>
        <w:autoSpaceDE w:val="0"/>
        <w:autoSpaceDN w:val="0"/>
        <w:adjustRightInd w:val="0"/>
        <w:rPr>
          <w:color w:val="000000"/>
        </w:rPr>
      </w:pPr>
      <w:r w:rsidRPr="00E4436A">
        <w:rPr>
          <w:color w:val="000000"/>
        </w:rPr>
        <w:t xml:space="preserve">C. </w:t>
      </w:r>
      <w:proofErr w:type="gramStart"/>
      <w:r w:rsidRPr="00E4436A">
        <w:rPr>
          <w:color w:val="000000"/>
        </w:rPr>
        <w:t>VIX;  historical</w:t>
      </w:r>
      <w:proofErr w:type="gramEnd"/>
      <w:r w:rsidRPr="00E4436A">
        <w:rPr>
          <w:color w:val="000000"/>
        </w:rPr>
        <w:t>;  decrease</w:t>
      </w:r>
    </w:p>
    <w:p w14:paraId="3AB99CE4" w14:textId="77777777" w:rsidR="009747B2" w:rsidRPr="00E4436A" w:rsidRDefault="009747B2" w:rsidP="009747B2">
      <w:pPr>
        <w:autoSpaceDE w:val="0"/>
        <w:autoSpaceDN w:val="0"/>
        <w:adjustRightInd w:val="0"/>
        <w:rPr>
          <w:color w:val="000000"/>
        </w:rPr>
      </w:pPr>
      <w:r w:rsidRPr="00E4436A">
        <w:rPr>
          <w:color w:val="000000"/>
        </w:rPr>
        <w:t xml:space="preserve">D. </w:t>
      </w:r>
      <w:proofErr w:type="gramStart"/>
      <w:r w:rsidRPr="00E4436A">
        <w:rPr>
          <w:color w:val="000000"/>
        </w:rPr>
        <w:t>OVX;  implied</w:t>
      </w:r>
      <w:proofErr w:type="gramEnd"/>
      <w:r w:rsidRPr="00E4436A">
        <w:rPr>
          <w:color w:val="000000"/>
        </w:rPr>
        <w:t>;  increase</w:t>
      </w:r>
    </w:p>
    <w:p w14:paraId="7DC49FE1" w14:textId="77777777" w:rsidR="009747B2" w:rsidRPr="00E4436A" w:rsidRDefault="009747B2" w:rsidP="009747B2">
      <w:pPr>
        <w:autoSpaceDE w:val="0"/>
        <w:autoSpaceDN w:val="0"/>
        <w:adjustRightInd w:val="0"/>
        <w:rPr>
          <w:color w:val="000000"/>
        </w:rPr>
      </w:pPr>
    </w:p>
    <w:p w14:paraId="7B367EC2" w14:textId="77777777" w:rsidR="009747B2" w:rsidRPr="00E4436A" w:rsidRDefault="009747B2" w:rsidP="009747B2">
      <w:pPr>
        <w:autoSpaceDE w:val="0"/>
        <w:autoSpaceDN w:val="0"/>
        <w:adjustRightInd w:val="0"/>
        <w:rPr>
          <w:bCs/>
          <w:color w:val="000000"/>
        </w:rPr>
      </w:pPr>
      <w:r w:rsidRPr="00E4436A">
        <w:rPr>
          <w:bCs/>
          <w:color w:val="000000"/>
        </w:rPr>
        <w:t>2. A moving average crossover system is an accepted method of generating buy and sell signals. An oscillator can be created from such a system that utilizes a histogram to measure the distance between the two moving averages. Which of the following would not be an application of such an oscillator?</w:t>
      </w:r>
    </w:p>
    <w:p w14:paraId="74A9DAC6" w14:textId="77777777" w:rsidR="009747B2" w:rsidRPr="00E4436A" w:rsidRDefault="009747B2" w:rsidP="009747B2">
      <w:pPr>
        <w:numPr>
          <w:ilvl w:val="0"/>
          <w:numId w:val="20"/>
        </w:numPr>
        <w:autoSpaceDE w:val="0"/>
        <w:autoSpaceDN w:val="0"/>
        <w:adjustRightInd w:val="0"/>
        <w:rPr>
          <w:color w:val="000000"/>
        </w:rPr>
      </w:pPr>
      <w:r w:rsidRPr="00E4436A">
        <w:rPr>
          <w:color w:val="000000"/>
        </w:rPr>
        <w:t>Identifying areas of accumulation and distribution</w:t>
      </w:r>
    </w:p>
    <w:p w14:paraId="333AD956" w14:textId="77777777" w:rsidR="009747B2" w:rsidRPr="00E4436A" w:rsidRDefault="009747B2" w:rsidP="009747B2">
      <w:pPr>
        <w:numPr>
          <w:ilvl w:val="0"/>
          <w:numId w:val="20"/>
        </w:numPr>
        <w:autoSpaceDE w:val="0"/>
        <w:autoSpaceDN w:val="0"/>
        <w:adjustRightInd w:val="0"/>
        <w:rPr>
          <w:color w:val="000000"/>
        </w:rPr>
      </w:pPr>
      <w:r w:rsidRPr="00E4436A">
        <w:rPr>
          <w:color w:val="000000"/>
        </w:rPr>
        <w:t>Identifying divergences</w:t>
      </w:r>
    </w:p>
    <w:p w14:paraId="73B0985F" w14:textId="77777777" w:rsidR="009747B2" w:rsidRPr="00E4436A" w:rsidRDefault="009747B2" w:rsidP="009747B2">
      <w:pPr>
        <w:numPr>
          <w:ilvl w:val="0"/>
          <w:numId w:val="20"/>
        </w:numPr>
        <w:autoSpaceDE w:val="0"/>
        <w:autoSpaceDN w:val="0"/>
        <w:adjustRightInd w:val="0"/>
        <w:rPr>
          <w:color w:val="000000"/>
        </w:rPr>
      </w:pPr>
      <w:r w:rsidRPr="00E4436A">
        <w:rPr>
          <w:color w:val="000000"/>
        </w:rPr>
        <w:t>Identifying short-term variations from the long-term trend when the shorter average moves too far above the longer average</w:t>
      </w:r>
    </w:p>
    <w:p w14:paraId="58D27670" w14:textId="77777777" w:rsidR="009747B2" w:rsidRPr="00E4436A" w:rsidRDefault="009747B2" w:rsidP="009747B2">
      <w:pPr>
        <w:numPr>
          <w:ilvl w:val="0"/>
          <w:numId w:val="20"/>
        </w:numPr>
        <w:autoSpaceDE w:val="0"/>
        <w:autoSpaceDN w:val="0"/>
        <w:adjustRightInd w:val="0"/>
        <w:rPr>
          <w:color w:val="000000"/>
        </w:rPr>
      </w:pPr>
      <w:r w:rsidRPr="00E4436A">
        <w:rPr>
          <w:color w:val="000000"/>
        </w:rPr>
        <w:t>Identify points where the two moving averages cross</w:t>
      </w:r>
    </w:p>
    <w:p w14:paraId="1D167F55" w14:textId="77777777" w:rsidR="009747B2" w:rsidRPr="00E4436A" w:rsidRDefault="009747B2" w:rsidP="009747B2">
      <w:pPr>
        <w:autoSpaceDE w:val="0"/>
        <w:autoSpaceDN w:val="0"/>
        <w:adjustRightInd w:val="0"/>
        <w:rPr>
          <w:color w:val="000000"/>
        </w:rPr>
      </w:pPr>
    </w:p>
    <w:p w14:paraId="031F8ECA" w14:textId="77777777" w:rsidR="009747B2" w:rsidRPr="00E4436A" w:rsidRDefault="009747B2" w:rsidP="009747B2">
      <w:pPr>
        <w:rPr>
          <w:color w:val="000000"/>
        </w:rPr>
      </w:pPr>
      <w:r w:rsidRPr="00E4436A">
        <w:rPr>
          <w:color w:val="000000"/>
        </w:rPr>
        <w:t>3. Mutual Fund managers typically have their greatest position in cash at which point of the market cycle?</w:t>
      </w:r>
    </w:p>
    <w:p w14:paraId="6CB5839E" w14:textId="77777777" w:rsidR="009747B2" w:rsidRPr="00E4436A" w:rsidRDefault="009747B2" w:rsidP="009747B2">
      <w:pPr>
        <w:numPr>
          <w:ilvl w:val="0"/>
          <w:numId w:val="5"/>
        </w:numPr>
        <w:rPr>
          <w:color w:val="000000"/>
        </w:rPr>
      </w:pPr>
      <w:r w:rsidRPr="00E4436A">
        <w:rPr>
          <w:color w:val="000000"/>
        </w:rPr>
        <w:t>At the end of a bear market</w:t>
      </w:r>
    </w:p>
    <w:p w14:paraId="0A873300" w14:textId="77777777" w:rsidR="009747B2" w:rsidRPr="00E4436A" w:rsidRDefault="009747B2" w:rsidP="009747B2">
      <w:pPr>
        <w:numPr>
          <w:ilvl w:val="0"/>
          <w:numId w:val="5"/>
        </w:numPr>
        <w:rPr>
          <w:color w:val="000000"/>
        </w:rPr>
      </w:pPr>
      <w:r w:rsidRPr="00E4436A">
        <w:rPr>
          <w:color w:val="000000"/>
        </w:rPr>
        <w:t>At the peak of the bull market</w:t>
      </w:r>
    </w:p>
    <w:p w14:paraId="7FBC2F15" w14:textId="77777777" w:rsidR="009747B2" w:rsidRPr="00E4436A" w:rsidRDefault="009747B2" w:rsidP="009747B2">
      <w:pPr>
        <w:numPr>
          <w:ilvl w:val="0"/>
          <w:numId w:val="5"/>
        </w:numPr>
        <w:rPr>
          <w:color w:val="000000"/>
        </w:rPr>
      </w:pPr>
      <w:r w:rsidRPr="00E4436A">
        <w:rPr>
          <w:color w:val="000000"/>
        </w:rPr>
        <w:t>Midway through the bull market</w:t>
      </w:r>
    </w:p>
    <w:p w14:paraId="71673FA6" w14:textId="77777777" w:rsidR="009747B2" w:rsidRPr="00E4436A" w:rsidRDefault="009747B2" w:rsidP="009747B2">
      <w:pPr>
        <w:numPr>
          <w:ilvl w:val="0"/>
          <w:numId w:val="5"/>
        </w:numPr>
        <w:rPr>
          <w:color w:val="000000"/>
        </w:rPr>
      </w:pPr>
      <w:r w:rsidRPr="00E4436A">
        <w:rPr>
          <w:color w:val="000000"/>
        </w:rPr>
        <w:t>Midway through the bear market</w:t>
      </w:r>
    </w:p>
    <w:p w14:paraId="2101A96F" w14:textId="77777777" w:rsidR="009747B2" w:rsidRPr="00E4436A" w:rsidRDefault="009747B2" w:rsidP="009747B2">
      <w:pPr>
        <w:autoSpaceDE w:val="0"/>
        <w:autoSpaceDN w:val="0"/>
        <w:adjustRightInd w:val="0"/>
        <w:rPr>
          <w:bCs/>
          <w:color w:val="000000"/>
        </w:rPr>
      </w:pPr>
    </w:p>
    <w:p w14:paraId="57CDD0FA" w14:textId="77777777" w:rsidR="009747B2" w:rsidRPr="00E4436A" w:rsidRDefault="009747B2" w:rsidP="009747B2">
      <w:pPr>
        <w:autoSpaceDE w:val="0"/>
        <w:autoSpaceDN w:val="0"/>
        <w:adjustRightInd w:val="0"/>
        <w:rPr>
          <w:color w:val="000000"/>
        </w:rPr>
      </w:pPr>
      <w:r w:rsidRPr="00E4436A">
        <w:rPr>
          <w:bCs/>
          <w:color w:val="000000"/>
        </w:rPr>
        <w:t xml:space="preserve">4. </w:t>
      </w:r>
      <w:r w:rsidRPr="00E4436A">
        <w:rPr>
          <w:color w:val="000000"/>
        </w:rPr>
        <w:t>If one is studying a cycle of 8 weeks, the assumption is that the next longest cycle would be:</w:t>
      </w:r>
    </w:p>
    <w:p w14:paraId="0DD6F5DE" w14:textId="77777777" w:rsidR="009747B2" w:rsidRPr="00E4436A" w:rsidRDefault="009747B2" w:rsidP="009747B2">
      <w:pPr>
        <w:autoSpaceDE w:val="0"/>
        <w:autoSpaceDN w:val="0"/>
        <w:adjustRightInd w:val="0"/>
        <w:rPr>
          <w:color w:val="000000"/>
        </w:rPr>
      </w:pPr>
      <w:r w:rsidRPr="00E4436A">
        <w:rPr>
          <w:color w:val="000000"/>
        </w:rPr>
        <w:t>A. 10 weeks</w:t>
      </w:r>
    </w:p>
    <w:p w14:paraId="0AA30079" w14:textId="77777777" w:rsidR="009747B2" w:rsidRPr="00E4436A" w:rsidRDefault="009747B2" w:rsidP="009747B2">
      <w:pPr>
        <w:autoSpaceDE w:val="0"/>
        <w:autoSpaceDN w:val="0"/>
        <w:adjustRightInd w:val="0"/>
        <w:rPr>
          <w:color w:val="000000"/>
        </w:rPr>
      </w:pPr>
      <w:r w:rsidRPr="00E4436A">
        <w:rPr>
          <w:color w:val="000000"/>
        </w:rPr>
        <w:t>B. 12 weeks</w:t>
      </w:r>
    </w:p>
    <w:p w14:paraId="2A55C5A0" w14:textId="77777777" w:rsidR="009747B2" w:rsidRPr="00E4436A" w:rsidRDefault="009747B2" w:rsidP="009747B2">
      <w:pPr>
        <w:autoSpaceDE w:val="0"/>
        <w:autoSpaceDN w:val="0"/>
        <w:adjustRightInd w:val="0"/>
        <w:rPr>
          <w:color w:val="000000"/>
        </w:rPr>
      </w:pPr>
      <w:r w:rsidRPr="00E4436A">
        <w:rPr>
          <w:color w:val="000000"/>
        </w:rPr>
        <w:t>C. 16 weeks</w:t>
      </w:r>
    </w:p>
    <w:p w14:paraId="378B5049" w14:textId="77777777" w:rsidR="009747B2" w:rsidRPr="00E4436A" w:rsidRDefault="009747B2" w:rsidP="009747B2">
      <w:pPr>
        <w:autoSpaceDE w:val="0"/>
        <w:autoSpaceDN w:val="0"/>
        <w:adjustRightInd w:val="0"/>
        <w:rPr>
          <w:color w:val="000000"/>
        </w:rPr>
      </w:pPr>
      <w:r w:rsidRPr="00E4436A">
        <w:rPr>
          <w:color w:val="000000"/>
        </w:rPr>
        <w:t>D. 24 weeks</w:t>
      </w:r>
    </w:p>
    <w:p w14:paraId="7693CD18" w14:textId="77777777" w:rsidR="009747B2" w:rsidRPr="00E4436A" w:rsidRDefault="009747B2" w:rsidP="009747B2">
      <w:pPr>
        <w:autoSpaceDE w:val="0"/>
        <w:autoSpaceDN w:val="0"/>
        <w:adjustRightInd w:val="0"/>
        <w:rPr>
          <w:color w:val="000000"/>
        </w:rPr>
      </w:pPr>
      <w:r>
        <w:rPr>
          <w:noProof/>
          <w:color w:val="000000"/>
        </w:rPr>
        <w:lastRenderedPageBreak/>
        <w:drawing>
          <wp:inline distT="0" distB="0" distL="0" distR="0" wp14:anchorId="4DEC6177" wp14:editId="0063EF72">
            <wp:extent cx="3822700" cy="2169160"/>
            <wp:effectExtent l="0" t="0" r="1270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22700" cy="2169160"/>
                    </a:xfrm>
                    <a:prstGeom prst="rect">
                      <a:avLst/>
                    </a:prstGeom>
                    <a:noFill/>
                    <a:ln>
                      <a:noFill/>
                    </a:ln>
                  </pic:spPr>
                </pic:pic>
              </a:graphicData>
            </a:graphic>
          </wp:inline>
        </w:drawing>
      </w:r>
    </w:p>
    <w:p w14:paraId="1F3003FD" w14:textId="77777777" w:rsidR="009747B2" w:rsidRPr="00E4436A" w:rsidRDefault="009747B2" w:rsidP="009747B2">
      <w:pPr>
        <w:autoSpaceDE w:val="0"/>
        <w:autoSpaceDN w:val="0"/>
        <w:adjustRightInd w:val="0"/>
        <w:rPr>
          <w:color w:val="000000"/>
        </w:rPr>
      </w:pPr>
      <w:r w:rsidRPr="00E4436A">
        <w:rPr>
          <w:bCs/>
          <w:color w:val="000000"/>
        </w:rPr>
        <w:t>5. The chart in Exhibit #1 would be characterized as lacking</w:t>
      </w:r>
      <w:r w:rsidRPr="00E4436A">
        <w:rPr>
          <w:color w:val="000000"/>
        </w:rPr>
        <w:t>:</w:t>
      </w:r>
    </w:p>
    <w:p w14:paraId="1015B48A" w14:textId="77777777" w:rsidR="009747B2" w:rsidRPr="00E4436A" w:rsidRDefault="009747B2" w:rsidP="009747B2">
      <w:pPr>
        <w:autoSpaceDE w:val="0"/>
        <w:autoSpaceDN w:val="0"/>
        <w:adjustRightInd w:val="0"/>
        <w:rPr>
          <w:color w:val="000000"/>
        </w:rPr>
      </w:pPr>
      <w:r w:rsidRPr="00E4436A">
        <w:rPr>
          <w:color w:val="000000"/>
        </w:rPr>
        <w:t>A. Harmonicity</w:t>
      </w:r>
      <w:r w:rsidRPr="00E4436A">
        <w:rPr>
          <w:color w:val="000000"/>
        </w:rPr>
        <w:tab/>
      </w:r>
      <w:r w:rsidRPr="00E4436A">
        <w:rPr>
          <w:color w:val="000000"/>
        </w:rPr>
        <w:tab/>
      </w:r>
      <w:r w:rsidRPr="00E4436A">
        <w:rPr>
          <w:color w:val="000000"/>
        </w:rPr>
        <w:tab/>
      </w:r>
      <w:r w:rsidRPr="00E4436A">
        <w:rPr>
          <w:color w:val="000000"/>
        </w:rPr>
        <w:tab/>
      </w:r>
      <w:r w:rsidRPr="00E4436A">
        <w:rPr>
          <w:color w:val="000000"/>
        </w:rPr>
        <w:tab/>
      </w:r>
    </w:p>
    <w:p w14:paraId="2BBBCB61" w14:textId="77777777" w:rsidR="009747B2" w:rsidRPr="00E4436A" w:rsidRDefault="009747B2" w:rsidP="009747B2">
      <w:pPr>
        <w:autoSpaceDE w:val="0"/>
        <w:autoSpaceDN w:val="0"/>
        <w:adjustRightInd w:val="0"/>
        <w:rPr>
          <w:color w:val="000000"/>
        </w:rPr>
      </w:pPr>
      <w:r w:rsidRPr="00E4436A">
        <w:rPr>
          <w:color w:val="000000"/>
        </w:rPr>
        <w:t>B. Synchronicity</w:t>
      </w:r>
    </w:p>
    <w:p w14:paraId="5E761962" w14:textId="77777777" w:rsidR="009747B2" w:rsidRPr="00E4436A" w:rsidRDefault="009747B2" w:rsidP="009747B2">
      <w:pPr>
        <w:autoSpaceDE w:val="0"/>
        <w:autoSpaceDN w:val="0"/>
        <w:adjustRightInd w:val="0"/>
        <w:rPr>
          <w:color w:val="000000"/>
        </w:rPr>
      </w:pPr>
      <w:r w:rsidRPr="00E4436A">
        <w:rPr>
          <w:color w:val="000000"/>
        </w:rPr>
        <w:t xml:space="preserve">C. </w:t>
      </w:r>
      <w:proofErr w:type="spellStart"/>
      <w:r w:rsidRPr="00E4436A">
        <w:rPr>
          <w:color w:val="000000"/>
        </w:rPr>
        <w:t>Nominality</w:t>
      </w:r>
      <w:proofErr w:type="spellEnd"/>
    </w:p>
    <w:p w14:paraId="73B8B9F0" w14:textId="77777777" w:rsidR="009747B2" w:rsidRPr="00E4436A" w:rsidRDefault="009747B2" w:rsidP="009747B2">
      <w:pPr>
        <w:autoSpaceDE w:val="0"/>
        <w:autoSpaceDN w:val="0"/>
        <w:adjustRightInd w:val="0"/>
        <w:rPr>
          <w:color w:val="000000"/>
        </w:rPr>
      </w:pPr>
      <w:r w:rsidRPr="00E4436A">
        <w:rPr>
          <w:color w:val="000000"/>
        </w:rPr>
        <w:t>D. Proportionality</w:t>
      </w:r>
    </w:p>
    <w:p w14:paraId="10C21743" w14:textId="77777777" w:rsidR="009747B2" w:rsidRPr="00E4436A" w:rsidRDefault="009747B2" w:rsidP="009747B2">
      <w:pPr>
        <w:autoSpaceDE w:val="0"/>
        <w:autoSpaceDN w:val="0"/>
        <w:adjustRightInd w:val="0"/>
        <w:rPr>
          <w:color w:val="000000"/>
        </w:rPr>
      </w:pPr>
      <w:r w:rsidRPr="00E4436A">
        <w:rPr>
          <w:color w:val="000000"/>
        </w:rPr>
        <w:t xml:space="preserve">6. The </w:t>
      </w:r>
      <w:proofErr w:type="gramStart"/>
      <w:r w:rsidRPr="00E4436A">
        <w:rPr>
          <w:color w:val="000000"/>
        </w:rPr>
        <w:t>four year</w:t>
      </w:r>
      <w:proofErr w:type="gramEnd"/>
      <w:r w:rsidRPr="00E4436A">
        <w:rPr>
          <w:color w:val="000000"/>
        </w:rPr>
        <w:t xml:space="preserve"> cycle, also known as the Presidential Cycle, realizes the best returns in the stock market to be: </w:t>
      </w:r>
    </w:p>
    <w:p w14:paraId="01032E8D" w14:textId="77777777" w:rsidR="009747B2" w:rsidRPr="00E4436A" w:rsidRDefault="009747B2" w:rsidP="009747B2">
      <w:pPr>
        <w:numPr>
          <w:ilvl w:val="0"/>
          <w:numId w:val="45"/>
        </w:numPr>
        <w:autoSpaceDE w:val="0"/>
        <w:autoSpaceDN w:val="0"/>
        <w:adjustRightInd w:val="0"/>
        <w:rPr>
          <w:color w:val="000000"/>
        </w:rPr>
      </w:pPr>
      <w:r w:rsidRPr="00E4436A">
        <w:rPr>
          <w:color w:val="000000"/>
        </w:rPr>
        <w:t>Mid-term (year 3) and election (year 1)</w:t>
      </w:r>
    </w:p>
    <w:p w14:paraId="721D7617" w14:textId="77777777" w:rsidR="009747B2" w:rsidRPr="00E4436A" w:rsidRDefault="009747B2" w:rsidP="009747B2">
      <w:pPr>
        <w:numPr>
          <w:ilvl w:val="0"/>
          <w:numId w:val="45"/>
        </w:numPr>
        <w:autoSpaceDE w:val="0"/>
        <w:autoSpaceDN w:val="0"/>
        <w:adjustRightInd w:val="0"/>
        <w:rPr>
          <w:color w:val="000000"/>
        </w:rPr>
      </w:pPr>
      <w:proofErr w:type="gramStart"/>
      <w:r w:rsidRPr="00E4436A">
        <w:rPr>
          <w:color w:val="000000"/>
        </w:rPr>
        <w:t>Election  (</w:t>
      </w:r>
      <w:proofErr w:type="gramEnd"/>
      <w:r w:rsidRPr="00E4436A">
        <w:rPr>
          <w:color w:val="000000"/>
        </w:rPr>
        <w:t>year 1) and pre-election (year 4)</w:t>
      </w:r>
    </w:p>
    <w:p w14:paraId="6F484A43" w14:textId="77777777" w:rsidR="009747B2" w:rsidRPr="00E4436A" w:rsidRDefault="009747B2" w:rsidP="009747B2">
      <w:pPr>
        <w:numPr>
          <w:ilvl w:val="0"/>
          <w:numId w:val="45"/>
        </w:numPr>
        <w:autoSpaceDE w:val="0"/>
        <w:autoSpaceDN w:val="0"/>
        <w:adjustRightInd w:val="0"/>
        <w:rPr>
          <w:color w:val="000000"/>
        </w:rPr>
      </w:pPr>
      <w:r w:rsidRPr="00E4436A">
        <w:rPr>
          <w:color w:val="000000"/>
        </w:rPr>
        <w:t>Pre-election (year 4) and post election (year 2)</w:t>
      </w:r>
    </w:p>
    <w:p w14:paraId="4355E619" w14:textId="77777777" w:rsidR="009747B2" w:rsidRPr="00E4436A" w:rsidRDefault="009747B2" w:rsidP="009747B2">
      <w:pPr>
        <w:numPr>
          <w:ilvl w:val="0"/>
          <w:numId w:val="45"/>
        </w:numPr>
        <w:autoSpaceDE w:val="0"/>
        <w:autoSpaceDN w:val="0"/>
        <w:adjustRightInd w:val="0"/>
        <w:rPr>
          <w:color w:val="000000"/>
        </w:rPr>
      </w:pPr>
      <w:r w:rsidRPr="00E4436A">
        <w:rPr>
          <w:color w:val="000000"/>
        </w:rPr>
        <w:t>Post election (year 2) and mid-term (year 3)</w:t>
      </w:r>
    </w:p>
    <w:p w14:paraId="51692D5D" w14:textId="77777777" w:rsidR="009747B2" w:rsidRPr="00E4436A" w:rsidRDefault="009747B2" w:rsidP="009747B2">
      <w:pPr>
        <w:autoSpaceDE w:val="0"/>
        <w:autoSpaceDN w:val="0"/>
        <w:adjustRightInd w:val="0"/>
        <w:rPr>
          <w:color w:val="000000"/>
        </w:rPr>
      </w:pPr>
    </w:p>
    <w:p w14:paraId="4AFE3249" w14:textId="77777777" w:rsidR="009747B2" w:rsidRPr="00E4436A" w:rsidRDefault="009747B2" w:rsidP="009747B2">
      <w:pPr>
        <w:autoSpaceDE w:val="0"/>
        <w:autoSpaceDN w:val="0"/>
        <w:adjustRightInd w:val="0"/>
        <w:rPr>
          <w:color w:val="000000"/>
        </w:rPr>
      </w:pPr>
      <w:r w:rsidRPr="00E4436A">
        <w:rPr>
          <w:color w:val="000000"/>
        </w:rPr>
        <w:t xml:space="preserve">7. Which of the following is </w:t>
      </w:r>
      <w:r w:rsidRPr="00E4436A">
        <w:rPr>
          <w:color w:val="000000"/>
          <w:u w:val="single"/>
        </w:rPr>
        <w:t>not</w:t>
      </w:r>
      <w:r w:rsidRPr="00E4436A">
        <w:rPr>
          <w:color w:val="000000"/>
        </w:rPr>
        <w:t xml:space="preserve"> considered to be an important aspect of Elliott Wave Theory?</w:t>
      </w:r>
    </w:p>
    <w:p w14:paraId="14DBEAC5" w14:textId="77777777" w:rsidR="00AE02D1" w:rsidRDefault="009747B2" w:rsidP="009747B2">
      <w:pPr>
        <w:autoSpaceDE w:val="0"/>
        <w:autoSpaceDN w:val="0"/>
        <w:adjustRightInd w:val="0"/>
        <w:rPr>
          <w:i/>
          <w:color w:val="000000"/>
        </w:rPr>
      </w:pPr>
      <w:r w:rsidRPr="00E4436A">
        <w:rPr>
          <w:color w:val="000000"/>
        </w:rPr>
        <w:t xml:space="preserve">A. Cycle amplitude </w:t>
      </w:r>
    </w:p>
    <w:p w14:paraId="53CA4FA6" w14:textId="77777777" w:rsidR="009747B2" w:rsidRPr="00E4436A" w:rsidRDefault="009747B2" w:rsidP="009747B2">
      <w:pPr>
        <w:autoSpaceDE w:val="0"/>
        <w:autoSpaceDN w:val="0"/>
        <w:adjustRightInd w:val="0"/>
        <w:rPr>
          <w:color w:val="000000"/>
        </w:rPr>
      </w:pPr>
      <w:r w:rsidRPr="00E4436A">
        <w:rPr>
          <w:color w:val="000000"/>
        </w:rPr>
        <w:t>B. Form according to the Fibonacci sequence</w:t>
      </w:r>
    </w:p>
    <w:p w14:paraId="135E631B" w14:textId="77777777" w:rsidR="009747B2" w:rsidRPr="00E4436A" w:rsidRDefault="00AE02D1" w:rsidP="009747B2">
      <w:pPr>
        <w:autoSpaceDE w:val="0"/>
        <w:autoSpaceDN w:val="0"/>
        <w:adjustRightInd w:val="0"/>
        <w:rPr>
          <w:i/>
          <w:color w:val="000000"/>
        </w:rPr>
      </w:pPr>
      <w:r>
        <w:rPr>
          <w:color w:val="000000"/>
        </w:rPr>
        <w:t>C. Alternation</w:t>
      </w:r>
    </w:p>
    <w:p w14:paraId="270CC772" w14:textId="77777777" w:rsidR="009747B2" w:rsidRPr="00E4436A" w:rsidRDefault="00AE02D1" w:rsidP="00AE02D1">
      <w:pPr>
        <w:autoSpaceDE w:val="0"/>
        <w:autoSpaceDN w:val="0"/>
        <w:adjustRightInd w:val="0"/>
        <w:rPr>
          <w:color w:val="000000"/>
        </w:rPr>
      </w:pPr>
      <w:r>
        <w:rPr>
          <w:color w:val="000000"/>
        </w:rPr>
        <w:t>D. Waves are fractal</w:t>
      </w:r>
    </w:p>
    <w:p w14:paraId="304C2294" w14:textId="77777777" w:rsidR="009747B2" w:rsidRPr="00E4436A" w:rsidRDefault="009747B2" w:rsidP="009747B2">
      <w:pPr>
        <w:autoSpaceDE w:val="0"/>
        <w:autoSpaceDN w:val="0"/>
        <w:adjustRightInd w:val="0"/>
        <w:rPr>
          <w:color w:val="000000"/>
        </w:rPr>
      </w:pPr>
    </w:p>
    <w:p w14:paraId="73D74A26" w14:textId="77777777" w:rsidR="009747B2" w:rsidRPr="00E4436A" w:rsidRDefault="009747B2" w:rsidP="009747B2">
      <w:pPr>
        <w:autoSpaceDE w:val="0"/>
        <w:autoSpaceDN w:val="0"/>
        <w:adjustRightInd w:val="0"/>
        <w:rPr>
          <w:color w:val="000000"/>
        </w:rPr>
      </w:pPr>
      <w:r w:rsidRPr="00E4436A">
        <w:rPr>
          <w:color w:val="000000"/>
        </w:rPr>
        <w:t>8. Which aspect of Elliott Wave Theory is considered most useful in determining retracement points and price objectives?</w:t>
      </w:r>
    </w:p>
    <w:p w14:paraId="25449176" w14:textId="77777777" w:rsidR="009747B2" w:rsidRPr="00E4436A" w:rsidRDefault="009747B2" w:rsidP="009747B2">
      <w:pPr>
        <w:autoSpaceDE w:val="0"/>
        <w:autoSpaceDN w:val="0"/>
        <w:adjustRightInd w:val="0"/>
        <w:rPr>
          <w:color w:val="000000"/>
        </w:rPr>
      </w:pPr>
      <w:r w:rsidRPr="00E4436A">
        <w:rPr>
          <w:color w:val="000000"/>
        </w:rPr>
        <w:t>A. Cycle</w:t>
      </w:r>
    </w:p>
    <w:p w14:paraId="528D26DF" w14:textId="77777777" w:rsidR="009747B2" w:rsidRPr="00E4436A" w:rsidRDefault="009747B2" w:rsidP="009747B2">
      <w:pPr>
        <w:autoSpaceDE w:val="0"/>
        <w:autoSpaceDN w:val="0"/>
        <w:adjustRightInd w:val="0"/>
        <w:rPr>
          <w:color w:val="000000"/>
        </w:rPr>
      </w:pPr>
      <w:r w:rsidRPr="00E4436A">
        <w:rPr>
          <w:color w:val="000000"/>
        </w:rPr>
        <w:t>B. Pattern</w:t>
      </w:r>
    </w:p>
    <w:p w14:paraId="0C190C09" w14:textId="77777777" w:rsidR="009747B2" w:rsidRPr="00E4436A" w:rsidRDefault="009747B2" w:rsidP="009747B2">
      <w:pPr>
        <w:autoSpaceDE w:val="0"/>
        <w:autoSpaceDN w:val="0"/>
        <w:adjustRightInd w:val="0"/>
        <w:rPr>
          <w:color w:val="000000"/>
        </w:rPr>
      </w:pPr>
      <w:r w:rsidRPr="00E4436A">
        <w:rPr>
          <w:color w:val="000000"/>
        </w:rPr>
        <w:t>C. Time</w:t>
      </w:r>
    </w:p>
    <w:p w14:paraId="37EF72A3" w14:textId="77777777" w:rsidR="009747B2" w:rsidRPr="00E4436A" w:rsidRDefault="009747B2" w:rsidP="009747B2">
      <w:pPr>
        <w:autoSpaceDE w:val="0"/>
        <w:autoSpaceDN w:val="0"/>
        <w:adjustRightInd w:val="0"/>
        <w:rPr>
          <w:color w:val="000000"/>
        </w:rPr>
      </w:pPr>
      <w:r w:rsidRPr="00E4436A">
        <w:rPr>
          <w:color w:val="000000"/>
        </w:rPr>
        <w:t>D. Fibonacci Ratios</w:t>
      </w:r>
    </w:p>
    <w:p w14:paraId="780DA7FC" w14:textId="77777777" w:rsidR="009747B2" w:rsidRPr="00E4436A" w:rsidRDefault="009747B2" w:rsidP="009747B2">
      <w:pPr>
        <w:autoSpaceDE w:val="0"/>
        <w:autoSpaceDN w:val="0"/>
        <w:adjustRightInd w:val="0"/>
        <w:rPr>
          <w:color w:val="000000"/>
        </w:rPr>
      </w:pPr>
    </w:p>
    <w:p w14:paraId="3EF26768" w14:textId="77777777" w:rsidR="009747B2" w:rsidRPr="00E4436A" w:rsidRDefault="009747B2" w:rsidP="009747B2">
      <w:pPr>
        <w:autoSpaceDE w:val="0"/>
        <w:autoSpaceDN w:val="0"/>
        <w:adjustRightInd w:val="0"/>
        <w:rPr>
          <w:color w:val="000000"/>
        </w:rPr>
      </w:pPr>
      <w:r w:rsidRPr="00E4436A">
        <w:rPr>
          <w:color w:val="000000"/>
        </w:rPr>
        <w:t xml:space="preserve">9. If you were interested in studying the relationship between cycles of different </w:t>
      </w:r>
      <w:r w:rsidRPr="00E4436A">
        <w:rPr>
          <w:color w:val="000000"/>
          <w:u w:val="single"/>
        </w:rPr>
        <w:t>lengths,</w:t>
      </w:r>
      <w:r w:rsidRPr="00E4436A">
        <w:rPr>
          <w:color w:val="000000"/>
        </w:rPr>
        <w:t xml:space="preserve"> which of the qualities of cycles would be most helpful?</w:t>
      </w:r>
    </w:p>
    <w:p w14:paraId="7475DA2B" w14:textId="77777777" w:rsidR="009747B2" w:rsidRPr="00E4436A" w:rsidRDefault="009747B2" w:rsidP="009747B2">
      <w:pPr>
        <w:autoSpaceDE w:val="0"/>
        <w:autoSpaceDN w:val="0"/>
        <w:adjustRightInd w:val="0"/>
        <w:rPr>
          <w:color w:val="000000"/>
        </w:rPr>
      </w:pPr>
      <w:r w:rsidRPr="00E4436A">
        <w:rPr>
          <w:color w:val="000000"/>
        </w:rPr>
        <w:t>A. Frequency</w:t>
      </w:r>
    </w:p>
    <w:p w14:paraId="683F9835" w14:textId="77777777" w:rsidR="009747B2" w:rsidRPr="00E4436A" w:rsidRDefault="009747B2" w:rsidP="009747B2">
      <w:pPr>
        <w:autoSpaceDE w:val="0"/>
        <w:autoSpaceDN w:val="0"/>
        <w:adjustRightInd w:val="0"/>
        <w:rPr>
          <w:color w:val="000000"/>
        </w:rPr>
      </w:pPr>
      <w:r w:rsidRPr="00E4436A">
        <w:rPr>
          <w:color w:val="000000"/>
        </w:rPr>
        <w:t>B. Amplitude</w:t>
      </w:r>
    </w:p>
    <w:p w14:paraId="6ABF1B5E" w14:textId="77777777" w:rsidR="009747B2" w:rsidRPr="00E4436A" w:rsidRDefault="009747B2" w:rsidP="009747B2">
      <w:pPr>
        <w:autoSpaceDE w:val="0"/>
        <w:autoSpaceDN w:val="0"/>
        <w:adjustRightInd w:val="0"/>
        <w:rPr>
          <w:color w:val="000000"/>
        </w:rPr>
      </w:pPr>
      <w:r w:rsidRPr="00E4436A">
        <w:rPr>
          <w:color w:val="000000"/>
        </w:rPr>
        <w:t>C. Phase</w:t>
      </w:r>
    </w:p>
    <w:p w14:paraId="4089D77D" w14:textId="77777777" w:rsidR="009747B2" w:rsidRPr="00E4436A" w:rsidRDefault="009747B2" w:rsidP="009747B2">
      <w:pPr>
        <w:autoSpaceDE w:val="0"/>
        <w:autoSpaceDN w:val="0"/>
        <w:adjustRightInd w:val="0"/>
        <w:rPr>
          <w:color w:val="000000"/>
        </w:rPr>
      </w:pPr>
      <w:r w:rsidRPr="00E4436A">
        <w:rPr>
          <w:color w:val="000000"/>
        </w:rPr>
        <w:t>D. Period</w:t>
      </w:r>
    </w:p>
    <w:p w14:paraId="031CB74C" w14:textId="77777777" w:rsidR="009747B2" w:rsidRDefault="009747B2" w:rsidP="009747B2">
      <w:pPr>
        <w:autoSpaceDE w:val="0"/>
        <w:autoSpaceDN w:val="0"/>
        <w:adjustRightInd w:val="0"/>
        <w:rPr>
          <w:color w:val="000000"/>
        </w:rPr>
      </w:pPr>
    </w:p>
    <w:p w14:paraId="7FB08CC3" w14:textId="77777777" w:rsidR="00AE02D1" w:rsidRPr="00E4436A" w:rsidRDefault="00AE02D1" w:rsidP="009747B2">
      <w:pPr>
        <w:autoSpaceDE w:val="0"/>
        <w:autoSpaceDN w:val="0"/>
        <w:adjustRightInd w:val="0"/>
        <w:rPr>
          <w:color w:val="000000"/>
        </w:rPr>
      </w:pPr>
    </w:p>
    <w:p w14:paraId="331510DA" w14:textId="77777777" w:rsidR="009747B2" w:rsidRPr="00E4436A" w:rsidRDefault="009747B2" w:rsidP="009747B2">
      <w:pPr>
        <w:autoSpaceDE w:val="0"/>
        <w:autoSpaceDN w:val="0"/>
        <w:adjustRightInd w:val="0"/>
        <w:rPr>
          <w:color w:val="000000"/>
        </w:rPr>
      </w:pPr>
      <w:r w:rsidRPr="00E4436A">
        <w:rPr>
          <w:color w:val="000000"/>
        </w:rPr>
        <w:lastRenderedPageBreak/>
        <w:t>10. The idea that all price movement is the addition of all active cycles is the basis for the principle of:</w:t>
      </w:r>
    </w:p>
    <w:p w14:paraId="4A3436EA" w14:textId="77777777" w:rsidR="009747B2" w:rsidRPr="00E4436A" w:rsidRDefault="009747B2" w:rsidP="009747B2">
      <w:pPr>
        <w:autoSpaceDE w:val="0"/>
        <w:autoSpaceDN w:val="0"/>
        <w:adjustRightInd w:val="0"/>
        <w:rPr>
          <w:color w:val="000000"/>
        </w:rPr>
      </w:pPr>
      <w:r w:rsidRPr="00E4436A">
        <w:rPr>
          <w:color w:val="000000"/>
        </w:rPr>
        <w:t>A. Synchronicity</w:t>
      </w:r>
    </w:p>
    <w:p w14:paraId="502B7FEE" w14:textId="77777777" w:rsidR="009747B2" w:rsidRPr="00E4436A" w:rsidRDefault="009747B2" w:rsidP="009747B2">
      <w:pPr>
        <w:autoSpaceDE w:val="0"/>
        <w:autoSpaceDN w:val="0"/>
        <w:adjustRightInd w:val="0"/>
        <w:rPr>
          <w:color w:val="000000"/>
        </w:rPr>
      </w:pPr>
      <w:r w:rsidRPr="00E4436A">
        <w:rPr>
          <w:color w:val="000000"/>
        </w:rPr>
        <w:t>B. Summation</w:t>
      </w:r>
    </w:p>
    <w:p w14:paraId="2FD7ADE5" w14:textId="77777777" w:rsidR="009747B2" w:rsidRPr="00E4436A" w:rsidRDefault="009747B2" w:rsidP="009747B2">
      <w:pPr>
        <w:autoSpaceDE w:val="0"/>
        <w:autoSpaceDN w:val="0"/>
        <w:adjustRightInd w:val="0"/>
        <w:rPr>
          <w:color w:val="000000"/>
        </w:rPr>
      </w:pPr>
      <w:r w:rsidRPr="00E4436A">
        <w:rPr>
          <w:color w:val="000000"/>
        </w:rPr>
        <w:t>C. Proportionality</w:t>
      </w:r>
    </w:p>
    <w:p w14:paraId="0036FB45" w14:textId="77777777" w:rsidR="009747B2" w:rsidRDefault="009747B2" w:rsidP="009747B2">
      <w:pPr>
        <w:autoSpaceDE w:val="0"/>
        <w:autoSpaceDN w:val="0"/>
        <w:adjustRightInd w:val="0"/>
        <w:rPr>
          <w:color w:val="000000"/>
        </w:rPr>
      </w:pPr>
      <w:r w:rsidRPr="00E4436A">
        <w:rPr>
          <w:color w:val="000000"/>
        </w:rPr>
        <w:t>D. Harmonicity</w:t>
      </w:r>
    </w:p>
    <w:p w14:paraId="585227B5" w14:textId="77777777" w:rsidR="00AE02D1" w:rsidRPr="00E4436A" w:rsidRDefault="00AE02D1" w:rsidP="009747B2">
      <w:pPr>
        <w:autoSpaceDE w:val="0"/>
        <w:autoSpaceDN w:val="0"/>
        <w:adjustRightInd w:val="0"/>
        <w:rPr>
          <w:color w:val="000000"/>
        </w:rPr>
      </w:pPr>
    </w:p>
    <w:p w14:paraId="62CA39F2" w14:textId="77777777" w:rsidR="009747B2" w:rsidRPr="00E4436A" w:rsidRDefault="009747B2" w:rsidP="009747B2">
      <w:pPr>
        <w:outlineLvl w:val="0"/>
        <w:rPr>
          <w:color w:val="000000"/>
        </w:rPr>
      </w:pPr>
      <w:r w:rsidRPr="00E4436A">
        <w:rPr>
          <w:color w:val="000000"/>
        </w:rPr>
        <w:t>11. You want to trade in the 24-hour foreign exchange market.  If you prefer to use a method that uses arbitrary time periods not related to price action, the best charting method for you to use would be:</w:t>
      </w:r>
    </w:p>
    <w:p w14:paraId="031DF66C" w14:textId="77777777" w:rsidR="009747B2" w:rsidRPr="00E4436A" w:rsidRDefault="009747B2" w:rsidP="009747B2">
      <w:pPr>
        <w:numPr>
          <w:ilvl w:val="1"/>
          <w:numId w:val="21"/>
        </w:numPr>
        <w:tabs>
          <w:tab w:val="clear" w:pos="1440"/>
        </w:tabs>
        <w:ind w:left="360"/>
        <w:outlineLvl w:val="0"/>
        <w:rPr>
          <w:color w:val="000000"/>
        </w:rPr>
      </w:pPr>
      <w:r w:rsidRPr="00E4436A">
        <w:rPr>
          <w:color w:val="000000"/>
        </w:rPr>
        <w:t>Line charts.</w:t>
      </w:r>
    </w:p>
    <w:p w14:paraId="2F834A3A" w14:textId="77777777" w:rsidR="009747B2" w:rsidRPr="00E4436A" w:rsidRDefault="009747B2" w:rsidP="009747B2">
      <w:pPr>
        <w:numPr>
          <w:ilvl w:val="1"/>
          <w:numId w:val="21"/>
        </w:numPr>
        <w:tabs>
          <w:tab w:val="clear" w:pos="1440"/>
        </w:tabs>
        <w:ind w:left="360"/>
        <w:outlineLvl w:val="0"/>
        <w:rPr>
          <w:color w:val="000000"/>
        </w:rPr>
      </w:pPr>
      <w:r w:rsidRPr="00E4436A">
        <w:rPr>
          <w:color w:val="000000"/>
        </w:rPr>
        <w:t>Bar charts.</w:t>
      </w:r>
    </w:p>
    <w:p w14:paraId="5AC3675E" w14:textId="77777777" w:rsidR="009747B2" w:rsidRPr="00E4436A" w:rsidRDefault="009747B2" w:rsidP="009747B2">
      <w:pPr>
        <w:numPr>
          <w:ilvl w:val="1"/>
          <w:numId w:val="21"/>
        </w:numPr>
        <w:tabs>
          <w:tab w:val="clear" w:pos="1440"/>
        </w:tabs>
        <w:ind w:left="360"/>
        <w:outlineLvl w:val="0"/>
        <w:rPr>
          <w:color w:val="000000"/>
        </w:rPr>
      </w:pPr>
      <w:r w:rsidRPr="00E4436A">
        <w:rPr>
          <w:color w:val="000000"/>
        </w:rPr>
        <w:t>Candlestick charts.</w:t>
      </w:r>
    </w:p>
    <w:p w14:paraId="156158E4" w14:textId="77777777" w:rsidR="009747B2" w:rsidRPr="00E4436A" w:rsidRDefault="009747B2" w:rsidP="009747B2">
      <w:pPr>
        <w:numPr>
          <w:ilvl w:val="1"/>
          <w:numId w:val="21"/>
        </w:numPr>
        <w:tabs>
          <w:tab w:val="clear" w:pos="1440"/>
        </w:tabs>
        <w:ind w:left="360"/>
        <w:outlineLvl w:val="0"/>
        <w:rPr>
          <w:color w:val="000000"/>
        </w:rPr>
      </w:pPr>
      <w:r w:rsidRPr="00E4436A">
        <w:rPr>
          <w:color w:val="000000"/>
        </w:rPr>
        <w:t>Point-and-figure charts.</w:t>
      </w:r>
    </w:p>
    <w:p w14:paraId="529BF134" w14:textId="77777777" w:rsidR="009747B2" w:rsidRPr="00E4436A" w:rsidRDefault="009747B2" w:rsidP="009747B2">
      <w:pPr>
        <w:autoSpaceDE w:val="0"/>
        <w:autoSpaceDN w:val="0"/>
        <w:adjustRightInd w:val="0"/>
        <w:rPr>
          <w:color w:val="000000"/>
        </w:rPr>
      </w:pPr>
    </w:p>
    <w:p w14:paraId="43813194" w14:textId="77777777" w:rsidR="009747B2" w:rsidRPr="00E4436A" w:rsidRDefault="009747B2" w:rsidP="009747B2">
      <w:pPr>
        <w:outlineLvl w:val="0"/>
        <w:rPr>
          <w:color w:val="000000"/>
        </w:rPr>
      </w:pPr>
      <w:r w:rsidRPr="00E4436A">
        <w:rPr>
          <w:color w:val="000000"/>
        </w:rPr>
        <w:t>12. In a trending market, when price reaches a new high:</w:t>
      </w:r>
    </w:p>
    <w:p w14:paraId="4E57E4DD" w14:textId="77777777" w:rsidR="009747B2" w:rsidRPr="00E4436A" w:rsidRDefault="009747B2" w:rsidP="009747B2">
      <w:pPr>
        <w:ind w:left="180" w:hanging="180"/>
        <w:outlineLvl w:val="0"/>
        <w:rPr>
          <w:color w:val="000000"/>
        </w:rPr>
      </w:pPr>
      <w:r w:rsidRPr="00E4436A">
        <w:rPr>
          <w:color w:val="000000"/>
        </w:rPr>
        <w:t xml:space="preserve">A. and OBV is positive, confirmation </w:t>
      </w:r>
      <w:proofErr w:type="gramStart"/>
      <w:r w:rsidRPr="00E4436A">
        <w:rPr>
          <w:color w:val="000000"/>
        </w:rPr>
        <w:t>has</w:t>
      </w:r>
      <w:proofErr w:type="gramEnd"/>
      <w:r w:rsidRPr="00E4436A">
        <w:rPr>
          <w:color w:val="000000"/>
        </w:rPr>
        <w:t xml:space="preserve"> occurred, warning that the price advance may soon reverse downward.</w:t>
      </w:r>
    </w:p>
    <w:p w14:paraId="1CF3D3EB" w14:textId="77777777" w:rsidR="009747B2" w:rsidRPr="00E4436A" w:rsidRDefault="009747B2" w:rsidP="009747B2">
      <w:pPr>
        <w:tabs>
          <w:tab w:val="num" w:pos="360"/>
        </w:tabs>
        <w:ind w:left="180" w:hanging="180"/>
        <w:outlineLvl w:val="0"/>
        <w:rPr>
          <w:color w:val="000000"/>
        </w:rPr>
      </w:pPr>
      <w:r w:rsidRPr="00E4436A">
        <w:rPr>
          <w:color w:val="000000"/>
        </w:rPr>
        <w:t>B. and OBV does not reach a new high, positive divergence has occurred, suggesting that price advance will continue.</w:t>
      </w:r>
    </w:p>
    <w:p w14:paraId="5115ABD9" w14:textId="77777777" w:rsidR="009747B2" w:rsidRPr="00E4436A" w:rsidRDefault="009747B2" w:rsidP="009747B2">
      <w:pPr>
        <w:tabs>
          <w:tab w:val="num" w:pos="360"/>
        </w:tabs>
        <w:ind w:left="180" w:hanging="180"/>
        <w:outlineLvl w:val="0"/>
        <w:rPr>
          <w:color w:val="000000"/>
        </w:rPr>
      </w:pPr>
      <w:r w:rsidRPr="00E4436A">
        <w:rPr>
          <w:color w:val="000000"/>
        </w:rPr>
        <w:t>C. and OBV does not reach a new high, negative divergence has occurred, warning that the price advance may soon reverse downward.</w:t>
      </w:r>
    </w:p>
    <w:p w14:paraId="476E76A1" w14:textId="77777777" w:rsidR="009747B2" w:rsidRPr="00E4436A" w:rsidRDefault="009747B2" w:rsidP="009747B2">
      <w:pPr>
        <w:ind w:left="180" w:hanging="180"/>
        <w:outlineLvl w:val="0"/>
        <w:rPr>
          <w:color w:val="000000"/>
        </w:rPr>
      </w:pPr>
      <w:r w:rsidRPr="00E4436A">
        <w:rPr>
          <w:color w:val="000000"/>
        </w:rPr>
        <w:t>D. on lower volume, buyers are stronger than sellers, suggesting that the price advance will continue</w:t>
      </w:r>
    </w:p>
    <w:p w14:paraId="73C9CD4F" w14:textId="77777777" w:rsidR="009747B2" w:rsidRPr="00E4436A" w:rsidRDefault="009747B2" w:rsidP="009747B2">
      <w:pPr>
        <w:autoSpaceDE w:val="0"/>
        <w:autoSpaceDN w:val="0"/>
        <w:adjustRightInd w:val="0"/>
        <w:rPr>
          <w:color w:val="000000"/>
        </w:rPr>
      </w:pPr>
    </w:p>
    <w:p w14:paraId="1FD65333" w14:textId="77777777" w:rsidR="009747B2" w:rsidRPr="00E4436A" w:rsidRDefault="009747B2" w:rsidP="009747B2">
      <w:pPr>
        <w:autoSpaceDE w:val="0"/>
        <w:autoSpaceDN w:val="0"/>
        <w:adjustRightInd w:val="0"/>
        <w:rPr>
          <w:color w:val="000000"/>
        </w:rPr>
      </w:pPr>
      <w:r w:rsidRPr="00E4436A">
        <w:rPr>
          <w:color w:val="000000"/>
        </w:rPr>
        <w:t>13. A technician utilizing an individual stock chart is attempting to:</w:t>
      </w:r>
    </w:p>
    <w:p w14:paraId="7C429CF9" w14:textId="77777777" w:rsidR="009747B2" w:rsidRPr="00E4436A" w:rsidRDefault="009747B2" w:rsidP="009747B2">
      <w:pPr>
        <w:autoSpaceDE w:val="0"/>
        <w:autoSpaceDN w:val="0"/>
        <w:adjustRightInd w:val="0"/>
        <w:rPr>
          <w:color w:val="000000"/>
        </w:rPr>
      </w:pPr>
      <w:r w:rsidRPr="00E4436A">
        <w:rPr>
          <w:color w:val="000000"/>
        </w:rPr>
        <w:t xml:space="preserve">A. Discover exploitable trends </w:t>
      </w:r>
    </w:p>
    <w:p w14:paraId="228CE74F" w14:textId="77777777" w:rsidR="009747B2" w:rsidRPr="00E4436A" w:rsidRDefault="009747B2" w:rsidP="009747B2">
      <w:pPr>
        <w:autoSpaceDE w:val="0"/>
        <w:autoSpaceDN w:val="0"/>
        <w:adjustRightInd w:val="0"/>
        <w:rPr>
          <w:color w:val="000000"/>
        </w:rPr>
      </w:pPr>
      <w:r w:rsidRPr="00E4436A">
        <w:rPr>
          <w:color w:val="000000"/>
        </w:rPr>
        <w:t xml:space="preserve">B. Evaluate the validity of any discernible trend </w:t>
      </w:r>
    </w:p>
    <w:p w14:paraId="12927614" w14:textId="77777777" w:rsidR="009747B2" w:rsidRPr="00E4436A" w:rsidRDefault="009747B2" w:rsidP="009747B2">
      <w:pPr>
        <w:autoSpaceDE w:val="0"/>
        <w:autoSpaceDN w:val="0"/>
        <w:adjustRightInd w:val="0"/>
        <w:rPr>
          <w:b/>
          <w:color w:val="000000"/>
        </w:rPr>
      </w:pPr>
      <w:r w:rsidRPr="00E4436A">
        <w:rPr>
          <w:color w:val="000000"/>
        </w:rPr>
        <w:t xml:space="preserve">C. Is really trying to assess the supply and demand factors for that security </w:t>
      </w:r>
    </w:p>
    <w:p w14:paraId="17C88F78" w14:textId="77777777" w:rsidR="009747B2" w:rsidRDefault="009747B2" w:rsidP="00AE02D1">
      <w:pPr>
        <w:autoSpaceDE w:val="0"/>
        <w:autoSpaceDN w:val="0"/>
        <w:adjustRightInd w:val="0"/>
        <w:rPr>
          <w:color w:val="000000"/>
        </w:rPr>
      </w:pPr>
      <w:r w:rsidRPr="00E4436A">
        <w:rPr>
          <w:color w:val="000000"/>
        </w:rPr>
        <w:t xml:space="preserve">D. </w:t>
      </w:r>
      <w:proofErr w:type="gramStart"/>
      <w:r w:rsidRPr="00E4436A">
        <w:rPr>
          <w:color w:val="000000"/>
        </w:rPr>
        <w:t>All of</w:t>
      </w:r>
      <w:proofErr w:type="gramEnd"/>
      <w:r w:rsidRPr="00E4436A">
        <w:rPr>
          <w:color w:val="000000"/>
        </w:rPr>
        <w:t xml:space="preserve"> the above</w:t>
      </w:r>
    </w:p>
    <w:p w14:paraId="0434BCE6" w14:textId="77777777" w:rsidR="00AE02D1" w:rsidRDefault="00AE02D1" w:rsidP="00AE02D1">
      <w:pPr>
        <w:autoSpaceDE w:val="0"/>
        <w:autoSpaceDN w:val="0"/>
        <w:adjustRightInd w:val="0"/>
        <w:rPr>
          <w:color w:val="000000"/>
        </w:rPr>
      </w:pPr>
    </w:p>
    <w:p w14:paraId="763F6FE9" w14:textId="77777777" w:rsidR="00AE02D1" w:rsidRDefault="00AE02D1" w:rsidP="00AE02D1">
      <w:pPr>
        <w:autoSpaceDE w:val="0"/>
        <w:autoSpaceDN w:val="0"/>
        <w:adjustRightInd w:val="0"/>
        <w:rPr>
          <w:color w:val="000000"/>
        </w:rPr>
      </w:pPr>
    </w:p>
    <w:p w14:paraId="7AB52BDC" w14:textId="77777777" w:rsidR="00AE02D1" w:rsidRDefault="00AE02D1" w:rsidP="00AE02D1">
      <w:pPr>
        <w:autoSpaceDE w:val="0"/>
        <w:autoSpaceDN w:val="0"/>
        <w:adjustRightInd w:val="0"/>
        <w:rPr>
          <w:color w:val="000000"/>
        </w:rPr>
      </w:pPr>
    </w:p>
    <w:p w14:paraId="13609E9F" w14:textId="77777777" w:rsidR="00AE02D1" w:rsidRDefault="00AE02D1" w:rsidP="00AE02D1">
      <w:pPr>
        <w:autoSpaceDE w:val="0"/>
        <w:autoSpaceDN w:val="0"/>
        <w:adjustRightInd w:val="0"/>
        <w:rPr>
          <w:color w:val="000000"/>
        </w:rPr>
      </w:pPr>
    </w:p>
    <w:p w14:paraId="7CB1EB70" w14:textId="77777777" w:rsidR="00AE02D1" w:rsidRDefault="00AE02D1" w:rsidP="00AE02D1">
      <w:pPr>
        <w:autoSpaceDE w:val="0"/>
        <w:autoSpaceDN w:val="0"/>
        <w:adjustRightInd w:val="0"/>
        <w:rPr>
          <w:color w:val="000000"/>
        </w:rPr>
      </w:pPr>
    </w:p>
    <w:p w14:paraId="50A211EF" w14:textId="77777777" w:rsidR="00AE02D1" w:rsidRDefault="00AE02D1" w:rsidP="00AE02D1">
      <w:pPr>
        <w:autoSpaceDE w:val="0"/>
        <w:autoSpaceDN w:val="0"/>
        <w:adjustRightInd w:val="0"/>
        <w:rPr>
          <w:color w:val="000000"/>
        </w:rPr>
      </w:pPr>
    </w:p>
    <w:p w14:paraId="7496ED8A" w14:textId="77777777" w:rsidR="00AE02D1" w:rsidRDefault="00AE02D1" w:rsidP="00AE02D1">
      <w:pPr>
        <w:autoSpaceDE w:val="0"/>
        <w:autoSpaceDN w:val="0"/>
        <w:adjustRightInd w:val="0"/>
        <w:rPr>
          <w:color w:val="000000"/>
        </w:rPr>
      </w:pPr>
    </w:p>
    <w:p w14:paraId="5D23C0AA" w14:textId="77777777" w:rsidR="00AE02D1" w:rsidRDefault="00AE02D1" w:rsidP="00AE02D1">
      <w:pPr>
        <w:autoSpaceDE w:val="0"/>
        <w:autoSpaceDN w:val="0"/>
        <w:adjustRightInd w:val="0"/>
        <w:rPr>
          <w:color w:val="000000"/>
        </w:rPr>
      </w:pPr>
    </w:p>
    <w:p w14:paraId="3FA32B93" w14:textId="77777777" w:rsidR="00AE02D1" w:rsidRDefault="00AE02D1" w:rsidP="00AE02D1">
      <w:pPr>
        <w:autoSpaceDE w:val="0"/>
        <w:autoSpaceDN w:val="0"/>
        <w:adjustRightInd w:val="0"/>
        <w:rPr>
          <w:color w:val="000000"/>
        </w:rPr>
      </w:pPr>
    </w:p>
    <w:p w14:paraId="71CB7CDE" w14:textId="77777777" w:rsidR="00AE02D1" w:rsidRDefault="00AE02D1" w:rsidP="00AE02D1">
      <w:pPr>
        <w:autoSpaceDE w:val="0"/>
        <w:autoSpaceDN w:val="0"/>
        <w:adjustRightInd w:val="0"/>
        <w:rPr>
          <w:color w:val="000000"/>
        </w:rPr>
      </w:pPr>
    </w:p>
    <w:p w14:paraId="26824204" w14:textId="77777777" w:rsidR="00AE02D1" w:rsidRDefault="00AE02D1" w:rsidP="00AE02D1">
      <w:pPr>
        <w:autoSpaceDE w:val="0"/>
        <w:autoSpaceDN w:val="0"/>
        <w:adjustRightInd w:val="0"/>
        <w:rPr>
          <w:color w:val="000000"/>
        </w:rPr>
      </w:pPr>
    </w:p>
    <w:p w14:paraId="6E2B668C" w14:textId="77777777" w:rsidR="00AE02D1" w:rsidRDefault="00AE02D1" w:rsidP="00AE02D1">
      <w:pPr>
        <w:autoSpaceDE w:val="0"/>
        <w:autoSpaceDN w:val="0"/>
        <w:adjustRightInd w:val="0"/>
        <w:rPr>
          <w:color w:val="000000"/>
        </w:rPr>
      </w:pPr>
    </w:p>
    <w:p w14:paraId="1209F38F" w14:textId="77777777" w:rsidR="00AE02D1" w:rsidRDefault="00AE02D1" w:rsidP="00AE02D1">
      <w:pPr>
        <w:autoSpaceDE w:val="0"/>
        <w:autoSpaceDN w:val="0"/>
        <w:adjustRightInd w:val="0"/>
        <w:rPr>
          <w:color w:val="000000"/>
        </w:rPr>
      </w:pPr>
    </w:p>
    <w:p w14:paraId="22D1819A" w14:textId="77777777" w:rsidR="00AE02D1" w:rsidRDefault="00AE02D1" w:rsidP="00AE02D1">
      <w:pPr>
        <w:autoSpaceDE w:val="0"/>
        <w:autoSpaceDN w:val="0"/>
        <w:adjustRightInd w:val="0"/>
        <w:rPr>
          <w:color w:val="000000"/>
        </w:rPr>
      </w:pPr>
    </w:p>
    <w:p w14:paraId="5A65C3D1" w14:textId="77777777" w:rsidR="00AE02D1" w:rsidRPr="00AE02D1" w:rsidRDefault="00AE02D1" w:rsidP="00AE02D1">
      <w:pPr>
        <w:autoSpaceDE w:val="0"/>
        <w:autoSpaceDN w:val="0"/>
        <w:adjustRightInd w:val="0"/>
        <w:rPr>
          <w:color w:val="000000"/>
        </w:rPr>
      </w:pPr>
    </w:p>
    <w:p w14:paraId="0D15FEB9" w14:textId="77777777" w:rsidR="009747B2" w:rsidRDefault="009747B2" w:rsidP="009747B2">
      <w:pPr>
        <w:rPr>
          <w:color w:val="000000"/>
          <w:lang w:val="en-US"/>
        </w:rPr>
      </w:pPr>
    </w:p>
    <w:p w14:paraId="1FD9B1DC" w14:textId="77777777" w:rsidR="009747B2" w:rsidRPr="00E4436A" w:rsidRDefault="009747B2" w:rsidP="009747B2">
      <w:pPr>
        <w:rPr>
          <w:lang w:val="en-US"/>
        </w:rPr>
      </w:pPr>
      <w:r w:rsidRPr="00E4436A">
        <w:rPr>
          <w:color w:val="000000"/>
          <w:lang w:val="en-US"/>
        </w:rPr>
        <w:lastRenderedPageBreak/>
        <w:t xml:space="preserve">14. </w:t>
      </w:r>
      <w:r w:rsidRPr="00E4436A">
        <w:rPr>
          <w:lang w:val="en-US"/>
        </w:rPr>
        <w:t>You work as an analyst for a long/short hedge fund in New York. A portfolio manager asks for your opinion about the stock of Continental Resources (NYSE: CLR) based on its year-to-date chart shown below. Which of the following responses is (are) consistent with traditional technical analysis principles?</w:t>
      </w:r>
    </w:p>
    <w:p w14:paraId="7D8916AA" w14:textId="77777777" w:rsidR="009747B2" w:rsidRPr="00E4436A" w:rsidRDefault="009747B2" w:rsidP="009747B2">
      <w:pPr>
        <w:autoSpaceDE w:val="0"/>
        <w:autoSpaceDN w:val="0"/>
        <w:adjustRightInd w:val="0"/>
        <w:rPr>
          <w:color w:val="000000"/>
          <w:lang w:val="en-US"/>
        </w:rPr>
      </w:pPr>
      <w:r>
        <w:rPr>
          <w:noProof/>
          <w:color w:val="000000"/>
        </w:rPr>
        <w:drawing>
          <wp:inline distT="0" distB="0" distL="0" distR="0" wp14:anchorId="14E59A65" wp14:editId="4760CE16">
            <wp:extent cx="5486400" cy="3949700"/>
            <wp:effectExtent l="0" t="0" r="0" b="12700"/>
            <wp:docPr id="6" name="Picture 6" descr="CLR OBV Diver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LR OBV Diverg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949700"/>
                    </a:xfrm>
                    <a:prstGeom prst="rect">
                      <a:avLst/>
                    </a:prstGeom>
                    <a:noFill/>
                    <a:ln>
                      <a:noFill/>
                    </a:ln>
                  </pic:spPr>
                </pic:pic>
              </a:graphicData>
            </a:graphic>
          </wp:inline>
        </w:drawing>
      </w:r>
    </w:p>
    <w:p w14:paraId="0F377E7B" w14:textId="77777777" w:rsidR="009747B2" w:rsidRPr="00E4436A" w:rsidRDefault="009747B2" w:rsidP="009747B2">
      <w:pPr>
        <w:numPr>
          <w:ilvl w:val="0"/>
          <w:numId w:val="28"/>
        </w:numPr>
        <w:rPr>
          <w:color w:val="000000"/>
          <w:sz w:val="22"/>
          <w:szCs w:val="22"/>
          <w:lang w:val="en-US"/>
        </w:rPr>
      </w:pPr>
      <w:r w:rsidRPr="00E4436A">
        <w:rPr>
          <w:color w:val="000000"/>
          <w:sz w:val="22"/>
          <w:szCs w:val="22"/>
          <w:lang w:val="en-US"/>
        </w:rPr>
        <w:t>“We should go long CLR based on the bullish divergence between price and OBV in July.”</w:t>
      </w:r>
    </w:p>
    <w:p w14:paraId="5EFBFEF0" w14:textId="77777777" w:rsidR="00AE02D1" w:rsidRPr="00AE02D1" w:rsidRDefault="009747B2" w:rsidP="009747B2">
      <w:pPr>
        <w:numPr>
          <w:ilvl w:val="0"/>
          <w:numId w:val="28"/>
        </w:numPr>
        <w:rPr>
          <w:color w:val="000000"/>
          <w:sz w:val="22"/>
          <w:szCs w:val="22"/>
          <w:lang w:val="en-US"/>
        </w:rPr>
      </w:pPr>
      <w:r w:rsidRPr="00E4436A">
        <w:rPr>
          <w:color w:val="000000"/>
          <w:sz w:val="22"/>
          <w:szCs w:val="22"/>
          <w:lang w:val="en-US"/>
        </w:rPr>
        <w:t>“We should be cautious of going long CLR because of a bearish divergence between price in July and OBV in June.”</w:t>
      </w:r>
    </w:p>
    <w:p w14:paraId="04701741" w14:textId="77777777" w:rsidR="009747B2" w:rsidRPr="00E4436A" w:rsidRDefault="00AE02D1" w:rsidP="009747B2">
      <w:pPr>
        <w:numPr>
          <w:ilvl w:val="0"/>
          <w:numId w:val="28"/>
        </w:numPr>
        <w:rPr>
          <w:color w:val="000000"/>
          <w:sz w:val="22"/>
          <w:szCs w:val="22"/>
          <w:lang w:val="en-US"/>
        </w:rPr>
      </w:pPr>
      <w:r w:rsidRPr="00E4436A">
        <w:rPr>
          <w:color w:val="000000"/>
          <w:sz w:val="22"/>
          <w:szCs w:val="22"/>
          <w:lang w:val="en-US"/>
        </w:rPr>
        <w:t xml:space="preserve"> </w:t>
      </w:r>
      <w:r w:rsidR="009747B2" w:rsidRPr="00E4436A">
        <w:rPr>
          <w:color w:val="000000"/>
          <w:sz w:val="22"/>
          <w:szCs w:val="22"/>
          <w:lang w:val="en-US"/>
        </w:rPr>
        <w:t>“The risk/reward of shorting CLR is high (</w:t>
      </w:r>
      <w:proofErr w:type="gramStart"/>
      <w:r w:rsidR="009747B2" w:rsidRPr="00E4436A">
        <w:rPr>
          <w:color w:val="000000"/>
          <w:sz w:val="22"/>
          <w:szCs w:val="22"/>
          <w:lang w:val="en-US"/>
        </w:rPr>
        <w:t>i.e.</w:t>
      </w:r>
      <w:proofErr w:type="gramEnd"/>
      <w:r w:rsidR="009747B2" w:rsidRPr="00E4436A">
        <w:rPr>
          <w:color w:val="000000"/>
          <w:sz w:val="22"/>
          <w:szCs w:val="22"/>
          <w:lang w:val="en-US"/>
        </w:rPr>
        <w:t xml:space="preserve"> high risk) since the stock is in an uptrend and near the trendline.”</w:t>
      </w:r>
    </w:p>
    <w:p w14:paraId="5B38D8D3" w14:textId="77777777" w:rsidR="009747B2" w:rsidRPr="00E4436A" w:rsidRDefault="009747B2" w:rsidP="009747B2">
      <w:pPr>
        <w:numPr>
          <w:ilvl w:val="0"/>
          <w:numId w:val="28"/>
        </w:numPr>
        <w:rPr>
          <w:color w:val="000000"/>
          <w:sz w:val="22"/>
          <w:szCs w:val="22"/>
          <w:lang w:val="en-US"/>
        </w:rPr>
      </w:pPr>
      <w:r w:rsidRPr="00E4436A">
        <w:rPr>
          <w:color w:val="000000"/>
          <w:sz w:val="22"/>
          <w:szCs w:val="22"/>
          <w:lang w:val="en-US"/>
        </w:rPr>
        <w:t>Choices “a” and “c” only.</w:t>
      </w:r>
    </w:p>
    <w:p w14:paraId="2EE30A0B" w14:textId="77777777" w:rsidR="009747B2" w:rsidRDefault="009747B2" w:rsidP="009747B2">
      <w:pPr>
        <w:numPr>
          <w:ilvl w:val="0"/>
          <w:numId w:val="28"/>
        </w:numPr>
        <w:rPr>
          <w:color w:val="000000"/>
          <w:sz w:val="22"/>
          <w:szCs w:val="22"/>
          <w:lang w:val="en-US"/>
        </w:rPr>
      </w:pPr>
      <w:r w:rsidRPr="00AE02D1">
        <w:rPr>
          <w:color w:val="000000"/>
          <w:sz w:val="22"/>
          <w:szCs w:val="22"/>
          <w:lang w:val="en-US"/>
        </w:rPr>
        <w:t xml:space="preserve">Choices “b” and “c” only. </w:t>
      </w:r>
    </w:p>
    <w:p w14:paraId="57051758" w14:textId="77777777" w:rsidR="00AE02D1" w:rsidRPr="00AE02D1" w:rsidRDefault="00AE02D1" w:rsidP="00AE02D1">
      <w:pPr>
        <w:ind w:left="720"/>
        <w:rPr>
          <w:color w:val="000000"/>
          <w:sz w:val="22"/>
          <w:szCs w:val="22"/>
          <w:lang w:val="en-US"/>
        </w:rPr>
      </w:pPr>
    </w:p>
    <w:p w14:paraId="795D7284" w14:textId="77777777" w:rsidR="009747B2" w:rsidRPr="00E4436A" w:rsidRDefault="009747B2" w:rsidP="009747B2">
      <w:pPr>
        <w:tabs>
          <w:tab w:val="num" w:pos="1440"/>
        </w:tabs>
        <w:rPr>
          <w:color w:val="000000"/>
          <w:u w:val="single"/>
        </w:rPr>
      </w:pPr>
      <w:r w:rsidRPr="00E4436A">
        <w:rPr>
          <w:color w:val="000000"/>
        </w:rPr>
        <w:t xml:space="preserve">15. High readings in </w:t>
      </w:r>
      <w:proofErr w:type="gramStart"/>
      <w:r w:rsidRPr="00E4436A">
        <w:rPr>
          <w:color w:val="000000"/>
        </w:rPr>
        <w:t>all of</w:t>
      </w:r>
      <w:proofErr w:type="gramEnd"/>
      <w:r w:rsidRPr="00E4436A">
        <w:rPr>
          <w:color w:val="000000"/>
        </w:rPr>
        <w:t xml:space="preserve"> the following flow of funds indicators is bearish </w:t>
      </w:r>
      <w:r w:rsidRPr="00E4436A">
        <w:rPr>
          <w:color w:val="000000"/>
          <w:u w:val="single"/>
        </w:rPr>
        <w:t>except:</w:t>
      </w:r>
    </w:p>
    <w:p w14:paraId="10FF3335" w14:textId="77777777" w:rsidR="009747B2" w:rsidRPr="00E4436A" w:rsidRDefault="009747B2" w:rsidP="009747B2">
      <w:pPr>
        <w:numPr>
          <w:ilvl w:val="0"/>
          <w:numId w:val="19"/>
        </w:numPr>
        <w:tabs>
          <w:tab w:val="num" w:pos="1440"/>
        </w:tabs>
        <w:rPr>
          <w:color w:val="000000"/>
        </w:rPr>
      </w:pPr>
      <w:r w:rsidRPr="00E4436A">
        <w:rPr>
          <w:color w:val="000000"/>
        </w:rPr>
        <w:t xml:space="preserve">Margin debt </w:t>
      </w:r>
    </w:p>
    <w:p w14:paraId="295C3878" w14:textId="77777777" w:rsidR="009747B2" w:rsidRPr="00E4436A" w:rsidRDefault="009747B2" w:rsidP="009747B2">
      <w:pPr>
        <w:numPr>
          <w:ilvl w:val="0"/>
          <w:numId w:val="19"/>
        </w:numPr>
        <w:tabs>
          <w:tab w:val="num" w:pos="1440"/>
        </w:tabs>
        <w:rPr>
          <w:color w:val="000000"/>
        </w:rPr>
      </w:pPr>
      <w:r w:rsidRPr="00E4436A">
        <w:rPr>
          <w:color w:val="000000"/>
        </w:rPr>
        <w:t xml:space="preserve">Public offerings </w:t>
      </w:r>
    </w:p>
    <w:p w14:paraId="51EF209F" w14:textId="77777777" w:rsidR="00AE02D1" w:rsidRDefault="009747B2" w:rsidP="009747B2">
      <w:pPr>
        <w:numPr>
          <w:ilvl w:val="0"/>
          <w:numId w:val="19"/>
        </w:numPr>
        <w:tabs>
          <w:tab w:val="num" w:pos="1440"/>
        </w:tabs>
        <w:rPr>
          <w:color w:val="000000"/>
        </w:rPr>
      </w:pPr>
      <w:r w:rsidRPr="00AE02D1">
        <w:rPr>
          <w:color w:val="000000"/>
        </w:rPr>
        <w:t xml:space="preserve">Short term interest rates </w:t>
      </w:r>
    </w:p>
    <w:p w14:paraId="5DC3431C" w14:textId="77777777" w:rsidR="009747B2" w:rsidRDefault="009747B2" w:rsidP="009747B2">
      <w:pPr>
        <w:numPr>
          <w:ilvl w:val="0"/>
          <w:numId w:val="19"/>
        </w:numPr>
        <w:tabs>
          <w:tab w:val="num" w:pos="1440"/>
        </w:tabs>
        <w:rPr>
          <w:color w:val="000000"/>
        </w:rPr>
      </w:pPr>
      <w:r w:rsidRPr="00AE02D1">
        <w:rPr>
          <w:color w:val="000000"/>
        </w:rPr>
        <w:t xml:space="preserve">Money </w:t>
      </w:r>
    </w:p>
    <w:p w14:paraId="26F270BA" w14:textId="77777777" w:rsidR="00AE02D1" w:rsidRPr="00AE02D1" w:rsidRDefault="00AE02D1" w:rsidP="00AE02D1">
      <w:pPr>
        <w:tabs>
          <w:tab w:val="num" w:pos="1440"/>
        </w:tabs>
        <w:ind w:left="360"/>
        <w:rPr>
          <w:color w:val="000000"/>
        </w:rPr>
      </w:pPr>
    </w:p>
    <w:p w14:paraId="3DDB4418" w14:textId="77777777" w:rsidR="009747B2" w:rsidRPr="00E4436A" w:rsidRDefault="009747B2" w:rsidP="009747B2">
      <w:pPr>
        <w:autoSpaceDE w:val="0"/>
        <w:autoSpaceDN w:val="0"/>
        <w:adjustRightInd w:val="0"/>
        <w:rPr>
          <w:color w:val="000000"/>
        </w:rPr>
      </w:pPr>
      <w:r w:rsidRPr="00E4436A">
        <w:rPr>
          <w:color w:val="000000"/>
        </w:rPr>
        <w:t>16. According to the Dow Theory, secondary or intermediate-term trends:</w:t>
      </w:r>
    </w:p>
    <w:p w14:paraId="1FD03339" w14:textId="77777777" w:rsidR="00AE02D1" w:rsidRDefault="009747B2" w:rsidP="009747B2">
      <w:pPr>
        <w:autoSpaceDE w:val="0"/>
        <w:autoSpaceDN w:val="0"/>
        <w:adjustRightInd w:val="0"/>
        <w:rPr>
          <w:color w:val="000000"/>
        </w:rPr>
      </w:pPr>
      <w:r w:rsidRPr="00E4436A">
        <w:rPr>
          <w:color w:val="000000"/>
        </w:rPr>
        <w:t xml:space="preserve">A. Last for less than a month </w:t>
      </w:r>
    </w:p>
    <w:p w14:paraId="1149D7C5" w14:textId="77777777" w:rsidR="009747B2" w:rsidRPr="00E4436A" w:rsidRDefault="009747B2" w:rsidP="009747B2">
      <w:pPr>
        <w:autoSpaceDE w:val="0"/>
        <w:autoSpaceDN w:val="0"/>
        <w:adjustRightInd w:val="0"/>
        <w:rPr>
          <w:color w:val="000000"/>
        </w:rPr>
      </w:pPr>
      <w:r w:rsidRPr="00E4436A">
        <w:rPr>
          <w:color w:val="000000"/>
        </w:rPr>
        <w:t>B</w:t>
      </w:r>
      <w:r w:rsidR="00AE02D1">
        <w:rPr>
          <w:color w:val="000000"/>
        </w:rPr>
        <w:t>. Last at least 6 months</w:t>
      </w:r>
    </w:p>
    <w:p w14:paraId="58E74DAC" w14:textId="77777777" w:rsidR="009747B2" w:rsidRPr="00E4436A" w:rsidRDefault="009747B2" w:rsidP="009747B2">
      <w:pPr>
        <w:autoSpaceDE w:val="0"/>
        <w:autoSpaceDN w:val="0"/>
        <w:adjustRightInd w:val="0"/>
        <w:rPr>
          <w:color w:val="000000"/>
        </w:rPr>
      </w:pPr>
      <w:r w:rsidRPr="00E4436A">
        <w:rPr>
          <w:color w:val="000000"/>
        </w:rPr>
        <w:t>C. Serve as corrections in the primary trend</w:t>
      </w:r>
    </w:p>
    <w:p w14:paraId="3C9BA6A9" w14:textId="77777777" w:rsidR="009747B2" w:rsidRPr="00E4436A" w:rsidRDefault="009747B2" w:rsidP="009747B2">
      <w:pPr>
        <w:autoSpaceDE w:val="0"/>
        <w:autoSpaceDN w:val="0"/>
        <w:adjustRightInd w:val="0"/>
        <w:rPr>
          <w:color w:val="000000"/>
        </w:rPr>
      </w:pPr>
      <w:r w:rsidRPr="00E4436A">
        <w:rPr>
          <w:color w:val="000000"/>
        </w:rPr>
        <w:t xml:space="preserve">D. Always occur in the same direction as the primary trend </w:t>
      </w:r>
    </w:p>
    <w:p w14:paraId="3A557FCE" w14:textId="77777777" w:rsidR="009747B2" w:rsidRPr="00E4436A" w:rsidRDefault="009747B2" w:rsidP="009747B2">
      <w:pPr>
        <w:autoSpaceDE w:val="0"/>
        <w:autoSpaceDN w:val="0"/>
        <w:adjustRightInd w:val="0"/>
        <w:rPr>
          <w:color w:val="000000"/>
        </w:rPr>
      </w:pPr>
      <w:r w:rsidRPr="00E4436A">
        <w:rPr>
          <w:color w:val="000000"/>
        </w:rPr>
        <w:lastRenderedPageBreak/>
        <w:t xml:space="preserve">17. Choose the best answer. Intermarket analysis implies investors are concerned with other markets, such as bonds, </w:t>
      </w:r>
      <w:proofErr w:type="gramStart"/>
      <w:r w:rsidRPr="00E4436A">
        <w:rPr>
          <w:color w:val="000000"/>
        </w:rPr>
        <w:t>commodities</w:t>
      </w:r>
      <w:proofErr w:type="gramEnd"/>
      <w:r w:rsidRPr="00E4436A">
        <w:rPr>
          <w:color w:val="000000"/>
        </w:rPr>
        <w:t xml:space="preserve"> and currencies because:</w:t>
      </w:r>
    </w:p>
    <w:p w14:paraId="7D14D694" w14:textId="77777777" w:rsidR="009747B2" w:rsidRPr="00E4436A" w:rsidRDefault="009747B2" w:rsidP="009747B2">
      <w:pPr>
        <w:autoSpaceDE w:val="0"/>
        <w:autoSpaceDN w:val="0"/>
        <w:adjustRightInd w:val="0"/>
        <w:rPr>
          <w:color w:val="000000"/>
        </w:rPr>
      </w:pPr>
      <w:r w:rsidRPr="00E4436A">
        <w:rPr>
          <w:color w:val="000000"/>
        </w:rPr>
        <w:t xml:space="preserve">A. The interactions </w:t>
      </w:r>
      <w:proofErr w:type="gramStart"/>
      <w:r w:rsidRPr="00E4436A">
        <w:rPr>
          <w:color w:val="000000"/>
        </w:rPr>
        <w:t>tells</w:t>
      </w:r>
      <w:proofErr w:type="gramEnd"/>
      <w:r w:rsidRPr="00E4436A">
        <w:rPr>
          <w:color w:val="000000"/>
        </w:rPr>
        <w:t xml:space="preserve"> us something about the economic environment </w:t>
      </w:r>
    </w:p>
    <w:p w14:paraId="2378D651" w14:textId="77777777" w:rsidR="009747B2" w:rsidRPr="00E4436A" w:rsidRDefault="009747B2" w:rsidP="009747B2">
      <w:pPr>
        <w:autoSpaceDE w:val="0"/>
        <w:autoSpaceDN w:val="0"/>
        <w:adjustRightInd w:val="0"/>
        <w:rPr>
          <w:color w:val="000000"/>
        </w:rPr>
      </w:pPr>
      <w:r w:rsidRPr="00E4436A">
        <w:rPr>
          <w:color w:val="000000"/>
        </w:rPr>
        <w:t xml:space="preserve">B. Stocks and bonds sometimes move in opposite directions </w:t>
      </w:r>
    </w:p>
    <w:p w14:paraId="6DC2A04A" w14:textId="77777777" w:rsidR="009747B2" w:rsidRPr="00E4436A" w:rsidRDefault="009747B2" w:rsidP="009747B2">
      <w:pPr>
        <w:autoSpaceDE w:val="0"/>
        <w:autoSpaceDN w:val="0"/>
        <w:adjustRightInd w:val="0"/>
        <w:rPr>
          <w:color w:val="000000"/>
        </w:rPr>
      </w:pPr>
      <w:r w:rsidRPr="00E4436A">
        <w:rPr>
          <w:color w:val="000000"/>
        </w:rPr>
        <w:t xml:space="preserve">C. Investment funds flow from one market to another </w:t>
      </w:r>
    </w:p>
    <w:p w14:paraId="5E8C1FEE" w14:textId="77777777" w:rsidR="009747B2" w:rsidRPr="00E4436A" w:rsidRDefault="00AE02D1" w:rsidP="009747B2">
      <w:pPr>
        <w:autoSpaceDE w:val="0"/>
        <w:autoSpaceDN w:val="0"/>
        <w:adjustRightInd w:val="0"/>
        <w:rPr>
          <w:color w:val="000000"/>
        </w:rPr>
      </w:pPr>
      <w:r>
        <w:rPr>
          <w:color w:val="000000"/>
        </w:rPr>
        <w:t xml:space="preserve">D. </w:t>
      </w:r>
      <w:proofErr w:type="gramStart"/>
      <w:r>
        <w:rPr>
          <w:color w:val="000000"/>
        </w:rPr>
        <w:t>All of</w:t>
      </w:r>
      <w:proofErr w:type="gramEnd"/>
      <w:r>
        <w:rPr>
          <w:color w:val="000000"/>
        </w:rPr>
        <w:t xml:space="preserve"> the above </w:t>
      </w:r>
    </w:p>
    <w:p w14:paraId="40B1E0C7" w14:textId="77777777" w:rsidR="009747B2" w:rsidRPr="00E4436A" w:rsidRDefault="009747B2" w:rsidP="009747B2">
      <w:pPr>
        <w:autoSpaceDE w:val="0"/>
        <w:autoSpaceDN w:val="0"/>
        <w:adjustRightInd w:val="0"/>
        <w:rPr>
          <w:color w:val="000000"/>
        </w:rPr>
      </w:pPr>
    </w:p>
    <w:p w14:paraId="0308FAAE" w14:textId="77777777" w:rsidR="009747B2" w:rsidRPr="00E4436A" w:rsidRDefault="009747B2" w:rsidP="009747B2">
      <w:pPr>
        <w:autoSpaceDE w:val="0"/>
        <w:autoSpaceDN w:val="0"/>
        <w:adjustRightInd w:val="0"/>
        <w:rPr>
          <w:color w:val="000000"/>
        </w:rPr>
      </w:pPr>
      <w:r w:rsidRPr="00E4436A">
        <w:rPr>
          <w:color w:val="000000"/>
        </w:rPr>
        <w:t>18. According to the Dow Theory, major trends have 3 phases. What is the third phase of a major uptrend?</w:t>
      </w:r>
    </w:p>
    <w:p w14:paraId="0A858429" w14:textId="77777777" w:rsidR="009747B2" w:rsidRPr="00E4436A" w:rsidRDefault="009747B2" w:rsidP="009747B2">
      <w:pPr>
        <w:autoSpaceDE w:val="0"/>
        <w:autoSpaceDN w:val="0"/>
        <w:adjustRightInd w:val="0"/>
        <w:rPr>
          <w:color w:val="000000"/>
        </w:rPr>
      </w:pPr>
      <w:r w:rsidRPr="00E4436A">
        <w:rPr>
          <w:color w:val="000000"/>
        </w:rPr>
        <w:t xml:space="preserve">A. Accumulation </w:t>
      </w:r>
    </w:p>
    <w:p w14:paraId="3F2BCD0C" w14:textId="77777777" w:rsidR="009747B2" w:rsidRPr="00E4436A" w:rsidRDefault="009747B2" w:rsidP="009747B2">
      <w:pPr>
        <w:autoSpaceDE w:val="0"/>
        <w:autoSpaceDN w:val="0"/>
        <w:adjustRightInd w:val="0"/>
        <w:rPr>
          <w:color w:val="000000"/>
        </w:rPr>
      </w:pPr>
      <w:r w:rsidRPr="00E4436A">
        <w:rPr>
          <w:color w:val="000000"/>
        </w:rPr>
        <w:t>B. Markdown</w:t>
      </w:r>
    </w:p>
    <w:p w14:paraId="0E662004" w14:textId="77777777" w:rsidR="009747B2" w:rsidRPr="00E4436A" w:rsidRDefault="009747B2" w:rsidP="009747B2">
      <w:pPr>
        <w:autoSpaceDE w:val="0"/>
        <w:autoSpaceDN w:val="0"/>
        <w:adjustRightInd w:val="0"/>
        <w:rPr>
          <w:color w:val="000000"/>
        </w:rPr>
      </w:pPr>
      <w:r w:rsidRPr="00E4436A">
        <w:rPr>
          <w:color w:val="000000"/>
        </w:rPr>
        <w:t xml:space="preserve">C. Distribution </w:t>
      </w:r>
    </w:p>
    <w:p w14:paraId="7EE6FBC3" w14:textId="77777777" w:rsidR="009747B2" w:rsidRPr="00E4436A" w:rsidRDefault="009747B2" w:rsidP="009747B2">
      <w:pPr>
        <w:autoSpaceDE w:val="0"/>
        <w:autoSpaceDN w:val="0"/>
        <w:adjustRightInd w:val="0"/>
        <w:rPr>
          <w:color w:val="000000"/>
        </w:rPr>
      </w:pPr>
      <w:r w:rsidRPr="00E4436A">
        <w:rPr>
          <w:color w:val="000000"/>
        </w:rPr>
        <w:t>D. None of the above</w:t>
      </w:r>
    </w:p>
    <w:p w14:paraId="7E555E86" w14:textId="77777777" w:rsidR="009747B2" w:rsidRPr="00E4436A" w:rsidRDefault="009747B2" w:rsidP="009747B2">
      <w:pPr>
        <w:autoSpaceDE w:val="0"/>
        <w:autoSpaceDN w:val="0"/>
        <w:adjustRightInd w:val="0"/>
        <w:rPr>
          <w:color w:val="000000"/>
        </w:rPr>
      </w:pPr>
    </w:p>
    <w:p w14:paraId="2C183018" w14:textId="77777777" w:rsidR="009747B2" w:rsidRPr="00E4436A" w:rsidRDefault="009747B2" w:rsidP="009747B2">
      <w:pPr>
        <w:rPr>
          <w:color w:val="000000"/>
        </w:rPr>
      </w:pPr>
      <w:r w:rsidRPr="00E4436A">
        <w:rPr>
          <w:color w:val="000000"/>
        </w:rPr>
        <w:t xml:space="preserve">19. The stochastic indicator is based on the observation that </w:t>
      </w:r>
    </w:p>
    <w:p w14:paraId="36F9D479" w14:textId="77777777" w:rsidR="009747B2" w:rsidRPr="00E4436A" w:rsidRDefault="009747B2" w:rsidP="009747B2">
      <w:pPr>
        <w:rPr>
          <w:color w:val="000000"/>
        </w:rPr>
      </w:pPr>
      <w:r w:rsidRPr="00E4436A">
        <w:rPr>
          <w:color w:val="000000"/>
        </w:rPr>
        <w:t>A. as prices fall, the closing price tends toward the mid-point of the range</w:t>
      </w:r>
    </w:p>
    <w:p w14:paraId="2958F1F0" w14:textId="77777777" w:rsidR="009747B2" w:rsidRPr="00E4436A" w:rsidRDefault="009747B2" w:rsidP="009747B2">
      <w:pPr>
        <w:rPr>
          <w:color w:val="000000"/>
        </w:rPr>
      </w:pPr>
      <w:r w:rsidRPr="00E4436A">
        <w:rPr>
          <w:color w:val="000000"/>
        </w:rPr>
        <w:t>B. as prices rise, the closing price tends toward the low price of the range</w:t>
      </w:r>
    </w:p>
    <w:p w14:paraId="54463EB5" w14:textId="77777777" w:rsidR="009747B2" w:rsidRPr="00E4436A" w:rsidRDefault="009747B2" w:rsidP="009747B2">
      <w:pPr>
        <w:rPr>
          <w:color w:val="000000"/>
        </w:rPr>
      </w:pPr>
      <w:r w:rsidRPr="00E4436A">
        <w:rPr>
          <w:color w:val="000000"/>
        </w:rPr>
        <w:t>C. as prices fall, the closing price tends toward the high price of the range</w:t>
      </w:r>
    </w:p>
    <w:p w14:paraId="25E07A46" w14:textId="77777777" w:rsidR="009747B2" w:rsidRPr="00E4436A" w:rsidRDefault="009747B2" w:rsidP="009747B2">
      <w:pPr>
        <w:rPr>
          <w:color w:val="000000"/>
        </w:rPr>
      </w:pPr>
      <w:r w:rsidRPr="00E4436A">
        <w:rPr>
          <w:color w:val="000000"/>
        </w:rPr>
        <w:t xml:space="preserve">D. as prices rise, the closing price tends toward the upper end of the range </w:t>
      </w:r>
    </w:p>
    <w:p w14:paraId="2FBFA513" w14:textId="77777777" w:rsidR="009747B2" w:rsidRPr="00E4436A" w:rsidRDefault="009747B2" w:rsidP="009747B2">
      <w:pPr>
        <w:rPr>
          <w:color w:val="000000"/>
        </w:rPr>
      </w:pPr>
      <w:r w:rsidRPr="00E4436A">
        <w:rPr>
          <w:color w:val="000000"/>
        </w:rPr>
        <w:t>E. none of the above</w:t>
      </w:r>
    </w:p>
    <w:p w14:paraId="662C94FA" w14:textId="77777777" w:rsidR="009747B2" w:rsidRPr="00E4436A" w:rsidRDefault="009747B2" w:rsidP="009747B2">
      <w:pPr>
        <w:autoSpaceDE w:val="0"/>
        <w:autoSpaceDN w:val="0"/>
        <w:adjustRightInd w:val="0"/>
        <w:rPr>
          <w:color w:val="000000"/>
        </w:rPr>
      </w:pPr>
    </w:p>
    <w:p w14:paraId="575C3B2C" w14:textId="77777777" w:rsidR="009747B2" w:rsidRPr="00E4436A" w:rsidRDefault="009747B2" w:rsidP="009747B2">
      <w:pPr>
        <w:rPr>
          <w:color w:val="000000"/>
        </w:rPr>
      </w:pPr>
      <w:r w:rsidRPr="00E4436A">
        <w:rPr>
          <w:color w:val="000000"/>
        </w:rPr>
        <w:t xml:space="preserve">20.  All of the following exit strategies are a viable way of exiting a trade </w:t>
      </w:r>
      <w:r w:rsidRPr="00E4436A">
        <w:rPr>
          <w:color w:val="000000"/>
          <w:u w:val="single"/>
        </w:rPr>
        <w:t>except:</w:t>
      </w:r>
    </w:p>
    <w:p w14:paraId="0856E699" w14:textId="77777777" w:rsidR="00AE02D1" w:rsidRDefault="009747B2" w:rsidP="009747B2">
      <w:pPr>
        <w:numPr>
          <w:ilvl w:val="0"/>
          <w:numId w:val="6"/>
        </w:numPr>
        <w:rPr>
          <w:color w:val="000000"/>
        </w:rPr>
      </w:pPr>
      <w:r w:rsidRPr="00AE02D1">
        <w:rPr>
          <w:color w:val="000000"/>
        </w:rPr>
        <w:t xml:space="preserve">Time </w:t>
      </w:r>
      <w:proofErr w:type="gramStart"/>
      <w:r w:rsidRPr="00AE02D1">
        <w:rPr>
          <w:color w:val="000000"/>
        </w:rPr>
        <w:t>stop</w:t>
      </w:r>
      <w:proofErr w:type="gramEnd"/>
      <w:r w:rsidRPr="00AE02D1">
        <w:rPr>
          <w:color w:val="000000"/>
        </w:rPr>
        <w:t xml:space="preserve"> </w:t>
      </w:r>
    </w:p>
    <w:p w14:paraId="08D9265F" w14:textId="77777777" w:rsidR="00AE02D1" w:rsidRDefault="009747B2" w:rsidP="009747B2">
      <w:pPr>
        <w:numPr>
          <w:ilvl w:val="0"/>
          <w:numId w:val="6"/>
        </w:numPr>
        <w:rPr>
          <w:color w:val="000000"/>
        </w:rPr>
      </w:pPr>
      <w:r w:rsidRPr="00AE02D1">
        <w:rPr>
          <w:color w:val="000000"/>
        </w:rPr>
        <w:t xml:space="preserve">Percentage stops </w:t>
      </w:r>
    </w:p>
    <w:p w14:paraId="0DA1B320" w14:textId="77777777" w:rsidR="009747B2" w:rsidRPr="00AE02D1" w:rsidRDefault="009747B2" w:rsidP="009747B2">
      <w:pPr>
        <w:numPr>
          <w:ilvl w:val="0"/>
          <w:numId w:val="6"/>
        </w:numPr>
        <w:rPr>
          <w:color w:val="000000"/>
        </w:rPr>
      </w:pPr>
      <w:r w:rsidRPr="00AE02D1">
        <w:rPr>
          <w:color w:val="000000"/>
        </w:rPr>
        <w:t xml:space="preserve">Trailing stop </w:t>
      </w:r>
    </w:p>
    <w:p w14:paraId="0F619756" w14:textId="77777777" w:rsidR="009747B2" w:rsidRPr="00E4436A" w:rsidRDefault="009747B2" w:rsidP="009747B2">
      <w:pPr>
        <w:numPr>
          <w:ilvl w:val="0"/>
          <w:numId w:val="6"/>
        </w:numPr>
        <w:rPr>
          <w:color w:val="000000"/>
        </w:rPr>
      </w:pPr>
      <w:r w:rsidRPr="00E4436A">
        <w:rPr>
          <w:color w:val="000000"/>
        </w:rPr>
        <w:t xml:space="preserve">Gradual stop </w:t>
      </w:r>
    </w:p>
    <w:p w14:paraId="2DF78760" w14:textId="77777777" w:rsidR="009747B2" w:rsidRDefault="009747B2" w:rsidP="009747B2">
      <w:pPr>
        <w:numPr>
          <w:ilvl w:val="0"/>
          <w:numId w:val="6"/>
        </w:numPr>
        <w:rPr>
          <w:color w:val="000000"/>
        </w:rPr>
      </w:pPr>
      <w:r w:rsidRPr="00E4436A">
        <w:rPr>
          <w:color w:val="000000"/>
        </w:rPr>
        <w:t>Initial protective stop</w:t>
      </w:r>
    </w:p>
    <w:p w14:paraId="0C112C25" w14:textId="77777777" w:rsidR="00AE02D1" w:rsidRPr="009747B2" w:rsidRDefault="00AE02D1" w:rsidP="00AE02D1">
      <w:pPr>
        <w:ind w:left="360"/>
        <w:rPr>
          <w:color w:val="000000"/>
        </w:rPr>
      </w:pPr>
    </w:p>
    <w:p w14:paraId="09D738BF" w14:textId="77777777" w:rsidR="009747B2" w:rsidRPr="00E4436A" w:rsidRDefault="009747B2" w:rsidP="009747B2">
      <w:pPr>
        <w:rPr>
          <w:color w:val="000000"/>
        </w:rPr>
      </w:pPr>
    </w:p>
    <w:p w14:paraId="20A8BECC" w14:textId="77777777" w:rsidR="009747B2" w:rsidRPr="00E4436A" w:rsidRDefault="009747B2" w:rsidP="009747B2">
      <w:pPr>
        <w:rPr>
          <w:lang w:val="en-US"/>
        </w:rPr>
      </w:pPr>
      <w:r w:rsidRPr="00E4436A">
        <w:rPr>
          <w:lang w:val="en-US"/>
        </w:rPr>
        <w:t>21. Fill in the following table as it applies to RSI in different circumstances.</w:t>
      </w:r>
    </w:p>
    <w:p w14:paraId="04AC4F8F" w14:textId="77777777" w:rsidR="009747B2" w:rsidRPr="00E4436A" w:rsidRDefault="009747B2" w:rsidP="009747B2">
      <w:pPr>
        <w:ind w:left="720"/>
        <w:rPr>
          <w:i/>
          <w:sz w:val="22"/>
          <w:szCs w:val="22"/>
          <w:u w:val="single"/>
          <w:lang w:val="en-US"/>
        </w:rPr>
      </w:pPr>
    </w:p>
    <w:p w14:paraId="6174E44F" w14:textId="77777777" w:rsidR="009747B2" w:rsidRPr="00E4436A" w:rsidRDefault="009747B2" w:rsidP="009747B2">
      <w:pPr>
        <w:ind w:left="720"/>
        <w:rPr>
          <w:i/>
          <w:sz w:val="22"/>
          <w:szCs w:val="22"/>
          <w:lang w:val="en-US"/>
        </w:rPr>
      </w:pPr>
      <w:r w:rsidRPr="00E4436A">
        <w:rPr>
          <w:i/>
          <w:sz w:val="22"/>
          <w:szCs w:val="22"/>
          <w:u w:val="single"/>
          <w:lang w:val="en-US"/>
        </w:rPr>
        <w:t>TYPE OF MARKET</w:t>
      </w:r>
      <w:r w:rsidRPr="00E4436A">
        <w:rPr>
          <w:i/>
          <w:sz w:val="22"/>
          <w:szCs w:val="22"/>
          <w:u w:val="single"/>
          <w:lang w:val="en-US"/>
        </w:rPr>
        <w:tab/>
      </w:r>
      <w:r w:rsidRPr="00E4436A">
        <w:rPr>
          <w:i/>
          <w:sz w:val="22"/>
          <w:szCs w:val="22"/>
          <w:u w:val="single"/>
          <w:lang w:val="en-US"/>
        </w:rPr>
        <w:tab/>
        <w:t>OVERBOUGHT</w:t>
      </w:r>
      <w:r w:rsidRPr="00E4436A">
        <w:rPr>
          <w:i/>
          <w:sz w:val="22"/>
          <w:szCs w:val="22"/>
          <w:u w:val="single"/>
          <w:lang w:val="en-US"/>
        </w:rPr>
        <w:tab/>
        <w:t xml:space="preserve">   OVERSOLD</w:t>
      </w:r>
    </w:p>
    <w:p w14:paraId="5C678FDA" w14:textId="77777777" w:rsidR="009747B2" w:rsidRPr="00E4436A" w:rsidRDefault="009747B2" w:rsidP="009747B2">
      <w:pPr>
        <w:ind w:left="720"/>
        <w:rPr>
          <w:i/>
          <w:sz w:val="22"/>
          <w:szCs w:val="22"/>
          <w:lang w:val="en-US"/>
        </w:rPr>
      </w:pPr>
      <w:r w:rsidRPr="00E4436A">
        <w:rPr>
          <w:i/>
          <w:sz w:val="22"/>
          <w:szCs w:val="22"/>
          <w:lang w:val="en-US"/>
        </w:rPr>
        <w:t>Trading Range</w:t>
      </w:r>
      <w:r w:rsidRPr="00E4436A">
        <w:rPr>
          <w:i/>
          <w:sz w:val="22"/>
          <w:szCs w:val="22"/>
          <w:lang w:val="en-US"/>
        </w:rPr>
        <w:tab/>
      </w:r>
      <w:r w:rsidRPr="00E4436A">
        <w:rPr>
          <w:i/>
          <w:sz w:val="22"/>
          <w:szCs w:val="22"/>
          <w:lang w:val="en-US"/>
        </w:rPr>
        <w:tab/>
      </w:r>
      <w:r w:rsidRPr="00E4436A">
        <w:rPr>
          <w:i/>
          <w:sz w:val="22"/>
          <w:szCs w:val="22"/>
          <w:lang w:val="en-US"/>
        </w:rPr>
        <w:tab/>
        <w:t xml:space="preserve">             </w:t>
      </w:r>
      <w:r w:rsidRPr="00E4436A">
        <w:rPr>
          <w:b/>
          <w:i/>
          <w:sz w:val="22"/>
          <w:szCs w:val="22"/>
          <w:lang w:val="en-US"/>
        </w:rPr>
        <w:t>X</w:t>
      </w:r>
      <w:r w:rsidRPr="00E4436A">
        <w:rPr>
          <w:i/>
          <w:sz w:val="22"/>
          <w:szCs w:val="22"/>
          <w:lang w:val="en-US"/>
        </w:rPr>
        <w:tab/>
      </w:r>
      <w:r w:rsidRPr="00E4436A">
        <w:rPr>
          <w:i/>
          <w:sz w:val="22"/>
          <w:szCs w:val="22"/>
          <w:lang w:val="en-US"/>
        </w:rPr>
        <w:tab/>
        <w:t xml:space="preserve">            30</w:t>
      </w:r>
    </w:p>
    <w:p w14:paraId="0C068048" w14:textId="77777777" w:rsidR="009747B2" w:rsidRPr="00E4436A" w:rsidRDefault="009747B2" w:rsidP="009747B2">
      <w:pPr>
        <w:ind w:left="720"/>
        <w:rPr>
          <w:i/>
          <w:sz w:val="22"/>
          <w:szCs w:val="22"/>
          <w:lang w:val="en-US"/>
        </w:rPr>
      </w:pPr>
      <w:r w:rsidRPr="00E4436A">
        <w:rPr>
          <w:i/>
          <w:sz w:val="22"/>
          <w:szCs w:val="22"/>
          <w:lang w:val="en-US"/>
        </w:rPr>
        <w:t>Bull Market</w:t>
      </w:r>
      <w:r w:rsidRPr="00E4436A">
        <w:rPr>
          <w:i/>
          <w:sz w:val="22"/>
          <w:szCs w:val="22"/>
          <w:lang w:val="en-US"/>
        </w:rPr>
        <w:tab/>
      </w:r>
      <w:r w:rsidRPr="00E4436A">
        <w:rPr>
          <w:i/>
          <w:sz w:val="22"/>
          <w:szCs w:val="22"/>
          <w:lang w:val="en-US"/>
        </w:rPr>
        <w:tab/>
      </w:r>
      <w:r w:rsidRPr="00E4436A">
        <w:rPr>
          <w:i/>
          <w:sz w:val="22"/>
          <w:szCs w:val="22"/>
          <w:lang w:val="en-US"/>
        </w:rPr>
        <w:tab/>
      </w:r>
      <w:r w:rsidRPr="00E4436A">
        <w:rPr>
          <w:i/>
          <w:sz w:val="22"/>
          <w:szCs w:val="22"/>
          <w:lang w:val="en-US"/>
        </w:rPr>
        <w:tab/>
        <w:t>85</w:t>
      </w:r>
      <w:r w:rsidRPr="00E4436A">
        <w:rPr>
          <w:i/>
          <w:sz w:val="22"/>
          <w:szCs w:val="22"/>
          <w:lang w:val="en-US"/>
        </w:rPr>
        <w:tab/>
      </w:r>
      <w:r w:rsidRPr="00E4436A">
        <w:rPr>
          <w:i/>
          <w:sz w:val="22"/>
          <w:szCs w:val="22"/>
          <w:lang w:val="en-US"/>
        </w:rPr>
        <w:tab/>
      </w:r>
      <w:r w:rsidRPr="00E4436A">
        <w:rPr>
          <w:i/>
          <w:sz w:val="22"/>
          <w:szCs w:val="22"/>
          <w:lang w:val="en-US"/>
        </w:rPr>
        <w:tab/>
        <w:t xml:space="preserve"> </w:t>
      </w:r>
      <w:r w:rsidRPr="00E4436A">
        <w:rPr>
          <w:b/>
          <w:i/>
          <w:sz w:val="22"/>
          <w:szCs w:val="22"/>
          <w:lang w:val="en-US"/>
        </w:rPr>
        <w:t>Y</w:t>
      </w:r>
    </w:p>
    <w:p w14:paraId="7073F4B7" w14:textId="77777777" w:rsidR="009747B2" w:rsidRPr="00E4436A" w:rsidRDefault="009747B2" w:rsidP="009747B2">
      <w:pPr>
        <w:ind w:left="720"/>
        <w:rPr>
          <w:i/>
          <w:sz w:val="22"/>
          <w:szCs w:val="22"/>
          <w:lang w:val="en-US"/>
        </w:rPr>
      </w:pPr>
      <w:r w:rsidRPr="00E4436A">
        <w:rPr>
          <w:i/>
          <w:sz w:val="22"/>
          <w:szCs w:val="22"/>
          <w:lang w:val="en-US"/>
        </w:rPr>
        <w:t>Bear Market</w:t>
      </w:r>
      <w:r w:rsidRPr="00E4436A">
        <w:rPr>
          <w:i/>
          <w:sz w:val="22"/>
          <w:szCs w:val="22"/>
          <w:lang w:val="en-US"/>
        </w:rPr>
        <w:tab/>
      </w:r>
      <w:r w:rsidRPr="00E4436A">
        <w:rPr>
          <w:i/>
          <w:sz w:val="22"/>
          <w:szCs w:val="22"/>
          <w:lang w:val="en-US"/>
        </w:rPr>
        <w:tab/>
      </w:r>
      <w:r w:rsidRPr="00E4436A">
        <w:rPr>
          <w:i/>
          <w:sz w:val="22"/>
          <w:szCs w:val="22"/>
          <w:lang w:val="en-US"/>
        </w:rPr>
        <w:tab/>
      </w:r>
      <w:r w:rsidRPr="00E4436A">
        <w:rPr>
          <w:i/>
          <w:sz w:val="22"/>
          <w:szCs w:val="22"/>
          <w:lang w:val="en-US"/>
        </w:rPr>
        <w:tab/>
        <w:t xml:space="preserve"> </w:t>
      </w:r>
      <w:r w:rsidRPr="00E4436A">
        <w:rPr>
          <w:b/>
          <w:i/>
          <w:sz w:val="22"/>
          <w:szCs w:val="22"/>
          <w:lang w:val="en-US"/>
        </w:rPr>
        <w:t>Z</w:t>
      </w:r>
      <w:r w:rsidRPr="00E4436A">
        <w:rPr>
          <w:i/>
          <w:sz w:val="22"/>
          <w:szCs w:val="22"/>
          <w:lang w:val="en-US"/>
        </w:rPr>
        <w:tab/>
      </w:r>
      <w:r w:rsidRPr="00E4436A">
        <w:rPr>
          <w:i/>
          <w:sz w:val="22"/>
          <w:szCs w:val="22"/>
          <w:lang w:val="en-US"/>
        </w:rPr>
        <w:tab/>
      </w:r>
      <w:r w:rsidRPr="00E4436A">
        <w:rPr>
          <w:i/>
          <w:sz w:val="22"/>
          <w:szCs w:val="22"/>
          <w:lang w:val="en-US"/>
        </w:rPr>
        <w:tab/>
        <w:t>25</w:t>
      </w:r>
    </w:p>
    <w:p w14:paraId="2B7FF0EA" w14:textId="77777777" w:rsidR="009747B2" w:rsidRPr="00E4436A" w:rsidRDefault="009747B2" w:rsidP="009747B2">
      <w:pPr>
        <w:ind w:left="720"/>
        <w:rPr>
          <w:i/>
          <w:sz w:val="22"/>
          <w:szCs w:val="22"/>
          <w:lang w:val="en-US"/>
        </w:rPr>
      </w:pPr>
    </w:p>
    <w:p w14:paraId="664A1227" w14:textId="77777777" w:rsidR="009747B2" w:rsidRPr="00E4436A" w:rsidRDefault="009747B2" w:rsidP="009747B2">
      <w:pPr>
        <w:ind w:left="360"/>
        <w:rPr>
          <w:sz w:val="22"/>
          <w:szCs w:val="22"/>
          <w:lang w:val="en-US"/>
        </w:rPr>
      </w:pPr>
      <w:r w:rsidRPr="00E4436A">
        <w:rPr>
          <w:sz w:val="22"/>
          <w:szCs w:val="22"/>
          <w:lang w:val="en-US"/>
        </w:rPr>
        <w:t>a)</w:t>
      </w:r>
      <w:r w:rsidRPr="00E4436A">
        <w:rPr>
          <w:sz w:val="22"/>
          <w:szCs w:val="22"/>
          <w:lang w:val="en-US"/>
        </w:rPr>
        <w:tab/>
        <w:t>X is 80, Y is 25, Z is 80</w:t>
      </w:r>
    </w:p>
    <w:p w14:paraId="42A75781" w14:textId="77777777" w:rsidR="009747B2" w:rsidRPr="00E4436A" w:rsidRDefault="009747B2" w:rsidP="009747B2">
      <w:pPr>
        <w:numPr>
          <w:ilvl w:val="0"/>
          <w:numId w:val="27"/>
        </w:numPr>
        <w:rPr>
          <w:sz w:val="22"/>
          <w:szCs w:val="22"/>
          <w:lang w:val="en-US"/>
        </w:rPr>
      </w:pPr>
      <w:r w:rsidRPr="00E4436A">
        <w:rPr>
          <w:sz w:val="22"/>
          <w:szCs w:val="22"/>
          <w:lang w:val="en-US"/>
        </w:rPr>
        <w:t>X is 70, Y is 30, Z is 70</w:t>
      </w:r>
    </w:p>
    <w:p w14:paraId="28D4DAF0" w14:textId="77777777" w:rsidR="009747B2" w:rsidRPr="00E4436A" w:rsidRDefault="009747B2" w:rsidP="009747B2">
      <w:pPr>
        <w:numPr>
          <w:ilvl w:val="0"/>
          <w:numId w:val="27"/>
        </w:numPr>
        <w:rPr>
          <w:sz w:val="22"/>
          <w:szCs w:val="22"/>
          <w:lang w:val="en-US"/>
        </w:rPr>
      </w:pPr>
      <w:r w:rsidRPr="00E4436A">
        <w:rPr>
          <w:sz w:val="22"/>
          <w:szCs w:val="22"/>
          <w:lang w:val="en-US"/>
        </w:rPr>
        <w:t>X is 60, Y is 55, Z is 70</w:t>
      </w:r>
    </w:p>
    <w:p w14:paraId="08DFF252" w14:textId="77777777" w:rsidR="009747B2" w:rsidRPr="00E4436A" w:rsidRDefault="009747B2" w:rsidP="009747B2">
      <w:pPr>
        <w:numPr>
          <w:ilvl w:val="0"/>
          <w:numId w:val="27"/>
        </w:numPr>
        <w:rPr>
          <w:sz w:val="22"/>
          <w:szCs w:val="22"/>
          <w:lang w:val="en-US"/>
        </w:rPr>
      </w:pPr>
      <w:r w:rsidRPr="00E4436A">
        <w:rPr>
          <w:sz w:val="22"/>
          <w:szCs w:val="22"/>
          <w:lang w:val="en-US"/>
        </w:rPr>
        <w:t>X is 70, Y is 55, Z is 60</w:t>
      </w:r>
    </w:p>
    <w:p w14:paraId="125FF20F" w14:textId="77777777" w:rsidR="009747B2" w:rsidRPr="00E4436A" w:rsidRDefault="009747B2" w:rsidP="009747B2">
      <w:pPr>
        <w:rPr>
          <w:color w:val="000000"/>
        </w:rPr>
      </w:pPr>
    </w:p>
    <w:p w14:paraId="05D5DAC2" w14:textId="77777777" w:rsidR="009747B2" w:rsidRPr="00E4436A" w:rsidRDefault="009747B2" w:rsidP="009747B2">
      <w:pPr>
        <w:rPr>
          <w:color w:val="000000"/>
        </w:rPr>
      </w:pPr>
      <w:r w:rsidRPr="00E4436A">
        <w:rPr>
          <w:color w:val="000000"/>
        </w:rPr>
        <w:t xml:space="preserve">22. What is the </w:t>
      </w:r>
      <w:r w:rsidRPr="00E4436A">
        <w:rPr>
          <w:color w:val="000000"/>
          <w:u w:val="single"/>
        </w:rPr>
        <w:t>primary</w:t>
      </w:r>
      <w:r w:rsidRPr="00E4436A">
        <w:rPr>
          <w:color w:val="000000"/>
        </w:rPr>
        <w:t xml:space="preserve"> purpose in designing and testing a trading system?</w:t>
      </w:r>
    </w:p>
    <w:p w14:paraId="7835E584" w14:textId="77777777" w:rsidR="009747B2" w:rsidRPr="00E4436A" w:rsidRDefault="009747B2" w:rsidP="009747B2">
      <w:pPr>
        <w:numPr>
          <w:ilvl w:val="0"/>
          <w:numId w:val="7"/>
        </w:numPr>
        <w:rPr>
          <w:color w:val="000000"/>
        </w:rPr>
      </w:pPr>
      <w:r w:rsidRPr="00E4436A">
        <w:rPr>
          <w:color w:val="000000"/>
        </w:rPr>
        <w:t xml:space="preserve">To determine if an entry technique is valid </w:t>
      </w:r>
    </w:p>
    <w:p w14:paraId="46B2FD20" w14:textId="77777777" w:rsidR="009747B2" w:rsidRPr="00E4436A" w:rsidRDefault="009747B2" w:rsidP="009747B2">
      <w:pPr>
        <w:numPr>
          <w:ilvl w:val="0"/>
          <w:numId w:val="7"/>
        </w:numPr>
        <w:rPr>
          <w:color w:val="000000"/>
        </w:rPr>
      </w:pPr>
      <w:r w:rsidRPr="00E4436A">
        <w:rPr>
          <w:color w:val="000000"/>
        </w:rPr>
        <w:t xml:space="preserve">To determine if it is the optimal system based on historical data </w:t>
      </w:r>
    </w:p>
    <w:p w14:paraId="5BA59E59" w14:textId="77777777" w:rsidR="009747B2" w:rsidRPr="00E4436A" w:rsidRDefault="009747B2" w:rsidP="009747B2">
      <w:pPr>
        <w:numPr>
          <w:ilvl w:val="0"/>
          <w:numId w:val="7"/>
        </w:numPr>
        <w:rPr>
          <w:color w:val="000000"/>
        </w:rPr>
      </w:pPr>
      <w:r w:rsidRPr="00E4436A">
        <w:rPr>
          <w:color w:val="000000"/>
        </w:rPr>
        <w:t xml:space="preserve">To determine if the implementation of the strategy will give the trader </w:t>
      </w:r>
      <w:proofErr w:type="gramStart"/>
      <w:r w:rsidRPr="00E4436A">
        <w:rPr>
          <w:color w:val="000000"/>
        </w:rPr>
        <w:t>an</w:t>
      </w:r>
      <w:proofErr w:type="gramEnd"/>
      <w:r w:rsidRPr="00E4436A">
        <w:rPr>
          <w:color w:val="000000"/>
        </w:rPr>
        <w:t xml:space="preserve"> disciplined edge </w:t>
      </w:r>
    </w:p>
    <w:p w14:paraId="7BB8A17B" w14:textId="77777777" w:rsidR="00AE02D1" w:rsidRPr="00AE02D1" w:rsidRDefault="009747B2" w:rsidP="009747B2">
      <w:pPr>
        <w:numPr>
          <w:ilvl w:val="0"/>
          <w:numId w:val="7"/>
        </w:numPr>
        <w:rPr>
          <w:color w:val="000000"/>
        </w:rPr>
      </w:pPr>
      <w:r w:rsidRPr="00AE02D1">
        <w:rPr>
          <w:color w:val="000000"/>
        </w:rPr>
        <w:t>To generate the largest net profit on historical data</w:t>
      </w:r>
    </w:p>
    <w:p w14:paraId="7517F420" w14:textId="77777777" w:rsidR="009747B2" w:rsidRPr="00AE02D1" w:rsidRDefault="009747B2" w:rsidP="009747B2">
      <w:pPr>
        <w:numPr>
          <w:ilvl w:val="0"/>
          <w:numId w:val="7"/>
        </w:numPr>
        <w:rPr>
          <w:color w:val="000000"/>
        </w:rPr>
      </w:pPr>
      <w:r w:rsidRPr="00AE02D1">
        <w:rPr>
          <w:color w:val="000000"/>
        </w:rPr>
        <w:t xml:space="preserve">To prove to fundamentalists that technicians can make money </w:t>
      </w:r>
    </w:p>
    <w:p w14:paraId="32FD66FD" w14:textId="77777777" w:rsidR="009747B2" w:rsidRPr="00E4436A" w:rsidRDefault="009747B2" w:rsidP="009747B2"/>
    <w:p w14:paraId="3E64B906" w14:textId="77777777" w:rsidR="009747B2" w:rsidRPr="00E4436A" w:rsidRDefault="009747B2" w:rsidP="009747B2">
      <w:pPr>
        <w:numPr>
          <w:ilvl w:val="1"/>
          <w:numId w:val="7"/>
        </w:numPr>
        <w:tabs>
          <w:tab w:val="clear" w:pos="1080"/>
          <w:tab w:val="num" w:pos="360"/>
        </w:tabs>
        <w:ind w:hanging="1080"/>
      </w:pPr>
      <w:r w:rsidRPr="00E4436A">
        <w:t xml:space="preserve">Point-and-figure chart analysis focuses on: </w:t>
      </w:r>
    </w:p>
    <w:p w14:paraId="391AEF1A" w14:textId="77777777" w:rsidR="009747B2" w:rsidRPr="00E4436A" w:rsidRDefault="009747B2" w:rsidP="009747B2">
      <w:pPr>
        <w:numPr>
          <w:ilvl w:val="0"/>
          <w:numId w:val="25"/>
        </w:numPr>
        <w:tabs>
          <w:tab w:val="num" w:pos="1080"/>
        </w:tabs>
        <w:outlineLvl w:val="0"/>
      </w:pPr>
      <w:r w:rsidRPr="00E4436A">
        <w:t xml:space="preserve">Markets with official opening and closing times and </w:t>
      </w:r>
      <w:r w:rsidR="00AE02D1" w:rsidRPr="00E4436A">
        <w:t>cannot</w:t>
      </w:r>
      <w:r w:rsidRPr="00E4436A">
        <w:t xml:space="preserve"> be used in 24-hour markets. </w:t>
      </w:r>
    </w:p>
    <w:p w14:paraId="59537CB4" w14:textId="77777777" w:rsidR="009747B2" w:rsidRPr="00E4436A" w:rsidRDefault="009747B2" w:rsidP="009747B2">
      <w:pPr>
        <w:numPr>
          <w:ilvl w:val="0"/>
          <w:numId w:val="25"/>
        </w:numPr>
        <w:tabs>
          <w:tab w:val="num" w:pos="720"/>
          <w:tab w:val="num" w:pos="1080"/>
        </w:tabs>
        <w:outlineLvl w:val="0"/>
      </w:pPr>
      <w:r w:rsidRPr="00E4436A">
        <w:t xml:space="preserve">Periods of high volume when the market is in a trading range and disregards periods of low volume when the market is trending. </w:t>
      </w:r>
    </w:p>
    <w:p w14:paraId="72E3F16F" w14:textId="77777777" w:rsidR="009747B2" w:rsidRPr="00E4436A" w:rsidRDefault="009747B2" w:rsidP="009747B2">
      <w:pPr>
        <w:numPr>
          <w:ilvl w:val="0"/>
          <w:numId w:val="25"/>
        </w:numPr>
        <w:tabs>
          <w:tab w:val="num" w:pos="720"/>
          <w:tab w:val="num" w:pos="1080"/>
        </w:tabs>
        <w:outlineLvl w:val="0"/>
      </w:pPr>
      <w:r w:rsidRPr="00E4436A">
        <w:t>Periods when trading is active and disregards dormant periods.</w:t>
      </w:r>
    </w:p>
    <w:p w14:paraId="2DB22CAE" w14:textId="77777777" w:rsidR="009747B2" w:rsidRPr="00E4436A" w:rsidRDefault="009747B2" w:rsidP="009747B2">
      <w:pPr>
        <w:numPr>
          <w:ilvl w:val="0"/>
          <w:numId w:val="25"/>
        </w:numPr>
        <w:tabs>
          <w:tab w:val="num" w:pos="720"/>
          <w:tab w:val="num" w:pos="1080"/>
        </w:tabs>
        <w:outlineLvl w:val="0"/>
      </w:pPr>
      <w:r w:rsidRPr="00E4436A">
        <w:t xml:space="preserve">The interaction between volume and trend. </w:t>
      </w:r>
    </w:p>
    <w:p w14:paraId="2768E4B5" w14:textId="77777777" w:rsidR="009747B2" w:rsidRPr="00E4436A" w:rsidRDefault="009747B2" w:rsidP="009747B2">
      <w:pPr>
        <w:tabs>
          <w:tab w:val="num" w:pos="1080"/>
        </w:tabs>
        <w:outlineLvl w:val="0"/>
      </w:pPr>
    </w:p>
    <w:p w14:paraId="7E1AB0E4" w14:textId="77777777" w:rsidR="009747B2" w:rsidRPr="00E4436A" w:rsidRDefault="009747B2" w:rsidP="009747B2">
      <w:pPr>
        <w:tabs>
          <w:tab w:val="num" w:pos="1080"/>
        </w:tabs>
        <w:outlineLvl w:val="0"/>
      </w:pPr>
    </w:p>
    <w:p w14:paraId="6101236C" w14:textId="77777777" w:rsidR="009747B2" w:rsidRPr="00E4436A" w:rsidRDefault="009747B2" w:rsidP="009747B2">
      <w:pPr>
        <w:tabs>
          <w:tab w:val="num" w:pos="1080"/>
        </w:tabs>
        <w:outlineLvl w:val="0"/>
      </w:pPr>
    </w:p>
    <w:p w14:paraId="03B8C52C" w14:textId="77777777" w:rsidR="009747B2" w:rsidRPr="00E4436A" w:rsidRDefault="009747B2" w:rsidP="009747B2">
      <w:pPr>
        <w:autoSpaceDE w:val="0"/>
        <w:autoSpaceDN w:val="0"/>
        <w:adjustRightInd w:val="0"/>
        <w:rPr>
          <w:color w:val="000000"/>
        </w:rPr>
      </w:pPr>
      <w:r>
        <w:rPr>
          <w:noProof/>
          <w:color w:val="000000"/>
        </w:rPr>
        <w:drawing>
          <wp:inline distT="0" distB="0" distL="0" distR="0" wp14:anchorId="67CF0F71" wp14:editId="0D905239">
            <wp:extent cx="3988435" cy="3239135"/>
            <wp:effectExtent l="0" t="0" r="0" b="1206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88435" cy="3239135"/>
                    </a:xfrm>
                    <a:prstGeom prst="rect">
                      <a:avLst/>
                    </a:prstGeom>
                    <a:noFill/>
                    <a:ln>
                      <a:noFill/>
                    </a:ln>
                  </pic:spPr>
                </pic:pic>
              </a:graphicData>
            </a:graphic>
          </wp:inline>
        </w:drawing>
      </w:r>
    </w:p>
    <w:p w14:paraId="6270E1C7" w14:textId="77777777" w:rsidR="009747B2" w:rsidRPr="00E4436A" w:rsidRDefault="009747B2" w:rsidP="009747B2">
      <w:pPr>
        <w:autoSpaceDE w:val="0"/>
        <w:autoSpaceDN w:val="0"/>
        <w:adjustRightInd w:val="0"/>
        <w:rPr>
          <w:b/>
          <w:color w:val="000000"/>
        </w:rPr>
      </w:pPr>
      <w:r w:rsidRPr="00E4436A">
        <w:rPr>
          <w:b/>
          <w:i/>
          <w:color w:val="000000"/>
        </w:rPr>
        <w:t>Refer to the above chart for questions 24 &amp; 25</w:t>
      </w:r>
    </w:p>
    <w:p w14:paraId="1F92835C" w14:textId="77777777" w:rsidR="009747B2" w:rsidRPr="00E4436A" w:rsidRDefault="009747B2" w:rsidP="009747B2">
      <w:pPr>
        <w:autoSpaceDE w:val="0"/>
        <w:autoSpaceDN w:val="0"/>
        <w:adjustRightInd w:val="0"/>
        <w:rPr>
          <w:color w:val="000000"/>
        </w:rPr>
      </w:pPr>
      <w:r w:rsidRPr="00E4436A">
        <w:rPr>
          <w:color w:val="000000"/>
        </w:rPr>
        <w:t xml:space="preserve">24. The </w:t>
      </w:r>
      <w:proofErr w:type="gramStart"/>
      <w:r w:rsidRPr="00E4436A">
        <w:rPr>
          <w:color w:val="000000"/>
        </w:rPr>
        <w:t>one day</w:t>
      </w:r>
      <w:proofErr w:type="gramEnd"/>
      <w:r w:rsidRPr="00E4436A">
        <w:rPr>
          <w:color w:val="000000"/>
        </w:rPr>
        <w:t xml:space="preserve"> candlestick pattern at </w:t>
      </w:r>
      <w:r w:rsidRPr="00E4436A">
        <w:rPr>
          <w:b/>
          <w:color w:val="000000"/>
        </w:rPr>
        <w:t>A</w:t>
      </w:r>
      <w:r w:rsidRPr="00E4436A">
        <w:rPr>
          <w:color w:val="000000"/>
        </w:rPr>
        <w:t xml:space="preserve"> in Exhibit #5 above is a:</w:t>
      </w:r>
    </w:p>
    <w:p w14:paraId="52C621C2" w14:textId="77777777" w:rsidR="009747B2" w:rsidRPr="00E4436A" w:rsidRDefault="00AE02D1" w:rsidP="009747B2">
      <w:pPr>
        <w:autoSpaceDE w:val="0"/>
        <w:autoSpaceDN w:val="0"/>
        <w:adjustRightInd w:val="0"/>
        <w:rPr>
          <w:color w:val="000000"/>
        </w:rPr>
      </w:pPr>
      <w:r>
        <w:rPr>
          <w:color w:val="000000"/>
        </w:rPr>
        <w:t xml:space="preserve">A. Dark cloud cover </w:t>
      </w:r>
    </w:p>
    <w:p w14:paraId="1609F84E" w14:textId="77777777" w:rsidR="009747B2" w:rsidRPr="00E4436A" w:rsidRDefault="00AE02D1" w:rsidP="009747B2">
      <w:pPr>
        <w:autoSpaceDE w:val="0"/>
        <w:autoSpaceDN w:val="0"/>
        <w:adjustRightInd w:val="0"/>
        <w:rPr>
          <w:color w:val="000000"/>
        </w:rPr>
      </w:pPr>
      <w:r>
        <w:rPr>
          <w:color w:val="000000"/>
        </w:rPr>
        <w:t xml:space="preserve">B. Hanging man </w:t>
      </w:r>
    </w:p>
    <w:p w14:paraId="1787803C" w14:textId="77777777" w:rsidR="009747B2" w:rsidRPr="00E4436A" w:rsidRDefault="00AE02D1" w:rsidP="009747B2">
      <w:pPr>
        <w:autoSpaceDE w:val="0"/>
        <w:autoSpaceDN w:val="0"/>
        <w:adjustRightInd w:val="0"/>
        <w:rPr>
          <w:color w:val="000000"/>
        </w:rPr>
      </w:pPr>
      <w:r>
        <w:rPr>
          <w:color w:val="000000"/>
        </w:rPr>
        <w:t xml:space="preserve">C. Window </w:t>
      </w:r>
    </w:p>
    <w:p w14:paraId="444F449B" w14:textId="77777777" w:rsidR="009747B2" w:rsidRPr="00E4436A" w:rsidRDefault="009747B2" w:rsidP="009747B2">
      <w:pPr>
        <w:autoSpaceDE w:val="0"/>
        <w:autoSpaceDN w:val="0"/>
        <w:adjustRightInd w:val="0"/>
        <w:rPr>
          <w:color w:val="000000"/>
        </w:rPr>
      </w:pPr>
      <w:r w:rsidRPr="00E4436A">
        <w:rPr>
          <w:color w:val="000000"/>
        </w:rPr>
        <w:t>D. Bearish engulfing pattern</w:t>
      </w:r>
    </w:p>
    <w:p w14:paraId="3007BABD" w14:textId="77777777" w:rsidR="009747B2" w:rsidRPr="00E4436A" w:rsidRDefault="009747B2" w:rsidP="009747B2">
      <w:pPr>
        <w:autoSpaceDE w:val="0"/>
        <w:autoSpaceDN w:val="0"/>
        <w:adjustRightInd w:val="0"/>
        <w:rPr>
          <w:color w:val="000000"/>
        </w:rPr>
      </w:pPr>
    </w:p>
    <w:p w14:paraId="3393A2A0" w14:textId="77777777" w:rsidR="009747B2" w:rsidRPr="00E4436A" w:rsidRDefault="009747B2" w:rsidP="009747B2">
      <w:pPr>
        <w:autoSpaceDE w:val="0"/>
        <w:autoSpaceDN w:val="0"/>
        <w:adjustRightInd w:val="0"/>
        <w:rPr>
          <w:color w:val="000000"/>
        </w:rPr>
      </w:pPr>
      <w:r w:rsidRPr="00E4436A">
        <w:rPr>
          <w:color w:val="000000"/>
        </w:rPr>
        <w:t xml:space="preserve">25. The </w:t>
      </w:r>
      <w:proofErr w:type="gramStart"/>
      <w:r w:rsidRPr="00E4436A">
        <w:rPr>
          <w:color w:val="000000"/>
        </w:rPr>
        <w:t>one day</w:t>
      </w:r>
      <w:proofErr w:type="gramEnd"/>
      <w:r w:rsidRPr="00E4436A">
        <w:rPr>
          <w:color w:val="000000"/>
        </w:rPr>
        <w:t xml:space="preserve"> candlestick patterns B &amp; C in Exhibit #5 above are:</w:t>
      </w:r>
    </w:p>
    <w:p w14:paraId="41D2B648" w14:textId="77777777" w:rsidR="009747B2" w:rsidRPr="00E4436A" w:rsidRDefault="00AE02D1" w:rsidP="009747B2">
      <w:pPr>
        <w:autoSpaceDE w:val="0"/>
        <w:autoSpaceDN w:val="0"/>
        <w:adjustRightInd w:val="0"/>
        <w:rPr>
          <w:color w:val="000000"/>
        </w:rPr>
      </w:pPr>
      <w:r>
        <w:rPr>
          <w:color w:val="000000"/>
        </w:rPr>
        <w:t xml:space="preserve">A. Hammers </w:t>
      </w:r>
    </w:p>
    <w:p w14:paraId="4BA7C00C" w14:textId="77777777" w:rsidR="009747B2" w:rsidRPr="00E4436A" w:rsidRDefault="00AE02D1" w:rsidP="009747B2">
      <w:pPr>
        <w:autoSpaceDE w:val="0"/>
        <w:autoSpaceDN w:val="0"/>
        <w:adjustRightInd w:val="0"/>
        <w:rPr>
          <w:color w:val="000000"/>
        </w:rPr>
      </w:pPr>
      <w:r>
        <w:rPr>
          <w:color w:val="000000"/>
        </w:rPr>
        <w:t xml:space="preserve">B. </w:t>
      </w:r>
      <w:proofErr w:type="spellStart"/>
      <w:r>
        <w:rPr>
          <w:color w:val="000000"/>
        </w:rPr>
        <w:t>Dojis</w:t>
      </w:r>
      <w:proofErr w:type="spellEnd"/>
      <w:r>
        <w:rPr>
          <w:color w:val="000000"/>
        </w:rPr>
        <w:t xml:space="preserve"> </w:t>
      </w:r>
    </w:p>
    <w:p w14:paraId="7D7F68AB" w14:textId="77777777" w:rsidR="009747B2" w:rsidRPr="00E4436A" w:rsidRDefault="009747B2" w:rsidP="009747B2">
      <w:pPr>
        <w:autoSpaceDE w:val="0"/>
        <w:autoSpaceDN w:val="0"/>
        <w:adjustRightInd w:val="0"/>
        <w:rPr>
          <w:color w:val="000000"/>
        </w:rPr>
      </w:pPr>
      <w:r w:rsidRPr="00E4436A">
        <w:rPr>
          <w:color w:val="000000"/>
        </w:rPr>
        <w:t>C. Engul</w:t>
      </w:r>
      <w:r w:rsidR="00AE02D1">
        <w:rPr>
          <w:color w:val="000000"/>
        </w:rPr>
        <w:t xml:space="preserve">fing pattern evening stars </w:t>
      </w:r>
    </w:p>
    <w:p w14:paraId="1BDF5FEF" w14:textId="77777777" w:rsidR="009747B2" w:rsidRPr="00E4436A" w:rsidRDefault="00AE02D1" w:rsidP="009747B2">
      <w:pPr>
        <w:autoSpaceDE w:val="0"/>
        <w:autoSpaceDN w:val="0"/>
        <w:adjustRightInd w:val="0"/>
        <w:rPr>
          <w:color w:val="000000"/>
        </w:rPr>
      </w:pPr>
      <w:r>
        <w:rPr>
          <w:color w:val="000000"/>
        </w:rPr>
        <w:t xml:space="preserve">D. Evening stars </w:t>
      </w:r>
    </w:p>
    <w:p w14:paraId="63701862" w14:textId="77777777" w:rsidR="009747B2" w:rsidRPr="00E4436A" w:rsidRDefault="009747B2" w:rsidP="009747B2">
      <w:pPr>
        <w:autoSpaceDE w:val="0"/>
        <w:autoSpaceDN w:val="0"/>
        <w:adjustRightInd w:val="0"/>
        <w:rPr>
          <w:color w:val="000000"/>
        </w:rPr>
      </w:pPr>
    </w:p>
    <w:p w14:paraId="5E644928" w14:textId="77777777" w:rsidR="009747B2" w:rsidRPr="00E4436A" w:rsidRDefault="009747B2" w:rsidP="009747B2">
      <w:pPr>
        <w:autoSpaceDE w:val="0"/>
        <w:autoSpaceDN w:val="0"/>
        <w:adjustRightInd w:val="0"/>
        <w:rPr>
          <w:color w:val="000000"/>
        </w:rPr>
      </w:pPr>
      <w:r w:rsidRPr="00E4436A">
        <w:rPr>
          <w:color w:val="000000"/>
        </w:rPr>
        <w:t>26. Cash in the hands of portfolio managers, such as equity mutual fund cash, is:</w:t>
      </w:r>
    </w:p>
    <w:p w14:paraId="48577067" w14:textId="77777777" w:rsidR="00AE02D1" w:rsidRDefault="00AE02D1" w:rsidP="009747B2">
      <w:pPr>
        <w:autoSpaceDE w:val="0"/>
        <w:autoSpaceDN w:val="0"/>
        <w:adjustRightInd w:val="0"/>
        <w:rPr>
          <w:color w:val="000000"/>
        </w:rPr>
      </w:pPr>
      <w:r>
        <w:rPr>
          <w:color w:val="000000"/>
        </w:rPr>
        <w:t xml:space="preserve">A. Bullish when it is high </w:t>
      </w:r>
    </w:p>
    <w:p w14:paraId="5D7FF655" w14:textId="77777777" w:rsidR="009747B2" w:rsidRPr="00E4436A" w:rsidRDefault="009747B2" w:rsidP="009747B2">
      <w:pPr>
        <w:autoSpaceDE w:val="0"/>
        <w:autoSpaceDN w:val="0"/>
        <w:adjustRightInd w:val="0"/>
        <w:rPr>
          <w:color w:val="000000"/>
        </w:rPr>
      </w:pPr>
      <w:r w:rsidRPr="00E4436A">
        <w:rPr>
          <w:color w:val="000000"/>
        </w:rPr>
        <w:t xml:space="preserve">B. Bearish when it is very low because it reflects excessive optimism </w:t>
      </w:r>
    </w:p>
    <w:p w14:paraId="111A0FB2" w14:textId="77777777" w:rsidR="009747B2" w:rsidRPr="00E4436A" w:rsidRDefault="009747B2" w:rsidP="009747B2">
      <w:pPr>
        <w:autoSpaceDE w:val="0"/>
        <w:autoSpaceDN w:val="0"/>
        <w:adjustRightInd w:val="0"/>
        <w:rPr>
          <w:color w:val="000000"/>
        </w:rPr>
      </w:pPr>
      <w:r w:rsidRPr="00E4436A">
        <w:rPr>
          <w:color w:val="000000"/>
        </w:rPr>
        <w:t xml:space="preserve">C. A supply/demand indicator as well as a sentiment indicator </w:t>
      </w:r>
    </w:p>
    <w:p w14:paraId="2FD8D9F6" w14:textId="77777777" w:rsidR="009747B2" w:rsidRPr="00E4436A" w:rsidRDefault="009747B2" w:rsidP="009747B2">
      <w:pPr>
        <w:autoSpaceDE w:val="0"/>
        <w:autoSpaceDN w:val="0"/>
        <w:adjustRightInd w:val="0"/>
        <w:rPr>
          <w:color w:val="000000"/>
        </w:rPr>
      </w:pPr>
      <w:r w:rsidRPr="00E4436A">
        <w:rPr>
          <w:color w:val="000000"/>
        </w:rPr>
        <w:t xml:space="preserve">D. </w:t>
      </w:r>
      <w:proofErr w:type="gramStart"/>
      <w:r w:rsidRPr="00E4436A">
        <w:rPr>
          <w:color w:val="000000"/>
        </w:rPr>
        <w:t>All of</w:t>
      </w:r>
      <w:proofErr w:type="gramEnd"/>
      <w:r w:rsidRPr="00E4436A">
        <w:rPr>
          <w:color w:val="000000"/>
        </w:rPr>
        <w:t xml:space="preserve"> the above</w:t>
      </w:r>
    </w:p>
    <w:p w14:paraId="2D2E71FC" w14:textId="77777777" w:rsidR="009747B2" w:rsidRPr="00E4436A" w:rsidRDefault="009747B2" w:rsidP="009747B2">
      <w:pPr>
        <w:numPr>
          <w:ilvl w:val="0"/>
          <w:numId w:val="25"/>
        </w:numPr>
        <w:autoSpaceDE w:val="0"/>
        <w:autoSpaceDN w:val="0"/>
        <w:adjustRightInd w:val="0"/>
        <w:rPr>
          <w:color w:val="000000"/>
        </w:rPr>
      </w:pPr>
      <w:r w:rsidRPr="00E4436A">
        <w:rPr>
          <w:color w:val="000000"/>
        </w:rPr>
        <w:lastRenderedPageBreak/>
        <w:t>A &amp; C only</w:t>
      </w:r>
    </w:p>
    <w:p w14:paraId="69D78C30" w14:textId="77777777" w:rsidR="009747B2" w:rsidRPr="00E4436A" w:rsidRDefault="009747B2" w:rsidP="009747B2">
      <w:pPr>
        <w:autoSpaceDE w:val="0"/>
        <w:autoSpaceDN w:val="0"/>
        <w:adjustRightInd w:val="0"/>
        <w:rPr>
          <w:color w:val="000000"/>
        </w:rPr>
      </w:pPr>
    </w:p>
    <w:p w14:paraId="0D29FDC2" w14:textId="77777777" w:rsidR="009747B2" w:rsidRPr="00E4436A" w:rsidRDefault="009747B2" w:rsidP="009747B2">
      <w:pPr>
        <w:outlineLvl w:val="0"/>
        <w:rPr>
          <w:color w:val="000000"/>
        </w:rPr>
      </w:pPr>
      <w:r w:rsidRPr="00E4436A">
        <w:rPr>
          <w:color w:val="000000"/>
        </w:rPr>
        <w:t>27. A point-and-figure chart is described by the variables</w:t>
      </w:r>
    </w:p>
    <w:p w14:paraId="1EF8B9AB" w14:textId="77777777" w:rsidR="009747B2" w:rsidRPr="00E4436A" w:rsidRDefault="009747B2" w:rsidP="009747B2">
      <w:pPr>
        <w:numPr>
          <w:ilvl w:val="0"/>
          <w:numId w:val="29"/>
        </w:numPr>
        <w:outlineLvl w:val="0"/>
        <w:rPr>
          <w:color w:val="000000"/>
        </w:rPr>
      </w:pPr>
      <w:r w:rsidRPr="00E4436A">
        <w:rPr>
          <w:color w:val="000000"/>
        </w:rPr>
        <w:t>Box size and time</w:t>
      </w:r>
    </w:p>
    <w:p w14:paraId="46F7A5D2" w14:textId="77777777" w:rsidR="009747B2" w:rsidRPr="00E4436A" w:rsidRDefault="009747B2" w:rsidP="009747B2">
      <w:pPr>
        <w:numPr>
          <w:ilvl w:val="0"/>
          <w:numId w:val="29"/>
        </w:numPr>
        <w:outlineLvl w:val="0"/>
        <w:rPr>
          <w:color w:val="000000"/>
        </w:rPr>
      </w:pPr>
      <w:r w:rsidRPr="00E4436A">
        <w:rPr>
          <w:color w:val="000000"/>
        </w:rPr>
        <w:t>Box size and volume</w:t>
      </w:r>
    </w:p>
    <w:p w14:paraId="25A134D2" w14:textId="77777777" w:rsidR="009747B2" w:rsidRPr="00E4436A" w:rsidRDefault="009747B2" w:rsidP="009747B2">
      <w:pPr>
        <w:numPr>
          <w:ilvl w:val="0"/>
          <w:numId w:val="29"/>
        </w:numPr>
        <w:outlineLvl w:val="0"/>
        <w:rPr>
          <w:color w:val="000000"/>
        </w:rPr>
      </w:pPr>
      <w:r w:rsidRPr="00E4436A">
        <w:rPr>
          <w:color w:val="000000"/>
        </w:rPr>
        <w:t>Box size, reversal amount, and time</w:t>
      </w:r>
    </w:p>
    <w:p w14:paraId="3474135D" w14:textId="77777777" w:rsidR="009747B2" w:rsidRDefault="009747B2" w:rsidP="009747B2">
      <w:pPr>
        <w:numPr>
          <w:ilvl w:val="0"/>
          <w:numId w:val="29"/>
        </w:numPr>
        <w:outlineLvl w:val="0"/>
        <w:rPr>
          <w:color w:val="000000"/>
        </w:rPr>
      </w:pPr>
      <w:r w:rsidRPr="00E4436A">
        <w:rPr>
          <w:color w:val="000000"/>
        </w:rPr>
        <w:t>Box size and reversal amount</w:t>
      </w:r>
    </w:p>
    <w:p w14:paraId="64179DAA" w14:textId="77777777" w:rsidR="00AE02D1" w:rsidRPr="00E4436A" w:rsidRDefault="00AE02D1" w:rsidP="00AE02D1">
      <w:pPr>
        <w:ind w:left="360"/>
        <w:outlineLvl w:val="0"/>
        <w:rPr>
          <w:color w:val="000000"/>
        </w:rPr>
      </w:pPr>
    </w:p>
    <w:p w14:paraId="79087C83" w14:textId="77777777" w:rsidR="009747B2" w:rsidRPr="00E4436A" w:rsidRDefault="009747B2" w:rsidP="009747B2">
      <w:pPr>
        <w:autoSpaceDE w:val="0"/>
        <w:autoSpaceDN w:val="0"/>
        <w:adjustRightInd w:val="0"/>
        <w:rPr>
          <w:color w:val="000000"/>
        </w:rPr>
      </w:pPr>
      <w:r w:rsidRPr="00E4436A">
        <w:rPr>
          <w:color w:val="000000"/>
        </w:rPr>
        <w:t>28. A trend line is helpful in determining:</w:t>
      </w:r>
    </w:p>
    <w:p w14:paraId="559DB429" w14:textId="77777777" w:rsidR="009747B2" w:rsidRPr="00E4436A" w:rsidRDefault="009747B2" w:rsidP="009747B2">
      <w:pPr>
        <w:autoSpaceDE w:val="0"/>
        <w:autoSpaceDN w:val="0"/>
        <w:adjustRightInd w:val="0"/>
        <w:rPr>
          <w:color w:val="000000"/>
        </w:rPr>
      </w:pPr>
      <w:r w:rsidRPr="00E4436A">
        <w:rPr>
          <w:color w:val="000000"/>
        </w:rPr>
        <w:t>A. The rate of speed of a trend</w:t>
      </w:r>
    </w:p>
    <w:p w14:paraId="1E156B6D" w14:textId="77777777" w:rsidR="009747B2" w:rsidRPr="00E4436A" w:rsidRDefault="009747B2" w:rsidP="009747B2">
      <w:pPr>
        <w:autoSpaceDE w:val="0"/>
        <w:autoSpaceDN w:val="0"/>
        <w:adjustRightInd w:val="0"/>
        <w:rPr>
          <w:color w:val="000000"/>
        </w:rPr>
      </w:pPr>
      <w:r w:rsidRPr="00E4436A">
        <w:rPr>
          <w:color w:val="000000"/>
        </w:rPr>
        <w:t xml:space="preserve">B. How powerful the trend is </w:t>
      </w:r>
    </w:p>
    <w:p w14:paraId="36C708F8" w14:textId="77777777" w:rsidR="009747B2" w:rsidRPr="00E4436A" w:rsidRDefault="009747B2" w:rsidP="009747B2">
      <w:pPr>
        <w:autoSpaceDE w:val="0"/>
        <w:autoSpaceDN w:val="0"/>
        <w:adjustRightInd w:val="0"/>
        <w:rPr>
          <w:color w:val="000000"/>
        </w:rPr>
      </w:pPr>
      <w:r w:rsidRPr="00E4436A">
        <w:rPr>
          <w:color w:val="000000"/>
        </w:rPr>
        <w:t>C. Helps determine when a trend is changing</w:t>
      </w:r>
    </w:p>
    <w:p w14:paraId="0CAFD9CE" w14:textId="77777777" w:rsidR="009747B2" w:rsidRPr="00E4436A" w:rsidRDefault="009747B2" w:rsidP="009747B2">
      <w:pPr>
        <w:autoSpaceDE w:val="0"/>
        <w:autoSpaceDN w:val="0"/>
        <w:adjustRightInd w:val="0"/>
        <w:rPr>
          <w:color w:val="000000"/>
        </w:rPr>
      </w:pPr>
      <w:r w:rsidRPr="00E4436A">
        <w:rPr>
          <w:color w:val="000000"/>
        </w:rPr>
        <w:t xml:space="preserve">D. </w:t>
      </w:r>
      <w:proofErr w:type="gramStart"/>
      <w:r w:rsidRPr="00E4436A">
        <w:rPr>
          <w:color w:val="000000"/>
        </w:rPr>
        <w:t>All of</w:t>
      </w:r>
      <w:proofErr w:type="gramEnd"/>
      <w:r w:rsidRPr="00E4436A">
        <w:rPr>
          <w:color w:val="000000"/>
        </w:rPr>
        <w:t xml:space="preserve"> the above</w:t>
      </w:r>
    </w:p>
    <w:p w14:paraId="514360CB" w14:textId="77777777" w:rsidR="009747B2" w:rsidRPr="00E4436A" w:rsidRDefault="009747B2" w:rsidP="009747B2">
      <w:pPr>
        <w:autoSpaceDE w:val="0"/>
        <w:autoSpaceDN w:val="0"/>
        <w:adjustRightInd w:val="0"/>
        <w:rPr>
          <w:color w:val="000000"/>
        </w:rPr>
      </w:pPr>
    </w:p>
    <w:p w14:paraId="20E524FD" w14:textId="77777777" w:rsidR="009747B2" w:rsidRPr="00E4436A" w:rsidRDefault="009747B2" w:rsidP="009747B2">
      <w:pPr>
        <w:autoSpaceDE w:val="0"/>
        <w:autoSpaceDN w:val="0"/>
        <w:adjustRightInd w:val="0"/>
        <w:rPr>
          <w:color w:val="000000"/>
        </w:rPr>
      </w:pPr>
      <w:r w:rsidRPr="00E4436A">
        <w:rPr>
          <w:color w:val="000000"/>
        </w:rPr>
        <w:t xml:space="preserve">29. Which of the following would </w:t>
      </w:r>
      <w:r w:rsidRPr="00E4436A">
        <w:rPr>
          <w:color w:val="000000"/>
          <w:u w:val="single"/>
        </w:rPr>
        <w:t xml:space="preserve">not </w:t>
      </w:r>
      <w:r w:rsidRPr="00E4436A">
        <w:rPr>
          <w:color w:val="000000"/>
        </w:rPr>
        <w:t>be considered a means of identifying a trend?</w:t>
      </w:r>
    </w:p>
    <w:p w14:paraId="11C8BE34" w14:textId="77777777" w:rsidR="009747B2" w:rsidRPr="00E4436A" w:rsidRDefault="009747B2" w:rsidP="009747B2">
      <w:pPr>
        <w:autoSpaceDE w:val="0"/>
        <w:autoSpaceDN w:val="0"/>
        <w:adjustRightInd w:val="0"/>
        <w:rPr>
          <w:color w:val="000000"/>
        </w:rPr>
      </w:pPr>
      <w:r w:rsidRPr="00E4436A">
        <w:rPr>
          <w:color w:val="000000"/>
        </w:rPr>
        <w:t>A. Regression lines</w:t>
      </w:r>
    </w:p>
    <w:p w14:paraId="5D357E85" w14:textId="77777777" w:rsidR="009747B2" w:rsidRPr="00E4436A" w:rsidRDefault="009747B2" w:rsidP="009747B2">
      <w:pPr>
        <w:autoSpaceDE w:val="0"/>
        <w:autoSpaceDN w:val="0"/>
        <w:adjustRightInd w:val="0"/>
        <w:rPr>
          <w:color w:val="000000"/>
        </w:rPr>
      </w:pPr>
      <w:r w:rsidRPr="00E4436A">
        <w:rPr>
          <w:color w:val="000000"/>
        </w:rPr>
        <w:t>B. Trend lines</w:t>
      </w:r>
    </w:p>
    <w:p w14:paraId="6843A5E8" w14:textId="77777777" w:rsidR="009747B2" w:rsidRPr="00E4436A" w:rsidRDefault="009747B2" w:rsidP="009747B2">
      <w:pPr>
        <w:autoSpaceDE w:val="0"/>
        <w:autoSpaceDN w:val="0"/>
        <w:adjustRightInd w:val="0"/>
        <w:rPr>
          <w:color w:val="000000"/>
        </w:rPr>
      </w:pPr>
      <w:r w:rsidRPr="00E4436A">
        <w:rPr>
          <w:color w:val="000000"/>
        </w:rPr>
        <w:t>C. Relative strength lines</w:t>
      </w:r>
    </w:p>
    <w:p w14:paraId="06409D36" w14:textId="77777777" w:rsidR="009747B2" w:rsidRPr="00E4436A" w:rsidRDefault="009747B2" w:rsidP="009747B2">
      <w:pPr>
        <w:autoSpaceDE w:val="0"/>
        <w:autoSpaceDN w:val="0"/>
        <w:adjustRightInd w:val="0"/>
        <w:rPr>
          <w:color w:val="000000"/>
        </w:rPr>
      </w:pPr>
      <w:r w:rsidRPr="00E4436A">
        <w:rPr>
          <w:color w:val="000000"/>
        </w:rPr>
        <w:t>D. Moving averages</w:t>
      </w:r>
    </w:p>
    <w:p w14:paraId="77DBD19E" w14:textId="77777777" w:rsidR="009747B2" w:rsidRPr="00E4436A" w:rsidRDefault="009747B2" w:rsidP="009747B2">
      <w:pPr>
        <w:autoSpaceDE w:val="0"/>
        <w:autoSpaceDN w:val="0"/>
        <w:adjustRightInd w:val="0"/>
        <w:rPr>
          <w:color w:val="000000"/>
        </w:rPr>
      </w:pPr>
    </w:p>
    <w:p w14:paraId="470592A9" w14:textId="77777777" w:rsidR="009747B2" w:rsidRPr="00E4436A" w:rsidRDefault="009747B2" w:rsidP="009747B2">
      <w:pPr>
        <w:outlineLvl w:val="0"/>
        <w:rPr>
          <w:color w:val="000000"/>
        </w:rPr>
      </w:pPr>
      <w:r w:rsidRPr="00E4436A">
        <w:rPr>
          <w:color w:val="000000"/>
        </w:rPr>
        <w:t>30. A breakaway gap usually:</w:t>
      </w:r>
    </w:p>
    <w:p w14:paraId="3BD82567" w14:textId="77777777" w:rsidR="009747B2" w:rsidRPr="00E4436A" w:rsidRDefault="009747B2" w:rsidP="009747B2">
      <w:pPr>
        <w:numPr>
          <w:ilvl w:val="0"/>
          <w:numId w:val="43"/>
        </w:numPr>
        <w:outlineLvl w:val="0"/>
        <w:rPr>
          <w:color w:val="000000"/>
        </w:rPr>
      </w:pPr>
      <w:r w:rsidRPr="00E4436A">
        <w:rPr>
          <w:color w:val="000000"/>
        </w:rPr>
        <w:t>Occurs during the accumulation phase of a market cycle</w:t>
      </w:r>
    </w:p>
    <w:p w14:paraId="6E1FA93F" w14:textId="77777777" w:rsidR="009747B2" w:rsidRPr="00E4436A" w:rsidRDefault="009747B2" w:rsidP="009747B2">
      <w:pPr>
        <w:numPr>
          <w:ilvl w:val="0"/>
          <w:numId w:val="43"/>
        </w:numPr>
        <w:outlineLvl w:val="0"/>
        <w:rPr>
          <w:color w:val="000000"/>
        </w:rPr>
      </w:pPr>
      <w:r w:rsidRPr="00E4436A">
        <w:rPr>
          <w:color w:val="000000"/>
        </w:rPr>
        <w:t>Provides a major divergence signal</w:t>
      </w:r>
    </w:p>
    <w:p w14:paraId="4FACC501" w14:textId="77777777" w:rsidR="009747B2" w:rsidRPr="00E4436A" w:rsidRDefault="009747B2" w:rsidP="009747B2">
      <w:pPr>
        <w:numPr>
          <w:ilvl w:val="0"/>
          <w:numId w:val="43"/>
        </w:numPr>
        <w:outlineLvl w:val="0"/>
      </w:pPr>
      <w:r w:rsidRPr="00E4436A">
        <w:t>Signals the beginning of an important price move</w:t>
      </w:r>
    </w:p>
    <w:p w14:paraId="320E9F97" w14:textId="77777777" w:rsidR="009747B2" w:rsidRPr="00E4436A" w:rsidRDefault="009747B2" w:rsidP="009747B2">
      <w:pPr>
        <w:numPr>
          <w:ilvl w:val="0"/>
          <w:numId w:val="43"/>
        </w:numPr>
        <w:outlineLvl w:val="0"/>
        <w:rPr>
          <w:color w:val="000000"/>
        </w:rPr>
      </w:pPr>
      <w:r w:rsidRPr="00E4436A">
        <w:rPr>
          <w:color w:val="000000"/>
        </w:rPr>
        <w:t>None of the above</w:t>
      </w:r>
    </w:p>
    <w:p w14:paraId="760D30BB" w14:textId="77777777" w:rsidR="009747B2" w:rsidRPr="00E4436A" w:rsidRDefault="009747B2" w:rsidP="009747B2">
      <w:pPr>
        <w:outlineLvl w:val="0"/>
        <w:rPr>
          <w:color w:val="000000"/>
        </w:rPr>
      </w:pPr>
    </w:p>
    <w:p w14:paraId="73135DB5" w14:textId="77777777" w:rsidR="009747B2" w:rsidRPr="00E4436A" w:rsidRDefault="009747B2" w:rsidP="009747B2">
      <w:pPr>
        <w:outlineLvl w:val="0"/>
        <w:rPr>
          <w:color w:val="000000"/>
        </w:rPr>
      </w:pPr>
      <w:r w:rsidRPr="00E4436A">
        <w:rPr>
          <w:color w:val="000000"/>
        </w:rPr>
        <w:t>31. An entry stop is:</w:t>
      </w:r>
    </w:p>
    <w:p w14:paraId="48FED89F" w14:textId="77777777" w:rsidR="009747B2" w:rsidRPr="00E4436A" w:rsidRDefault="009747B2" w:rsidP="009747B2">
      <w:pPr>
        <w:numPr>
          <w:ilvl w:val="0"/>
          <w:numId w:val="22"/>
        </w:numPr>
        <w:outlineLvl w:val="0"/>
        <w:rPr>
          <w:color w:val="000000"/>
        </w:rPr>
      </w:pPr>
      <w:r w:rsidRPr="00E4436A">
        <w:rPr>
          <w:color w:val="000000"/>
        </w:rPr>
        <w:t xml:space="preserve">Used to purchase a security once price has fallen to the desired level during a downturn. </w:t>
      </w:r>
    </w:p>
    <w:p w14:paraId="73C92CF1" w14:textId="77777777" w:rsidR="009747B2" w:rsidRPr="00E4436A" w:rsidRDefault="009747B2" w:rsidP="009747B2">
      <w:pPr>
        <w:numPr>
          <w:ilvl w:val="0"/>
          <w:numId w:val="22"/>
        </w:numPr>
        <w:outlineLvl w:val="0"/>
        <w:rPr>
          <w:color w:val="000000"/>
        </w:rPr>
      </w:pPr>
      <w:r w:rsidRPr="00E4436A">
        <w:rPr>
          <w:color w:val="000000"/>
        </w:rPr>
        <w:t xml:space="preserve">Used to exit a position </w:t>
      </w:r>
    </w:p>
    <w:p w14:paraId="07CE09F2" w14:textId="77777777" w:rsidR="00AE02D1" w:rsidRDefault="009747B2" w:rsidP="009747B2">
      <w:pPr>
        <w:numPr>
          <w:ilvl w:val="0"/>
          <w:numId w:val="22"/>
        </w:numPr>
        <w:outlineLvl w:val="0"/>
        <w:rPr>
          <w:color w:val="000000"/>
        </w:rPr>
      </w:pPr>
      <w:r w:rsidRPr="00AE02D1">
        <w:rPr>
          <w:color w:val="000000"/>
        </w:rPr>
        <w:t>Defensive in nature, and its use will cause profits to deteriorate</w:t>
      </w:r>
    </w:p>
    <w:p w14:paraId="06604E14" w14:textId="77777777" w:rsidR="009747B2" w:rsidRPr="00AE02D1" w:rsidRDefault="009747B2" w:rsidP="009747B2">
      <w:pPr>
        <w:numPr>
          <w:ilvl w:val="0"/>
          <w:numId w:val="22"/>
        </w:numPr>
        <w:outlineLvl w:val="0"/>
        <w:rPr>
          <w:color w:val="000000"/>
        </w:rPr>
      </w:pPr>
      <w:r w:rsidRPr="00AE02D1">
        <w:rPr>
          <w:color w:val="000000"/>
        </w:rPr>
        <w:t>Placed too far from the current price action causes the investor to be whipsawed.</w:t>
      </w:r>
    </w:p>
    <w:p w14:paraId="379FFB7B" w14:textId="77777777" w:rsidR="009747B2" w:rsidRPr="00E4436A" w:rsidRDefault="009747B2" w:rsidP="009747B2">
      <w:pPr>
        <w:numPr>
          <w:ilvl w:val="0"/>
          <w:numId w:val="22"/>
        </w:numPr>
        <w:outlineLvl w:val="0"/>
        <w:rPr>
          <w:color w:val="000000"/>
        </w:rPr>
      </w:pPr>
      <w:r w:rsidRPr="00E4436A">
        <w:rPr>
          <w:color w:val="000000"/>
        </w:rPr>
        <w:t>Used to initiate a position once breakout above resistance occurs</w:t>
      </w:r>
    </w:p>
    <w:p w14:paraId="0F7F6997" w14:textId="77777777" w:rsidR="009747B2" w:rsidRPr="00E4436A" w:rsidRDefault="009747B2" w:rsidP="009747B2">
      <w:pPr>
        <w:autoSpaceDE w:val="0"/>
        <w:autoSpaceDN w:val="0"/>
        <w:adjustRightInd w:val="0"/>
        <w:rPr>
          <w:color w:val="000000"/>
        </w:rPr>
      </w:pPr>
    </w:p>
    <w:p w14:paraId="26027968" w14:textId="77777777" w:rsidR="009747B2" w:rsidRPr="00E4436A" w:rsidRDefault="009747B2" w:rsidP="009747B2">
      <w:pPr>
        <w:autoSpaceDE w:val="0"/>
        <w:autoSpaceDN w:val="0"/>
        <w:adjustRightInd w:val="0"/>
        <w:rPr>
          <w:color w:val="000000"/>
        </w:rPr>
      </w:pPr>
      <w:r w:rsidRPr="00E4436A">
        <w:rPr>
          <w:color w:val="000000"/>
        </w:rPr>
        <w:t xml:space="preserve">32. Which of the following would </w:t>
      </w:r>
      <w:proofErr w:type="gramStart"/>
      <w:r w:rsidRPr="00E4436A">
        <w:rPr>
          <w:color w:val="000000"/>
        </w:rPr>
        <w:t>be considered to be</w:t>
      </w:r>
      <w:proofErr w:type="gramEnd"/>
      <w:r w:rsidRPr="00E4436A">
        <w:rPr>
          <w:color w:val="000000"/>
        </w:rPr>
        <w:t xml:space="preserve"> the </w:t>
      </w:r>
      <w:r w:rsidRPr="00E4436A">
        <w:rPr>
          <w:color w:val="000000"/>
          <w:u w:val="single"/>
        </w:rPr>
        <w:t>most</w:t>
      </w:r>
      <w:r w:rsidRPr="00E4436A">
        <w:rPr>
          <w:color w:val="000000"/>
        </w:rPr>
        <w:t xml:space="preserve"> important factor(s) in determining the significance of a trend line?</w:t>
      </w:r>
    </w:p>
    <w:p w14:paraId="47F8636C" w14:textId="77777777" w:rsidR="009747B2" w:rsidRPr="00E4436A" w:rsidRDefault="009747B2" w:rsidP="009747B2">
      <w:pPr>
        <w:autoSpaceDE w:val="0"/>
        <w:autoSpaceDN w:val="0"/>
        <w:adjustRightInd w:val="0"/>
        <w:rPr>
          <w:color w:val="000000"/>
        </w:rPr>
      </w:pPr>
      <w:r w:rsidRPr="00E4436A">
        <w:rPr>
          <w:color w:val="000000"/>
        </w:rPr>
        <w:t>A. Time the trend is in force</w:t>
      </w:r>
    </w:p>
    <w:p w14:paraId="1F0AFB81" w14:textId="77777777" w:rsidR="009747B2" w:rsidRPr="00E4436A" w:rsidRDefault="009747B2" w:rsidP="009747B2">
      <w:pPr>
        <w:autoSpaceDE w:val="0"/>
        <w:autoSpaceDN w:val="0"/>
        <w:adjustRightInd w:val="0"/>
        <w:rPr>
          <w:color w:val="000000"/>
        </w:rPr>
      </w:pPr>
      <w:r w:rsidRPr="00E4436A">
        <w:rPr>
          <w:color w:val="000000"/>
        </w:rPr>
        <w:t>B. Distance from price</w:t>
      </w:r>
    </w:p>
    <w:p w14:paraId="035F5278" w14:textId="77777777" w:rsidR="009747B2" w:rsidRPr="00E4436A" w:rsidRDefault="009747B2" w:rsidP="009747B2">
      <w:pPr>
        <w:autoSpaceDE w:val="0"/>
        <w:autoSpaceDN w:val="0"/>
        <w:adjustRightInd w:val="0"/>
        <w:rPr>
          <w:color w:val="000000"/>
        </w:rPr>
      </w:pPr>
      <w:r w:rsidRPr="00E4436A">
        <w:rPr>
          <w:color w:val="000000"/>
        </w:rPr>
        <w:t>C. Number of times prices touch the trend line</w:t>
      </w:r>
    </w:p>
    <w:p w14:paraId="7AEB6775" w14:textId="77777777" w:rsidR="009747B2" w:rsidRPr="00E4436A" w:rsidRDefault="009747B2" w:rsidP="009747B2">
      <w:pPr>
        <w:autoSpaceDE w:val="0"/>
        <w:autoSpaceDN w:val="0"/>
        <w:adjustRightInd w:val="0"/>
        <w:rPr>
          <w:color w:val="000000"/>
        </w:rPr>
      </w:pPr>
      <w:r w:rsidRPr="00E4436A">
        <w:rPr>
          <w:color w:val="000000"/>
        </w:rPr>
        <w:t>D. Angle of ascent or descent</w:t>
      </w:r>
    </w:p>
    <w:p w14:paraId="33ECF79B" w14:textId="77777777" w:rsidR="009747B2" w:rsidRPr="00E4436A" w:rsidRDefault="009747B2" w:rsidP="009747B2">
      <w:pPr>
        <w:autoSpaceDE w:val="0"/>
        <w:autoSpaceDN w:val="0"/>
        <w:adjustRightInd w:val="0"/>
        <w:rPr>
          <w:color w:val="000000"/>
        </w:rPr>
      </w:pPr>
      <w:r w:rsidRPr="00E4436A">
        <w:rPr>
          <w:color w:val="000000"/>
        </w:rPr>
        <w:t>E. A and C, and D only</w:t>
      </w:r>
    </w:p>
    <w:p w14:paraId="24E3B1C7" w14:textId="77777777" w:rsidR="009747B2" w:rsidRPr="00E4436A" w:rsidRDefault="009747B2" w:rsidP="009747B2">
      <w:pPr>
        <w:autoSpaceDE w:val="0"/>
        <w:autoSpaceDN w:val="0"/>
        <w:adjustRightInd w:val="0"/>
        <w:rPr>
          <w:color w:val="000000"/>
        </w:rPr>
      </w:pPr>
    </w:p>
    <w:p w14:paraId="4E27E92C" w14:textId="77777777" w:rsidR="009747B2" w:rsidRPr="00E4436A" w:rsidRDefault="009747B2" w:rsidP="009747B2">
      <w:pPr>
        <w:outlineLvl w:val="0"/>
        <w:rPr>
          <w:color w:val="000000"/>
        </w:rPr>
      </w:pPr>
      <w:r w:rsidRPr="00E4436A">
        <w:rPr>
          <w:color w:val="000000"/>
        </w:rPr>
        <w:t xml:space="preserve">33. A </w:t>
      </w:r>
      <w:r w:rsidRPr="00E4436A">
        <w:rPr>
          <w:color w:val="000000"/>
          <w:u w:val="single"/>
        </w:rPr>
        <w:t>retracement or pullback:</w:t>
      </w:r>
      <w:r w:rsidRPr="00E4436A">
        <w:rPr>
          <w:color w:val="000000"/>
        </w:rPr>
        <w:t xml:space="preserve"> </w:t>
      </w:r>
    </w:p>
    <w:p w14:paraId="6C291A91" w14:textId="77777777" w:rsidR="009747B2" w:rsidRPr="00E4436A" w:rsidRDefault="009747B2" w:rsidP="009747B2">
      <w:pPr>
        <w:outlineLvl w:val="0"/>
        <w:rPr>
          <w:color w:val="000000"/>
        </w:rPr>
      </w:pPr>
      <w:r w:rsidRPr="00E4436A">
        <w:rPr>
          <w:color w:val="000000"/>
        </w:rPr>
        <w:t>A. Indicates that a major trend reversal is on the horizon.</w:t>
      </w:r>
    </w:p>
    <w:p w14:paraId="7FED27DB" w14:textId="77777777" w:rsidR="009747B2" w:rsidRPr="00E4436A" w:rsidRDefault="009747B2" w:rsidP="009747B2">
      <w:pPr>
        <w:outlineLvl w:val="0"/>
        <w:rPr>
          <w:color w:val="000000"/>
        </w:rPr>
      </w:pPr>
      <w:r w:rsidRPr="00E4436A">
        <w:rPr>
          <w:color w:val="000000"/>
        </w:rPr>
        <w:t>B. Is a continuation of price movement in the direction of the primary trend.</w:t>
      </w:r>
    </w:p>
    <w:p w14:paraId="481EEE13" w14:textId="77777777" w:rsidR="009747B2" w:rsidRPr="00E4436A" w:rsidRDefault="009747B2" w:rsidP="009747B2">
      <w:pPr>
        <w:outlineLvl w:val="0"/>
        <w:rPr>
          <w:color w:val="000000"/>
        </w:rPr>
      </w:pPr>
      <w:r w:rsidRPr="00E4436A">
        <w:rPr>
          <w:color w:val="000000"/>
        </w:rPr>
        <w:t xml:space="preserve">C. Is an internal trend line that has </w:t>
      </w:r>
      <w:proofErr w:type="gramStart"/>
      <w:r w:rsidRPr="00E4436A">
        <w:rPr>
          <w:color w:val="000000"/>
        </w:rPr>
        <w:t>a large number of</w:t>
      </w:r>
      <w:proofErr w:type="gramEnd"/>
      <w:r w:rsidRPr="00E4436A">
        <w:rPr>
          <w:color w:val="000000"/>
        </w:rPr>
        <w:t xml:space="preserve"> minor reversals touching the line.</w:t>
      </w:r>
    </w:p>
    <w:p w14:paraId="65A02FEF" w14:textId="77777777" w:rsidR="009747B2" w:rsidRPr="00E4436A" w:rsidRDefault="009747B2" w:rsidP="009747B2">
      <w:pPr>
        <w:outlineLvl w:val="0"/>
        <w:rPr>
          <w:color w:val="000000"/>
        </w:rPr>
      </w:pPr>
      <w:r w:rsidRPr="00E4436A">
        <w:rPr>
          <w:color w:val="000000"/>
        </w:rPr>
        <w:t>D. Is a smaller trend that runs counter to the principal trend.</w:t>
      </w:r>
    </w:p>
    <w:p w14:paraId="4D5BC648" w14:textId="77777777" w:rsidR="009747B2" w:rsidRPr="00E4436A" w:rsidRDefault="009747B2" w:rsidP="009747B2">
      <w:pPr>
        <w:outlineLvl w:val="0"/>
        <w:rPr>
          <w:color w:val="000000"/>
        </w:rPr>
      </w:pPr>
    </w:p>
    <w:p w14:paraId="54D2858E" w14:textId="77777777" w:rsidR="009747B2" w:rsidRPr="00E4436A" w:rsidRDefault="009747B2" w:rsidP="009747B2">
      <w:pPr>
        <w:outlineLvl w:val="0"/>
        <w:rPr>
          <w:color w:val="000000"/>
        </w:rPr>
      </w:pPr>
      <w:r w:rsidRPr="00E4436A">
        <w:rPr>
          <w:color w:val="000000"/>
        </w:rPr>
        <w:t>34. In a _____________ system, entries and exits are determined mechanically by a computer; in a ___________ system, entries and exits are determined by intuition.</w:t>
      </w:r>
    </w:p>
    <w:p w14:paraId="2B5A8AC7" w14:textId="77777777" w:rsidR="009747B2" w:rsidRPr="00E4436A" w:rsidRDefault="009747B2" w:rsidP="009747B2">
      <w:pPr>
        <w:outlineLvl w:val="0"/>
        <w:rPr>
          <w:color w:val="000000"/>
        </w:rPr>
      </w:pPr>
      <w:r w:rsidRPr="00E4436A">
        <w:rPr>
          <w:color w:val="000000"/>
        </w:rPr>
        <w:t>A. Technical; fundamental</w:t>
      </w:r>
    </w:p>
    <w:p w14:paraId="4B8AC73D" w14:textId="77777777" w:rsidR="009747B2" w:rsidRPr="00E4436A" w:rsidRDefault="009747B2" w:rsidP="009747B2">
      <w:pPr>
        <w:outlineLvl w:val="0"/>
        <w:rPr>
          <w:color w:val="000000"/>
        </w:rPr>
      </w:pPr>
      <w:r w:rsidRPr="00E4436A">
        <w:rPr>
          <w:color w:val="000000"/>
        </w:rPr>
        <w:t>B. Fundamental; discretionary</w:t>
      </w:r>
    </w:p>
    <w:p w14:paraId="260A4BEC" w14:textId="77777777" w:rsidR="009747B2" w:rsidRPr="00E4436A" w:rsidRDefault="009747B2" w:rsidP="009747B2">
      <w:pPr>
        <w:outlineLvl w:val="0"/>
        <w:rPr>
          <w:color w:val="000000"/>
        </w:rPr>
      </w:pPr>
      <w:r w:rsidRPr="00E4436A">
        <w:rPr>
          <w:color w:val="000000"/>
        </w:rPr>
        <w:t>C. Nondiscretionary; discretionary</w:t>
      </w:r>
    </w:p>
    <w:p w14:paraId="740F71A0" w14:textId="77777777" w:rsidR="00AE02D1" w:rsidRDefault="009747B2" w:rsidP="009747B2">
      <w:pPr>
        <w:outlineLvl w:val="0"/>
        <w:rPr>
          <w:color w:val="000000"/>
        </w:rPr>
      </w:pPr>
      <w:r w:rsidRPr="00E4436A">
        <w:rPr>
          <w:color w:val="000000"/>
        </w:rPr>
        <w:t>D. Discretionary; technical</w:t>
      </w:r>
    </w:p>
    <w:p w14:paraId="0F86FF9D" w14:textId="77777777" w:rsidR="00AE02D1" w:rsidRPr="00E4436A" w:rsidRDefault="00AE02D1" w:rsidP="009747B2">
      <w:pPr>
        <w:outlineLvl w:val="0"/>
        <w:rPr>
          <w:color w:val="000000"/>
        </w:rPr>
      </w:pPr>
    </w:p>
    <w:p w14:paraId="4908E082" w14:textId="77777777" w:rsidR="009747B2" w:rsidRPr="00E4436A" w:rsidRDefault="009747B2" w:rsidP="009747B2">
      <w:pPr>
        <w:autoSpaceDE w:val="0"/>
        <w:autoSpaceDN w:val="0"/>
        <w:adjustRightInd w:val="0"/>
        <w:rPr>
          <w:color w:val="000000"/>
        </w:rPr>
      </w:pPr>
      <w:r w:rsidRPr="00E4436A">
        <w:rPr>
          <w:color w:val="000000"/>
        </w:rPr>
        <w:t xml:space="preserve">35. Which is the </w:t>
      </w:r>
      <w:r w:rsidRPr="00E4436A">
        <w:rPr>
          <w:color w:val="000000"/>
          <w:u w:val="single"/>
        </w:rPr>
        <w:t>least</w:t>
      </w:r>
      <w:r w:rsidRPr="00E4436A">
        <w:rPr>
          <w:color w:val="000000"/>
        </w:rPr>
        <w:t xml:space="preserve"> significant penetration of a rising trend line drawn on a daily chart?</w:t>
      </w:r>
    </w:p>
    <w:p w14:paraId="7499B716" w14:textId="77777777" w:rsidR="009747B2" w:rsidRPr="00E4436A" w:rsidRDefault="009747B2" w:rsidP="009747B2">
      <w:pPr>
        <w:autoSpaceDE w:val="0"/>
        <w:autoSpaceDN w:val="0"/>
        <w:adjustRightInd w:val="0"/>
        <w:rPr>
          <w:color w:val="000000"/>
        </w:rPr>
      </w:pPr>
      <w:r w:rsidRPr="00E4436A">
        <w:rPr>
          <w:color w:val="000000"/>
        </w:rPr>
        <w:t>A. A 3% penetration of the trend line</w:t>
      </w:r>
    </w:p>
    <w:p w14:paraId="4811BB5B" w14:textId="77777777" w:rsidR="009747B2" w:rsidRPr="00E4436A" w:rsidRDefault="009747B2" w:rsidP="009747B2">
      <w:pPr>
        <w:autoSpaceDE w:val="0"/>
        <w:autoSpaceDN w:val="0"/>
        <w:adjustRightInd w:val="0"/>
        <w:rPr>
          <w:color w:val="000000"/>
        </w:rPr>
      </w:pPr>
      <w:r w:rsidRPr="00E4436A">
        <w:rPr>
          <w:color w:val="000000"/>
        </w:rPr>
        <w:t>B. A close below the trend line</w:t>
      </w:r>
    </w:p>
    <w:p w14:paraId="6B4D6F58" w14:textId="77777777" w:rsidR="009747B2" w:rsidRPr="00E4436A" w:rsidRDefault="009747B2" w:rsidP="009747B2">
      <w:pPr>
        <w:autoSpaceDE w:val="0"/>
        <w:autoSpaceDN w:val="0"/>
        <w:adjustRightInd w:val="0"/>
        <w:rPr>
          <w:color w:val="000000"/>
        </w:rPr>
      </w:pPr>
      <w:r w:rsidRPr="00E4436A">
        <w:rPr>
          <w:color w:val="000000"/>
        </w:rPr>
        <w:t>C. An intraday penetration of trend line</w:t>
      </w:r>
    </w:p>
    <w:p w14:paraId="14B56248" w14:textId="77777777" w:rsidR="009747B2" w:rsidRPr="00E4436A" w:rsidRDefault="009747B2" w:rsidP="009747B2">
      <w:pPr>
        <w:autoSpaceDE w:val="0"/>
        <w:autoSpaceDN w:val="0"/>
        <w:adjustRightInd w:val="0"/>
        <w:rPr>
          <w:color w:val="000000"/>
        </w:rPr>
      </w:pPr>
      <w:r w:rsidRPr="00E4436A">
        <w:rPr>
          <w:color w:val="000000"/>
        </w:rPr>
        <w:t xml:space="preserve">D. </w:t>
      </w:r>
      <w:proofErr w:type="gramStart"/>
      <w:r w:rsidRPr="00E4436A">
        <w:rPr>
          <w:color w:val="000000"/>
        </w:rPr>
        <w:t>All of</w:t>
      </w:r>
      <w:proofErr w:type="gramEnd"/>
      <w:r w:rsidRPr="00E4436A">
        <w:rPr>
          <w:color w:val="000000"/>
        </w:rPr>
        <w:t xml:space="preserve"> the above are equally significant</w:t>
      </w:r>
    </w:p>
    <w:p w14:paraId="0D88196F" w14:textId="77777777" w:rsidR="009747B2" w:rsidRPr="00E4436A" w:rsidRDefault="009747B2" w:rsidP="009747B2">
      <w:pPr>
        <w:autoSpaceDE w:val="0"/>
        <w:autoSpaceDN w:val="0"/>
        <w:adjustRightInd w:val="0"/>
        <w:rPr>
          <w:color w:val="000000"/>
        </w:rPr>
      </w:pPr>
    </w:p>
    <w:p w14:paraId="3944706C" w14:textId="77777777" w:rsidR="009747B2" w:rsidRPr="00E4436A" w:rsidRDefault="009747B2" w:rsidP="009747B2">
      <w:pPr>
        <w:autoSpaceDE w:val="0"/>
        <w:autoSpaceDN w:val="0"/>
        <w:adjustRightInd w:val="0"/>
        <w:rPr>
          <w:color w:val="000000"/>
        </w:rPr>
      </w:pPr>
      <w:r w:rsidRPr="00E4436A">
        <w:t>36</w:t>
      </w:r>
      <w:r w:rsidRPr="00E4436A">
        <w:rPr>
          <w:color w:val="000000"/>
        </w:rPr>
        <w:t>. Late in a secular (very long term) rise in equities, investors:</w:t>
      </w:r>
    </w:p>
    <w:p w14:paraId="1199A273" w14:textId="77777777" w:rsidR="009747B2" w:rsidRPr="00E4436A" w:rsidRDefault="009747B2" w:rsidP="009747B2">
      <w:pPr>
        <w:autoSpaceDE w:val="0"/>
        <w:autoSpaceDN w:val="0"/>
        <w:adjustRightInd w:val="0"/>
        <w:rPr>
          <w:color w:val="000000"/>
        </w:rPr>
      </w:pPr>
      <w:r w:rsidRPr="00E4436A">
        <w:rPr>
          <w:color w:val="000000"/>
        </w:rPr>
        <w:t>A. Have moved a lot of money from stocks to bonds</w:t>
      </w:r>
    </w:p>
    <w:p w14:paraId="4DF9C6A1" w14:textId="77777777" w:rsidR="009747B2" w:rsidRPr="00E4436A" w:rsidRDefault="009747B2" w:rsidP="009747B2">
      <w:pPr>
        <w:autoSpaceDE w:val="0"/>
        <w:autoSpaceDN w:val="0"/>
        <w:adjustRightInd w:val="0"/>
        <w:rPr>
          <w:color w:val="000000"/>
        </w:rPr>
      </w:pPr>
      <w:r w:rsidRPr="00E4436A">
        <w:rPr>
          <w:color w:val="000000"/>
        </w:rPr>
        <w:t>B. Have moved a lot of money from cash equivalents to stocks</w:t>
      </w:r>
    </w:p>
    <w:p w14:paraId="0245F8D1" w14:textId="77777777" w:rsidR="009747B2" w:rsidRPr="00E4436A" w:rsidRDefault="009747B2" w:rsidP="009747B2">
      <w:pPr>
        <w:autoSpaceDE w:val="0"/>
        <w:autoSpaceDN w:val="0"/>
        <w:adjustRightInd w:val="0"/>
        <w:rPr>
          <w:color w:val="000000"/>
        </w:rPr>
      </w:pPr>
      <w:r w:rsidRPr="00E4436A">
        <w:rPr>
          <w:color w:val="000000"/>
        </w:rPr>
        <w:t xml:space="preserve">C. Have a relatively large percentage of financial assets in stocks and relatively small </w:t>
      </w:r>
    </w:p>
    <w:p w14:paraId="516713BC" w14:textId="77777777" w:rsidR="009747B2" w:rsidRPr="00E4436A" w:rsidRDefault="009747B2" w:rsidP="009747B2">
      <w:pPr>
        <w:autoSpaceDE w:val="0"/>
        <w:autoSpaceDN w:val="0"/>
        <w:adjustRightInd w:val="0"/>
        <w:rPr>
          <w:color w:val="000000"/>
        </w:rPr>
      </w:pPr>
      <w:r w:rsidRPr="00E4436A">
        <w:rPr>
          <w:color w:val="000000"/>
        </w:rPr>
        <w:t xml:space="preserve">      percentage in bonds and cash</w:t>
      </w:r>
    </w:p>
    <w:p w14:paraId="7A6CFAC6" w14:textId="77777777" w:rsidR="009747B2" w:rsidRPr="00E4436A" w:rsidRDefault="009747B2" w:rsidP="009747B2">
      <w:pPr>
        <w:autoSpaceDE w:val="0"/>
        <w:autoSpaceDN w:val="0"/>
        <w:adjustRightInd w:val="0"/>
        <w:rPr>
          <w:color w:val="000000"/>
        </w:rPr>
      </w:pPr>
      <w:r w:rsidRPr="00E4436A">
        <w:rPr>
          <w:color w:val="000000"/>
        </w:rPr>
        <w:t>D. A and B</w:t>
      </w:r>
    </w:p>
    <w:p w14:paraId="41DD68DA" w14:textId="77777777" w:rsidR="009747B2" w:rsidRPr="00E4436A" w:rsidRDefault="009747B2" w:rsidP="009747B2">
      <w:pPr>
        <w:autoSpaceDE w:val="0"/>
        <w:autoSpaceDN w:val="0"/>
        <w:adjustRightInd w:val="0"/>
        <w:rPr>
          <w:color w:val="000000"/>
        </w:rPr>
      </w:pPr>
      <w:r w:rsidRPr="00E4436A">
        <w:rPr>
          <w:color w:val="000000"/>
        </w:rPr>
        <w:t>E.  B and C</w:t>
      </w:r>
    </w:p>
    <w:p w14:paraId="660C54D3" w14:textId="77777777" w:rsidR="009747B2" w:rsidRPr="00E4436A" w:rsidRDefault="009747B2" w:rsidP="009747B2">
      <w:pPr>
        <w:autoSpaceDE w:val="0"/>
        <w:autoSpaceDN w:val="0"/>
        <w:adjustRightInd w:val="0"/>
        <w:rPr>
          <w:color w:val="000000"/>
        </w:rPr>
      </w:pPr>
    </w:p>
    <w:p w14:paraId="021F167F" w14:textId="77777777" w:rsidR="009747B2" w:rsidRPr="00E4436A" w:rsidRDefault="009747B2" w:rsidP="009747B2">
      <w:pPr>
        <w:autoSpaceDE w:val="0"/>
        <w:autoSpaceDN w:val="0"/>
        <w:adjustRightInd w:val="0"/>
        <w:rPr>
          <w:color w:val="000000"/>
        </w:rPr>
      </w:pPr>
      <w:r w:rsidRPr="00E4436A">
        <w:rPr>
          <w:color w:val="000000"/>
        </w:rPr>
        <w:t xml:space="preserve">37. To be considered a correction and not a trend reversal, a </w:t>
      </w:r>
      <w:r w:rsidRPr="00E4436A">
        <w:rPr>
          <w:color w:val="000000"/>
          <w:u w:val="single"/>
        </w:rPr>
        <w:t>throwback</w:t>
      </w:r>
      <w:r w:rsidRPr="00E4436A">
        <w:rPr>
          <w:color w:val="000000"/>
        </w:rPr>
        <w:t xml:space="preserve"> in an uptrend should:</w:t>
      </w:r>
    </w:p>
    <w:p w14:paraId="7DAEB291" w14:textId="77777777" w:rsidR="009747B2" w:rsidRPr="00E4436A" w:rsidRDefault="009747B2" w:rsidP="009747B2">
      <w:pPr>
        <w:autoSpaceDE w:val="0"/>
        <w:autoSpaceDN w:val="0"/>
        <w:adjustRightInd w:val="0"/>
        <w:rPr>
          <w:color w:val="000000"/>
        </w:rPr>
      </w:pPr>
      <w:r w:rsidRPr="00E4436A">
        <w:rPr>
          <w:color w:val="000000"/>
        </w:rPr>
        <w:t>A. Come on decreasing volume</w:t>
      </w:r>
    </w:p>
    <w:p w14:paraId="320559DE" w14:textId="77777777" w:rsidR="009747B2" w:rsidRPr="00E4436A" w:rsidRDefault="009747B2" w:rsidP="009747B2">
      <w:pPr>
        <w:autoSpaceDE w:val="0"/>
        <w:autoSpaceDN w:val="0"/>
        <w:adjustRightInd w:val="0"/>
        <w:rPr>
          <w:color w:val="000000"/>
        </w:rPr>
      </w:pPr>
      <w:r w:rsidRPr="00E4436A">
        <w:rPr>
          <w:color w:val="000000"/>
        </w:rPr>
        <w:t xml:space="preserve">B. Price should retrace below the prior trough </w:t>
      </w:r>
    </w:p>
    <w:p w14:paraId="12556781" w14:textId="77777777" w:rsidR="009747B2" w:rsidRPr="00E4436A" w:rsidRDefault="009747B2" w:rsidP="009747B2">
      <w:pPr>
        <w:autoSpaceDE w:val="0"/>
        <w:autoSpaceDN w:val="0"/>
        <w:adjustRightInd w:val="0"/>
        <w:rPr>
          <w:color w:val="000000"/>
        </w:rPr>
      </w:pPr>
      <w:r w:rsidRPr="00E4436A">
        <w:rPr>
          <w:color w:val="000000"/>
        </w:rPr>
        <w:t>C. Should not retrace more than 67% of the prior uptrend</w:t>
      </w:r>
    </w:p>
    <w:p w14:paraId="717068C5" w14:textId="77777777" w:rsidR="009747B2" w:rsidRPr="00E4436A" w:rsidRDefault="009747B2" w:rsidP="009747B2">
      <w:pPr>
        <w:autoSpaceDE w:val="0"/>
        <w:autoSpaceDN w:val="0"/>
        <w:adjustRightInd w:val="0"/>
        <w:rPr>
          <w:color w:val="000000"/>
        </w:rPr>
      </w:pPr>
      <w:r w:rsidRPr="00E4436A">
        <w:rPr>
          <w:color w:val="000000"/>
        </w:rPr>
        <w:t>D. A and C only</w:t>
      </w:r>
    </w:p>
    <w:p w14:paraId="00705484" w14:textId="77777777" w:rsidR="009747B2" w:rsidRPr="00E4436A" w:rsidRDefault="009747B2" w:rsidP="009747B2">
      <w:pPr>
        <w:autoSpaceDE w:val="0"/>
        <w:autoSpaceDN w:val="0"/>
        <w:adjustRightInd w:val="0"/>
        <w:rPr>
          <w:color w:val="000000"/>
        </w:rPr>
      </w:pPr>
    </w:p>
    <w:p w14:paraId="706704AC" w14:textId="77777777" w:rsidR="009747B2" w:rsidRPr="00E4436A" w:rsidRDefault="009747B2" w:rsidP="009747B2">
      <w:pPr>
        <w:autoSpaceDE w:val="0"/>
        <w:autoSpaceDN w:val="0"/>
        <w:adjustRightInd w:val="0"/>
        <w:rPr>
          <w:color w:val="000000"/>
        </w:rPr>
      </w:pPr>
      <w:r w:rsidRPr="00E4436A">
        <w:rPr>
          <w:color w:val="000000"/>
        </w:rPr>
        <w:t xml:space="preserve">38. Which of the following would </w:t>
      </w:r>
      <w:r w:rsidRPr="00E4436A">
        <w:rPr>
          <w:color w:val="000000"/>
          <w:u w:val="single"/>
        </w:rPr>
        <w:t>not</w:t>
      </w:r>
      <w:r w:rsidRPr="00E4436A">
        <w:rPr>
          <w:color w:val="000000"/>
        </w:rPr>
        <w:t xml:space="preserve"> be considered a support level?</w:t>
      </w:r>
    </w:p>
    <w:p w14:paraId="3B2B2795" w14:textId="77777777" w:rsidR="009747B2" w:rsidRPr="00E4436A" w:rsidRDefault="009747B2" w:rsidP="009747B2">
      <w:pPr>
        <w:autoSpaceDE w:val="0"/>
        <w:autoSpaceDN w:val="0"/>
        <w:adjustRightInd w:val="0"/>
        <w:rPr>
          <w:color w:val="000000"/>
        </w:rPr>
      </w:pPr>
      <w:r w:rsidRPr="00E4436A">
        <w:rPr>
          <w:color w:val="000000"/>
        </w:rPr>
        <w:t>A.  Previous high of a trading range once price breaks above the high</w:t>
      </w:r>
    </w:p>
    <w:p w14:paraId="019A5021" w14:textId="77777777" w:rsidR="009747B2" w:rsidRPr="00E4436A" w:rsidRDefault="009747B2" w:rsidP="009747B2">
      <w:pPr>
        <w:autoSpaceDE w:val="0"/>
        <w:autoSpaceDN w:val="0"/>
        <w:adjustRightInd w:val="0"/>
        <w:rPr>
          <w:color w:val="000000"/>
        </w:rPr>
      </w:pPr>
      <w:r w:rsidRPr="00E4436A">
        <w:rPr>
          <w:color w:val="000000"/>
        </w:rPr>
        <w:t>B.  A rising trend line</w:t>
      </w:r>
    </w:p>
    <w:p w14:paraId="1800C307" w14:textId="77777777" w:rsidR="009747B2" w:rsidRPr="00E4436A" w:rsidRDefault="009747B2" w:rsidP="009747B2">
      <w:pPr>
        <w:autoSpaceDE w:val="0"/>
        <w:autoSpaceDN w:val="0"/>
        <w:adjustRightInd w:val="0"/>
        <w:rPr>
          <w:color w:val="000000"/>
        </w:rPr>
      </w:pPr>
      <w:r w:rsidRPr="00E4436A">
        <w:rPr>
          <w:color w:val="000000"/>
        </w:rPr>
        <w:t xml:space="preserve">C. The </w:t>
      </w:r>
      <w:proofErr w:type="gramStart"/>
      <w:r w:rsidRPr="00E4436A">
        <w:rPr>
          <w:color w:val="000000"/>
        </w:rPr>
        <w:t>low price</w:t>
      </w:r>
      <w:proofErr w:type="gramEnd"/>
      <w:r w:rsidRPr="00E4436A">
        <w:rPr>
          <w:color w:val="000000"/>
        </w:rPr>
        <w:t xml:space="preserve"> level of a trading range</w:t>
      </w:r>
    </w:p>
    <w:p w14:paraId="7046B07E" w14:textId="77777777" w:rsidR="009747B2" w:rsidRPr="00E4436A" w:rsidRDefault="009747B2" w:rsidP="009747B2">
      <w:pPr>
        <w:autoSpaceDE w:val="0"/>
        <w:autoSpaceDN w:val="0"/>
        <w:adjustRightInd w:val="0"/>
        <w:rPr>
          <w:color w:val="000000"/>
        </w:rPr>
      </w:pPr>
      <w:r w:rsidRPr="00E4436A">
        <w:rPr>
          <w:color w:val="000000"/>
        </w:rPr>
        <w:t>D. All the above are considered as potential support levels</w:t>
      </w:r>
    </w:p>
    <w:p w14:paraId="62EDCC04" w14:textId="77777777" w:rsidR="009747B2" w:rsidRPr="00E4436A" w:rsidRDefault="009747B2" w:rsidP="009747B2">
      <w:pPr>
        <w:autoSpaceDE w:val="0"/>
        <w:autoSpaceDN w:val="0"/>
        <w:adjustRightInd w:val="0"/>
        <w:rPr>
          <w:color w:val="000000"/>
        </w:rPr>
      </w:pPr>
    </w:p>
    <w:p w14:paraId="57B8AFCF" w14:textId="77777777" w:rsidR="009747B2" w:rsidRPr="00E4436A" w:rsidRDefault="009747B2" w:rsidP="009747B2">
      <w:pPr>
        <w:autoSpaceDE w:val="0"/>
        <w:autoSpaceDN w:val="0"/>
        <w:adjustRightInd w:val="0"/>
        <w:rPr>
          <w:color w:val="000000"/>
        </w:rPr>
      </w:pPr>
      <w:r w:rsidRPr="00E4436A">
        <w:rPr>
          <w:color w:val="000000"/>
        </w:rPr>
        <w:t>39. What is meant by the statement “volume precedes price”?</w:t>
      </w:r>
    </w:p>
    <w:p w14:paraId="633D89CA" w14:textId="77777777" w:rsidR="009747B2" w:rsidRPr="00E4436A" w:rsidRDefault="009747B2" w:rsidP="009747B2">
      <w:pPr>
        <w:autoSpaceDE w:val="0"/>
        <w:autoSpaceDN w:val="0"/>
        <w:adjustRightInd w:val="0"/>
        <w:rPr>
          <w:color w:val="000000"/>
        </w:rPr>
      </w:pPr>
      <w:r w:rsidRPr="00E4436A">
        <w:rPr>
          <w:color w:val="000000"/>
        </w:rPr>
        <w:t>A. Buying pressure usually precedes selling pressure</w:t>
      </w:r>
    </w:p>
    <w:p w14:paraId="4ADBF24F" w14:textId="77777777" w:rsidR="009747B2" w:rsidRPr="00E4436A" w:rsidRDefault="009747B2" w:rsidP="009747B2">
      <w:pPr>
        <w:tabs>
          <w:tab w:val="left" w:pos="5898"/>
        </w:tabs>
        <w:autoSpaceDE w:val="0"/>
        <w:autoSpaceDN w:val="0"/>
        <w:adjustRightInd w:val="0"/>
        <w:rPr>
          <w:color w:val="000000"/>
        </w:rPr>
      </w:pPr>
      <w:r w:rsidRPr="00E4436A">
        <w:rPr>
          <w:color w:val="000000"/>
        </w:rPr>
        <w:t>B. Selling pressure is greater than buying pressure</w:t>
      </w:r>
      <w:r w:rsidRPr="00E4436A">
        <w:rPr>
          <w:color w:val="000000"/>
        </w:rPr>
        <w:tab/>
      </w:r>
    </w:p>
    <w:p w14:paraId="72EB9810" w14:textId="77777777" w:rsidR="009747B2" w:rsidRPr="00E4436A" w:rsidRDefault="009747B2" w:rsidP="009747B2">
      <w:pPr>
        <w:autoSpaceDE w:val="0"/>
        <w:autoSpaceDN w:val="0"/>
        <w:adjustRightInd w:val="0"/>
        <w:rPr>
          <w:color w:val="000000"/>
        </w:rPr>
      </w:pPr>
      <w:r w:rsidRPr="00E4436A">
        <w:rPr>
          <w:color w:val="000000"/>
        </w:rPr>
        <w:t>C. Price is less important than volume</w:t>
      </w:r>
    </w:p>
    <w:p w14:paraId="53359612" w14:textId="77777777" w:rsidR="009747B2" w:rsidRPr="00E4436A" w:rsidRDefault="009747B2" w:rsidP="009747B2">
      <w:pPr>
        <w:autoSpaceDE w:val="0"/>
        <w:autoSpaceDN w:val="0"/>
        <w:adjustRightInd w:val="0"/>
        <w:rPr>
          <w:color w:val="000000"/>
        </w:rPr>
      </w:pPr>
      <w:r w:rsidRPr="00E4436A">
        <w:rPr>
          <w:color w:val="000000"/>
        </w:rPr>
        <w:t>D. Changes in supply and demand are often apparent in volume before price</w:t>
      </w:r>
    </w:p>
    <w:p w14:paraId="49CB1EE8" w14:textId="77777777" w:rsidR="009747B2" w:rsidRPr="00E4436A" w:rsidRDefault="009747B2" w:rsidP="009747B2">
      <w:pPr>
        <w:autoSpaceDE w:val="0"/>
        <w:autoSpaceDN w:val="0"/>
        <w:adjustRightInd w:val="0"/>
        <w:rPr>
          <w:color w:val="000000"/>
        </w:rPr>
      </w:pPr>
    </w:p>
    <w:p w14:paraId="106D997A" w14:textId="77777777" w:rsidR="009747B2" w:rsidRPr="00E4436A" w:rsidRDefault="009747B2" w:rsidP="009747B2">
      <w:pPr>
        <w:autoSpaceDE w:val="0"/>
        <w:autoSpaceDN w:val="0"/>
        <w:adjustRightInd w:val="0"/>
        <w:rPr>
          <w:color w:val="000000"/>
        </w:rPr>
      </w:pPr>
      <w:r w:rsidRPr="00E4436A">
        <w:rPr>
          <w:color w:val="000000"/>
        </w:rPr>
        <w:t xml:space="preserve">40. Which of the following is </w:t>
      </w:r>
      <w:r w:rsidRPr="00E4436A">
        <w:rPr>
          <w:color w:val="000000"/>
          <w:u w:val="single"/>
        </w:rPr>
        <w:t>false</w:t>
      </w:r>
      <w:r w:rsidRPr="00E4436A">
        <w:rPr>
          <w:color w:val="000000"/>
        </w:rPr>
        <w:t xml:space="preserve"> about volume?</w:t>
      </w:r>
    </w:p>
    <w:p w14:paraId="57A5A613" w14:textId="77777777" w:rsidR="009747B2" w:rsidRPr="00E4436A" w:rsidRDefault="009747B2" w:rsidP="009747B2">
      <w:pPr>
        <w:autoSpaceDE w:val="0"/>
        <w:autoSpaceDN w:val="0"/>
        <w:adjustRightInd w:val="0"/>
        <w:rPr>
          <w:color w:val="000000"/>
        </w:rPr>
      </w:pPr>
      <w:r w:rsidRPr="00E4436A">
        <w:rPr>
          <w:color w:val="000000"/>
        </w:rPr>
        <w:t xml:space="preserve">A. A rally that develops on declining volume is suspect </w:t>
      </w:r>
    </w:p>
    <w:p w14:paraId="08E10F0E" w14:textId="77777777" w:rsidR="009747B2" w:rsidRPr="00E4436A" w:rsidRDefault="009747B2" w:rsidP="009747B2">
      <w:pPr>
        <w:autoSpaceDE w:val="0"/>
        <w:autoSpaceDN w:val="0"/>
        <w:adjustRightInd w:val="0"/>
        <w:rPr>
          <w:color w:val="000000"/>
        </w:rPr>
      </w:pPr>
      <w:r w:rsidRPr="00E4436A">
        <w:rPr>
          <w:color w:val="000000"/>
        </w:rPr>
        <w:t xml:space="preserve">B. A rally that occurs on rising volume is suspect </w:t>
      </w:r>
    </w:p>
    <w:p w14:paraId="3D0B51FF" w14:textId="77777777" w:rsidR="009747B2" w:rsidRPr="00E4436A" w:rsidRDefault="009747B2" w:rsidP="009747B2">
      <w:pPr>
        <w:autoSpaceDE w:val="0"/>
        <w:autoSpaceDN w:val="0"/>
        <w:adjustRightInd w:val="0"/>
        <w:rPr>
          <w:color w:val="000000"/>
        </w:rPr>
      </w:pPr>
      <w:r w:rsidRPr="00E4436A">
        <w:rPr>
          <w:color w:val="000000"/>
        </w:rPr>
        <w:t>C. Both price and volume can fall off sharply after a buying climax</w:t>
      </w:r>
    </w:p>
    <w:p w14:paraId="7655692B" w14:textId="77777777" w:rsidR="009747B2" w:rsidRPr="00E4436A" w:rsidRDefault="009747B2" w:rsidP="009747B2">
      <w:pPr>
        <w:autoSpaceDE w:val="0"/>
        <w:autoSpaceDN w:val="0"/>
        <w:adjustRightInd w:val="0"/>
        <w:rPr>
          <w:color w:val="000000"/>
        </w:rPr>
      </w:pPr>
      <w:r w:rsidRPr="00E4436A">
        <w:rPr>
          <w:color w:val="000000"/>
        </w:rPr>
        <w:t xml:space="preserve">D. A downside break of a moving average or trend line should occur on heavy volume to qualify as a bearish signal </w:t>
      </w:r>
    </w:p>
    <w:p w14:paraId="45B0860A" w14:textId="77777777" w:rsidR="009747B2" w:rsidRPr="00E4436A" w:rsidRDefault="009747B2" w:rsidP="009747B2">
      <w:pPr>
        <w:autoSpaceDE w:val="0"/>
        <w:autoSpaceDN w:val="0"/>
        <w:adjustRightInd w:val="0"/>
        <w:rPr>
          <w:color w:val="000000"/>
        </w:rPr>
      </w:pPr>
    </w:p>
    <w:p w14:paraId="20130B5F" w14:textId="77777777" w:rsidR="009747B2" w:rsidRPr="00E4436A" w:rsidRDefault="009747B2" w:rsidP="009747B2">
      <w:pPr>
        <w:autoSpaceDE w:val="0"/>
        <w:autoSpaceDN w:val="0"/>
        <w:adjustRightInd w:val="0"/>
        <w:rPr>
          <w:color w:val="000000"/>
        </w:rPr>
      </w:pPr>
      <w:r w:rsidRPr="00E4436A">
        <w:rPr>
          <w:color w:val="000000"/>
        </w:rPr>
        <w:t xml:space="preserve">41. A </w:t>
      </w:r>
      <w:r w:rsidRPr="00E4436A">
        <w:rPr>
          <w:color w:val="000000"/>
          <w:u w:val="single"/>
        </w:rPr>
        <w:t>descending triangle</w:t>
      </w:r>
      <w:r w:rsidRPr="00E4436A">
        <w:rPr>
          <w:color w:val="000000"/>
        </w:rPr>
        <w:t xml:space="preserve"> that forms </w:t>
      </w:r>
      <w:r w:rsidRPr="00E4436A">
        <w:rPr>
          <w:color w:val="000000"/>
          <w:u w:val="single"/>
        </w:rPr>
        <w:t>after</w:t>
      </w:r>
      <w:r w:rsidRPr="00E4436A">
        <w:rPr>
          <w:color w:val="000000"/>
        </w:rPr>
        <w:t xml:space="preserve"> a downtrend should be considered a: </w:t>
      </w:r>
    </w:p>
    <w:p w14:paraId="15A7F7E8" w14:textId="77777777" w:rsidR="009747B2" w:rsidRPr="00E4436A" w:rsidRDefault="009747B2" w:rsidP="009747B2">
      <w:pPr>
        <w:autoSpaceDE w:val="0"/>
        <w:autoSpaceDN w:val="0"/>
        <w:adjustRightInd w:val="0"/>
        <w:rPr>
          <w:color w:val="000000"/>
        </w:rPr>
      </w:pPr>
      <w:r w:rsidRPr="00E4436A">
        <w:rPr>
          <w:color w:val="000000"/>
        </w:rPr>
        <w:t>A. Reversal pattern</w:t>
      </w:r>
    </w:p>
    <w:p w14:paraId="67DE4231" w14:textId="77777777" w:rsidR="009747B2" w:rsidRPr="00E4436A" w:rsidRDefault="009747B2" w:rsidP="009747B2">
      <w:pPr>
        <w:autoSpaceDE w:val="0"/>
        <w:autoSpaceDN w:val="0"/>
        <w:adjustRightInd w:val="0"/>
        <w:rPr>
          <w:color w:val="000000"/>
        </w:rPr>
      </w:pPr>
      <w:r w:rsidRPr="00E4436A">
        <w:rPr>
          <w:color w:val="000000"/>
        </w:rPr>
        <w:t>B. Continuation pattern</w:t>
      </w:r>
    </w:p>
    <w:p w14:paraId="549E3382" w14:textId="77777777" w:rsidR="009747B2" w:rsidRPr="00E4436A" w:rsidRDefault="009747B2" w:rsidP="009747B2">
      <w:pPr>
        <w:autoSpaceDE w:val="0"/>
        <w:autoSpaceDN w:val="0"/>
        <w:adjustRightInd w:val="0"/>
        <w:rPr>
          <w:color w:val="000000"/>
        </w:rPr>
      </w:pPr>
      <w:r w:rsidRPr="00E4436A">
        <w:rPr>
          <w:color w:val="000000"/>
        </w:rPr>
        <w:t>C. Bullish pattern</w:t>
      </w:r>
    </w:p>
    <w:p w14:paraId="542AD6AB" w14:textId="77777777" w:rsidR="009747B2" w:rsidRPr="00E4436A" w:rsidRDefault="009747B2" w:rsidP="009747B2">
      <w:pPr>
        <w:autoSpaceDE w:val="0"/>
        <w:autoSpaceDN w:val="0"/>
        <w:adjustRightInd w:val="0"/>
        <w:rPr>
          <w:color w:val="000000"/>
        </w:rPr>
      </w:pPr>
      <w:r w:rsidRPr="00E4436A">
        <w:rPr>
          <w:color w:val="000000"/>
        </w:rPr>
        <w:t xml:space="preserve">D. Probably </w:t>
      </w:r>
      <w:proofErr w:type="gramStart"/>
      <w:r w:rsidRPr="00E4436A">
        <w:rPr>
          <w:color w:val="000000"/>
        </w:rPr>
        <w:t>wouldn’t</w:t>
      </w:r>
      <w:proofErr w:type="gramEnd"/>
      <w:r w:rsidRPr="00E4436A">
        <w:rPr>
          <w:color w:val="000000"/>
        </w:rPr>
        <w:t xml:space="preserve"> be useful in forecasting the future direction of the trend</w:t>
      </w:r>
    </w:p>
    <w:p w14:paraId="0A7A532A" w14:textId="77777777" w:rsidR="009747B2" w:rsidRPr="00E4436A" w:rsidRDefault="009747B2" w:rsidP="009747B2">
      <w:pPr>
        <w:outlineLvl w:val="0"/>
      </w:pPr>
    </w:p>
    <w:p w14:paraId="11D51B19" w14:textId="77777777" w:rsidR="009747B2" w:rsidRPr="00E4436A" w:rsidRDefault="009747B2" w:rsidP="009747B2">
      <w:pPr>
        <w:outlineLvl w:val="0"/>
      </w:pPr>
      <w:r w:rsidRPr="00E4436A">
        <w:t>42. Which of the following pattern is most likely a signal of a resistance area, a decline in momentum in the trend?</w:t>
      </w:r>
    </w:p>
    <w:p w14:paraId="377D4155" w14:textId="77777777" w:rsidR="00AE02D1" w:rsidRDefault="009747B2" w:rsidP="009747B2">
      <w:pPr>
        <w:numPr>
          <w:ilvl w:val="0"/>
          <w:numId w:val="32"/>
        </w:numPr>
        <w:outlineLvl w:val="0"/>
      </w:pPr>
      <w:r w:rsidRPr="00E4436A">
        <w:t xml:space="preserve">pipe formation </w:t>
      </w:r>
    </w:p>
    <w:p w14:paraId="5B403D02" w14:textId="77777777" w:rsidR="009747B2" w:rsidRPr="00E4436A" w:rsidRDefault="009747B2" w:rsidP="009747B2">
      <w:pPr>
        <w:numPr>
          <w:ilvl w:val="0"/>
          <w:numId w:val="32"/>
        </w:numPr>
        <w:outlineLvl w:val="0"/>
      </w:pPr>
      <w:r w:rsidRPr="00E4436A">
        <w:t xml:space="preserve">outside bar </w:t>
      </w:r>
    </w:p>
    <w:p w14:paraId="4A715B7B" w14:textId="77777777" w:rsidR="009747B2" w:rsidRPr="00E4436A" w:rsidRDefault="009747B2" w:rsidP="009747B2">
      <w:pPr>
        <w:numPr>
          <w:ilvl w:val="0"/>
          <w:numId w:val="32"/>
        </w:numPr>
        <w:outlineLvl w:val="0"/>
      </w:pPr>
      <w:r w:rsidRPr="00E4436A">
        <w:t xml:space="preserve">spike pattern </w:t>
      </w:r>
    </w:p>
    <w:p w14:paraId="79CF4AC8" w14:textId="77777777" w:rsidR="009747B2" w:rsidRPr="00E4436A" w:rsidRDefault="009747B2" w:rsidP="009747B2">
      <w:pPr>
        <w:numPr>
          <w:ilvl w:val="0"/>
          <w:numId w:val="32"/>
        </w:numPr>
        <w:outlineLvl w:val="0"/>
      </w:pPr>
      <w:r w:rsidRPr="00E4436A">
        <w:t xml:space="preserve">inside bar </w:t>
      </w:r>
    </w:p>
    <w:p w14:paraId="2074D757" w14:textId="77777777" w:rsidR="009747B2" w:rsidRPr="00E4436A" w:rsidRDefault="009747B2" w:rsidP="009747B2">
      <w:pPr>
        <w:autoSpaceDE w:val="0"/>
        <w:autoSpaceDN w:val="0"/>
        <w:adjustRightInd w:val="0"/>
        <w:rPr>
          <w:color w:val="000000"/>
        </w:rPr>
      </w:pPr>
    </w:p>
    <w:p w14:paraId="3D75E1AC" w14:textId="77777777" w:rsidR="009747B2" w:rsidRPr="00E4436A" w:rsidRDefault="009747B2" w:rsidP="009747B2">
      <w:pPr>
        <w:autoSpaceDE w:val="0"/>
        <w:autoSpaceDN w:val="0"/>
        <w:adjustRightInd w:val="0"/>
        <w:rPr>
          <w:color w:val="000000"/>
        </w:rPr>
      </w:pPr>
      <w:r w:rsidRPr="00E4436A">
        <w:rPr>
          <w:color w:val="000000"/>
        </w:rPr>
        <w:t>43. Decreasing volume as the pattern develops characterizes each of the following patterns except:</w:t>
      </w:r>
    </w:p>
    <w:p w14:paraId="6E5F5EBF" w14:textId="77777777" w:rsidR="009747B2" w:rsidRPr="00E4436A" w:rsidRDefault="009747B2" w:rsidP="009747B2">
      <w:pPr>
        <w:autoSpaceDE w:val="0"/>
        <w:autoSpaceDN w:val="0"/>
        <w:adjustRightInd w:val="0"/>
        <w:rPr>
          <w:color w:val="000000"/>
        </w:rPr>
      </w:pPr>
      <w:r w:rsidRPr="00E4436A">
        <w:rPr>
          <w:color w:val="000000"/>
        </w:rPr>
        <w:t>A. Broadening /Megaphone top formation</w:t>
      </w:r>
    </w:p>
    <w:p w14:paraId="5BC2A85E" w14:textId="77777777" w:rsidR="009747B2" w:rsidRPr="00E4436A" w:rsidRDefault="009747B2" w:rsidP="009747B2">
      <w:pPr>
        <w:autoSpaceDE w:val="0"/>
        <w:autoSpaceDN w:val="0"/>
        <w:adjustRightInd w:val="0"/>
        <w:rPr>
          <w:color w:val="000000"/>
        </w:rPr>
      </w:pPr>
      <w:r w:rsidRPr="00E4436A">
        <w:rPr>
          <w:color w:val="000000"/>
        </w:rPr>
        <w:t>B. Wedges</w:t>
      </w:r>
    </w:p>
    <w:p w14:paraId="55C1F60A" w14:textId="77777777" w:rsidR="009747B2" w:rsidRPr="00E4436A" w:rsidRDefault="009747B2" w:rsidP="009747B2">
      <w:pPr>
        <w:autoSpaceDE w:val="0"/>
        <w:autoSpaceDN w:val="0"/>
        <w:adjustRightInd w:val="0"/>
        <w:rPr>
          <w:color w:val="000000"/>
        </w:rPr>
      </w:pPr>
      <w:r w:rsidRPr="00E4436A">
        <w:rPr>
          <w:color w:val="000000"/>
        </w:rPr>
        <w:t>C. Symmetrical triangles</w:t>
      </w:r>
    </w:p>
    <w:p w14:paraId="0D08B9F3" w14:textId="77777777" w:rsidR="009747B2" w:rsidRPr="00E4436A" w:rsidRDefault="009747B2" w:rsidP="009747B2">
      <w:pPr>
        <w:autoSpaceDE w:val="0"/>
        <w:autoSpaceDN w:val="0"/>
        <w:adjustRightInd w:val="0"/>
        <w:rPr>
          <w:color w:val="000000"/>
        </w:rPr>
      </w:pPr>
      <w:r w:rsidRPr="00E4436A">
        <w:rPr>
          <w:color w:val="000000"/>
        </w:rPr>
        <w:t>D. Pennants</w:t>
      </w:r>
    </w:p>
    <w:p w14:paraId="22D24A5D" w14:textId="77777777" w:rsidR="009747B2" w:rsidRPr="00E4436A" w:rsidRDefault="009747B2" w:rsidP="009747B2">
      <w:pPr>
        <w:autoSpaceDE w:val="0"/>
        <w:autoSpaceDN w:val="0"/>
        <w:adjustRightInd w:val="0"/>
        <w:rPr>
          <w:color w:val="000000"/>
        </w:rPr>
      </w:pPr>
      <w:r>
        <w:rPr>
          <w:noProof/>
          <w:color w:val="000000"/>
        </w:rPr>
        <w:drawing>
          <wp:inline distT="0" distB="0" distL="0" distR="0" wp14:anchorId="74AF04F5" wp14:editId="795E2A4E">
            <wp:extent cx="2665095" cy="3463290"/>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5095" cy="3463290"/>
                    </a:xfrm>
                    <a:prstGeom prst="rect">
                      <a:avLst/>
                    </a:prstGeom>
                    <a:noFill/>
                    <a:ln>
                      <a:noFill/>
                    </a:ln>
                  </pic:spPr>
                </pic:pic>
              </a:graphicData>
            </a:graphic>
          </wp:inline>
        </w:drawing>
      </w:r>
    </w:p>
    <w:p w14:paraId="787B9644" w14:textId="77777777" w:rsidR="009747B2" w:rsidRPr="00E4436A" w:rsidRDefault="009747B2" w:rsidP="009747B2">
      <w:pPr>
        <w:autoSpaceDE w:val="0"/>
        <w:autoSpaceDN w:val="0"/>
        <w:adjustRightInd w:val="0"/>
        <w:rPr>
          <w:color w:val="000000"/>
        </w:rPr>
      </w:pPr>
      <w:r w:rsidRPr="00E4436A">
        <w:rPr>
          <w:color w:val="000000"/>
        </w:rPr>
        <w:t xml:space="preserve">44. Using Exhibit #6 above, assume that the distance from point A to B is 7 points, that point B is 27, point C is at 24 and point D is at 26. Given the measured move or rule for this pattern, what would be the </w:t>
      </w:r>
      <w:r w:rsidRPr="00E4436A">
        <w:rPr>
          <w:color w:val="000000"/>
          <w:u w:val="single"/>
        </w:rPr>
        <w:t>least conservative</w:t>
      </w:r>
      <w:r w:rsidRPr="00E4436A">
        <w:rPr>
          <w:color w:val="000000"/>
        </w:rPr>
        <w:t xml:space="preserve"> upside price target?</w:t>
      </w:r>
    </w:p>
    <w:p w14:paraId="3840AFA8" w14:textId="77777777" w:rsidR="009747B2" w:rsidRPr="00E4436A" w:rsidRDefault="009747B2" w:rsidP="009747B2">
      <w:pPr>
        <w:autoSpaceDE w:val="0"/>
        <w:autoSpaceDN w:val="0"/>
        <w:adjustRightInd w:val="0"/>
        <w:rPr>
          <w:color w:val="000000"/>
        </w:rPr>
      </w:pPr>
      <w:r w:rsidRPr="00E4436A">
        <w:rPr>
          <w:color w:val="000000"/>
        </w:rPr>
        <w:t>A. 34</w:t>
      </w:r>
    </w:p>
    <w:p w14:paraId="249F8ABD" w14:textId="77777777" w:rsidR="009747B2" w:rsidRPr="00E4436A" w:rsidRDefault="009747B2" w:rsidP="009747B2">
      <w:pPr>
        <w:autoSpaceDE w:val="0"/>
        <w:autoSpaceDN w:val="0"/>
        <w:adjustRightInd w:val="0"/>
        <w:rPr>
          <w:color w:val="000000"/>
        </w:rPr>
      </w:pPr>
      <w:r w:rsidRPr="00E4436A">
        <w:rPr>
          <w:color w:val="000000"/>
        </w:rPr>
        <w:t xml:space="preserve">B. 31 </w:t>
      </w:r>
    </w:p>
    <w:p w14:paraId="179A2BCF" w14:textId="77777777" w:rsidR="009747B2" w:rsidRPr="00E4436A" w:rsidRDefault="009747B2" w:rsidP="009747B2">
      <w:pPr>
        <w:autoSpaceDE w:val="0"/>
        <w:autoSpaceDN w:val="0"/>
        <w:adjustRightInd w:val="0"/>
        <w:rPr>
          <w:color w:val="000000"/>
        </w:rPr>
      </w:pPr>
      <w:r w:rsidRPr="00E4436A">
        <w:rPr>
          <w:color w:val="000000"/>
        </w:rPr>
        <w:t xml:space="preserve">C. 33 </w:t>
      </w:r>
    </w:p>
    <w:p w14:paraId="108F720E" w14:textId="77777777" w:rsidR="009747B2" w:rsidRPr="00E4436A" w:rsidRDefault="009747B2" w:rsidP="009747B2">
      <w:pPr>
        <w:autoSpaceDE w:val="0"/>
        <w:autoSpaceDN w:val="0"/>
        <w:adjustRightInd w:val="0"/>
        <w:rPr>
          <w:color w:val="000000"/>
        </w:rPr>
      </w:pPr>
      <w:r w:rsidRPr="00E4436A">
        <w:rPr>
          <w:color w:val="000000"/>
        </w:rPr>
        <w:t>D. 30.75</w:t>
      </w:r>
    </w:p>
    <w:p w14:paraId="6A172BFF" w14:textId="77777777" w:rsidR="009747B2" w:rsidRPr="00E4436A" w:rsidRDefault="009747B2" w:rsidP="009747B2">
      <w:pPr>
        <w:autoSpaceDE w:val="0"/>
        <w:autoSpaceDN w:val="0"/>
        <w:adjustRightInd w:val="0"/>
        <w:rPr>
          <w:color w:val="000000"/>
        </w:rPr>
      </w:pPr>
      <w:r w:rsidRPr="00E4436A">
        <w:rPr>
          <w:color w:val="000000"/>
        </w:rPr>
        <w:lastRenderedPageBreak/>
        <w:t xml:space="preserve">45. Which of the following is </w:t>
      </w:r>
      <w:r w:rsidRPr="00E4436A">
        <w:rPr>
          <w:color w:val="000000"/>
          <w:u w:val="single"/>
        </w:rPr>
        <w:t>false</w:t>
      </w:r>
      <w:r w:rsidRPr="00E4436A">
        <w:rPr>
          <w:color w:val="000000"/>
        </w:rPr>
        <w:t xml:space="preserve"> of a </w:t>
      </w:r>
      <w:proofErr w:type="spellStart"/>
      <w:r w:rsidRPr="00E4436A">
        <w:rPr>
          <w:color w:val="000000"/>
        </w:rPr>
        <w:t>doji</w:t>
      </w:r>
      <w:proofErr w:type="spellEnd"/>
      <w:r w:rsidRPr="00E4436A">
        <w:rPr>
          <w:color w:val="000000"/>
        </w:rPr>
        <w:t xml:space="preserve"> pattern?</w:t>
      </w:r>
    </w:p>
    <w:p w14:paraId="15FFB639" w14:textId="77777777" w:rsidR="009747B2" w:rsidRPr="00E4436A" w:rsidRDefault="009747B2" w:rsidP="009747B2">
      <w:pPr>
        <w:autoSpaceDE w:val="0"/>
        <w:autoSpaceDN w:val="0"/>
        <w:adjustRightInd w:val="0"/>
        <w:rPr>
          <w:color w:val="000000"/>
        </w:rPr>
      </w:pPr>
      <w:r w:rsidRPr="00E4436A">
        <w:rPr>
          <w:color w:val="000000"/>
        </w:rPr>
        <w:t xml:space="preserve">A. It represents indecision </w:t>
      </w:r>
    </w:p>
    <w:p w14:paraId="0DFE615B" w14:textId="77777777" w:rsidR="009747B2" w:rsidRPr="00E4436A" w:rsidRDefault="009747B2" w:rsidP="009747B2">
      <w:pPr>
        <w:autoSpaceDE w:val="0"/>
        <w:autoSpaceDN w:val="0"/>
        <w:adjustRightInd w:val="0"/>
        <w:rPr>
          <w:color w:val="000000"/>
        </w:rPr>
      </w:pPr>
      <w:r w:rsidRPr="00E4436A">
        <w:rPr>
          <w:color w:val="000000"/>
        </w:rPr>
        <w:t xml:space="preserve">B. It is usually a continuation pattern </w:t>
      </w:r>
    </w:p>
    <w:p w14:paraId="72E99FD2" w14:textId="77777777" w:rsidR="009747B2" w:rsidRPr="00E4436A" w:rsidRDefault="009747B2" w:rsidP="009747B2">
      <w:pPr>
        <w:autoSpaceDE w:val="0"/>
        <w:autoSpaceDN w:val="0"/>
        <w:adjustRightInd w:val="0"/>
        <w:rPr>
          <w:color w:val="000000"/>
        </w:rPr>
      </w:pPr>
      <w:r w:rsidRPr="00E4436A">
        <w:rPr>
          <w:color w:val="000000"/>
        </w:rPr>
        <w:t xml:space="preserve">C. It is usually a reversal pattern </w:t>
      </w:r>
    </w:p>
    <w:p w14:paraId="07A52B3C" w14:textId="77777777" w:rsidR="009747B2" w:rsidRPr="00E4436A" w:rsidRDefault="009747B2" w:rsidP="009747B2">
      <w:pPr>
        <w:autoSpaceDE w:val="0"/>
        <w:autoSpaceDN w:val="0"/>
        <w:adjustRightInd w:val="0"/>
        <w:rPr>
          <w:color w:val="000000"/>
        </w:rPr>
      </w:pPr>
      <w:r w:rsidRPr="00E4436A">
        <w:rPr>
          <w:color w:val="000000"/>
        </w:rPr>
        <w:t>D. The opening and closing prices are at identical levels</w:t>
      </w:r>
    </w:p>
    <w:p w14:paraId="66785EA8" w14:textId="77777777" w:rsidR="009747B2" w:rsidRPr="00E4436A" w:rsidRDefault="009747B2" w:rsidP="009747B2">
      <w:pPr>
        <w:autoSpaceDE w:val="0"/>
        <w:autoSpaceDN w:val="0"/>
        <w:adjustRightInd w:val="0"/>
        <w:rPr>
          <w:color w:val="000000"/>
        </w:rPr>
      </w:pPr>
    </w:p>
    <w:p w14:paraId="32D44646" w14:textId="77777777" w:rsidR="009747B2" w:rsidRPr="00E4436A" w:rsidRDefault="009747B2" w:rsidP="009747B2">
      <w:pPr>
        <w:autoSpaceDE w:val="0"/>
        <w:autoSpaceDN w:val="0"/>
        <w:adjustRightInd w:val="0"/>
        <w:rPr>
          <w:color w:val="000000"/>
        </w:rPr>
      </w:pPr>
      <w:r w:rsidRPr="00E4436A">
        <w:rPr>
          <w:color w:val="000000"/>
        </w:rPr>
        <w:t>46. Relative strength analysis is useful in identifying:</w:t>
      </w:r>
    </w:p>
    <w:p w14:paraId="1498ACD8" w14:textId="77777777" w:rsidR="009747B2" w:rsidRPr="00E4436A" w:rsidRDefault="009747B2" w:rsidP="009747B2">
      <w:pPr>
        <w:autoSpaceDE w:val="0"/>
        <w:autoSpaceDN w:val="0"/>
        <w:adjustRightInd w:val="0"/>
        <w:rPr>
          <w:color w:val="000000"/>
        </w:rPr>
      </w:pPr>
      <w:r w:rsidRPr="00E4436A">
        <w:rPr>
          <w:color w:val="000000"/>
        </w:rPr>
        <w:t xml:space="preserve">A. Declining volume trends </w:t>
      </w:r>
    </w:p>
    <w:p w14:paraId="402BA3E6" w14:textId="77777777" w:rsidR="009747B2" w:rsidRPr="00E4436A" w:rsidRDefault="009747B2" w:rsidP="009747B2">
      <w:pPr>
        <w:autoSpaceDE w:val="0"/>
        <w:autoSpaceDN w:val="0"/>
        <w:adjustRightInd w:val="0"/>
        <w:rPr>
          <w:color w:val="000000"/>
        </w:rPr>
      </w:pPr>
      <w:r w:rsidRPr="00E4436A">
        <w:rPr>
          <w:color w:val="000000"/>
        </w:rPr>
        <w:t>B. Reversal in price momentum</w:t>
      </w:r>
    </w:p>
    <w:p w14:paraId="653B88B1" w14:textId="77777777" w:rsidR="009747B2" w:rsidRPr="00E4436A" w:rsidRDefault="009747B2" w:rsidP="009747B2">
      <w:pPr>
        <w:autoSpaceDE w:val="0"/>
        <w:autoSpaceDN w:val="0"/>
        <w:adjustRightInd w:val="0"/>
        <w:rPr>
          <w:color w:val="000000"/>
        </w:rPr>
      </w:pPr>
      <w:r w:rsidRPr="00E4436A">
        <w:rPr>
          <w:color w:val="000000"/>
        </w:rPr>
        <w:t>C. Significant price gaps</w:t>
      </w:r>
    </w:p>
    <w:p w14:paraId="37F7DBD9" w14:textId="77777777" w:rsidR="009747B2" w:rsidRPr="00E4436A" w:rsidRDefault="009747B2" w:rsidP="009747B2">
      <w:pPr>
        <w:autoSpaceDE w:val="0"/>
        <w:autoSpaceDN w:val="0"/>
        <w:adjustRightInd w:val="0"/>
        <w:rPr>
          <w:color w:val="000000"/>
        </w:rPr>
      </w:pPr>
      <w:r w:rsidRPr="00E4436A">
        <w:rPr>
          <w:color w:val="000000"/>
        </w:rPr>
        <w:t>D. Industry group rotation</w:t>
      </w:r>
    </w:p>
    <w:p w14:paraId="3AB9DCBD" w14:textId="77777777" w:rsidR="009747B2" w:rsidRPr="00E4436A" w:rsidRDefault="009747B2" w:rsidP="009747B2">
      <w:pPr>
        <w:autoSpaceDE w:val="0"/>
        <w:autoSpaceDN w:val="0"/>
        <w:adjustRightInd w:val="0"/>
        <w:rPr>
          <w:color w:val="000000"/>
        </w:rPr>
      </w:pPr>
      <w:r w:rsidRPr="00E4436A">
        <w:rPr>
          <w:color w:val="000000"/>
        </w:rPr>
        <w:t>E. None of the above</w:t>
      </w:r>
    </w:p>
    <w:p w14:paraId="07560E63" w14:textId="77777777" w:rsidR="009747B2" w:rsidRPr="00E4436A" w:rsidRDefault="009747B2" w:rsidP="009747B2">
      <w:pPr>
        <w:autoSpaceDE w:val="0"/>
        <w:autoSpaceDN w:val="0"/>
        <w:adjustRightInd w:val="0"/>
        <w:rPr>
          <w:color w:val="000000"/>
        </w:rPr>
      </w:pPr>
    </w:p>
    <w:p w14:paraId="0B72A9A2" w14:textId="77777777" w:rsidR="009747B2" w:rsidRPr="00E4436A" w:rsidRDefault="009747B2" w:rsidP="009747B2">
      <w:pPr>
        <w:autoSpaceDE w:val="0"/>
        <w:autoSpaceDN w:val="0"/>
        <w:adjustRightInd w:val="0"/>
        <w:rPr>
          <w:color w:val="000000"/>
        </w:rPr>
      </w:pPr>
      <w:r w:rsidRPr="00E4436A">
        <w:rPr>
          <w:color w:val="000000"/>
        </w:rPr>
        <w:t xml:space="preserve">47. Which of the following is </w:t>
      </w:r>
      <w:r w:rsidRPr="00E4436A">
        <w:rPr>
          <w:color w:val="000000"/>
          <w:u w:val="single"/>
        </w:rPr>
        <w:t>false</w:t>
      </w:r>
      <w:r w:rsidRPr="00E4436A">
        <w:rPr>
          <w:color w:val="000000"/>
        </w:rPr>
        <w:t xml:space="preserve"> about gaps?</w:t>
      </w:r>
    </w:p>
    <w:p w14:paraId="48E27222" w14:textId="77777777" w:rsidR="00AE02D1" w:rsidRDefault="009747B2" w:rsidP="009747B2">
      <w:pPr>
        <w:autoSpaceDE w:val="0"/>
        <w:autoSpaceDN w:val="0"/>
        <w:adjustRightInd w:val="0"/>
        <w:rPr>
          <w:color w:val="000000"/>
        </w:rPr>
      </w:pPr>
      <w:r w:rsidRPr="00E4436A">
        <w:rPr>
          <w:color w:val="000000"/>
        </w:rPr>
        <w:t xml:space="preserve">A. Common gaps are of little or no forecasting value </w:t>
      </w:r>
    </w:p>
    <w:p w14:paraId="32416ABA" w14:textId="77777777" w:rsidR="009747B2" w:rsidRPr="00E4436A" w:rsidRDefault="009747B2" w:rsidP="009747B2">
      <w:pPr>
        <w:autoSpaceDE w:val="0"/>
        <w:autoSpaceDN w:val="0"/>
        <w:adjustRightInd w:val="0"/>
        <w:rPr>
          <w:color w:val="000000"/>
        </w:rPr>
      </w:pPr>
      <w:r w:rsidRPr="00E4436A">
        <w:rPr>
          <w:color w:val="000000"/>
        </w:rPr>
        <w:t>B. Breakaway gaps usually occur on heavy volume</w:t>
      </w:r>
    </w:p>
    <w:p w14:paraId="12A83C63" w14:textId="77777777" w:rsidR="009747B2" w:rsidRPr="00E4436A" w:rsidRDefault="009747B2" w:rsidP="009747B2">
      <w:pPr>
        <w:autoSpaceDE w:val="0"/>
        <w:autoSpaceDN w:val="0"/>
        <w:adjustRightInd w:val="0"/>
        <w:rPr>
          <w:color w:val="000000"/>
        </w:rPr>
      </w:pPr>
      <w:r w:rsidRPr="00E4436A">
        <w:rPr>
          <w:color w:val="000000"/>
        </w:rPr>
        <w:t xml:space="preserve">C. Runaway gaps occur at the end of a trend </w:t>
      </w:r>
    </w:p>
    <w:p w14:paraId="5B215B22" w14:textId="77777777" w:rsidR="009747B2" w:rsidRPr="00E4436A" w:rsidRDefault="009747B2" w:rsidP="009747B2">
      <w:pPr>
        <w:autoSpaceDE w:val="0"/>
        <w:autoSpaceDN w:val="0"/>
        <w:adjustRightInd w:val="0"/>
        <w:rPr>
          <w:color w:val="000000"/>
        </w:rPr>
      </w:pPr>
      <w:r w:rsidRPr="00E4436A">
        <w:rPr>
          <w:color w:val="000000"/>
        </w:rPr>
        <w:t xml:space="preserve">D. When exhaustion gaps are filled it is often the sign of a trend reversal </w:t>
      </w:r>
    </w:p>
    <w:p w14:paraId="29B217E5" w14:textId="77777777" w:rsidR="009747B2" w:rsidRPr="00E4436A" w:rsidRDefault="009747B2" w:rsidP="009747B2">
      <w:pPr>
        <w:autoSpaceDE w:val="0"/>
        <w:autoSpaceDN w:val="0"/>
        <w:adjustRightInd w:val="0"/>
        <w:rPr>
          <w:color w:val="000000"/>
        </w:rPr>
      </w:pPr>
    </w:p>
    <w:p w14:paraId="304B7F4A" w14:textId="77777777" w:rsidR="009747B2" w:rsidRPr="00E4436A" w:rsidRDefault="009747B2" w:rsidP="009747B2">
      <w:pPr>
        <w:autoSpaceDE w:val="0"/>
        <w:autoSpaceDN w:val="0"/>
        <w:adjustRightInd w:val="0"/>
        <w:rPr>
          <w:color w:val="000000"/>
        </w:rPr>
      </w:pPr>
      <w:r w:rsidRPr="00E4436A">
        <w:rPr>
          <w:color w:val="000000"/>
        </w:rPr>
        <w:t xml:space="preserve">48. In the below chart of </w:t>
      </w:r>
      <w:proofErr w:type="spellStart"/>
      <w:r w:rsidRPr="00E4436A">
        <w:rPr>
          <w:color w:val="000000"/>
        </w:rPr>
        <w:t>Oilexco</w:t>
      </w:r>
      <w:proofErr w:type="spellEnd"/>
      <w:r w:rsidRPr="00E4436A">
        <w:rPr>
          <w:color w:val="000000"/>
        </w:rPr>
        <w:t>, areas/lines denoted by letters A, B, C, and D respectively refer to which patterns?</w:t>
      </w:r>
    </w:p>
    <w:p w14:paraId="5B5EFE37" w14:textId="77777777" w:rsidR="009747B2" w:rsidRPr="00E4436A" w:rsidRDefault="009747B2" w:rsidP="009747B2">
      <w:pPr>
        <w:numPr>
          <w:ilvl w:val="0"/>
          <w:numId w:val="23"/>
        </w:numPr>
        <w:autoSpaceDE w:val="0"/>
        <w:autoSpaceDN w:val="0"/>
        <w:adjustRightInd w:val="0"/>
        <w:rPr>
          <w:color w:val="000000"/>
        </w:rPr>
      </w:pPr>
      <w:r w:rsidRPr="00E4436A">
        <w:rPr>
          <w:color w:val="000000"/>
        </w:rPr>
        <w:t>Gap, wedge, symmetrical triangle, ascending triangle</w:t>
      </w:r>
    </w:p>
    <w:p w14:paraId="664B76FE" w14:textId="77777777" w:rsidR="009747B2" w:rsidRPr="00E4436A" w:rsidRDefault="009747B2" w:rsidP="009747B2">
      <w:pPr>
        <w:numPr>
          <w:ilvl w:val="0"/>
          <w:numId w:val="23"/>
        </w:numPr>
        <w:autoSpaceDE w:val="0"/>
        <w:autoSpaceDN w:val="0"/>
        <w:adjustRightInd w:val="0"/>
        <w:rPr>
          <w:color w:val="000000"/>
        </w:rPr>
      </w:pPr>
      <w:r w:rsidRPr="00E4436A">
        <w:rPr>
          <w:color w:val="000000"/>
        </w:rPr>
        <w:t>Gap, pennant, wedge, ascending triangle</w:t>
      </w:r>
    </w:p>
    <w:p w14:paraId="7820E781" w14:textId="77777777" w:rsidR="009747B2" w:rsidRPr="00E4436A" w:rsidRDefault="009747B2" w:rsidP="009747B2">
      <w:pPr>
        <w:numPr>
          <w:ilvl w:val="0"/>
          <w:numId w:val="23"/>
        </w:numPr>
        <w:autoSpaceDE w:val="0"/>
        <w:autoSpaceDN w:val="0"/>
        <w:adjustRightInd w:val="0"/>
        <w:rPr>
          <w:color w:val="000000"/>
        </w:rPr>
      </w:pPr>
      <w:r w:rsidRPr="00E4436A">
        <w:rPr>
          <w:color w:val="000000"/>
        </w:rPr>
        <w:t>Gap, flag, symmetrical triangle, descending triangle</w:t>
      </w:r>
    </w:p>
    <w:p w14:paraId="215E3C06" w14:textId="77777777" w:rsidR="009747B2" w:rsidRPr="00E4436A" w:rsidRDefault="009747B2" w:rsidP="009747B2">
      <w:pPr>
        <w:numPr>
          <w:ilvl w:val="0"/>
          <w:numId w:val="23"/>
        </w:numPr>
        <w:autoSpaceDE w:val="0"/>
        <w:autoSpaceDN w:val="0"/>
        <w:adjustRightInd w:val="0"/>
        <w:rPr>
          <w:color w:val="000000"/>
        </w:rPr>
      </w:pPr>
      <w:r w:rsidRPr="00E4436A">
        <w:rPr>
          <w:color w:val="000000"/>
        </w:rPr>
        <w:t>Gap, flag, symmetrical triangle, ascending triangle</w:t>
      </w:r>
    </w:p>
    <w:p w14:paraId="373164E8" w14:textId="77777777" w:rsidR="009747B2" w:rsidRPr="00E4436A" w:rsidRDefault="009747B2" w:rsidP="009747B2">
      <w:pPr>
        <w:autoSpaceDE w:val="0"/>
        <w:autoSpaceDN w:val="0"/>
        <w:adjustRightInd w:val="0"/>
        <w:rPr>
          <w:color w:val="000000"/>
        </w:rPr>
      </w:pPr>
    </w:p>
    <w:p w14:paraId="7CF8F0FE" w14:textId="77777777" w:rsidR="009747B2" w:rsidRPr="00E4436A" w:rsidRDefault="009747B2" w:rsidP="009747B2">
      <w:pPr>
        <w:autoSpaceDE w:val="0"/>
        <w:autoSpaceDN w:val="0"/>
        <w:adjustRightInd w:val="0"/>
        <w:rPr>
          <w:color w:val="000000"/>
        </w:rPr>
      </w:pPr>
      <w:r>
        <w:rPr>
          <w:noProof/>
          <w:color w:val="000000"/>
        </w:rPr>
        <w:drawing>
          <wp:inline distT="0" distB="0" distL="0" distR="0" wp14:anchorId="2C89E38E" wp14:editId="40EB83BF">
            <wp:extent cx="5476875" cy="2441575"/>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6875" cy="2441575"/>
                    </a:xfrm>
                    <a:prstGeom prst="rect">
                      <a:avLst/>
                    </a:prstGeom>
                    <a:noFill/>
                    <a:ln>
                      <a:noFill/>
                    </a:ln>
                  </pic:spPr>
                </pic:pic>
              </a:graphicData>
            </a:graphic>
          </wp:inline>
        </w:drawing>
      </w:r>
    </w:p>
    <w:p w14:paraId="754242DF" w14:textId="77777777" w:rsidR="009747B2" w:rsidRPr="00E4436A" w:rsidRDefault="009747B2" w:rsidP="009747B2">
      <w:pPr>
        <w:autoSpaceDE w:val="0"/>
        <w:autoSpaceDN w:val="0"/>
        <w:adjustRightInd w:val="0"/>
        <w:rPr>
          <w:color w:val="000000"/>
        </w:rPr>
      </w:pPr>
    </w:p>
    <w:p w14:paraId="0A0C55EF" w14:textId="77777777" w:rsidR="009747B2" w:rsidRDefault="009747B2" w:rsidP="009747B2">
      <w:pPr>
        <w:autoSpaceDE w:val="0"/>
        <w:autoSpaceDN w:val="0"/>
        <w:adjustRightInd w:val="0"/>
        <w:rPr>
          <w:color w:val="000000"/>
        </w:rPr>
      </w:pPr>
    </w:p>
    <w:p w14:paraId="16495B1D" w14:textId="77777777" w:rsidR="009747B2" w:rsidRDefault="009747B2" w:rsidP="009747B2">
      <w:pPr>
        <w:autoSpaceDE w:val="0"/>
        <w:autoSpaceDN w:val="0"/>
        <w:adjustRightInd w:val="0"/>
        <w:rPr>
          <w:color w:val="000000"/>
        </w:rPr>
      </w:pPr>
    </w:p>
    <w:p w14:paraId="17391E3C" w14:textId="77777777" w:rsidR="009747B2" w:rsidRDefault="009747B2" w:rsidP="009747B2">
      <w:pPr>
        <w:autoSpaceDE w:val="0"/>
        <w:autoSpaceDN w:val="0"/>
        <w:adjustRightInd w:val="0"/>
        <w:rPr>
          <w:color w:val="000000"/>
        </w:rPr>
      </w:pPr>
    </w:p>
    <w:p w14:paraId="0549AE34" w14:textId="77777777" w:rsidR="009747B2" w:rsidRDefault="009747B2" w:rsidP="009747B2">
      <w:pPr>
        <w:autoSpaceDE w:val="0"/>
        <w:autoSpaceDN w:val="0"/>
        <w:adjustRightInd w:val="0"/>
        <w:rPr>
          <w:color w:val="000000"/>
        </w:rPr>
      </w:pPr>
    </w:p>
    <w:p w14:paraId="76ACC286" w14:textId="77777777" w:rsidR="009747B2" w:rsidRDefault="009747B2" w:rsidP="009747B2">
      <w:pPr>
        <w:autoSpaceDE w:val="0"/>
        <w:autoSpaceDN w:val="0"/>
        <w:adjustRightInd w:val="0"/>
        <w:rPr>
          <w:color w:val="000000"/>
        </w:rPr>
      </w:pPr>
    </w:p>
    <w:p w14:paraId="5CAF9360" w14:textId="77777777" w:rsidR="009747B2" w:rsidRDefault="009747B2" w:rsidP="009747B2">
      <w:pPr>
        <w:autoSpaceDE w:val="0"/>
        <w:autoSpaceDN w:val="0"/>
        <w:adjustRightInd w:val="0"/>
        <w:rPr>
          <w:color w:val="000000"/>
        </w:rPr>
      </w:pPr>
    </w:p>
    <w:p w14:paraId="56B5BE16" w14:textId="77777777" w:rsidR="009747B2" w:rsidRPr="00E4436A" w:rsidRDefault="009747B2" w:rsidP="009747B2">
      <w:pPr>
        <w:autoSpaceDE w:val="0"/>
        <w:autoSpaceDN w:val="0"/>
        <w:adjustRightInd w:val="0"/>
        <w:rPr>
          <w:color w:val="000000"/>
        </w:rPr>
      </w:pPr>
      <w:r w:rsidRPr="00E4436A">
        <w:rPr>
          <w:color w:val="000000"/>
        </w:rPr>
        <w:lastRenderedPageBreak/>
        <w:t>49. In the chart below, choose the most complete answer.</w:t>
      </w:r>
    </w:p>
    <w:p w14:paraId="154A47A2" w14:textId="77777777" w:rsidR="009747B2" w:rsidRPr="00E4436A" w:rsidRDefault="009747B2" w:rsidP="009747B2">
      <w:pPr>
        <w:autoSpaceDE w:val="0"/>
        <w:autoSpaceDN w:val="0"/>
        <w:adjustRightInd w:val="0"/>
        <w:rPr>
          <w:color w:val="000000"/>
        </w:rPr>
      </w:pPr>
      <w:r>
        <w:rPr>
          <w:noProof/>
          <w:color w:val="000000"/>
        </w:rPr>
        <mc:AlternateContent>
          <mc:Choice Requires="wpg">
            <w:drawing>
              <wp:inline distT="0" distB="0" distL="0" distR="0" wp14:anchorId="262A02F7" wp14:editId="34C089A2">
                <wp:extent cx="5324475" cy="2682240"/>
                <wp:effectExtent l="0" t="0" r="0" b="635"/>
                <wp:docPr id="18"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324475" cy="2682240"/>
                          <a:chOff x="3135" y="727"/>
                          <a:chExt cx="6987" cy="3520"/>
                        </a:xfrm>
                      </wpg:grpSpPr>
                      <wps:wsp>
                        <wps:cNvPr id="19" name="AutoShape 3"/>
                        <wps:cNvSpPr>
                          <a:spLocks noChangeAspect="1" noChangeArrowheads="1" noTextEdit="1"/>
                        </wps:cNvSpPr>
                        <wps:spPr bwMode="auto">
                          <a:xfrm>
                            <a:off x="3135" y="727"/>
                            <a:ext cx="6987" cy="3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Line 4"/>
                        <wps:cNvCnPr/>
                        <wps:spPr bwMode="auto">
                          <a:xfrm flipV="1">
                            <a:off x="3723" y="1852"/>
                            <a:ext cx="925" cy="17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5"/>
                        <wps:cNvCnPr/>
                        <wps:spPr bwMode="auto">
                          <a:xfrm>
                            <a:off x="4648" y="1852"/>
                            <a:ext cx="412" cy="9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6"/>
                        <wps:cNvCnPr/>
                        <wps:spPr bwMode="auto">
                          <a:xfrm flipV="1">
                            <a:off x="5085" y="1865"/>
                            <a:ext cx="588" cy="10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7"/>
                        <wps:cNvCnPr/>
                        <wps:spPr bwMode="auto">
                          <a:xfrm>
                            <a:off x="5685" y="1852"/>
                            <a:ext cx="463" cy="10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8"/>
                        <wps:cNvCnPr/>
                        <wps:spPr bwMode="auto">
                          <a:xfrm flipV="1">
                            <a:off x="6148" y="1865"/>
                            <a:ext cx="525" cy="9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9"/>
                        <wps:cNvCnPr/>
                        <wps:spPr bwMode="auto">
                          <a:xfrm>
                            <a:off x="6661" y="1852"/>
                            <a:ext cx="462" cy="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10"/>
                        <wps:cNvCnPr/>
                        <wps:spPr bwMode="auto">
                          <a:xfrm flipV="1">
                            <a:off x="7123" y="1215"/>
                            <a:ext cx="800" cy="12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11"/>
                        <wps:cNvCnPr/>
                        <wps:spPr bwMode="auto">
                          <a:xfrm>
                            <a:off x="7948" y="1227"/>
                            <a:ext cx="425" cy="6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12"/>
                        <wps:cNvCnPr/>
                        <wps:spPr bwMode="auto">
                          <a:xfrm flipV="1">
                            <a:off x="8398" y="1465"/>
                            <a:ext cx="325" cy="3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13"/>
                        <wps:cNvCnPr/>
                        <wps:spPr bwMode="auto">
                          <a:xfrm flipV="1">
                            <a:off x="4198" y="1840"/>
                            <a:ext cx="4975" cy="12"/>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0" name="Line 14"/>
                        <wps:cNvCnPr/>
                        <wps:spPr bwMode="auto">
                          <a:xfrm>
                            <a:off x="4060" y="2865"/>
                            <a:ext cx="4988" cy="1"/>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1" name="Text Box 15"/>
                        <wps:cNvSpPr txBox="1">
                          <a:spLocks noChangeArrowheads="1"/>
                        </wps:cNvSpPr>
                        <wps:spPr bwMode="auto">
                          <a:xfrm>
                            <a:off x="4161" y="2890"/>
                            <a:ext cx="612" cy="563"/>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673A1868" w14:textId="77777777" w:rsidR="00AE02D1" w:rsidRDefault="00AE02D1" w:rsidP="009747B2">
                              <w:r>
                                <w:t>A</w:t>
                              </w:r>
                            </w:p>
                          </w:txbxContent>
                        </wps:txbx>
                        <wps:bodyPr rot="0" vert="horz" wrap="square" lIns="0" tIns="45720" rIns="91440" bIns="45720" anchor="t" anchorCtr="0" upright="1">
                          <a:noAutofit/>
                        </wps:bodyPr>
                      </wps:wsp>
                      <wps:wsp>
                        <wps:cNvPr id="32" name="Line 16"/>
                        <wps:cNvCnPr/>
                        <wps:spPr bwMode="auto">
                          <a:xfrm flipH="1" flipV="1">
                            <a:off x="4098" y="2902"/>
                            <a:ext cx="62" cy="8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33" name="Text Box 17"/>
                        <wps:cNvSpPr txBox="1">
                          <a:spLocks noChangeArrowheads="1"/>
                        </wps:cNvSpPr>
                        <wps:spPr bwMode="auto">
                          <a:xfrm>
                            <a:off x="6111" y="1340"/>
                            <a:ext cx="425" cy="425"/>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0A27584F" w14:textId="77777777" w:rsidR="00AE02D1" w:rsidRDefault="00AE02D1" w:rsidP="009747B2">
                              <w:r>
                                <w:t>F</w:t>
                              </w:r>
                            </w:p>
                          </w:txbxContent>
                        </wps:txbx>
                        <wps:bodyPr rot="0" vert="horz" wrap="square" lIns="0" tIns="45720" rIns="91440" bIns="45720" anchor="t" anchorCtr="0" upright="1">
                          <a:noAutofit/>
                        </wps:bodyPr>
                      </wps:wsp>
                      <wps:wsp>
                        <wps:cNvPr id="34" name="Text Box 18"/>
                        <wps:cNvSpPr txBox="1">
                          <a:spLocks noChangeArrowheads="1"/>
                        </wps:cNvSpPr>
                        <wps:spPr bwMode="auto">
                          <a:xfrm>
                            <a:off x="6211" y="3053"/>
                            <a:ext cx="512" cy="425"/>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467231B5" w14:textId="77777777" w:rsidR="00AE02D1" w:rsidRDefault="00AE02D1" w:rsidP="009747B2">
                              <w:r>
                                <w:t>E</w:t>
                              </w:r>
                            </w:p>
                          </w:txbxContent>
                        </wps:txbx>
                        <wps:bodyPr rot="0" vert="horz" wrap="square" lIns="0" tIns="45720" rIns="91440" bIns="45720" anchor="t" anchorCtr="0" upright="1">
                          <a:noAutofit/>
                        </wps:bodyPr>
                      </wps:wsp>
                      <wps:wsp>
                        <wps:cNvPr id="35" name="Text Box 19"/>
                        <wps:cNvSpPr txBox="1">
                          <a:spLocks noChangeArrowheads="1"/>
                        </wps:cNvSpPr>
                        <wps:spPr bwMode="auto">
                          <a:xfrm>
                            <a:off x="8486" y="1940"/>
                            <a:ext cx="312" cy="313"/>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1343D49A" w14:textId="77777777" w:rsidR="00AE02D1" w:rsidRDefault="00AE02D1" w:rsidP="009747B2">
                              <w:r>
                                <w:t>D</w:t>
                              </w:r>
                            </w:p>
                          </w:txbxContent>
                        </wps:txbx>
                        <wps:bodyPr rot="0" vert="horz" wrap="square" lIns="0" tIns="45720" rIns="91440" bIns="45720" anchor="t" anchorCtr="0" upright="1">
                          <a:noAutofit/>
                        </wps:bodyPr>
                      </wps:wsp>
                      <wps:wsp>
                        <wps:cNvPr id="36" name="Text Box 20"/>
                        <wps:cNvSpPr txBox="1">
                          <a:spLocks noChangeArrowheads="1"/>
                        </wps:cNvSpPr>
                        <wps:spPr bwMode="auto">
                          <a:xfrm>
                            <a:off x="7298" y="2390"/>
                            <a:ext cx="488" cy="375"/>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2893A714" w14:textId="77777777" w:rsidR="00AE02D1" w:rsidRDefault="00AE02D1" w:rsidP="009747B2">
                              <w:r>
                                <w:t>B</w:t>
                              </w:r>
                            </w:p>
                          </w:txbxContent>
                        </wps:txbx>
                        <wps:bodyPr rot="0" vert="horz" wrap="square" lIns="0" tIns="45720" rIns="91440" bIns="45720" anchor="t" anchorCtr="0" upright="1">
                          <a:noAutofit/>
                        </wps:bodyPr>
                      </wps:wsp>
                      <wps:wsp>
                        <wps:cNvPr id="37" name="Line 21"/>
                        <wps:cNvCnPr/>
                        <wps:spPr bwMode="auto">
                          <a:xfrm flipH="1" flipV="1">
                            <a:off x="7185" y="2465"/>
                            <a:ext cx="88" cy="87"/>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38" name="Text Box 22"/>
                        <wps:cNvSpPr txBox="1">
                          <a:spLocks noChangeArrowheads="1"/>
                        </wps:cNvSpPr>
                        <wps:spPr bwMode="auto">
                          <a:xfrm>
                            <a:off x="7248" y="1315"/>
                            <a:ext cx="275" cy="313"/>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3D98BBA4" w14:textId="77777777" w:rsidR="00AE02D1" w:rsidRDefault="00AE02D1" w:rsidP="009747B2">
                              <w:r>
                                <w:t>C</w:t>
                              </w:r>
                            </w:p>
                          </w:txbxContent>
                        </wps:txbx>
                        <wps:bodyPr rot="0" vert="horz" wrap="square" lIns="0" tIns="45720" rIns="91440" bIns="45720" anchor="t" anchorCtr="0" upright="1">
                          <a:noAutofit/>
                        </wps:bodyPr>
                      </wps:wsp>
                      <wps:wsp>
                        <wps:cNvPr id="39" name="Line 23"/>
                        <wps:cNvCnPr/>
                        <wps:spPr bwMode="auto">
                          <a:xfrm>
                            <a:off x="7373" y="1640"/>
                            <a:ext cx="112" cy="16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40" name="Line 24"/>
                        <wps:cNvCnPr/>
                        <wps:spPr bwMode="auto">
                          <a:xfrm flipH="1" flipV="1">
                            <a:off x="8373" y="1890"/>
                            <a:ext cx="75" cy="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41" name="Line 25"/>
                        <wps:cNvCnPr/>
                        <wps:spPr bwMode="auto">
                          <a:xfrm flipV="1">
                            <a:off x="6410" y="2915"/>
                            <a:ext cx="688" cy="27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42" name="Line 26"/>
                        <wps:cNvCnPr/>
                        <wps:spPr bwMode="auto">
                          <a:xfrm flipH="1" flipV="1">
                            <a:off x="5510" y="2915"/>
                            <a:ext cx="613" cy="32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43" name="Line 27"/>
                        <wps:cNvCnPr/>
                        <wps:spPr bwMode="auto">
                          <a:xfrm>
                            <a:off x="6223" y="1590"/>
                            <a:ext cx="650" cy="21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44" name="Line 28"/>
                        <wps:cNvCnPr/>
                        <wps:spPr bwMode="auto">
                          <a:xfrm flipH="1">
                            <a:off x="5485" y="1552"/>
                            <a:ext cx="613" cy="25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g:wgp>
                  </a:graphicData>
                </a:graphic>
              </wp:inline>
            </w:drawing>
          </mc:Choice>
          <mc:Fallback>
            <w:pict>
              <v:group w14:anchorId="262A02F7" id="Group 2" o:spid="_x0000_s1026" style="width:419.25pt;height:211.2pt;mso-position-horizontal-relative:char;mso-position-vertical-relative:line" coordorigin="3135,727" coordsize="6987,3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">
                <o:lock v:ext="edit" aspectratio="t"/>
                <v:rect id="AutoShape 3" o:spid="_x0000_s1027" style="position:absolute;left:3135;top:727;width:6987;height:3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" filled="f" stroked="f">
                  <o:lock v:ext="edit" aspectratio="t" text="t"/>
                </v:rect>
                <v:line id="Line 4" o:spid="_x0000_s1028" style="position:absolute;flip:y;visibility:visible;mso-wrap-style:square" from="3723,1852" to="4648,35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"/>
                <v:line id="Line 5" o:spid="_x0000_s1029" style="position:absolute;visibility:visible;mso-wrap-style:square" from="4648,1852" to="5060,2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line id="Line 6" o:spid="_x0000_s1030" style="position:absolute;flip:y;visibility:visible;mso-wrap-style:square" from="5085,1865" to="5673,28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"/>
                <v:line id="Line 7" o:spid="_x0000_s1031" style="position:absolute;visibility:visible;mso-wrap-style:square" from="5685,1852" to="6148,28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8" o:spid="_x0000_s1032" style="position:absolute;flip:y;visibility:visible;mso-wrap-style:square" from="6148,1865" to="6673,2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"/>
                <v:line id="Line 9" o:spid="_x0000_s1033" style="position:absolute;visibility:visible;mso-wrap-style:square" from="6661,1852" to="7123,2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10" o:spid="_x0000_s1034" style="position:absolute;flip:y;visibility:visible;mso-wrap-style:square" from="7123,1215" to="7923,2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"/>
                <v:line id="Line 11" o:spid="_x0000_s1035" style="position:absolute;visibility:visible;mso-wrap-style:square" from="7948,1227" to="8373,1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12" o:spid="_x0000_s1036" style="position:absolute;flip:y;visibility:visible;mso-wrap-style:square" from="8398,1465" to="8723,1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"/>
                <v:line id="Line 13" o:spid="_x0000_s1037" style="position:absolute;flip:y;visibility:visible;mso-wrap-style:square" from="4198,1840" to="9173,1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">
                  <v:stroke dashstyle="1 1" endcap="round"/>
                </v:line>
                <v:line id="Line 14" o:spid="_x0000_s1038" style="position:absolute;visibility:visible;mso-wrap-style:square" from="4060,2865" to="9048,2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">
                  <v:stroke dashstyle="1 1" endcap="round"/>
                </v:line>
                <v:shapetype id="_x0000_t202" coordsize="21600,21600" o:spt="202" path="m,l,21600r21600,l21600,xe">
                  <v:stroke joinstyle="miter"/>
                  <v:path gradientshapeok="t" o:connecttype="rect"/>
                </v:shapetype>
                <v:shape id="Text Box 15" o:spid="_x0000_s1039" type="#_x0000_t202" style="position:absolute;left:4161;top:2890;width:612;height:5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" stroked="f">
                  <v:shadow color="black" opacity="49150f" offset=".74833mm,.74833mm"/>
                  <v:textbox inset="0">
                    <w:txbxContent>
                      <w:p w14:paraId="673A1868" w14:textId="77777777" w:rsidR="00AE02D1" w:rsidRDefault="00AE02D1" w:rsidP="009747B2">
                        <w:r>
                          <w:t>A</w:t>
                        </w:r>
                      </w:p>
                    </w:txbxContent>
                  </v:textbox>
                </v:shape>
                <v:line id="Line 16" o:spid="_x0000_s1040" style="position:absolute;flip:x y;visibility:visible;mso-wrap-style:square" from="4098,2902" to="4160,2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">
                  <v:stroke endarrow="block"/>
                  <v:shadow color="black" opacity="49150f" offset=".74833mm,.74833mm"/>
                </v:line>
                <v:shape id="Text Box 17" o:spid="_x0000_s1041" type="#_x0000_t202" style="position:absolute;left:6111;top:1340;width:425;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" stroked="f">
                  <v:shadow color="black" opacity="49150f" offset=".74833mm,.74833mm"/>
                  <v:textbox inset="0">
                    <w:txbxContent>
                      <w:p w14:paraId="0A27584F" w14:textId="77777777" w:rsidR="00AE02D1" w:rsidRDefault="00AE02D1" w:rsidP="009747B2">
                        <w:r>
                          <w:t>F</w:t>
                        </w:r>
                      </w:p>
                    </w:txbxContent>
                  </v:textbox>
                </v:shape>
                <v:shape id="Text Box 18" o:spid="_x0000_s1042" type="#_x0000_t202" style="position:absolute;left:6211;top:3053;width:512;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" stroked="f">
                  <v:shadow color="black" opacity="49150f" offset=".74833mm,.74833mm"/>
                  <v:textbox inset="0">
                    <w:txbxContent>
                      <w:p w14:paraId="467231B5" w14:textId="77777777" w:rsidR="00AE02D1" w:rsidRDefault="00AE02D1" w:rsidP="009747B2">
                        <w:r>
                          <w:t>E</w:t>
                        </w:r>
                      </w:p>
                    </w:txbxContent>
                  </v:textbox>
                </v:shape>
                <v:shape id="Text Box 19" o:spid="_x0000_s1043" type="#_x0000_t202" style="position:absolute;left:8486;top:1940;width:312;height:3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" stroked="f">
                  <v:shadow color="black" opacity="49150f" offset=".74833mm,.74833mm"/>
                  <v:textbox inset="0">
                    <w:txbxContent>
                      <w:p w14:paraId="1343D49A" w14:textId="77777777" w:rsidR="00AE02D1" w:rsidRDefault="00AE02D1" w:rsidP="009747B2">
                        <w:r>
                          <w:t>D</w:t>
                        </w:r>
                      </w:p>
                    </w:txbxContent>
                  </v:textbox>
                </v:shape>
                <v:shape id="Text Box 20" o:spid="_x0000_s1044" type="#_x0000_t202" style="position:absolute;left:7298;top:2390;width:488;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" stroked="f">
                  <v:shadow color="black" opacity="49150f" offset=".74833mm,.74833mm"/>
                  <v:textbox inset="0">
                    <w:txbxContent>
                      <w:p w14:paraId="2893A714" w14:textId="77777777" w:rsidR="00AE02D1" w:rsidRDefault="00AE02D1" w:rsidP="009747B2">
                        <w:r>
                          <w:t>B</w:t>
                        </w:r>
                      </w:p>
                    </w:txbxContent>
                  </v:textbox>
                </v:shape>
                <v:line id="Line 21" o:spid="_x0000_s1045" style="position:absolute;flip:x y;visibility:visible;mso-wrap-style:square" from="7185,2465" to="7273,25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">
                  <v:stroke endarrow="block"/>
                  <v:shadow color="black" opacity="49150f" offset=".74833mm,.74833mm"/>
                </v:line>
                <v:shape id="Text Box 22" o:spid="_x0000_s1046" type="#_x0000_t202" style="position:absolute;left:7248;top:1315;width:275;height:3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" stroked="f">
                  <v:shadow color="black" opacity="49150f" offset=".74833mm,.74833mm"/>
                  <v:textbox inset="0">
                    <w:txbxContent>
                      <w:p w14:paraId="3D98BBA4" w14:textId="77777777" w:rsidR="00AE02D1" w:rsidRDefault="00AE02D1" w:rsidP="009747B2">
                        <w:r>
                          <w:t>C</w:t>
                        </w:r>
                      </w:p>
                    </w:txbxContent>
                  </v:textbox>
                </v:shape>
                <v:line id="Line 23" o:spid="_x0000_s1047" style="position:absolute;visibility:visible;mso-wrap-style:square" from="7373,1640" to="7485,1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">
                  <v:stroke endarrow="block"/>
                  <v:shadow color="black" opacity="49150f" offset=".74833mm,.74833mm"/>
                </v:line>
                <v:line id="Line 24" o:spid="_x0000_s1048" style="position:absolute;flip:x y;visibility:visible;mso-wrap-style:square" from="8373,1890" to="8448,2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">
                  <v:stroke endarrow="block"/>
                  <v:shadow color="black" opacity="49150f" offset=".74833mm,.74833mm"/>
                </v:line>
                <v:line id="Line 25" o:spid="_x0000_s1049" style="position:absolute;flip:y;visibility:visible;mso-wrap-style:square" from="6410,2915" to="7098,3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">
                  <v:stroke endarrow="block"/>
                  <v:shadow color="black" opacity="49150f" offset=".74833mm,.74833mm"/>
                </v:line>
                <v:line id="Line 26" o:spid="_x0000_s1050" style="position:absolute;flip:x y;visibility:visible;mso-wrap-style:square" from="5510,2915" to="6123,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">
                  <v:stroke endarrow="block"/>
                  <v:shadow color="black" opacity="49150f" offset=".74833mm,.74833mm"/>
                </v:line>
                <v:line id="Line 27" o:spid="_x0000_s1051" style="position:absolute;visibility:visible;mso-wrap-style:square" from="6223,1590" to="6873,1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">
                  <v:stroke endarrow="block"/>
                  <v:shadow color="black" opacity="49150f" offset=".74833mm,.74833mm"/>
                </v:line>
                <v:line id="Line 28" o:spid="_x0000_s1052" style="position:absolute;flip:x;visibility:visible;mso-wrap-style:square" from="5485,1552" to="6098,1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">
                  <v:stroke endarrow="block"/>
                  <v:shadow color="black" opacity="49150f" offset=".74833mm,.74833mm"/>
                </v:line>
                <w10:anchorlock/>
              </v:group>
            </w:pict>
          </mc:Fallback>
        </mc:AlternateContent>
      </w:r>
    </w:p>
    <w:p w14:paraId="5DAACC12" w14:textId="77777777" w:rsidR="009747B2" w:rsidRPr="00E4436A" w:rsidRDefault="009747B2" w:rsidP="009747B2">
      <w:pPr>
        <w:outlineLvl w:val="0"/>
        <w:rPr>
          <w:color w:val="000000"/>
        </w:rPr>
      </w:pPr>
      <w:r w:rsidRPr="00E4436A">
        <w:rPr>
          <w:color w:val="000000"/>
        </w:rPr>
        <w:t xml:space="preserve">Arrows referring to a </w:t>
      </w:r>
      <w:r w:rsidRPr="00E4436A">
        <w:rPr>
          <w:b/>
          <w:color w:val="000000"/>
        </w:rPr>
        <w:t>line</w:t>
      </w:r>
      <w:r w:rsidRPr="00E4436A">
        <w:rPr>
          <w:color w:val="000000"/>
        </w:rPr>
        <w:t xml:space="preserve"> </w:t>
      </w:r>
      <w:r w:rsidRPr="00E4436A">
        <w:rPr>
          <w:b/>
          <w:color w:val="000000"/>
        </w:rPr>
        <w:t>E</w:t>
      </w:r>
      <w:r w:rsidRPr="00E4436A">
        <w:rPr>
          <w:color w:val="000000"/>
        </w:rPr>
        <w:t xml:space="preserve"> and </w:t>
      </w:r>
      <w:r w:rsidRPr="00E4436A">
        <w:rPr>
          <w:b/>
          <w:color w:val="000000"/>
        </w:rPr>
        <w:t>point</w:t>
      </w:r>
      <w:r w:rsidRPr="00E4436A">
        <w:rPr>
          <w:color w:val="000000"/>
        </w:rPr>
        <w:t xml:space="preserve"> </w:t>
      </w:r>
      <w:r w:rsidRPr="00E4436A">
        <w:rPr>
          <w:b/>
          <w:color w:val="000000"/>
        </w:rPr>
        <w:t>D</w:t>
      </w:r>
      <w:r w:rsidRPr="00E4436A">
        <w:rPr>
          <w:color w:val="000000"/>
        </w:rPr>
        <w:t xml:space="preserve"> are referred to as:</w:t>
      </w:r>
    </w:p>
    <w:p w14:paraId="7C63AD8B" w14:textId="77777777" w:rsidR="009747B2" w:rsidRPr="00E4436A" w:rsidRDefault="009747B2" w:rsidP="009747B2">
      <w:pPr>
        <w:outlineLvl w:val="0"/>
        <w:rPr>
          <w:color w:val="000000"/>
          <w:sz w:val="12"/>
          <w:szCs w:val="12"/>
        </w:rPr>
      </w:pPr>
    </w:p>
    <w:p w14:paraId="1705B9FD" w14:textId="77777777" w:rsidR="009747B2" w:rsidRPr="00E4436A" w:rsidRDefault="009747B2" w:rsidP="009747B2">
      <w:pPr>
        <w:outlineLvl w:val="0"/>
        <w:rPr>
          <w:color w:val="000000"/>
        </w:rPr>
      </w:pPr>
      <w:r w:rsidRPr="00E4436A">
        <w:rPr>
          <w:color w:val="000000"/>
        </w:rPr>
        <w:t>A.  Support, pullback</w:t>
      </w:r>
    </w:p>
    <w:p w14:paraId="51BCE890" w14:textId="77777777" w:rsidR="009747B2" w:rsidRPr="00E4436A" w:rsidRDefault="00AE02D1" w:rsidP="009747B2">
      <w:pPr>
        <w:numPr>
          <w:ilvl w:val="0"/>
          <w:numId w:val="26"/>
        </w:numPr>
        <w:outlineLvl w:val="0"/>
        <w:rPr>
          <w:color w:val="000000"/>
        </w:rPr>
      </w:pPr>
      <w:r>
        <w:rPr>
          <w:color w:val="000000"/>
        </w:rPr>
        <w:t xml:space="preserve">Throwback; resistance </w:t>
      </w:r>
    </w:p>
    <w:p w14:paraId="5732CB5B" w14:textId="77777777" w:rsidR="009747B2" w:rsidRPr="00E4436A" w:rsidRDefault="009747B2" w:rsidP="009747B2">
      <w:pPr>
        <w:numPr>
          <w:ilvl w:val="0"/>
          <w:numId w:val="26"/>
        </w:numPr>
        <w:outlineLvl w:val="0"/>
        <w:rPr>
          <w:color w:val="000000"/>
        </w:rPr>
      </w:pPr>
      <w:r w:rsidRPr="00E4436A">
        <w:rPr>
          <w:color w:val="000000"/>
        </w:rPr>
        <w:t xml:space="preserve">Resistance; </w:t>
      </w:r>
      <w:r w:rsidR="00AE02D1">
        <w:rPr>
          <w:color w:val="000000"/>
        </w:rPr>
        <w:t xml:space="preserve">pullback </w:t>
      </w:r>
    </w:p>
    <w:p w14:paraId="52B0433D" w14:textId="77777777" w:rsidR="009747B2" w:rsidRPr="00E4436A" w:rsidRDefault="009747B2" w:rsidP="009747B2">
      <w:pPr>
        <w:numPr>
          <w:ilvl w:val="0"/>
          <w:numId w:val="26"/>
        </w:numPr>
        <w:outlineLvl w:val="0"/>
        <w:rPr>
          <w:color w:val="000000"/>
        </w:rPr>
      </w:pPr>
      <w:r w:rsidRPr="00E4436A">
        <w:rPr>
          <w:color w:val="000000"/>
        </w:rPr>
        <w:t>Support, throwback</w:t>
      </w:r>
    </w:p>
    <w:p w14:paraId="4F106B8D" w14:textId="77777777" w:rsidR="009747B2" w:rsidRPr="00E4436A" w:rsidRDefault="00AE02D1" w:rsidP="009747B2">
      <w:pPr>
        <w:numPr>
          <w:ilvl w:val="0"/>
          <w:numId w:val="26"/>
        </w:numPr>
        <w:outlineLvl w:val="0"/>
        <w:rPr>
          <w:color w:val="000000"/>
        </w:rPr>
      </w:pPr>
      <w:r>
        <w:rPr>
          <w:color w:val="000000"/>
        </w:rPr>
        <w:t xml:space="preserve">Support; resistance </w:t>
      </w:r>
    </w:p>
    <w:p w14:paraId="43FAEBBF" w14:textId="77777777" w:rsidR="009747B2" w:rsidRPr="00E4436A" w:rsidRDefault="009747B2" w:rsidP="009747B2">
      <w:pPr>
        <w:autoSpaceDE w:val="0"/>
        <w:autoSpaceDN w:val="0"/>
        <w:adjustRightInd w:val="0"/>
        <w:rPr>
          <w:color w:val="000000"/>
        </w:rPr>
      </w:pPr>
    </w:p>
    <w:p w14:paraId="0C32CAF8" w14:textId="77777777" w:rsidR="009747B2" w:rsidRPr="00E4436A" w:rsidRDefault="009747B2" w:rsidP="009747B2">
      <w:pPr>
        <w:autoSpaceDE w:val="0"/>
        <w:autoSpaceDN w:val="0"/>
        <w:adjustRightInd w:val="0"/>
        <w:rPr>
          <w:bCs/>
          <w:color w:val="000000"/>
        </w:rPr>
      </w:pPr>
      <w:r w:rsidRPr="00E4436A">
        <w:rPr>
          <w:bCs/>
          <w:color w:val="000000"/>
        </w:rPr>
        <w:t>50. In a valid double top:</w:t>
      </w:r>
    </w:p>
    <w:p w14:paraId="13A131A3" w14:textId="77777777" w:rsidR="009747B2" w:rsidRPr="00E4436A" w:rsidRDefault="009747B2" w:rsidP="009747B2">
      <w:pPr>
        <w:autoSpaceDE w:val="0"/>
        <w:autoSpaceDN w:val="0"/>
        <w:adjustRightInd w:val="0"/>
        <w:rPr>
          <w:color w:val="000000"/>
        </w:rPr>
      </w:pPr>
      <w:r w:rsidRPr="00E4436A">
        <w:rPr>
          <w:color w:val="000000"/>
        </w:rPr>
        <w:t>A. The highs need to occur a</w:t>
      </w:r>
      <w:r w:rsidR="00AE02D1">
        <w:rPr>
          <w:color w:val="000000"/>
        </w:rPr>
        <w:t xml:space="preserve">t </w:t>
      </w:r>
      <w:proofErr w:type="gramStart"/>
      <w:r w:rsidR="00AE02D1">
        <w:rPr>
          <w:color w:val="000000"/>
        </w:rPr>
        <w:t>exactly the same</w:t>
      </w:r>
      <w:proofErr w:type="gramEnd"/>
      <w:r w:rsidR="00AE02D1">
        <w:rPr>
          <w:color w:val="000000"/>
        </w:rPr>
        <w:t xml:space="preserve"> level </w:t>
      </w:r>
    </w:p>
    <w:p w14:paraId="29F9EDC4" w14:textId="77777777" w:rsidR="009747B2" w:rsidRPr="00E4436A" w:rsidRDefault="009747B2" w:rsidP="009747B2">
      <w:pPr>
        <w:autoSpaceDE w:val="0"/>
        <w:autoSpaceDN w:val="0"/>
        <w:adjustRightInd w:val="0"/>
        <w:rPr>
          <w:color w:val="000000"/>
        </w:rPr>
      </w:pPr>
      <w:r w:rsidRPr="00E4436A">
        <w:rPr>
          <w:color w:val="000000"/>
        </w:rPr>
        <w:t xml:space="preserve">B. Volume increases on the second </w:t>
      </w:r>
      <w:proofErr w:type="gramStart"/>
      <w:r w:rsidRPr="00E4436A">
        <w:rPr>
          <w:color w:val="000000"/>
        </w:rPr>
        <w:t>peak</w:t>
      </w:r>
      <w:proofErr w:type="gramEnd"/>
      <w:r w:rsidRPr="00E4436A">
        <w:rPr>
          <w:color w:val="000000"/>
        </w:rPr>
        <w:t xml:space="preserve"> but the price fails to bre</w:t>
      </w:r>
      <w:r w:rsidR="00AE02D1">
        <w:rPr>
          <w:color w:val="000000"/>
        </w:rPr>
        <w:t xml:space="preserve">ak through to a new high </w:t>
      </w:r>
    </w:p>
    <w:p w14:paraId="742350D7" w14:textId="77777777" w:rsidR="009747B2" w:rsidRPr="00E4436A" w:rsidRDefault="009747B2" w:rsidP="009747B2">
      <w:pPr>
        <w:autoSpaceDE w:val="0"/>
        <w:autoSpaceDN w:val="0"/>
        <w:adjustRightInd w:val="0"/>
        <w:rPr>
          <w:color w:val="000000"/>
        </w:rPr>
      </w:pPr>
      <w:r w:rsidRPr="00E4436A">
        <w:rPr>
          <w:color w:val="000000"/>
        </w:rPr>
        <w:t>C. The height of the pattern after breaking the previous low can be used to confirm a downside target</w:t>
      </w:r>
    </w:p>
    <w:p w14:paraId="09E143BE" w14:textId="77777777" w:rsidR="009747B2" w:rsidRPr="00E4436A" w:rsidRDefault="009747B2" w:rsidP="009747B2">
      <w:pPr>
        <w:autoSpaceDE w:val="0"/>
        <w:autoSpaceDN w:val="0"/>
        <w:adjustRightInd w:val="0"/>
        <w:rPr>
          <w:color w:val="000000"/>
        </w:rPr>
      </w:pPr>
      <w:r w:rsidRPr="00E4436A">
        <w:rPr>
          <w:color w:val="000000"/>
        </w:rPr>
        <w:t>D. Can be determined immediately following t</w:t>
      </w:r>
      <w:r w:rsidR="00AE02D1">
        <w:rPr>
          <w:color w:val="000000"/>
        </w:rPr>
        <w:t xml:space="preserve">he test of the first top </w:t>
      </w:r>
    </w:p>
    <w:p w14:paraId="21F07869" w14:textId="77777777" w:rsidR="009747B2" w:rsidRPr="00E4436A" w:rsidRDefault="009747B2" w:rsidP="009747B2">
      <w:pPr>
        <w:autoSpaceDE w:val="0"/>
        <w:autoSpaceDN w:val="0"/>
        <w:adjustRightInd w:val="0"/>
        <w:rPr>
          <w:color w:val="000000"/>
        </w:rPr>
      </w:pPr>
    </w:p>
    <w:p w14:paraId="21482A50" w14:textId="77777777" w:rsidR="009747B2" w:rsidRPr="00E4436A" w:rsidRDefault="009747B2" w:rsidP="009747B2">
      <w:pPr>
        <w:outlineLvl w:val="0"/>
      </w:pPr>
      <w:r w:rsidRPr="00E4436A">
        <w:t xml:space="preserve">51. MACD above zero indicates that  </w:t>
      </w:r>
    </w:p>
    <w:p w14:paraId="688C148E" w14:textId="77777777" w:rsidR="009747B2" w:rsidRPr="00E4436A" w:rsidRDefault="009747B2" w:rsidP="009747B2">
      <w:pPr>
        <w:numPr>
          <w:ilvl w:val="0"/>
          <w:numId w:val="31"/>
        </w:numPr>
        <w:outlineLvl w:val="0"/>
      </w:pPr>
      <w:r w:rsidRPr="00E4436A">
        <w:t>Prices are rising on increased volume.</w:t>
      </w:r>
    </w:p>
    <w:p w14:paraId="60FD6F17" w14:textId="77777777" w:rsidR="009747B2" w:rsidRPr="00E4436A" w:rsidRDefault="009747B2" w:rsidP="009747B2">
      <w:pPr>
        <w:numPr>
          <w:ilvl w:val="0"/>
          <w:numId w:val="31"/>
        </w:numPr>
        <w:outlineLvl w:val="0"/>
      </w:pPr>
      <w:r w:rsidRPr="00E4436A">
        <w:t>Volume is increasing at an increasing rate.</w:t>
      </w:r>
    </w:p>
    <w:p w14:paraId="759BA795" w14:textId="77777777" w:rsidR="009747B2" w:rsidRPr="00E4436A" w:rsidRDefault="009747B2" w:rsidP="009747B2">
      <w:pPr>
        <w:numPr>
          <w:ilvl w:val="0"/>
          <w:numId w:val="31"/>
        </w:numPr>
        <w:outlineLvl w:val="0"/>
      </w:pPr>
      <w:r w:rsidRPr="00E4436A">
        <w:t>The slower moving average is above the faster moving average.</w:t>
      </w:r>
    </w:p>
    <w:p w14:paraId="6F790459" w14:textId="77777777" w:rsidR="009747B2" w:rsidRPr="00E4436A" w:rsidRDefault="009747B2" w:rsidP="009747B2">
      <w:pPr>
        <w:numPr>
          <w:ilvl w:val="0"/>
          <w:numId w:val="31"/>
        </w:numPr>
        <w:outlineLvl w:val="0"/>
      </w:pPr>
      <w:r w:rsidRPr="00E4436A">
        <w:t>The shorter-term moving average is above the longer-term moving average.</w:t>
      </w:r>
    </w:p>
    <w:p w14:paraId="10A8C90A" w14:textId="77777777" w:rsidR="009747B2" w:rsidRPr="00E4436A" w:rsidRDefault="009747B2" w:rsidP="009747B2">
      <w:pPr>
        <w:autoSpaceDE w:val="0"/>
        <w:autoSpaceDN w:val="0"/>
        <w:adjustRightInd w:val="0"/>
        <w:rPr>
          <w:color w:val="000000"/>
        </w:rPr>
      </w:pPr>
    </w:p>
    <w:p w14:paraId="36353E1B" w14:textId="77777777" w:rsidR="009747B2" w:rsidRPr="00E4436A" w:rsidRDefault="009747B2" w:rsidP="009747B2">
      <w:pPr>
        <w:autoSpaceDE w:val="0"/>
        <w:autoSpaceDN w:val="0"/>
        <w:adjustRightInd w:val="0"/>
        <w:rPr>
          <w:color w:val="000000"/>
        </w:rPr>
      </w:pPr>
      <w:r w:rsidRPr="00E4436A">
        <w:rPr>
          <w:color w:val="000000"/>
        </w:rPr>
        <w:t>52. The price level at which selling is expected to exceed demand and temporarily stop or reverse an advance is called a</w:t>
      </w:r>
    </w:p>
    <w:p w14:paraId="339C5180" w14:textId="77777777" w:rsidR="009747B2" w:rsidRPr="00E4436A" w:rsidRDefault="009747B2" w:rsidP="009747B2">
      <w:pPr>
        <w:autoSpaceDE w:val="0"/>
        <w:autoSpaceDN w:val="0"/>
        <w:adjustRightInd w:val="0"/>
        <w:rPr>
          <w:color w:val="000000"/>
        </w:rPr>
      </w:pPr>
      <w:r w:rsidRPr="00E4436A">
        <w:rPr>
          <w:color w:val="000000"/>
        </w:rPr>
        <w:t>A. Relative Strength Line</w:t>
      </w:r>
    </w:p>
    <w:p w14:paraId="0EEF5E1D" w14:textId="77777777" w:rsidR="009747B2" w:rsidRPr="00E4436A" w:rsidRDefault="009747B2" w:rsidP="009747B2">
      <w:pPr>
        <w:autoSpaceDE w:val="0"/>
        <w:autoSpaceDN w:val="0"/>
        <w:adjustRightInd w:val="0"/>
        <w:rPr>
          <w:color w:val="000000"/>
        </w:rPr>
      </w:pPr>
      <w:r w:rsidRPr="00E4436A">
        <w:rPr>
          <w:color w:val="000000"/>
        </w:rPr>
        <w:t>B. Trend Channel</w:t>
      </w:r>
    </w:p>
    <w:p w14:paraId="0FFA445F" w14:textId="77777777" w:rsidR="009747B2" w:rsidRPr="00E4436A" w:rsidRDefault="009747B2" w:rsidP="009747B2">
      <w:pPr>
        <w:autoSpaceDE w:val="0"/>
        <w:autoSpaceDN w:val="0"/>
        <w:adjustRightInd w:val="0"/>
        <w:rPr>
          <w:color w:val="000000"/>
        </w:rPr>
      </w:pPr>
      <w:r w:rsidRPr="00E4436A">
        <w:rPr>
          <w:color w:val="000000"/>
        </w:rPr>
        <w:t>C. Resistance</w:t>
      </w:r>
    </w:p>
    <w:p w14:paraId="0F1DAF15" w14:textId="77777777" w:rsidR="009747B2" w:rsidRPr="00E4436A" w:rsidRDefault="009747B2" w:rsidP="009747B2">
      <w:pPr>
        <w:autoSpaceDE w:val="0"/>
        <w:autoSpaceDN w:val="0"/>
        <w:adjustRightInd w:val="0"/>
        <w:rPr>
          <w:color w:val="000000"/>
        </w:rPr>
      </w:pPr>
      <w:r w:rsidRPr="00E4436A">
        <w:rPr>
          <w:color w:val="000000"/>
        </w:rPr>
        <w:t>D. Extended</w:t>
      </w:r>
    </w:p>
    <w:p w14:paraId="00D25F72" w14:textId="77777777" w:rsidR="009747B2" w:rsidRPr="00E4436A" w:rsidRDefault="009747B2" w:rsidP="009747B2">
      <w:pPr>
        <w:autoSpaceDE w:val="0"/>
        <w:autoSpaceDN w:val="0"/>
        <w:adjustRightInd w:val="0"/>
        <w:rPr>
          <w:color w:val="000000"/>
        </w:rPr>
      </w:pPr>
      <w:r w:rsidRPr="00E4436A">
        <w:rPr>
          <w:color w:val="000000"/>
        </w:rPr>
        <w:t>E. Climax</w:t>
      </w:r>
    </w:p>
    <w:p w14:paraId="21A44F57" w14:textId="77777777" w:rsidR="009747B2" w:rsidRPr="00E4436A" w:rsidRDefault="009747B2" w:rsidP="009747B2">
      <w:pPr>
        <w:autoSpaceDE w:val="0"/>
        <w:autoSpaceDN w:val="0"/>
        <w:adjustRightInd w:val="0"/>
        <w:rPr>
          <w:color w:val="000000"/>
        </w:rPr>
      </w:pPr>
    </w:p>
    <w:p w14:paraId="3784758E" w14:textId="77777777" w:rsidR="009747B2" w:rsidRPr="00E4436A" w:rsidRDefault="009747B2" w:rsidP="009747B2">
      <w:pPr>
        <w:autoSpaceDE w:val="0"/>
        <w:autoSpaceDN w:val="0"/>
        <w:adjustRightInd w:val="0"/>
        <w:rPr>
          <w:color w:val="000000"/>
        </w:rPr>
      </w:pPr>
    </w:p>
    <w:p w14:paraId="6F9E895C" w14:textId="77777777" w:rsidR="009747B2" w:rsidRPr="00E4436A" w:rsidRDefault="009747B2" w:rsidP="009747B2">
      <w:pPr>
        <w:autoSpaceDE w:val="0"/>
        <w:autoSpaceDN w:val="0"/>
        <w:adjustRightInd w:val="0"/>
        <w:rPr>
          <w:color w:val="000000"/>
        </w:rPr>
      </w:pPr>
      <w:r w:rsidRPr="00E4436A">
        <w:rPr>
          <w:color w:val="000000"/>
        </w:rPr>
        <w:lastRenderedPageBreak/>
        <w:t xml:space="preserve">53. Two parallel trend lines that contain between them all, or virtually all, of the price movement data is a </w:t>
      </w:r>
    </w:p>
    <w:p w14:paraId="30087C91" w14:textId="77777777" w:rsidR="009747B2" w:rsidRPr="00E4436A" w:rsidRDefault="009747B2" w:rsidP="009747B2">
      <w:pPr>
        <w:autoSpaceDE w:val="0"/>
        <w:autoSpaceDN w:val="0"/>
        <w:adjustRightInd w:val="0"/>
        <w:rPr>
          <w:color w:val="000000"/>
        </w:rPr>
      </w:pPr>
      <w:r w:rsidRPr="00E4436A">
        <w:rPr>
          <w:color w:val="000000"/>
        </w:rPr>
        <w:t>A. Relative Strength Line</w:t>
      </w:r>
    </w:p>
    <w:p w14:paraId="509FA11D" w14:textId="77777777" w:rsidR="009747B2" w:rsidRPr="00E4436A" w:rsidRDefault="009747B2" w:rsidP="009747B2">
      <w:pPr>
        <w:autoSpaceDE w:val="0"/>
        <w:autoSpaceDN w:val="0"/>
        <w:adjustRightInd w:val="0"/>
        <w:rPr>
          <w:color w:val="000000"/>
        </w:rPr>
      </w:pPr>
      <w:r w:rsidRPr="00E4436A">
        <w:rPr>
          <w:color w:val="000000"/>
        </w:rPr>
        <w:t>B. Trend Channel</w:t>
      </w:r>
    </w:p>
    <w:p w14:paraId="16F4B898" w14:textId="77777777" w:rsidR="009747B2" w:rsidRPr="00E4436A" w:rsidRDefault="009747B2" w:rsidP="009747B2">
      <w:pPr>
        <w:autoSpaceDE w:val="0"/>
        <w:autoSpaceDN w:val="0"/>
        <w:adjustRightInd w:val="0"/>
        <w:rPr>
          <w:color w:val="000000"/>
        </w:rPr>
      </w:pPr>
      <w:r w:rsidRPr="00E4436A">
        <w:rPr>
          <w:color w:val="000000"/>
        </w:rPr>
        <w:t>C. Resistance</w:t>
      </w:r>
    </w:p>
    <w:p w14:paraId="455A57A4" w14:textId="77777777" w:rsidR="009747B2" w:rsidRPr="00E4436A" w:rsidRDefault="009747B2" w:rsidP="009747B2">
      <w:pPr>
        <w:autoSpaceDE w:val="0"/>
        <w:autoSpaceDN w:val="0"/>
        <w:adjustRightInd w:val="0"/>
        <w:rPr>
          <w:color w:val="000000"/>
        </w:rPr>
      </w:pPr>
      <w:r w:rsidRPr="00E4436A">
        <w:rPr>
          <w:color w:val="000000"/>
        </w:rPr>
        <w:t>D. Extended</w:t>
      </w:r>
    </w:p>
    <w:p w14:paraId="35E0FFCD" w14:textId="77777777" w:rsidR="009747B2" w:rsidRPr="00E4436A" w:rsidRDefault="009747B2" w:rsidP="009747B2">
      <w:pPr>
        <w:autoSpaceDE w:val="0"/>
        <w:autoSpaceDN w:val="0"/>
        <w:adjustRightInd w:val="0"/>
        <w:rPr>
          <w:color w:val="000000"/>
        </w:rPr>
      </w:pPr>
      <w:r w:rsidRPr="00E4436A">
        <w:rPr>
          <w:color w:val="000000"/>
        </w:rPr>
        <w:t>E. Climax</w:t>
      </w:r>
    </w:p>
    <w:p w14:paraId="13C2316B" w14:textId="77777777" w:rsidR="009747B2" w:rsidRPr="00E4436A" w:rsidRDefault="009747B2" w:rsidP="009747B2">
      <w:pPr>
        <w:autoSpaceDE w:val="0"/>
        <w:autoSpaceDN w:val="0"/>
        <w:adjustRightInd w:val="0"/>
        <w:rPr>
          <w:color w:val="000000"/>
        </w:rPr>
      </w:pPr>
    </w:p>
    <w:p w14:paraId="1BEE9676" w14:textId="77777777" w:rsidR="009747B2" w:rsidRPr="00E4436A" w:rsidRDefault="009747B2" w:rsidP="009747B2">
      <w:pPr>
        <w:autoSpaceDE w:val="0"/>
        <w:autoSpaceDN w:val="0"/>
        <w:adjustRightInd w:val="0"/>
        <w:rPr>
          <w:color w:val="000000"/>
        </w:rPr>
      </w:pPr>
      <w:r w:rsidRPr="00E4436A">
        <w:rPr>
          <w:color w:val="000000"/>
        </w:rPr>
        <w:t>54. How would you use relative strength analysis when comparing sectors to find the leading sector to invest in?</w:t>
      </w:r>
    </w:p>
    <w:p w14:paraId="2B0EF660" w14:textId="77777777" w:rsidR="009747B2" w:rsidRPr="00E4436A" w:rsidRDefault="009747B2" w:rsidP="009747B2">
      <w:pPr>
        <w:numPr>
          <w:ilvl w:val="0"/>
          <w:numId w:val="44"/>
        </w:numPr>
        <w:autoSpaceDE w:val="0"/>
        <w:autoSpaceDN w:val="0"/>
        <w:adjustRightInd w:val="0"/>
      </w:pPr>
      <w:r w:rsidRPr="00E4436A">
        <w:t>Divide the price of each sector by an industry benchmark and compare</w:t>
      </w:r>
    </w:p>
    <w:p w14:paraId="780E7B9E" w14:textId="77777777" w:rsidR="009747B2" w:rsidRPr="00E4436A" w:rsidRDefault="009747B2" w:rsidP="009747B2">
      <w:pPr>
        <w:numPr>
          <w:ilvl w:val="0"/>
          <w:numId w:val="44"/>
        </w:numPr>
        <w:autoSpaceDE w:val="0"/>
        <w:autoSpaceDN w:val="0"/>
        <w:adjustRightInd w:val="0"/>
        <w:rPr>
          <w:color w:val="000000"/>
        </w:rPr>
      </w:pPr>
      <w:r w:rsidRPr="00E4436A">
        <w:rPr>
          <w:color w:val="000000"/>
        </w:rPr>
        <w:t>Compare RSIs – the higher the number, the more bullish the sector</w:t>
      </w:r>
    </w:p>
    <w:p w14:paraId="5EA945D2" w14:textId="77777777" w:rsidR="009747B2" w:rsidRPr="00E4436A" w:rsidRDefault="009747B2" w:rsidP="009747B2">
      <w:pPr>
        <w:numPr>
          <w:ilvl w:val="0"/>
          <w:numId w:val="44"/>
        </w:numPr>
        <w:autoSpaceDE w:val="0"/>
        <w:autoSpaceDN w:val="0"/>
        <w:adjustRightInd w:val="0"/>
      </w:pPr>
      <w:r w:rsidRPr="00E4436A">
        <w:t>Divide the price of one sector by another and compare</w:t>
      </w:r>
    </w:p>
    <w:p w14:paraId="1EE87902" w14:textId="77777777" w:rsidR="009747B2" w:rsidRPr="00E4436A" w:rsidRDefault="009747B2" w:rsidP="009747B2">
      <w:pPr>
        <w:numPr>
          <w:ilvl w:val="0"/>
          <w:numId w:val="44"/>
        </w:numPr>
        <w:autoSpaceDE w:val="0"/>
        <w:autoSpaceDN w:val="0"/>
        <w:adjustRightInd w:val="0"/>
        <w:rPr>
          <w:color w:val="000000"/>
        </w:rPr>
      </w:pPr>
      <w:r w:rsidRPr="00E4436A">
        <w:rPr>
          <w:color w:val="000000"/>
        </w:rPr>
        <w:t xml:space="preserve">We </w:t>
      </w:r>
      <w:proofErr w:type="gramStart"/>
      <w:r w:rsidRPr="00E4436A">
        <w:rPr>
          <w:color w:val="000000"/>
        </w:rPr>
        <w:t>don’t</w:t>
      </w:r>
      <w:proofErr w:type="gramEnd"/>
      <w:r w:rsidRPr="00E4436A">
        <w:rPr>
          <w:color w:val="000000"/>
        </w:rPr>
        <w:t xml:space="preserve"> compare sectors it is more useful to compare industry groups</w:t>
      </w:r>
    </w:p>
    <w:p w14:paraId="577714E5" w14:textId="77777777" w:rsidR="009747B2" w:rsidRPr="00E4436A" w:rsidRDefault="009747B2" w:rsidP="009747B2">
      <w:pPr>
        <w:autoSpaceDE w:val="0"/>
        <w:autoSpaceDN w:val="0"/>
        <w:adjustRightInd w:val="0"/>
        <w:rPr>
          <w:color w:val="000000"/>
        </w:rPr>
      </w:pPr>
    </w:p>
    <w:p w14:paraId="0E6986DC" w14:textId="77777777" w:rsidR="009747B2" w:rsidRPr="00E4436A" w:rsidRDefault="009747B2" w:rsidP="009747B2">
      <w:pPr>
        <w:autoSpaceDE w:val="0"/>
        <w:autoSpaceDN w:val="0"/>
        <w:adjustRightInd w:val="0"/>
        <w:rPr>
          <w:color w:val="000000"/>
        </w:rPr>
      </w:pPr>
      <w:r w:rsidRPr="00E4436A">
        <w:rPr>
          <w:color w:val="000000"/>
        </w:rPr>
        <w:t>55. The acronym CANSLIM summarizes William O’Neil’s philosophy. The “C” stands for:</w:t>
      </w:r>
    </w:p>
    <w:p w14:paraId="01676E75" w14:textId="77777777" w:rsidR="009747B2" w:rsidRPr="00E4436A" w:rsidRDefault="009747B2" w:rsidP="009747B2">
      <w:pPr>
        <w:autoSpaceDE w:val="0"/>
        <w:autoSpaceDN w:val="0"/>
        <w:adjustRightInd w:val="0"/>
        <w:rPr>
          <w:color w:val="000000"/>
        </w:rPr>
      </w:pPr>
      <w:r w:rsidRPr="00E4436A">
        <w:rPr>
          <w:color w:val="000000"/>
        </w:rPr>
        <w:t>A. Current assets minus current liabilities</w:t>
      </w:r>
    </w:p>
    <w:p w14:paraId="78052B62" w14:textId="77777777" w:rsidR="009747B2" w:rsidRPr="00E4436A" w:rsidRDefault="009747B2" w:rsidP="009747B2">
      <w:pPr>
        <w:autoSpaceDE w:val="0"/>
        <w:autoSpaceDN w:val="0"/>
        <w:adjustRightInd w:val="0"/>
        <w:rPr>
          <w:color w:val="000000"/>
        </w:rPr>
      </w:pPr>
      <w:r w:rsidRPr="00E4436A">
        <w:rPr>
          <w:color w:val="000000"/>
        </w:rPr>
        <w:t>B. Current earnings per share growth</w:t>
      </w:r>
    </w:p>
    <w:p w14:paraId="795E473C" w14:textId="77777777" w:rsidR="009747B2" w:rsidRPr="00E4436A" w:rsidRDefault="009747B2" w:rsidP="009747B2">
      <w:pPr>
        <w:autoSpaceDE w:val="0"/>
        <w:autoSpaceDN w:val="0"/>
        <w:adjustRightInd w:val="0"/>
        <w:rPr>
          <w:color w:val="000000"/>
        </w:rPr>
      </w:pPr>
      <w:r w:rsidRPr="00E4436A">
        <w:rPr>
          <w:color w:val="000000"/>
        </w:rPr>
        <w:t>C. Continuation pattern</w:t>
      </w:r>
    </w:p>
    <w:p w14:paraId="30DFBF1C" w14:textId="77777777" w:rsidR="009747B2" w:rsidRPr="00E4436A" w:rsidRDefault="009747B2" w:rsidP="009747B2">
      <w:pPr>
        <w:autoSpaceDE w:val="0"/>
        <w:autoSpaceDN w:val="0"/>
        <w:adjustRightInd w:val="0"/>
        <w:rPr>
          <w:color w:val="000000"/>
        </w:rPr>
      </w:pPr>
      <w:r w:rsidRPr="00E4436A">
        <w:rPr>
          <w:color w:val="000000"/>
        </w:rPr>
        <w:t>D. Classy management</w:t>
      </w:r>
    </w:p>
    <w:p w14:paraId="12B367D2" w14:textId="77777777" w:rsidR="009747B2" w:rsidRPr="00E4436A" w:rsidRDefault="009747B2" w:rsidP="009747B2">
      <w:pPr>
        <w:autoSpaceDE w:val="0"/>
        <w:autoSpaceDN w:val="0"/>
        <w:adjustRightInd w:val="0"/>
        <w:rPr>
          <w:color w:val="000000"/>
        </w:rPr>
      </w:pPr>
    </w:p>
    <w:p w14:paraId="07A2A42E" w14:textId="77777777" w:rsidR="009747B2" w:rsidRPr="00E4436A" w:rsidRDefault="009747B2" w:rsidP="009747B2">
      <w:pPr>
        <w:autoSpaceDE w:val="0"/>
        <w:autoSpaceDN w:val="0"/>
        <w:adjustRightInd w:val="0"/>
        <w:rPr>
          <w:color w:val="000000"/>
        </w:rPr>
      </w:pPr>
      <w:r w:rsidRPr="00E4436A">
        <w:rPr>
          <w:color w:val="000000"/>
        </w:rPr>
        <w:t>56. The acronym CANSLIM summarizes William O’Neil’s philosophy. The “N” stands for:</w:t>
      </w:r>
    </w:p>
    <w:p w14:paraId="058137BB" w14:textId="77777777" w:rsidR="009747B2" w:rsidRPr="00E4436A" w:rsidRDefault="009747B2" w:rsidP="009747B2">
      <w:pPr>
        <w:autoSpaceDE w:val="0"/>
        <w:autoSpaceDN w:val="0"/>
        <w:adjustRightInd w:val="0"/>
        <w:rPr>
          <w:color w:val="000000"/>
        </w:rPr>
      </w:pPr>
      <w:r w:rsidRPr="00E4436A">
        <w:rPr>
          <w:color w:val="000000"/>
        </w:rPr>
        <w:t>A. Near term improvement</w:t>
      </w:r>
    </w:p>
    <w:p w14:paraId="4943AB31" w14:textId="77777777" w:rsidR="009747B2" w:rsidRPr="00E4436A" w:rsidRDefault="009747B2" w:rsidP="009747B2">
      <w:pPr>
        <w:autoSpaceDE w:val="0"/>
        <w:autoSpaceDN w:val="0"/>
        <w:adjustRightInd w:val="0"/>
        <w:rPr>
          <w:color w:val="000000"/>
        </w:rPr>
      </w:pPr>
      <w:r w:rsidRPr="00E4436A">
        <w:rPr>
          <w:color w:val="000000"/>
        </w:rPr>
        <w:t>B. Net profit growth</w:t>
      </w:r>
    </w:p>
    <w:p w14:paraId="440B61B9" w14:textId="77777777" w:rsidR="009747B2" w:rsidRPr="00E4436A" w:rsidRDefault="009747B2" w:rsidP="009747B2">
      <w:pPr>
        <w:autoSpaceDE w:val="0"/>
        <w:autoSpaceDN w:val="0"/>
        <w:adjustRightInd w:val="0"/>
        <w:rPr>
          <w:color w:val="000000"/>
        </w:rPr>
      </w:pPr>
      <w:r w:rsidRPr="00E4436A">
        <w:rPr>
          <w:color w:val="000000"/>
        </w:rPr>
        <w:t>C. New products or services</w:t>
      </w:r>
    </w:p>
    <w:p w14:paraId="03B0D7C5" w14:textId="77777777" w:rsidR="009747B2" w:rsidRPr="00E4436A" w:rsidRDefault="009747B2" w:rsidP="009747B2">
      <w:pPr>
        <w:autoSpaceDE w:val="0"/>
        <w:autoSpaceDN w:val="0"/>
        <w:adjustRightInd w:val="0"/>
        <w:rPr>
          <w:color w:val="000000"/>
        </w:rPr>
      </w:pPr>
      <w:r w:rsidRPr="00E4436A">
        <w:rPr>
          <w:color w:val="000000"/>
        </w:rPr>
        <w:t>D. NYSE Listing</w:t>
      </w:r>
    </w:p>
    <w:p w14:paraId="325240B6" w14:textId="77777777" w:rsidR="009747B2" w:rsidRPr="00E4436A" w:rsidRDefault="009747B2" w:rsidP="009747B2">
      <w:pPr>
        <w:autoSpaceDE w:val="0"/>
        <w:autoSpaceDN w:val="0"/>
        <w:adjustRightInd w:val="0"/>
        <w:rPr>
          <w:color w:val="000000"/>
        </w:rPr>
      </w:pPr>
    </w:p>
    <w:p w14:paraId="18895D09" w14:textId="77777777" w:rsidR="009747B2" w:rsidRPr="00E4436A" w:rsidRDefault="009747B2" w:rsidP="009747B2">
      <w:pPr>
        <w:autoSpaceDE w:val="0"/>
        <w:autoSpaceDN w:val="0"/>
        <w:adjustRightInd w:val="0"/>
        <w:rPr>
          <w:color w:val="000000"/>
        </w:rPr>
      </w:pPr>
      <w:r w:rsidRPr="00E4436A">
        <w:rPr>
          <w:color w:val="000000"/>
        </w:rPr>
        <w:t xml:space="preserve">57. Which statement is </w:t>
      </w:r>
      <w:r w:rsidRPr="00E4436A">
        <w:rPr>
          <w:color w:val="000000"/>
          <w:u w:val="single"/>
        </w:rPr>
        <w:t>most</w:t>
      </w:r>
      <w:r w:rsidRPr="00E4436A">
        <w:rPr>
          <w:color w:val="000000"/>
        </w:rPr>
        <w:t xml:space="preserve"> accurate?</w:t>
      </w:r>
    </w:p>
    <w:p w14:paraId="68C2F0B8" w14:textId="77777777" w:rsidR="00AE02D1" w:rsidRDefault="009747B2" w:rsidP="009747B2">
      <w:pPr>
        <w:autoSpaceDE w:val="0"/>
        <w:autoSpaceDN w:val="0"/>
        <w:adjustRightInd w:val="0"/>
        <w:rPr>
          <w:color w:val="000000"/>
        </w:rPr>
      </w:pPr>
      <w:r w:rsidRPr="00E4436A">
        <w:rPr>
          <w:color w:val="000000"/>
        </w:rPr>
        <w:t xml:space="preserve">A. Highs and lows on a price chart in a trading range often correspond with extreme overbought and oversold readings on an oscillator </w:t>
      </w:r>
    </w:p>
    <w:p w14:paraId="1999A381" w14:textId="77777777" w:rsidR="009747B2" w:rsidRPr="00E4436A" w:rsidRDefault="009747B2" w:rsidP="009747B2">
      <w:pPr>
        <w:autoSpaceDE w:val="0"/>
        <w:autoSpaceDN w:val="0"/>
        <w:adjustRightInd w:val="0"/>
        <w:rPr>
          <w:color w:val="000000"/>
        </w:rPr>
      </w:pPr>
      <w:r w:rsidRPr="00E4436A">
        <w:rPr>
          <w:color w:val="000000"/>
        </w:rPr>
        <w:t xml:space="preserve">B. Oscillators are generally less useful in trading range markets </w:t>
      </w:r>
    </w:p>
    <w:p w14:paraId="36224B7A" w14:textId="77777777" w:rsidR="009747B2" w:rsidRPr="00E4436A" w:rsidRDefault="009747B2" w:rsidP="009747B2">
      <w:pPr>
        <w:autoSpaceDE w:val="0"/>
        <w:autoSpaceDN w:val="0"/>
        <w:adjustRightInd w:val="0"/>
        <w:rPr>
          <w:color w:val="000000"/>
        </w:rPr>
      </w:pPr>
      <w:r w:rsidRPr="00E4436A">
        <w:rPr>
          <w:color w:val="000000"/>
        </w:rPr>
        <w:t xml:space="preserve">C. Oscillators give more useful overbought or oversold signals in the early stages of a </w:t>
      </w:r>
    </w:p>
    <w:p w14:paraId="5CB66953" w14:textId="77777777" w:rsidR="009747B2" w:rsidRPr="00E4436A" w:rsidRDefault="009747B2" w:rsidP="009747B2">
      <w:pPr>
        <w:autoSpaceDE w:val="0"/>
        <w:autoSpaceDN w:val="0"/>
        <w:adjustRightInd w:val="0"/>
        <w:rPr>
          <w:color w:val="000000"/>
        </w:rPr>
      </w:pPr>
      <w:r w:rsidRPr="00E4436A">
        <w:rPr>
          <w:color w:val="000000"/>
        </w:rPr>
        <w:t xml:space="preserve">     rally or decline </w:t>
      </w:r>
    </w:p>
    <w:p w14:paraId="5CF38578" w14:textId="77777777" w:rsidR="009747B2" w:rsidRPr="00E4436A" w:rsidRDefault="009747B2" w:rsidP="009747B2">
      <w:pPr>
        <w:autoSpaceDE w:val="0"/>
        <w:autoSpaceDN w:val="0"/>
        <w:adjustRightInd w:val="0"/>
        <w:rPr>
          <w:color w:val="000000"/>
        </w:rPr>
      </w:pPr>
      <w:r w:rsidRPr="00E4436A">
        <w:rPr>
          <w:color w:val="000000"/>
        </w:rPr>
        <w:t xml:space="preserve">D. Oscillators tend to give </w:t>
      </w:r>
      <w:proofErr w:type="gramStart"/>
      <w:r w:rsidRPr="00E4436A">
        <w:rPr>
          <w:color w:val="000000"/>
        </w:rPr>
        <w:t>more false</w:t>
      </w:r>
      <w:proofErr w:type="gramEnd"/>
      <w:r w:rsidRPr="00E4436A">
        <w:rPr>
          <w:color w:val="000000"/>
        </w:rPr>
        <w:t xml:space="preserve"> overbought or oversold signals in the latter stages </w:t>
      </w:r>
    </w:p>
    <w:p w14:paraId="05543127" w14:textId="77777777" w:rsidR="009747B2" w:rsidRPr="00E4436A" w:rsidRDefault="00AE02D1" w:rsidP="009747B2">
      <w:pPr>
        <w:autoSpaceDE w:val="0"/>
        <w:autoSpaceDN w:val="0"/>
        <w:adjustRightInd w:val="0"/>
        <w:rPr>
          <w:color w:val="000000"/>
        </w:rPr>
      </w:pPr>
      <w:r>
        <w:rPr>
          <w:color w:val="000000"/>
        </w:rPr>
        <w:t xml:space="preserve">     of a rally or decline </w:t>
      </w:r>
    </w:p>
    <w:p w14:paraId="09EE4F82" w14:textId="77777777" w:rsidR="009747B2" w:rsidRPr="00E4436A" w:rsidRDefault="009747B2" w:rsidP="009747B2">
      <w:pPr>
        <w:outlineLvl w:val="0"/>
      </w:pPr>
    </w:p>
    <w:p w14:paraId="166CD365" w14:textId="77777777" w:rsidR="009747B2" w:rsidRPr="00E4436A" w:rsidRDefault="009747B2" w:rsidP="009747B2">
      <w:pPr>
        <w:outlineLvl w:val="0"/>
      </w:pPr>
      <w:r w:rsidRPr="00E4436A">
        <w:t>58.</w:t>
      </w:r>
      <w:r w:rsidRPr="00E4436A">
        <w:rPr>
          <w:color w:val="FF0000"/>
        </w:rPr>
        <w:t xml:space="preserve"> </w:t>
      </w:r>
      <w:r w:rsidRPr="00E4436A">
        <w:t xml:space="preserve">________ are more profitable in </w:t>
      </w:r>
      <w:r w:rsidRPr="00E4436A">
        <w:rPr>
          <w:u w:val="single"/>
        </w:rPr>
        <w:t>trending</w:t>
      </w:r>
      <w:r w:rsidRPr="00E4436A">
        <w:t xml:space="preserve"> markets, and ___________ are more profitable in </w:t>
      </w:r>
      <w:r w:rsidRPr="00E4436A">
        <w:rPr>
          <w:u w:val="single"/>
        </w:rPr>
        <w:t>trading range</w:t>
      </w:r>
      <w:r w:rsidRPr="00E4436A">
        <w:t xml:space="preserve"> markets.</w:t>
      </w:r>
    </w:p>
    <w:p w14:paraId="67F680C3" w14:textId="77777777" w:rsidR="009747B2" w:rsidRPr="00E4436A" w:rsidRDefault="009747B2" w:rsidP="009747B2">
      <w:pPr>
        <w:numPr>
          <w:ilvl w:val="0"/>
          <w:numId w:val="33"/>
        </w:numPr>
        <w:outlineLvl w:val="0"/>
      </w:pPr>
      <w:r w:rsidRPr="00E4436A">
        <w:t>Moving averages; oscillators</w:t>
      </w:r>
    </w:p>
    <w:p w14:paraId="76B6A615" w14:textId="77777777" w:rsidR="009747B2" w:rsidRPr="00E4436A" w:rsidRDefault="009747B2" w:rsidP="009747B2">
      <w:pPr>
        <w:numPr>
          <w:ilvl w:val="0"/>
          <w:numId w:val="33"/>
        </w:numPr>
        <w:outlineLvl w:val="0"/>
      </w:pPr>
      <w:r w:rsidRPr="00E4436A">
        <w:t>Oscillators; moving averages</w:t>
      </w:r>
    </w:p>
    <w:p w14:paraId="580E6D63" w14:textId="77777777" w:rsidR="009747B2" w:rsidRPr="00E4436A" w:rsidRDefault="009747B2" w:rsidP="009747B2">
      <w:pPr>
        <w:numPr>
          <w:ilvl w:val="0"/>
          <w:numId w:val="33"/>
        </w:numPr>
        <w:outlineLvl w:val="0"/>
      </w:pPr>
      <w:r w:rsidRPr="00E4436A">
        <w:t>Oscillators; momentum indicators</w:t>
      </w:r>
    </w:p>
    <w:p w14:paraId="3C874F40" w14:textId="77777777" w:rsidR="009747B2" w:rsidRPr="00E4436A" w:rsidRDefault="009747B2" w:rsidP="009747B2">
      <w:pPr>
        <w:numPr>
          <w:ilvl w:val="0"/>
          <w:numId w:val="33"/>
        </w:numPr>
        <w:outlineLvl w:val="0"/>
      </w:pPr>
      <w:r w:rsidRPr="00E4436A">
        <w:t>Momentum indicators; moving averages</w:t>
      </w:r>
    </w:p>
    <w:p w14:paraId="2DF80D63" w14:textId="77777777" w:rsidR="009747B2" w:rsidRPr="00E4436A" w:rsidRDefault="009747B2" w:rsidP="009747B2">
      <w:pPr>
        <w:autoSpaceDE w:val="0"/>
        <w:autoSpaceDN w:val="0"/>
        <w:adjustRightInd w:val="0"/>
        <w:rPr>
          <w:color w:val="000000"/>
        </w:rPr>
      </w:pPr>
      <w:r>
        <w:rPr>
          <w:noProof/>
          <w:color w:val="000000"/>
        </w:rPr>
        <w:lastRenderedPageBreak/>
        <w:drawing>
          <wp:inline distT="0" distB="0" distL="0" distR="0" wp14:anchorId="596CE5C4" wp14:editId="41B768D8">
            <wp:extent cx="5146040" cy="3161665"/>
            <wp:effectExtent l="0" t="0" r="1016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6040" cy="3161665"/>
                    </a:xfrm>
                    <a:prstGeom prst="rect">
                      <a:avLst/>
                    </a:prstGeom>
                    <a:noFill/>
                    <a:ln>
                      <a:noFill/>
                    </a:ln>
                  </pic:spPr>
                </pic:pic>
              </a:graphicData>
            </a:graphic>
          </wp:inline>
        </w:drawing>
      </w:r>
    </w:p>
    <w:p w14:paraId="20265F37" w14:textId="77777777" w:rsidR="009747B2" w:rsidRPr="00E4436A" w:rsidRDefault="009747B2" w:rsidP="009747B2">
      <w:pPr>
        <w:autoSpaceDE w:val="0"/>
        <w:autoSpaceDN w:val="0"/>
        <w:adjustRightInd w:val="0"/>
      </w:pPr>
      <w:r w:rsidRPr="00E4436A">
        <w:t xml:space="preserve">59. In Exhibit #7, comparing the points of A, B, C on the top price chart to points A, B, C for the momentum oscillator (on the bottom half of the </w:t>
      </w:r>
      <w:proofErr w:type="gramStart"/>
      <w:r w:rsidRPr="00E4436A">
        <w:t>chart)  is</w:t>
      </w:r>
      <w:proofErr w:type="gramEnd"/>
      <w:r w:rsidRPr="00E4436A">
        <w:t xml:space="preserve"> an example of a:</w:t>
      </w:r>
    </w:p>
    <w:p w14:paraId="7B1F890F" w14:textId="77777777" w:rsidR="009747B2" w:rsidRPr="00E4436A" w:rsidRDefault="009747B2" w:rsidP="009747B2">
      <w:pPr>
        <w:autoSpaceDE w:val="0"/>
        <w:autoSpaceDN w:val="0"/>
        <w:adjustRightInd w:val="0"/>
        <w:rPr>
          <w:lang w:val="fr-CA"/>
        </w:rPr>
      </w:pPr>
      <w:r w:rsidRPr="00E4436A">
        <w:rPr>
          <w:lang w:val="fr-CA"/>
        </w:rPr>
        <w:t xml:space="preserve">A. </w:t>
      </w:r>
      <w:proofErr w:type="spellStart"/>
      <w:r w:rsidRPr="00E4436A">
        <w:rPr>
          <w:lang w:val="fr-CA"/>
        </w:rPr>
        <w:t>Negative</w:t>
      </w:r>
      <w:proofErr w:type="spellEnd"/>
      <w:r w:rsidRPr="00E4436A">
        <w:rPr>
          <w:lang w:val="fr-CA"/>
        </w:rPr>
        <w:t xml:space="preserve"> divergence</w:t>
      </w:r>
    </w:p>
    <w:p w14:paraId="03D9FA9D" w14:textId="77777777" w:rsidR="009747B2" w:rsidRPr="00E4436A" w:rsidRDefault="009747B2" w:rsidP="009747B2">
      <w:pPr>
        <w:autoSpaceDE w:val="0"/>
        <w:autoSpaceDN w:val="0"/>
        <w:adjustRightInd w:val="0"/>
        <w:rPr>
          <w:lang w:val="fr-CA"/>
        </w:rPr>
      </w:pPr>
      <w:r w:rsidRPr="00E4436A">
        <w:rPr>
          <w:lang w:val="fr-CA"/>
        </w:rPr>
        <w:t>B. Positive divergence</w:t>
      </w:r>
    </w:p>
    <w:p w14:paraId="5C701DBE" w14:textId="77777777" w:rsidR="009747B2" w:rsidRPr="00E4436A" w:rsidRDefault="009747B2" w:rsidP="009747B2">
      <w:pPr>
        <w:autoSpaceDE w:val="0"/>
        <w:autoSpaceDN w:val="0"/>
        <w:adjustRightInd w:val="0"/>
      </w:pPr>
      <w:r w:rsidRPr="00E4436A">
        <w:t>C. Failure swing</w:t>
      </w:r>
    </w:p>
    <w:p w14:paraId="5431F184" w14:textId="77777777" w:rsidR="009747B2" w:rsidRPr="00E4436A" w:rsidRDefault="009747B2" w:rsidP="009747B2">
      <w:pPr>
        <w:autoSpaceDE w:val="0"/>
        <w:autoSpaceDN w:val="0"/>
        <w:adjustRightInd w:val="0"/>
      </w:pPr>
      <w:r w:rsidRPr="00E4436A">
        <w:t>D. Both B &amp; C</w:t>
      </w:r>
    </w:p>
    <w:p w14:paraId="1B0B3996" w14:textId="77777777" w:rsidR="009747B2" w:rsidRPr="00E4436A" w:rsidRDefault="009747B2" w:rsidP="009747B2">
      <w:pPr>
        <w:autoSpaceDE w:val="0"/>
        <w:autoSpaceDN w:val="0"/>
        <w:adjustRightInd w:val="0"/>
        <w:rPr>
          <w:color w:val="000000"/>
        </w:rPr>
      </w:pPr>
    </w:p>
    <w:p w14:paraId="18ACE0CC" w14:textId="77777777" w:rsidR="009747B2" w:rsidRPr="00E4436A" w:rsidRDefault="009747B2" w:rsidP="009747B2">
      <w:pPr>
        <w:autoSpaceDE w:val="0"/>
        <w:autoSpaceDN w:val="0"/>
        <w:adjustRightInd w:val="0"/>
        <w:rPr>
          <w:color w:val="000000"/>
        </w:rPr>
      </w:pPr>
      <w:r w:rsidRPr="00E4436A">
        <w:rPr>
          <w:color w:val="000000"/>
        </w:rPr>
        <w:t xml:space="preserve">60. Which statement is true of an </w:t>
      </w:r>
      <w:proofErr w:type="gramStart"/>
      <w:r w:rsidRPr="00E4436A">
        <w:rPr>
          <w:color w:val="000000"/>
        </w:rPr>
        <w:t>up trending</w:t>
      </w:r>
      <w:proofErr w:type="gramEnd"/>
      <w:r w:rsidRPr="00E4436A">
        <w:rPr>
          <w:color w:val="000000"/>
        </w:rPr>
        <w:t xml:space="preserve"> market?</w:t>
      </w:r>
    </w:p>
    <w:p w14:paraId="3B38B984" w14:textId="77777777" w:rsidR="009747B2" w:rsidRPr="00E4436A" w:rsidRDefault="009747B2" w:rsidP="009747B2">
      <w:pPr>
        <w:autoSpaceDE w:val="0"/>
        <w:autoSpaceDN w:val="0"/>
        <w:adjustRightInd w:val="0"/>
        <w:rPr>
          <w:color w:val="000000"/>
        </w:rPr>
      </w:pPr>
      <w:r w:rsidRPr="00E4436A">
        <w:rPr>
          <w:color w:val="000000"/>
        </w:rPr>
        <w:t>A. Momentum indicators will tend to hit g</w:t>
      </w:r>
      <w:r w:rsidR="00AE02D1">
        <w:rPr>
          <w:color w:val="000000"/>
        </w:rPr>
        <w:t xml:space="preserve">reater oversold extremes </w:t>
      </w:r>
    </w:p>
    <w:p w14:paraId="0A31DAC4" w14:textId="77777777" w:rsidR="009747B2" w:rsidRPr="00E4436A" w:rsidRDefault="009747B2" w:rsidP="009747B2">
      <w:pPr>
        <w:autoSpaceDE w:val="0"/>
        <w:autoSpaceDN w:val="0"/>
        <w:adjustRightInd w:val="0"/>
        <w:rPr>
          <w:color w:val="000000"/>
        </w:rPr>
      </w:pPr>
      <w:r w:rsidRPr="00E4436A">
        <w:rPr>
          <w:color w:val="000000"/>
        </w:rPr>
        <w:t>B. Momentum indicators will tend to stay overbought longer</w:t>
      </w:r>
    </w:p>
    <w:p w14:paraId="35A25491" w14:textId="77777777" w:rsidR="009747B2" w:rsidRPr="00E4436A" w:rsidRDefault="009747B2" w:rsidP="009747B2">
      <w:pPr>
        <w:autoSpaceDE w:val="0"/>
        <w:autoSpaceDN w:val="0"/>
        <w:adjustRightInd w:val="0"/>
        <w:rPr>
          <w:color w:val="000000"/>
        </w:rPr>
      </w:pPr>
      <w:r w:rsidRPr="00E4436A">
        <w:rPr>
          <w:color w:val="000000"/>
        </w:rPr>
        <w:t>C. The MACD Momentum</w:t>
      </w:r>
      <w:r w:rsidR="00AE02D1">
        <w:rPr>
          <w:color w:val="000000"/>
        </w:rPr>
        <w:t xml:space="preserve"> indicators is very useful </w:t>
      </w:r>
    </w:p>
    <w:p w14:paraId="2F92FD78" w14:textId="77777777" w:rsidR="009747B2" w:rsidRPr="00E4436A" w:rsidRDefault="009747B2" w:rsidP="009747B2">
      <w:pPr>
        <w:autoSpaceDE w:val="0"/>
        <w:autoSpaceDN w:val="0"/>
        <w:adjustRightInd w:val="0"/>
        <w:rPr>
          <w:color w:val="000000"/>
        </w:rPr>
      </w:pPr>
      <w:r w:rsidRPr="00E4436A">
        <w:rPr>
          <w:color w:val="000000"/>
        </w:rPr>
        <w:t>D. Both B &amp; C</w:t>
      </w:r>
    </w:p>
    <w:p w14:paraId="3512A050" w14:textId="77777777" w:rsidR="009747B2" w:rsidRPr="00E4436A" w:rsidRDefault="009747B2" w:rsidP="009747B2">
      <w:pPr>
        <w:autoSpaceDE w:val="0"/>
        <w:autoSpaceDN w:val="0"/>
        <w:adjustRightInd w:val="0"/>
      </w:pPr>
    </w:p>
    <w:p w14:paraId="269CEDFD" w14:textId="77777777" w:rsidR="009747B2" w:rsidRPr="00E4436A" w:rsidRDefault="009747B2" w:rsidP="009747B2">
      <w:pPr>
        <w:autoSpaceDE w:val="0"/>
        <w:autoSpaceDN w:val="0"/>
        <w:adjustRightInd w:val="0"/>
        <w:rPr>
          <w:color w:val="000000"/>
        </w:rPr>
      </w:pPr>
      <w:r w:rsidRPr="00E4436A">
        <w:t>61.</w:t>
      </w:r>
      <w:r w:rsidRPr="00E4436A">
        <w:rPr>
          <w:color w:val="FF0000"/>
        </w:rPr>
        <w:t xml:space="preserve"> </w:t>
      </w:r>
      <w:r w:rsidRPr="00E4436A">
        <w:rPr>
          <w:color w:val="000000"/>
        </w:rPr>
        <w:t xml:space="preserve">Which of the following statements is </w:t>
      </w:r>
      <w:r w:rsidRPr="00E4436A">
        <w:rPr>
          <w:color w:val="000000"/>
          <w:u w:val="single"/>
        </w:rPr>
        <w:t>false</w:t>
      </w:r>
      <w:r w:rsidRPr="00E4436A">
        <w:rPr>
          <w:color w:val="000000"/>
        </w:rPr>
        <w:t xml:space="preserve"> about volume and trend:</w:t>
      </w:r>
    </w:p>
    <w:p w14:paraId="6D62BCFA" w14:textId="77777777" w:rsidR="009747B2" w:rsidRPr="00E4436A" w:rsidRDefault="009747B2" w:rsidP="009747B2">
      <w:pPr>
        <w:numPr>
          <w:ilvl w:val="0"/>
          <w:numId w:val="30"/>
        </w:numPr>
        <w:autoSpaceDE w:val="0"/>
        <w:autoSpaceDN w:val="0"/>
        <w:adjustRightInd w:val="0"/>
        <w:rPr>
          <w:color w:val="000000"/>
        </w:rPr>
      </w:pPr>
      <w:r w:rsidRPr="00E4436A">
        <w:rPr>
          <w:color w:val="000000"/>
        </w:rPr>
        <w:t xml:space="preserve">When prices are rising, increasing volume is good </w:t>
      </w:r>
    </w:p>
    <w:p w14:paraId="7FF8BA41" w14:textId="77777777" w:rsidR="009747B2" w:rsidRPr="00E4436A" w:rsidRDefault="009747B2" w:rsidP="009747B2">
      <w:pPr>
        <w:numPr>
          <w:ilvl w:val="0"/>
          <w:numId w:val="30"/>
        </w:numPr>
        <w:autoSpaceDE w:val="0"/>
        <w:autoSpaceDN w:val="0"/>
        <w:adjustRightInd w:val="0"/>
        <w:rPr>
          <w:color w:val="000000"/>
        </w:rPr>
      </w:pPr>
      <w:r w:rsidRPr="00E4436A">
        <w:rPr>
          <w:color w:val="000000"/>
        </w:rPr>
        <w:t xml:space="preserve">When price advance halts with high volume, it is a potential top </w:t>
      </w:r>
    </w:p>
    <w:p w14:paraId="040E3E23" w14:textId="77777777" w:rsidR="009747B2" w:rsidRPr="00E4436A" w:rsidRDefault="009747B2" w:rsidP="009747B2">
      <w:pPr>
        <w:numPr>
          <w:ilvl w:val="0"/>
          <w:numId w:val="30"/>
        </w:numPr>
        <w:autoSpaceDE w:val="0"/>
        <w:autoSpaceDN w:val="0"/>
        <w:adjustRightInd w:val="0"/>
        <w:rPr>
          <w:color w:val="000000"/>
        </w:rPr>
      </w:pPr>
      <w:r w:rsidRPr="00E4436A">
        <w:rPr>
          <w:color w:val="000000"/>
        </w:rPr>
        <w:t xml:space="preserve">When prices are rising, decreasing volume is good </w:t>
      </w:r>
    </w:p>
    <w:p w14:paraId="31727532" w14:textId="77777777" w:rsidR="009747B2" w:rsidRPr="00E4436A" w:rsidRDefault="009747B2" w:rsidP="009747B2">
      <w:pPr>
        <w:numPr>
          <w:ilvl w:val="0"/>
          <w:numId w:val="30"/>
        </w:numPr>
        <w:autoSpaceDE w:val="0"/>
        <w:autoSpaceDN w:val="0"/>
        <w:adjustRightInd w:val="0"/>
        <w:rPr>
          <w:color w:val="000000"/>
        </w:rPr>
      </w:pPr>
      <w:r w:rsidRPr="00E4436A">
        <w:rPr>
          <w:color w:val="000000"/>
        </w:rPr>
        <w:t xml:space="preserve">When prices are declining, increasing volume is bad </w:t>
      </w:r>
    </w:p>
    <w:p w14:paraId="0F06C6A6" w14:textId="77777777" w:rsidR="009747B2" w:rsidRPr="00E4436A" w:rsidRDefault="009747B2" w:rsidP="009747B2">
      <w:pPr>
        <w:numPr>
          <w:ilvl w:val="0"/>
          <w:numId w:val="30"/>
        </w:numPr>
        <w:autoSpaceDE w:val="0"/>
        <w:autoSpaceDN w:val="0"/>
        <w:adjustRightInd w:val="0"/>
        <w:rPr>
          <w:color w:val="000000"/>
        </w:rPr>
      </w:pPr>
      <w:r w:rsidRPr="00E4436A">
        <w:rPr>
          <w:color w:val="000000"/>
        </w:rPr>
        <w:t xml:space="preserve">When prices are declining, decreasing volume could stop a downward trend </w:t>
      </w:r>
    </w:p>
    <w:p w14:paraId="11FF8CB9" w14:textId="77777777" w:rsidR="009747B2" w:rsidRPr="00E4436A" w:rsidRDefault="009747B2" w:rsidP="009747B2">
      <w:pPr>
        <w:autoSpaceDE w:val="0"/>
        <w:autoSpaceDN w:val="0"/>
        <w:adjustRightInd w:val="0"/>
        <w:rPr>
          <w:color w:val="000000"/>
        </w:rPr>
      </w:pPr>
    </w:p>
    <w:p w14:paraId="13C65473" w14:textId="77777777" w:rsidR="009747B2" w:rsidRPr="00E4436A" w:rsidRDefault="009747B2" w:rsidP="009747B2">
      <w:pPr>
        <w:autoSpaceDE w:val="0"/>
        <w:autoSpaceDN w:val="0"/>
        <w:adjustRightInd w:val="0"/>
        <w:rPr>
          <w:color w:val="000000"/>
        </w:rPr>
      </w:pPr>
      <w:r w:rsidRPr="00E4436A">
        <w:rPr>
          <w:color w:val="000000"/>
        </w:rPr>
        <w:t>62. Which of the following tenets of Technical Analysis is derived from Dow Theory?</w:t>
      </w:r>
    </w:p>
    <w:p w14:paraId="3AA27EF1" w14:textId="77777777" w:rsidR="009747B2" w:rsidRPr="00E4436A" w:rsidRDefault="009747B2" w:rsidP="009747B2">
      <w:pPr>
        <w:autoSpaceDE w:val="0"/>
        <w:autoSpaceDN w:val="0"/>
        <w:adjustRightInd w:val="0"/>
        <w:rPr>
          <w:color w:val="000000"/>
        </w:rPr>
      </w:pPr>
      <w:r w:rsidRPr="00E4436A">
        <w:rPr>
          <w:color w:val="000000"/>
        </w:rPr>
        <w:t>A. Price movements of the averag</w:t>
      </w:r>
      <w:r w:rsidR="00AE02D1">
        <w:rPr>
          <w:color w:val="000000"/>
        </w:rPr>
        <w:t xml:space="preserve">es are completely random </w:t>
      </w:r>
    </w:p>
    <w:p w14:paraId="06ECC21D" w14:textId="77777777" w:rsidR="009747B2" w:rsidRPr="00E4436A" w:rsidRDefault="009747B2" w:rsidP="009747B2">
      <w:pPr>
        <w:autoSpaceDE w:val="0"/>
        <w:autoSpaceDN w:val="0"/>
        <w:adjustRightInd w:val="0"/>
        <w:rPr>
          <w:color w:val="000000"/>
        </w:rPr>
      </w:pPr>
      <w:r w:rsidRPr="00E4436A">
        <w:rPr>
          <w:color w:val="000000"/>
        </w:rPr>
        <w:t>B. Price history is of little val</w:t>
      </w:r>
      <w:r w:rsidR="00AE02D1">
        <w:rPr>
          <w:color w:val="000000"/>
        </w:rPr>
        <w:t xml:space="preserve">ue in forecasting trends </w:t>
      </w:r>
    </w:p>
    <w:p w14:paraId="43DF8EDA" w14:textId="77777777" w:rsidR="009747B2" w:rsidRPr="00E4436A" w:rsidRDefault="009747B2" w:rsidP="009747B2">
      <w:pPr>
        <w:autoSpaceDE w:val="0"/>
        <w:autoSpaceDN w:val="0"/>
        <w:adjustRightInd w:val="0"/>
        <w:rPr>
          <w:color w:val="000000"/>
        </w:rPr>
      </w:pPr>
      <w:r w:rsidRPr="00E4436A">
        <w:rPr>
          <w:color w:val="000000"/>
        </w:rPr>
        <w:t>C. The averages discount virtually everything</w:t>
      </w:r>
    </w:p>
    <w:p w14:paraId="72782380" w14:textId="77777777" w:rsidR="009747B2" w:rsidRPr="00E4436A" w:rsidRDefault="009747B2" w:rsidP="009747B2">
      <w:pPr>
        <w:autoSpaceDE w:val="0"/>
        <w:autoSpaceDN w:val="0"/>
        <w:adjustRightInd w:val="0"/>
        <w:rPr>
          <w:color w:val="000000"/>
        </w:rPr>
      </w:pPr>
      <w:r w:rsidRPr="00E4436A">
        <w:rPr>
          <w:color w:val="000000"/>
        </w:rPr>
        <w:t xml:space="preserve">D. </w:t>
      </w:r>
      <w:proofErr w:type="gramStart"/>
      <w:r w:rsidRPr="00E4436A">
        <w:rPr>
          <w:color w:val="000000"/>
        </w:rPr>
        <w:t>All of</w:t>
      </w:r>
      <w:proofErr w:type="gramEnd"/>
      <w:r w:rsidRPr="00E4436A">
        <w:rPr>
          <w:color w:val="000000"/>
        </w:rPr>
        <w:t xml:space="preserve"> the above</w:t>
      </w:r>
    </w:p>
    <w:p w14:paraId="05F6CB55" w14:textId="77777777" w:rsidR="009747B2" w:rsidRPr="00E4436A" w:rsidRDefault="009747B2" w:rsidP="009747B2">
      <w:pPr>
        <w:autoSpaceDE w:val="0"/>
        <w:autoSpaceDN w:val="0"/>
        <w:adjustRightInd w:val="0"/>
        <w:rPr>
          <w:color w:val="000000"/>
        </w:rPr>
      </w:pPr>
    </w:p>
    <w:p w14:paraId="67E329A8" w14:textId="77777777" w:rsidR="009747B2" w:rsidRPr="00E4436A" w:rsidRDefault="009747B2" w:rsidP="009747B2">
      <w:pPr>
        <w:autoSpaceDE w:val="0"/>
        <w:autoSpaceDN w:val="0"/>
        <w:adjustRightInd w:val="0"/>
        <w:rPr>
          <w:color w:val="000000"/>
        </w:rPr>
      </w:pPr>
    </w:p>
    <w:p w14:paraId="10C21190" w14:textId="77777777" w:rsidR="009747B2" w:rsidRPr="00E4436A" w:rsidRDefault="009747B2" w:rsidP="009747B2">
      <w:pPr>
        <w:autoSpaceDE w:val="0"/>
        <w:autoSpaceDN w:val="0"/>
        <w:adjustRightInd w:val="0"/>
        <w:rPr>
          <w:color w:val="000000"/>
        </w:rPr>
      </w:pPr>
    </w:p>
    <w:p w14:paraId="00287AA3" w14:textId="77777777" w:rsidR="009747B2" w:rsidRPr="00E4436A" w:rsidRDefault="009747B2" w:rsidP="009747B2">
      <w:pPr>
        <w:autoSpaceDE w:val="0"/>
        <w:autoSpaceDN w:val="0"/>
        <w:adjustRightInd w:val="0"/>
        <w:rPr>
          <w:color w:val="000000"/>
        </w:rPr>
      </w:pPr>
    </w:p>
    <w:p w14:paraId="2BF570F8" w14:textId="77777777" w:rsidR="009747B2" w:rsidRPr="00E4436A" w:rsidRDefault="009747B2" w:rsidP="009747B2">
      <w:pPr>
        <w:rPr>
          <w:color w:val="000000"/>
        </w:rPr>
      </w:pPr>
      <w:r w:rsidRPr="00E4436A">
        <w:rPr>
          <w:color w:val="000000"/>
        </w:rPr>
        <w:lastRenderedPageBreak/>
        <w:t xml:space="preserve">63. All the following are true about behavioural finance </w:t>
      </w:r>
      <w:r w:rsidRPr="00E4436A">
        <w:rPr>
          <w:color w:val="000000"/>
          <w:u w:val="single"/>
        </w:rPr>
        <w:t>except:</w:t>
      </w:r>
    </w:p>
    <w:p w14:paraId="01FBA4F4" w14:textId="77777777" w:rsidR="009747B2" w:rsidRPr="00E4436A" w:rsidRDefault="009747B2" w:rsidP="009747B2">
      <w:pPr>
        <w:numPr>
          <w:ilvl w:val="0"/>
          <w:numId w:val="11"/>
        </w:numPr>
        <w:rPr>
          <w:color w:val="000000"/>
        </w:rPr>
      </w:pPr>
      <w:r w:rsidRPr="00E4436A">
        <w:rPr>
          <w:color w:val="000000"/>
        </w:rPr>
        <w:t>Mental accounting contributes to positive feedback and treats ga</w:t>
      </w:r>
      <w:r w:rsidR="00AE02D1">
        <w:rPr>
          <w:color w:val="000000"/>
        </w:rPr>
        <w:t xml:space="preserve">ins different from losses </w:t>
      </w:r>
    </w:p>
    <w:p w14:paraId="2DF3D1C0" w14:textId="77777777" w:rsidR="009747B2" w:rsidRPr="00E4436A" w:rsidRDefault="009747B2" w:rsidP="009747B2">
      <w:pPr>
        <w:numPr>
          <w:ilvl w:val="0"/>
          <w:numId w:val="11"/>
        </w:numPr>
        <w:rPr>
          <w:color w:val="000000"/>
        </w:rPr>
      </w:pPr>
      <w:r w:rsidRPr="00E4436A">
        <w:rPr>
          <w:color w:val="000000"/>
        </w:rPr>
        <w:t>Support and resistance can be explained by th</w:t>
      </w:r>
      <w:r w:rsidR="00AE02D1">
        <w:rPr>
          <w:color w:val="000000"/>
        </w:rPr>
        <w:t xml:space="preserve">e psychology of investors </w:t>
      </w:r>
    </w:p>
    <w:p w14:paraId="7DC27390" w14:textId="77777777" w:rsidR="009747B2" w:rsidRPr="00E4436A" w:rsidRDefault="009747B2" w:rsidP="009747B2">
      <w:pPr>
        <w:numPr>
          <w:ilvl w:val="0"/>
          <w:numId w:val="11"/>
        </w:numPr>
        <w:rPr>
          <w:color w:val="000000"/>
        </w:rPr>
      </w:pPr>
      <w:r w:rsidRPr="00E4436A">
        <w:rPr>
          <w:color w:val="000000"/>
        </w:rPr>
        <w:t>Only individual investors make behavioural mistakes such as overconfidence</w:t>
      </w:r>
    </w:p>
    <w:p w14:paraId="27D850BA" w14:textId="77777777" w:rsidR="009747B2" w:rsidRPr="00E4436A" w:rsidRDefault="009747B2" w:rsidP="009747B2">
      <w:pPr>
        <w:numPr>
          <w:ilvl w:val="0"/>
          <w:numId w:val="11"/>
        </w:numPr>
        <w:rPr>
          <w:color w:val="000000"/>
        </w:rPr>
      </w:pPr>
      <w:r w:rsidRPr="00E4436A">
        <w:rPr>
          <w:color w:val="000000"/>
        </w:rPr>
        <w:t>Behavioural finance su</w:t>
      </w:r>
      <w:r w:rsidR="00AE02D1">
        <w:rPr>
          <w:color w:val="000000"/>
        </w:rPr>
        <w:t>pports technical analysis</w:t>
      </w:r>
    </w:p>
    <w:p w14:paraId="309DBB53" w14:textId="77777777" w:rsidR="009747B2" w:rsidRPr="00E4436A" w:rsidRDefault="009747B2" w:rsidP="009747B2">
      <w:pPr>
        <w:autoSpaceDE w:val="0"/>
        <w:autoSpaceDN w:val="0"/>
        <w:adjustRightInd w:val="0"/>
      </w:pPr>
    </w:p>
    <w:p w14:paraId="2E282B22" w14:textId="77777777" w:rsidR="009747B2" w:rsidRPr="00E4436A" w:rsidRDefault="009747B2" w:rsidP="009747B2">
      <w:pPr>
        <w:autoSpaceDE w:val="0"/>
        <w:autoSpaceDN w:val="0"/>
        <w:adjustRightInd w:val="0"/>
        <w:rPr>
          <w:color w:val="000000"/>
        </w:rPr>
      </w:pPr>
      <w:r w:rsidRPr="00E4436A">
        <w:t>64. Which would normally be considered a measurable sentiment indicator most useful to tra</w:t>
      </w:r>
      <w:r w:rsidRPr="00E4436A">
        <w:rPr>
          <w:color w:val="000000"/>
        </w:rPr>
        <w:t>ders?</w:t>
      </w:r>
    </w:p>
    <w:p w14:paraId="560B71DF" w14:textId="77777777" w:rsidR="009747B2" w:rsidRPr="00E4436A" w:rsidRDefault="00AE02D1" w:rsidP="009747B2">
      <w:pPr>
        <w:autoSpaceDE w:val="0"/>
        <w:autoSpaceDN w:val="0"/>
        <w:adjustRightInd w:val="0"/>
        <w:rPr>
          <w:color w:val="000000"/>
        </w:rPr>
      </w:pPr>
      <w:r>
        <w:rPr>
          <w:color w:val="000000"/>
        </w:rPr>
        <w:t xml:space="preserve">A. Corporate buy backs </w:t>
      </w:r>
    </w:p>
    <w:p w14:paraId="101C4C89" w14:textId="77777777" w:rsidR="009747B2" w:rsidRPr="00E4436A" w:rsidRDefault="009747B2" w:rsidP="009747B2">
      <w:pPr>
        <w:autoSpaceDE w:val="0"/>
        <w:autoSpaceDN w:val="0"/>
        <w:adjustRightInd w:val="0"/>
        <w:rPr>
          <w:color w:val="000000"/>
        </w:rPr>
      </w:pPr>
      <w:r w:rsidRPr="00E4436A">
        <w:rPr>
          <w:color w:val="000000"/>
        </w:rPr>
        <w:t>B. Price/earni</w:t>
      </w:r>
      <w:r w:rsidR="00AE02D1">
        <w:rPr>
          <w:color w:val="000000"/>
        </w:rPr>
        <w:t xml:space="preserve">ngs ratios </w:t>
      </w:r>
    </w:p>
    <w:p w14:paraId="28B0D30D" w14:textId="77777777" w:rsidR="009747B2" w:rsidRPr="00E4436A" w:rsidRDefault="009747B2" w:rsidP="009747B2">
      <w:pPr>
        <w:autoSpaceDE w:val="0"/>
        <w:autoSpaceDN w:val="0"/>
        <w:adjustRightInd w:val="0"/>
        <w:rPr>
          <w:color w:val="000000"/>
        </w:rPr>
      </w:pPr>
      <w:r w:rsidRPr="00E4436A">
        <w:rPr>
          <w:color w:val="000000"/>
        </w:rPr>
        <w:t xml:space="preserve">C. Insider buying </w:t>
      </w:r>
    </w:p>
    <w:p w14:paraId="229D64CE" w14:textId="77777777" w:rsidR="009747B2" w:rsidRPr="00E4436A" w:rsidRDefault="009747B2" w:rsidP="009747B2">
      <w:pPr>
        <w:autoSpaceDE w:val="0"/>
        <w:autoSpaceDN w:val="0"/>
        <w:adjustRightInd w:val="0"/>
        <w:rPr>
          <w:color w:val="000000"/>
        </w:rPr>
      </w:pPr>
      <w:r w:rsidRPr="00E4436A">
        <w:rPr>
          <w:color w:val="000000"/>
        </w:rPr>
        <w:t>D. Put/call ratios</w:t>
      </w:r>
    </w:p>
    <w:p w14:paraId="0B30E677" w14:textId="77777777" w:rsidR="009747B2" w:rsidRPr="00E4436A" w:rsidRDefault="009747B2" w:rsidP="009747B2">
      <w:pPr>
        <w:autoSpaceDE w:val="0"/>
        <w:autoSpaceDN w:val="0"/>
        <w:adjustRightInd w:val="0"/>
        <w:rPr>
          <w:color w:val="000000"/>
        </w:rPr>
      </w:pPr>
    </w:p>
    <w:p w14:paraId="6E061C79" w14:textId="77777777" w:rsidR="009747B2" w:rsidRPr="00E4436A" w:rsidRDefault="009747B2" w:rsidP="009747B2">
      <w:pPr>
        <w:autoSpaceDE w:val="0"/>
        <w:autoSpaceDN w:val="0"/>
        <w:adjustRightInd w:val="0"/>
        <w:rPr>
          <w:color w:val="000000"/>
        </w:rPr>
      </w:pPr>
      <w:r w:rsidRPr="00E4436A">
        <w:rPr>
          <w:color w:val="000000"/>
        </w:rPr>
        <w:t xml:space="preserve">65. </w:t>
      </w:r>
      <w:r w:rsidRPr="00E4436A">
        <w:rPr>
          <w:color w:val="000000"/>
          <w:u w:val="single"/>
        </w:rPr>
        <w:t>Contrary opinion</w:t>
      </w:r>
      <w:r w:rsidRPr="00E4436A">
        <w:rPr>
          <w:color w:val="000000"/>
        </w:rPr>
        <w:t xml:space="preserve"> is a useful investment tool because:</w:t>
      </w:r>
    </w:p>
    <w:p w14:paraId="7B7F4577" w14:textId="77777777" w:rsidR="009747B2" w:rsidRPr="00E4436A" w:rsidRDefault="009747B2" w:rsidP="009747B2">
      <w:pPr>
        <w:autoSpaceDE w:val="0"/>
        <w:autoSpaceDN w:val="0"/>
        <w:adjustRightInd w:val="0"/>
        <w:rPr>
          <w:color w:val="000000"/>
        </w:rPr>
      </w:pPr>
      <w:r w:rsidRPr="00E4436A">
        <w:rPr>
          <w:color w:val="000000"/>
        </w:rPr>
        <w:t>A. The “lit</w:t>
      </w:r>
      <w:r w:rsidR="00AE02D1">
        <w:rPr>
          <w:color w:val="000000"/>
        </w:rPr>
        <w:t xml:space="preserve">tle guy” is always wrong </w:t>
      </w:r>
    </w:p>
    <w:p w14:paraId="5C98DBA4" w14:textId="77777777" w:rsidR="009747B2" w:rsidRPr="00E4436A" w:rsidRDefault="009747B2" w:rsidP="009747B2">
      <w:pPr>
        <w:autoSpaceDE w:val="0"/>
        <w:autoSpaceDN w:val="0"/>
        <w:adjustRightInd w:val="0"/>
        <w:rPr>
          <w:color w:val="000000"/>
        </w:rPr>
      </w:pPr>
      <w:r w:rsidRPr="00E4436A">
        <w:rPr>
          <w:color w:val="000000"/>
        </w:rPr>
        <w:t>B. Traders are often most bearish nea</w:t>
      </w:r>
      <w:r w:rsidR="00AE02D1">
        <w:rPr>
          <w:color w:val="000000"/>
        </w:rPr>
        <w:t xml:space="preserve">r market tops </w:t>
      </w:r>
    </w:p>
    <w:p w14:paraId="6F2F14B1" w14:textId="77777777" w:rsidR="009747B2" w:rsidRPr="00E4436A" w:rsidRDefault="009747B2" w:rsidP="009747B2">
      <w:pPr>
        <w:autoSpaceDE w:val="0"/>
        <w:autoSpaceDN w:val="0"/>
        <w:adjustRightInd w:val="0"/>
        <w:rPr>
          <w:color w:val="000000"/>
        </w:rPr>
      </w:pPr>
      <w:r w:rsidRPr="00E4436A">
        <w:rPr>
          <w:color w:val="000000"/>
        </w:rPr>
        <w:t>C. Institutional investors have access to better information</w:t>
      </w:r>
    </w:p>
    <w:p w14:paraId="7C39BCA3" w14:textId="77777777" w:rsidR="009747B2" w:rsidRPr="00E4436A" w:rsidRDefault="009747B2" w:rsidP="009747B2">
      <w:r w:rsidRPr="00E4436A">
        <w:t>D. You look to sell when the majority is buying and to buy when the majority is selling.  When short-term oriented participants are fully committed to the long side, they are more likely to become sellers than buyers</w:t>
      </w:r>
    </w:p>
    <w:p w14:paraId="4E06C09C" w14:textId="77777777" w:rsidR="009747B2" w:rsidRPr="00E4436A" w:rsidRDefault="009747B2" w:rsidP="009747B2">
      <w:pPr>
        <w:autoSpaceDE w:val="0"/>
        <w:autoSpaceDN w:val="0"/>
        <w:adjustRightInd w:val="0"/>
        <w:rPr>
          <w:color w:val="000000"/>
        </w:rPr>
      </w:pPr>
    </w:p>
    <w:p w14:paraId="74180333" w14:textId="77777777" w:rsidR="009747B2" w:rsidRPr="00E4436A" w:rsidRDefault="009747B2" w:rsidP="009747B2">
      <w:pPr>
        <w:autoSpaceDE w:val="0"/>
        <w:autoSpaceDN w:val="0"/>
        <w:adjustRightInd w:val="0"/>
        <w:rPr>
          <w:color w:val="000000"/>
        </w:rPr>
      </w:pPr>
      <w:r w:rsidRPr="00E4436A">
        <w:rPr>
          <w:color w:val="000000"/>
        </w:rPr>
        <w:t xml:space="preserve">66. </w:t>
      </w:r>
      <w:r w:rsidRPr="00E4436A">
        <w:rPr>
          <w:color w:val="000000"/>
          <w:u w:val="single"/>
        </w:rPr>
        <w:t>Sentiment polls</w:t>
      </w:r>
      <w:r w:rsidRPr="00E4436A">
        <w:rPr>
          <w:color w:val="000000"/>
        </w:rPr>
        <w:t xml:space="preserve"> are generally believed to be contrary opinion indicators because:</w:t>
      </w:r>
    </w:p>
    <w:p w14:paraId="583FB642" w14:textId="77777777" w:rsidR="00AE02D1" w:rsidRDefault="009747B2" w:rsidP="009747B2">
      <w:pPr>
        <w:autoSpaceDE w:val="0"/>
        <w:autoSpaceDN w:val="0"/>
        <w:adjustRightInd w:val="0"/>
        <w:rPr>
          <w:color w:val="000000"/>
        </w:rPr>
      </w:pPr>
      <w:r w:rsidRPr="00E4436A">
        <w:rPr>
          <w:color w:val="000000"/>
        </w:rPr>
        <w:t xml:space="preserve">A. They measure investment attitudes of the unsophisticated </w:t>
      </w:r>
    </w:p>
    <w:p w14:paraId="1F3FF033" w14:textId="77777777" w:rsidR="00AE02D1" w:rsidRDefault="009747B2" w:rsidP="009747B2">
      <w:pPr>
        <w:autoSpaceDE w:val="0"/>
        <w:autoSpaceDN w:val="0"/>
        <w:adjustRightInd w:val="0"/>
        <w:rPr>
          <w:color w:val="000000"/>
        </w:rPr>
      </w:pPr>
      <w:r w:rsidRPr="00E4436A">
        <w:rPr>
          <w:color w:val="000000"/>
        </w:rPr>
        <w:t>B. They measure invest</w:t>
      </w:r>
      <w:r w:rsidR="00AE02D1">
        <w:rPr>
          <w:color w:val="000000"/>
        </w:rPr>
        <w:t>ment attitudes of the informed</w:t>
      </w:r>
    </w:p>
    <w:p w14:paraId="72EE8F6B" w14:textId="77777777" w:rsidR="009747B2" w:rsidRPr="00E4436A" w:rsidRDefault="009747B2" w:rsidP="009747B2">
      <w:pPr>
        <w:autoSpaceDE w:val="0"/>
        <w:autoSpaceDN w:val="0"/>
        <w:adjustRightInd w:val="0"/>
        <w:rPr>
          <w:color w:val="000000"/>
        </w:rPr>
      </w:pPr>
      <w:r w:rsidRPr="00E4436A">
        <w:rPr>
          <w:color w:val="000000"/>
        </w:rPr>
        <w:t>C. When short-term participants are excessively optimistic, they are most fully invested</w:t>
      </w:r>
    </w:p>
    <w:p w14:paraId="4500F33B" w14:textId="77777777" w:rsidR="009747B2" w:rsidRPr="00E4436A" w:rsidRDefault="009747B2" w:rsidP="009747B2">
      <w:pPr>
        <w:autoSpaceDE w:val="0"/>
        <w:autoSpaceDN w:val="0"/>
        <w:adjustRightInd w:val="0"/>
        <w:rPr>
          <w:color w:val="000000"/>
        </w:rPr>
      </w:pPr>
      <w:r w:rsidRPr="00E4436A">
        <w:rPr>
          <w:color w:val="000000"/>
        </w:rPr>
        <w:t>D. None of the above</w:t>
      </w:r>
    </w:p>
    <w:p w14:paraId="508005E9" w14:textId="77777777" w:rsidR="009747B2" w:rsidRPr="00E4436A" w:rsidRDefault="009747B2" w:rsidP="009747B2">
      <w:pPr>
        <w:autoSpaceDE w:val="0"/>
        <w:autoSpaceDN w:val="0"/>
        <w:adjustRightInd w:val="0"/>
        <w:rPr>
          <w:color w:val="000000"/>
        </w:rPr>
      </w:pPr>
    </w:p>
    <w:p w14:paraId="5A6F8F90" w14:textId="77777777" w:rsidR="009747B2" w:rsidRPr="00E4436A" w:rsidRDefault="009747B2" w:rsidP="009747B2">
      <w:pPr>
        <w:autoSpaceDE w:val="0"/>
        <w:autoSpaceDN w:val="0"/>
        <w:adjustRightInd w:val="0"/>
      </w:pPr>
      <w:r w:rsidRPr="00E4436A">
        <w:t xml:space="preserve">67. Which of the following tools </w:t>
      </w:r>
      <w:r w:rsidRPr="00E4436A">
        <w:rPr>
          <w:u w:val="single"/>
        </w:rPr>
        <w:t>is not</w:t>
      </w:r>
      <w:r w:rsidRPr="00E4436A">
        <w:t xml:space="preserve"> valuable to the contrarian investor:</w:t>
      </w:r>
    </w:p>
    <w:p w14:paraId="04E371F0" w14:textId="77777777" w:rsidR="009747B2" w:rsidRPr="00E4436A" w:rsidRDefault="009747B2" w:rsidP="009747B2">
      <w:pPr>
        <w:numPr>
          <w:ilvl w:val="0"/>
          <w:numId w:val="40"/>
        </w:numPr>
        <w:autoSpaceDE w:val="0"/>
        <w:autoSpaceDN w:val="0"/>
        <w:adjustRightInd w:val="0"/>
        <w:rPr>
          <w:color w:val="000000"/>
        </w:rPr>
      </w:pPr>
      <w:r w:rsidRPr="00E4436A">
        <w:rPr>
          <w:color w:val="000000"/>
        </w:rPr>
        <w:t>Studying insiders’ trading activity, looking at the con</w:t>
      </w:r>
      <w:r w:rsidR="00AE02D1">
        <w:rPr>
          <w:color w:val="000000"/>
        </w:rPr>
        <w:t xml:space="preserve">sensus bullish sentiment index </w:t>
      </w:r>
    </w:p>
    <w:p w14:paraId="2496C9DF" w14:textId="77777777" w:rsidR="009747B2" w:rsidRPr="00E4436A" w:rsidRDefault="009747B2" w:rsidP="009747B2">
      <w:pPr>
        <w:numPr>
          <w:ilvl w:val="0"/>
          <w:numId w:val="40"/>
        </w:numPr>
        <w:autoSpaceDE w:val="0"/>
        <w:autoSpaceDN w:val="0"/>
        <w:adjustRightInd w:val="0"/>
        <w:rPr>
          <w:color w:val="000000"/>
        </w:rPr>
      </w:pPr>
      <w:r w:rsidRPr="00E4436A">
        <w:rPr>
          <w:color w:val="000000"/>
        </w:rPr>
        <w:t xml:space="preserve">Looking at the put-call ratio, studying insider’s trading activity </w:t>
      </w:r>
    </w:p>
    <w:p w14:paraId="47CB4701" w14:textId="77777777" w:rsidR="009747B2" w:rsidRPr="00E4436A" w:rsidRDefault="009747B2" w:rsidP="009747B2">
      <w:pPr>
        <w:numPr>
          <w:ilvl w:val="0"/>
          <w:numId w:val="40"/>
        </w:numPr>
        <w:autoSpaceDE w:val="0"/>
        <w:autoSpaceDN w:val="0"/>
        <w:adjustRightInd w:val="0"/>
        <w:rPr>
          <w:color w:val="000000"/>
        </w:rPr>
      </w:pPr>
      <w:r w:rsidRPr="00E4436A">
        <w:rPr>
          <w:color w:val="000000"/>
        </w:rPr>
        <w:t>Looking at margin balances, VIX index readings</w:t>
      </w:r>
    </w:p>
    <w:p w14:paraId="5C6FC6C8" w14:textId="77777777" w:rsidR="009747B2" w:rsidRPr="00E4436A" w:rsidRDefault="009747B2" w:rsidP="009747B2">
      <w:pPr>
        <w:numPr>
          <w:ilvl w:val="0"/>
          <w:numId w:val="40"/>
        </w:numPr>
        <w:autoSpaceDE w:val="0"/>
        <w:autoSpaceDN w:val="0"/>
        <w:adjustRightInd w:val="0"/>
        <w:rPr>
          <w:color w:val="000000"/>
        </w:rPr>
      </w:pPr>
      <w:r w:rsidRPr="00E4436A">
        <w:rPr>
          <w:color w:val="000000"/>
        </w:rPr>
        <w:t xml:space="preserve">Studying insider’s trading activity. Studying large block trade transactions </w:t>
      </w:r>
    </w:p>
    <w:p w14:paraId="4729C331" w14:textId="77777777" w:rsidR="009747B2" w:rsidRPr="00E4436A" w:rsidRDefault="009747B2" w:rsidP="009747B2">
      <w:pPr>
        <w:autoSpaceDE w:val="0"/>
        <w:autoSpaceDN w:val="0"/>
        <w:adjustRightInd w:val="0"/>
        <w:rPr>
          <w:color w:val="000000"/>
        </w:rPr>
      </w:pPr>
    </w:p>
    <w:p w14:paraId="28321528" w14:textId="77777777" w:rsidR="009747B2" w:rsidRPr="00E4436A" w:rsidRDefault="009747B2" w:rsidP="009747B2">
      <w:pPr>
        <w:rPr>
          <w:color w:val="000000"/>
        </w:rPr>
      </w:pPr>
      <w:r w:rsidRPr="00E4436A">
        <w:rPr>
          <w:color w:val="000000"/>
        </w:rPr>
        <w:t xml:space="preserve">68. Which of the following is </w:t>
      </w:r>
      <w:r w:rsidRPr="00E4436A">
        <w:rPr>
          <w:color w:val="000000"/>
          <w:u w:val="single"/>
        </w:rPr>
        <w:t>not</w:t>
      </w:r>
      <w:r w:rsidRPr="00E4436A">
        <w:rPr>
          <w:color w:val="000000"/>
        </w:rPr>
        <w:t xml:space="preserve"> a valid method to determine an uptrend?</w:t>
      </w:r>
    </w:p>
    <w:p w14:paraId="246257A8" w14:textId="77777777" w:rsidR="009747B2" w:rsidRPr="00E4436A" w:rsidRDefault="009747B2" w:rsidP="009747B2">
      <w:pPr>
        <w:numPr>
          <w:ilvl w:val="0"/>
          <w:numId w:val="12"/>
        </w:numPr>
        <w:rPr>
          <w:color w:val="000000"/>
        </w:rPr>
      </w:pPr>
      <w:r w:rsidRPr="00E4436A">
        <w:rPr>
          <w:color w:val="000000"/>
        </w:rPr>
        <w:t xml:space="preserve">Using a positive sloping best fit regression line </w:t>
      </w:r>
    </w:p>
    <w:p w14:paraId="6BC97D61" w14:textId="77777777" w:rsidR="009747B2" w:rsidRPr="00E4436A" w:rsidRDefault="009747B2" w:rsidP="009747B2">
      <w:pPr>
        <w:numPr>
          <w:ilvl w:val="0"/>
          <w:numId w:val="12"/>
        </w:numPr>
        <w:rPr>
          <w:color w:val="000000"/>
        </w:rPr>
      </w:pPr>
      <w:r w:rsidRPr="00E4436A">
        <w:rPr>
          <w:color w:val="000000"/>
        </w:rPr>
        <w:t xml:space="preserve">Connecting two successive lower troughs lows </w:t>
      </w:r>
    </w:p>
    <w:p w14:paraId="2BDBD8AB" w14:textId="77777777" w:rsidR="009747B2" w:rsidRPr="00E4436A" w:rsidRDefault="009747B2" w:rsidP="009747B2">
      <w:pPr>
        <w:numPr>
          <w:ilvl w:val="0"/>
          <w:numId w:val="12"/>
        </w:numPr>
        <w:rPr>
          <w:color w:val="000000"/>
        </w:rPr>
      </w:pPr>
      <w:r w:rsidRPr="00E4436A">
        <w:rPr>
          <w:color w:val="000000"/>
        </w:rPr>
        <w:t>Drawing channel lines for a rectangle pattern</w:t>
      </w:r>
    </w:p>
    <w:p w14:paraId="2C13D74A" w14:textId="77777777" w:rsidR="009747B2" w:rsidRPr="00E4436A" w:rsidRDefault="009747B2" w:rsidP="009747B2">
      <w:pPr>
        <w:numPr>
          <w:ilvl w:val="0"/>
          <w:numId w:val="12"/>
        </w:numPr>
        <w:rPr>
          <w:color w:val="000000"/>
        </w:rPr>
      </w:pPr>
      <w:r w:rsidRPr="00E4436A">
        <w:rPr>
          <w:color w:val="000000"/>
        </w:rPr>
        <w:t xml:space="preserve">Using a ruler to draw </w:t>
      </w:r>
      <w:proofErr w:type="gramStart"/>
      <w:r w:rsidRPr="00E4436A">
        <w:rPr>
          <w:color w:val="000000"/>
        </w:rPr>
        <w:t>a</w:t>
      </w:r>
      <w:proofErr w:type="gramEnd"/>
      <w:r w:rsidRPr="00E4436A">
        <w:rPr>
          <w:color w:val="000000"/>
        </w:rPr>
        <w:t xml:space="preserve"> upward trend line by connecting as many lows as possible </w:t>
      </w:r>
    </w:p>
    <w:p w14:paraId="1036EA15" w14:textId="77777777" w:rsidR="009747B2" w:rsidRPr="00E4436A" w:rsidRDefault="009747B2" w:rsidP="009747B2">
      <w:pPr>
        <w:numPr>
          <w:ilvl w:val="0"/>
          <w:numId w:val="12"/>
        </w:numPr>
        <w:rPr>
          <w:color w:val="000000"/>
        </w:rPr>
      </w:pPr>
      <w:r w:rsidRPr="00E4436A">
        <w:rPr>
          <w:color w:val="000000"/>
        </w:rPr>
        <w:t xml:space="preserve">Using an accelerated trend line </w:t>
      </w:r>
      <w:r w:rsidRPr="00E4436A">
        <w:rPr>
          <w:color w:val="000000"/>
        </w:rPr>
        <w:br/>
      </w:r>
      <w:r w:rsidRPr="00E4436A">
        <w:rPr>
          <w:color w:val="000000"/>
        </w:rPr>
        <w:br/>
      </w:r>
    </w:p>
    <w:p w14:paraId="25BEE3F3" w14:textId="77777777" w:rsidR="009747B2" w:rsidRPr="00E4436A" w:rsidRDefault="009747B2" w:rsidP="009747B2">
      <w:pPr>
        <w:autoSpaceDE w:val="0"/>
        <w:autoSpaceDN w:val="0"/>
        <w:adjustRightInd w:val="0"/>
        <w:rPr>
          <w:color w:val="000000"/>
        </w:rPr>
      </w:pPr>
      <w:r w:rsidRPr="00E4436A">
        <w:rPr>
          <w:color w:val="000000"/>
        </w:rPr>
        <w:t xml:space="preserve">69. All the below are important aspects of using the CANSLIM system developed by William J. O’Neil, </w:t>
      </w:r>
      <w:r w:rsidRPr="00E4436A">
        <w:rPr>
          <w:color w:val="000000"/>
          <w:u w:val="single"/>
        </w:rPr>
        <w:t>except</w:t>
      </w:r>
      <w:r w:rsidRPr="00E4436A">
        <w:rPr>
          <w:color w:val="000000"/>
        </w:rPr>
        <w:t xml:space="preserve"> for:</w:t>
      </w:r>
    </w:p>
    <w:p w14:paraId="273B9D39" w14:textId="77777777" w:rsidR="009747B2" w:rsidRPr="00E4436A" w:rsidRDefault="009747B2" w:rsidP="009747B2">
      <w:pPr>
        <w:autoSpaceDE w:val="0"/>
        <w:autoSpaceDN w:val="0"/>
        <w:adjustRightInd w:val="0"/>
        <w:rPr>
          <w:color w:val="000000"/>
        </w:rPr>
      </w:pPr>
      <w:r w:rsidRPr="00E4436A">
        <w:rPr>
          <w:color w:val="000000"/>
        </w:rPr>
        <w:t>A. Looking to buy cup and handle breakouts</w:t>
      </w:r>
    </w:p>
    <w:p w14:paraId="350B532C" w14:textId="77777777" w:rsidR="009747B2" w:rsidRPr="00E4436A" w:rsidRDefault="009747B2" w:rsidP="009747B2">
      <w:pPr>
        <w:autoSpaceDE w:val="0"/>
        <w:autoSpaceDN w:val="0"/>
        <w:adjustRightInd w:val="0"/>
        <w:rPr>
          <w:color w:val="000000"/>
        </w:rPr>
      </w:pPr>
      <w:r w:rsidRPr="00E4436A">
        <w:rPr>
          <w:color w:val="000000"/>
        </w:rPr>
        <w:t xml:space="preserve">B. An 8% stop loss rule from initial purchase point </w:t>
      </w:r>
    </w:p>
    <w:p w14:paraId="0E82930F" w14:textId="77777777" w:rsidR="009747B2" w:rsidRPr="00E4436A" w:rsidRDefault="009747B2" w:rsidP="009747B2">
      <w:pPr>
        <w:autoSpaceDE w:val="0"/>
        <w:autoSpaceDN w:val="0"/>
        <w:adjustRightInd w:val="0"/>
        <w:rPr>
          <w:color w:val="000000"/>
        </w:rPr>
      </w:pPr>
      <w:r w:rsidRPr="00E4436A">
        <w:rPr>
          <w:color w:val="000000"/>
        </w:rPr>
        <w:t>C. Looking at fundamental factors such as revenue and earnings</w:t>
      </w:r>
    </w:p>
    <w:p w14:paraId="42505248" w14:textId="77777777" w:rsidR="009747B2" w:rsidRPr="00E4436A" w:rsidRDefault="009747B2" w:rsidP="009747B2">
      <w:pPr>
        <w:autoSpaceDE w:val="0"/>
        <w:autoSpaceDN w:val="0"/>
        <w:adjustRightInd w:val="0"/>
        <w:rPr>
          <w:color w:val="000000"/>
        </w:rPr>
      </w:pPr>
      <w:r w:rsidRPr="00E4436A">
        <w:rPr>
          <w:color w:val="000000"/>
        </w:rPr>
        <w:lastRenderedPageBreak/>
        <w:t>D. Having a complete disregard to the market index movements</w:t>
      </w:r>
    </w:p>
    <w:p w14:paraId="1E7177F7" w14:textId="77777777" w:rsidR="009747B2" w:rsidRDefault="009747B2" w:rsidP="009747B2">
      <w:pPr>
        <w:autoSpaceDE w:val="0"/>
        <w:autoSpaceDN w:val="0"/>
        <w:adjustRightInd w:val="0"/>
        <w:rPr>
          <w:color w:val="000000"/>
        </w:rPr>
      </w:pPr>
      <w:r w:rsidRPr="00E4436A">
        <w:rPr>
          <w:color w:val="000000"/>
        </w:rPr>
        <w:t xml:space="preserve">E. Volume confirmation greater than the average volume </w:t>
      </w:r>
    </w:p>
    <w:p w14:paraId="0213F01D" w14:textId="77777777" w:rsidR="00AE02D1" w:rsidRPr="00E4436A" w:rsidRDefault="00AE02D1" w:rsidP="009747B2">
      <w:pPr>
        <w:autoSpaceDE w:val="0"/>
        <w:autoSpaceDN w:val="0"/>
        <w:adjustRightInd w:val="0"/>
        <w:rPr>
          <w:b/>
          <w:bCs/>
          <w:color w:val="000000"/>
        </w:rPr>
      </w:pPr>
    </w:p>
    <w:p w14:paraId="51EF308C" w14:textId="77777777" w:rsidR="009747B2" w:rsidRPr="00E4436A" w:rsidRDefault="009747B2" w:rsidP="009747B2">
      <w:pPr>
        <w:autoSpaceDE w:val="0"/>
        <w:autoSpaceDN w:val="0"/>
        <w:adjustRightInd w:val="0"/>
        <w:rPr>
          <w:color w:val="000000"/>
        </w:rPr>
      </w:pPr>
      <w:r w:rsidRPr="00E4436A">
        <w:rPr>
          <w:color w:val="000000"/>
        </w:rPr>
        <w:t xml:space="preserve">70. One reason why price </w:t>
      </w:r>
      <w:proofErr w:type="gramStart"/>
      <w:r w:rsidRPr="00E4436A">
        <w:rPr>
          <w:color w:val="000000"/>
        </w:rPr>
        <w:t>oscillators</w:t>
      </w:r>
      <w:proofErr w:type="gramEnd"/>
      <w:r w:rsidRPr="00E4436A">
        <w:rPr>
          <w:color w:val="000000"/>
        </w:rPr>
        <w:t xml:space="preserve"> are useful is because:</w:t>
      </w:r>
    </w:p>
    <w:p w14:paraId="6026448D" w14:textId="77777777" w:rsidR="009747B2" w:rsidRPr="00E4436A" w:rsidRDefault="009747B2" w:rsidP="009747B2">
      <w:pPr>
        <w:numPr>
          <w:ilvl w:val="0"/>
          <w:numId w:val="1"/>
        </w:numPr>
        <w:autoSpaceDE w:val="0"/>
        <w:autoSpaceDN w:val="0"/>
        <w:adjustRightInd w:val="0"/>
        <w:rPr>
          <w:color w:val="000000"/>
        </w:rPr>
      </w:pPr>
      <w:r w:rsidRPr="00E4436A">
        <w:rPr>
          <w:color w:val="000000"/>
        </w:rPr>
        <w:t xml:space="preserve">Momentum tends to lead price </w:t>
      </w:r>
    </w:p>
    <w:p w14:paraId="3720AFF6" w14:textId="77777777" w:rsidR="009747B2" w:rsidRPr="00E4436A" w:rsidRDefault="009747B2" w:rsidP="009747B2">
      <w:pPr>
        <w:numPr>
          <w:ilvl w:val="0"/>
          <w:numId w:val="1"/>
        </w:numPr>
        <w:autoSpaceDE w:val="0"/>
        <w:autoSpaceDN w:val="0"/>
        <w:adjustRightInd w:val="0"/>
        <w:rPr>
          <w:color w:val="000000"/>
        </w:rPr>
      </w:pPr>
      <w:r w:rsidRPr="00E4436A">
        <w:rPr>
          <w:color w:val="000000"/>
        </w:rPr>
        <w:t>An oversold reading on the oscillato</w:t>
      </w:r>
      <w:r w:rsidR="00AE02D1">
        <w:rPr>
          <w:color w:val="000000"/>
        </w:rPr>
        <w:t xml:space="preserve">r is always a good time to buy </w:t>
      </w:r>
    </w:p>
    <w:p w14:paraId="7C0B48EE" w14:textId="77777777" w:rsidR="009747B2" w:rsidRPr="00E4436A" w:rsidRDefault="009747B2" w:rsidP="009747B2">
      <w:pPr>
        <w:numPr>
          <w:ilvl w:val="0"/>
          <w:numId w:val="1"/>
        </w:numPr>
        <w:autoSpaceDE w:val="0"/>
        <w:autoSpaceDN w:val="0"/>
        <w:adjustRightInd w:val="0"/>
        <w:rPr>
          <w:color w:val="000000"/>
        </w:rPr>
      </w:pPr>
      <w:r w:rsidRPr="00E4436A">
        <w:rPr>
          <w:color w:val="000000"/>
        </w:rPr>
        <w:t>An overbought reading on the oscillator is al</w:t>
      </w:r>
      <w:r w:rsidR="00AE02D1">
        <w:rPr>
          <w:color w:val="000000"/>
        </w:rPr>
        <w:t xml:space="preserve">ways a good time to sell </w:t>
      </w:r>
    </w:p>
    <w:p w14:paraId="57F9C720" w14:textId="77777777" w:rsidR="009747B2" w:rsidRPr="00E4436A" w:rsidRDefault="009747B2" w:rsidP="009747B2">
      <w:pPr>
        <w:numPr>
          <w:ilvl w:val="0"/>
          <w:numId w:val="1"/>
        </w:numPr>
        <w:autoSpaceDE w:val="0"/>
        <w:autoSpaceDN w:val="0"/>
        <w:adjustRightInd w:val="0"/>
        <w:rPr>
          <w:color w:val="000000"/>
        </w:rPr>
      </w:pPr>
      <w:r w:rsidRPr="00E4436A">
        <w:rPr>
          <w:color w:val="000000"/>
        </w:rPr>
        <w:t>Prices never revert to the mean</w:t>
      </w:r>
    </w:p>
    <w:p w14:paraId="2458E96C" w14:textId="77777777" w:rsidR="009747B2" w:rsidRPr="00E4436A" w:rsidRDefault="009747B2" w:rsidP="009747B2">
      <w:pPr>
        <w:autoSpaceDE w:val="0"/>
        <w:autoSpaceDN w:val="0"/>
        <w:adjustRightInd w:val="0"/>
        <w:rPr>
          <w:color w:val="000000"/>
        </w:rPr>
      </w:pPr>
    </w:p>
    <w:p w14:paraId="01FFA310" w14:textId="77777777" w:rsidR="009747B2" w:rsidRPr="00E4436A" w:rsidRDefault="009747B2" w:rsidP="009747B2">
      <w:pPr>
        <w:autoSpaceDE w:val="0"/>
        <w:autoSpaceDN w:val="0"/>
        <w:adjustRightInd w:val="0"/>
        <w:rPr>
          <w:b/>
          <w:color w:val="000000"/>
          <w:u w:val="single"/>
        </w:rPr>
      </w:pPr>
      <w:r w:rsidRPr="00E4436A">
        <w:rPr>
          <w:b/>
          <w:color w:val="000000"/>
          <w:u w:val="single"/>
        </w:rPr>
        <w:t>For 71 -75, True or False:</w:t>
      </w:r>
    </w:p>
    <w:p w14:paraId="471F5396" w14:textId="77777777" w:rsidR="009747B2" w:rsidRPr="00E4436A" w:rsidRDefault="009747B2" w:rsidP="009747B2">
      <w:pPr>
        <w:autoSpaceDE w:val="0"/>
        <w:autoSpaceDN w:val="0"/>
        <w:adjustRightInd w:val="0"/>
        <w:rPr>
          <w:color w:val="000000"/>
        </w:rPr>
      </w:pPr>
      <w:r w:rsidRPr="00E4436A">
        <w:rPr>
          <w:color w:val="000000"/>
        </w:rPr>
        <w:t xml:space="preserve">71. Divergences are most useful on an RSI indicator when they occur below the 70 and above the 30 line. </w:t>
      </w:r>
    </w:p>
    <w:p w14:paraId="17D672DF" w14:textId="77777777" w:rsidR="009747B2" w:rsidRPr="00E4436A" w:rsidRDefault="009747B2" w:rsidP="009747B2">
      <w:pPr>
        <w:autoSpaceDE w:val="0"/>
        <w:autoSpaceDN w:val="0"/>
        <w:adjustRightInd w:val="0"/>
        <w:rPr>
          <w:color w:val="000000"/>
        </w:rPr>
      </w:pPr>
      <w:r w:rsidRPr="00E4436A">
        <w:rPr>
          <w:color w:val="000000"/>
        </w:rPr>
        <w:t>A. True</w:t>
      </w:r>
    </w:p>
    <w:p w14:paraId="1901832C" w14:textId="77777777" w:rsidR="009747B2" w:rsidRPr="00E4436A" w:rsidRDefault="009747B2" w:rsidP="009747B2">
      <w:pPr>
        <w:autoSpaceDE w:val="0"/>
        <w:autoSpaceDN w:val="0"/>
        <w:adjustRightInd w:val="0"/>
        <w:rPr>
          <w:color w:val="000000"/>
        </w:rPr>
      </w:pPr>
      <w:r w:rsidRPr="00E4436A">
        <w:rPr>
          <w:color w:val="000000"/>
        </w:rPr>
        <w:t>B. False</w:t>
      </w:r>
    </w:p>
    <w:p w14:paraId="6A11DE43" w14:textId="77777777" w:rsidR="009747B2" w:rsidRPr="00E4436A" w:rsidRDefault="009747B2" w:rsidP="009747B2">
      <w:pPr>
        <w:autoSpaceDE w:val="0"/>
        <w:autoSpaceDN w:val="0"/>
        <w:adjustRightInd w:val="0"/>
        <w:rPr>
          <w:color w:val="000000"/>
        </w:rPr>
      </w:pPr>
    </w:p>
    <w:p w14:paraId="4A88A1C8" w14:textId="77777777" w:rsidR="00AE02D1" w:rsidRDefault="009747B2" w:rsidP="009747B2">
      <w:pPr>
        <w:autoSpaceDE w:val="0"/>
        <w:autoSpaceDN w:val="0"/>
        <w:adjustRightInd w:val="0"/>
        <w:rPr>
          <w:color w:val="000000"/>
        </w:rPr>
      </w:pPr>
      <w:r w:rsidRPr="00E4436A">
        <w:rPr>
          <w:color w:val="000000"/>
        </w:rPr>
        <w:t xml:space="preserve">72. The retracement levels of 31.8%, 50%, 68.2% derived from the Fibonacci sequence is the mathematical basis of the Elliott Wave Theory </w:t>
      </w:r>
    </w:p>
    <w:p w14:paraId="76B34FA4" w14:textId="77777777" w:rsidR="009747B2" w:rsidRPr="00E4436A" w:rsidRDefault="009747B2" w:rsidP="009747B2">
      <w:pPr>
        <w:autoSpaceDE w:val="0"/>
        <w:autoSpaceDN w:val="0"/>
        <w:adjustRightInd w:val="0"/>
        <w:rPr>
          <w:color w:val="000000"/>
        </w:rPr>
      </w:pPr>
      <w:r w:rsidRPr="00E4436A">
        <w:rPr>
          <w:color w:val="000000"/>
        </w:rPr>
        <w:t>A. True</w:t>
      </w:r>
    </w:p>
    <w:p w14:paraId="58034C8C" w14:textId="77777777" w:rsidR="009747B2" w:rsidRPr="00E4436A" w:rsidRDefault="009747B2" w:rsidP="009747B2">
      <w:pPr>
        <w:autoSpaceDE w:val="0"/>
        <w:autoSpaceDN w:val="0"/>
        <w:adjustRightInd w:val="0"/>
        <w:rPr>
          <w:color w:val="000000"/>
        </w:rPr>
      </w:pPr>
      <w:r w:rsidRPr="00E4436A">
        <w:rPr>
          <w:color w:val="000000"/>
        </w:rPr>
        <w:t>B. False</w:t>
      </w:r>
    </w:p>
    <w:p w14:paraId="119C8E60" w14:textId="77777777" w:rsidR="009747B2" w:rsidRPr="00E4436A" w:rsidRDefault="009747B2" w:rsidP="009747B2">
      <w:pPr>
        <w:autoSpaceDE w:val="0"/>
        <w:autoSpaceDN w:val="0"/>
        <w:adjustRightInd w:val="0"/>
      </w:pPr>
    </w:p>
    <w:p w14:paraId="3E0EA17D" w14:textId="77777777" w:rsidR="009747B2" w:rsidRPr="00E4436A" w:rsidRDefault="009747B2" w:rsidP="009747B2">
      <w:pPr>
        <w:autoSpaceDE w:val="0"/>
        <w:autoSpaceDN w:val="0"/>
        <w:adjustRightInd w:val="0"/>
      </w:pPr>
      <w:r w:rsidRPr="00E4436A">
        <w:t xml:space="preserve">73. A Time magazine cover story reporting on the stock market’s recent historic highs should be </w:t>
      </w:r>
      <w:r w:rsidR="00AE02D1">
        <w:t xml:space="preserve">viewed as bullish. </w:t>
      </w:r>
    </w:p>
    <w:p w14:paraId="5255FD1E" w14:textId="77777777" w:rsidR="009747B2" w:rsidRPr="00E4436A" w:rsidRDefault="009747B2" w:rsidP="009747B2">
      <w:pPr>
        <w:autoSpaceDE w:val="0"/>
        <w:autoSpaceDN w:val="0"/>
        <w:adjustRightInd w:val="0"/>
      </w:pPr>
      <w:r w:rsidRPr="00E4436A">
        <w:t>A. True</w:t>
      </w:r>
    </w:p>
    <w:p w14:paraId="47DC5764" w14:textId="77777777" w:rsidR="009747B2" w:rsidRPr="00E4436A" w:rsidRDefault="009747B2" w:rsidP="009747B2">
      <w:pPr>
        <w:autoSpaceDE w:val="0"/>
        <w:autoSpaceDN w:val="0"/>
        <w:adjustRightInd w:val="0"/>
      </w:pPr>
      <w:r w:rsidRPr="00E4436A">
        <w:t>B. False</w:t>
      </w:r>
    </w:p>
    <w:p w14:paraId="6B117BF4" w14:textId="77777777" w:rsidR="009747B2" w:rsidRPr="00E4436A" w:rsidRDefault="009747B2" w:rsidP="009747B2">
      <w:pPr>
        <w:autoSpaceDE w:val="0"/>
        <w:autoSpaceDN w:val="0"/>
        <w:adjustRightInd w:val="0"/>
        <w:rPr>
          <w:color w:val="000000"/>
        </w:rPr>
      </w:pPr>
    </w:p>
    <w:p w14:paraId="18CD3DAC" w14:textId="77777777" w:rsidR="009747B2" w:rsidRPr="00E4436A" w:rsidRDefault="009747B2" w:rsidP="009747B2">
      <w:pPr>
        <w:autoSpaceDE w:val="0"/>
        <w:autoSpaceDN w:val="0"/>
        <w:adjustRightInd w:val="0"/>
        <w:rPr>
          <w:color w:val="000000"/>
        </w:rPr>
      </w:pPr>
      <w:r w:rsidRPr="00E4436A">
        <w:rPr>
          <w:color w:val="000000"/>
        </w:rPr>
        <w:t>74. A simple moving average is slower to respond to price changes than a weighted moving average</w:t>
      </w:r>
    </w:p>
    <w:p w14:paraId="14C3B70B" w14:textId="77777777" w:rsidR="009747B2" w:rsidRPr="00E4436A" w:rsidRDefault="009747B2" w:rsidP="009747B2">
      <w:pPr>
        <w:autoSpaceDE w:val="0"/>
        <w:autoSpaceDN w:val="0"/>
        <w:adjustRightInd w:val="0"/>
        <w:rPr>
          <w:color w:val="000000"/>
        </w:rPr>
      </w:pPr>
      <w:r w:rsidRPr="00E4436A">
        <w:rPr>
          <w:color w:val="000000"/>
        </w:rPr>
        <w:t>A. True</w:t>
      </w:r>
    </w:p>
    <w:p w14:paraId="3351E661" w14:textId="77777777" w:rsidR="009747B2" w:rsidRPr="00E4436A" w:rsidRDefault="009747B2" w:rsidP="009747B2">
      <w:pPr>
        <w:autoSpaceDE w:val="0"/>
        <w:autoSpaceDN w:val="0"/>
        <w:adjustRightInd w:val="0"/>
        <w:rPr>
          <w:color w:val="000000"/>
        </w:rPr>
      </w:pPr>
      <w:r w:rsidRPr="00E4436A">
        <w:rPr>
          <w:color w:val="000000"/>
        </w:rPr>
        <w:t>B. False</w:t>
      </w:r>
    </w:p>
    <w:p w14:paraId="67FFF8B8" w14:textId="77777777" w:rsidR="009747B2" w:rsidRPr="00E4436A" w:rsidRDefault="009747B2" w:rsidP="009747B2">
      <w:pPr>
        <w:autoSpaceDE w:val="0"/>
        <w:autoSpaceDN w:val="0"/>
        <w:adjustRightInd w:val="0"/>
        <w:rPr>
          <w:color w:val="000000"/>
        </w:rPr>
      </w:pPr>
    </w:p>
    <w:p w14:paraId="61F590BF" w14:textId="77777777" w:rsidR="009747B2" w:rsidRPr="00E4436A" w:rsidRDefault="009747B2" w:rsidP="009747B2">
      <w:pPr>
        <w:autoSpaceDE w:val="0"/>
        <w:autoSpaceDN w:val="0"/>
        <w:adjustRightInd w:val="0"/>
        <w:rPr>
          <w:color w:val="000000"/>
        </w:rPr>
      </w:pPr>
      <w:r w:rsidRPr="00E4436A">
        <w:rPr>
          <w:color w:val="000000"/>
        </w:rPr>
        <w:t>75. Oscillators are secondary indicators in the sense that they are subordinate to basic trend analysis.</w:t>
      </w:r>
    </w:p>
    <w:p w14:paraId="24BECA6D" w14:textId="77777777" w:rsidR="009747B2" w:rsidRPr="00E4436A" w:rsidRDefault="009747B2" w:rsidP="009747B2">
      <w:pPr>
        <w:autoSpaceDE w:val="0"/>
        <w:autoSpaceDN w:val="0"/>
        <w:adjustRightInd w:val="0"/>
        <w:rPr>
          <w:color w:val="000000"/>
        </w:rPr>
      </w:pPr>
      <w:r w:rsidRPr="00E4436A">
        <w:rPr>
          <w:color w:val="000000"/>
        </w:rPr>
        <w:t>A. True</w:t>
      </w:r>
    </w:p>
    <w:p w14:paraId="466885AC" w14:textId="77777777" w:rsidR="009747B2" w:rsidRPr="00E4436A" w:rsidRDefault="009747B2" w:rsidP="009747B2">
      <w:pPr>
        <w:autoSpaceDE w:val="0"/>
        <w:autoSpaceDN w:val="0"/>
        <w:adjustRightInd w:val="0"/>
        <w:rPr>
          <w:color w:val="000000"/>
        </w:rPr>
      </w:pPr>
      <w:r w:rsidRPr="00E4436A">
        <w:rPr>
          <w:color w:val="000000"/>
        </w:rPr>
        <w:t>B. False</w:t>
      </w:r>
      <w:r w:rsidRPr="00E4436A">
        <w:rPr>
          <w:color w:val="000000"/>
        </w:rPr>
        <w:br/>
      </w:r>
      <w:r w:rsidRPr="00E4436A">
        <w:rPr>
          <w:color w:val="000000"/>
        </w:rPr>
        <w:br/>
      </w:r>
      <w:r w:rsidRPr="00E4436A">
        <w:rPr>
          <w:color w:val="000000"/>
        </w:rPr>
        <w:br/>
      </w:r>
      <w:r w:rsidRPr="00E4436A">
        <w:rPr>
          <w:color w:val="000000"/>
        </w:rPr>
        <w:br/>
      </w:r>
      <w:r w:rsidRPr="00E4436A">
        <w:rPr>
          <w:color w:val="000000"/>
        </w:rPr>
        <w:br/>
      </w:r>
    </w:p>
    <w:p w14:paraId="32DCFBAA" w14:textId="77777777" w:rsidR="009747B2" w:rsidRPr="00E4436A" w:rsidRDefault="009747B2" w:rsidP="009747B2">
      <w:pPr>
        <w:rPr>
          <w:color w:val="000000"/>
        </w:rPr>
      </w:pPr>
      <w:r w:rsidRPr="00E4436A">
        <w:rPr>
          <w:color w:val="000000"/>
        </w:rPr>
        <w:t xml:space="preserve">76. The </w:t>
      </w:r>
      <w:r w:rsidRPr="00E4436A">
        <w:rPr>
          <w:color w:val="000000"/>
          <w:u w:val="single"/>
        </w:rPr>
        <w:t xml:space="preserve">very </w:t>
      </w:r>
      <w:proofErr w:type="gramStart"/>
      <w:r w:rsidRPr="00E4436A">
        <w:rPr>
          <w:color w:val="000000"/>
          <w:u w:val="single"/>
        </w:rPr>
        <w:t>short term</w:t>
      </w:r>
      <w:proofErr w:type="gramEnd"/>
      <w:r w:rsidRPr="00E4436A">
        <w:rPr>
          <w:color w:val="000000"/>
        </w:rPr>
        <w:t xml:space="preserve"> trading method that takes very small profits by providing liquidity with a reliable order entry system is called:</w:t>
      </w:r>
    </w:p>
    <w:p w14:paraId="62AF7CFA" w14:textId="77777777" w:rsidR="009747B2" w:rsidRPr="00E4436A" w:rsidRDefault="009747B2" w:rsidP="009747B2">
      <w:pPr>
        <w:numPr>
          <w:ilvl w:val="0"/>
          <w:numId w:val="13"/>
        </w:numPr>
        <w:rPr>
          <w:color w:val="000000"/>
        </w:rPr>
      </w:pPr>
      <w:r w:rsidRPr="00E4436A">
        <w:rPr>
          <w:color w:val="000000"/>
        </w:rPr>
        <w:t>Swing trading</w:t>
      </w:r>
    </w:p>
    <w:p w14:paraId="015A62F5" w14:textId="77777777" w:rsidR="009747B2" w:rsidRPr="00E4436A" w:rsidRDefault="009747B2" w:rsidP="009747B2">
      <w:pPr>
        <w:numPr>
          <w:ilvl w:val="0"/>
          <w:numId w:val="13"/>
        </w:numPr>
        <w:rPr>
          <w:color w:val="000000"/>
        </w:rPr>
      </w:pPr>
      <w:r w:rsidRPr="00E4436A">
        <w:rPr>
          <w:color w:val="000000"/>
        </w:rPr>
        <w:t>Screen trading</w:t>
      </w:r>
    </w:p>
    <w:p w14:paraId="03930635" w14:textId="77777777" w:rsidR="009747B2" w:rsidRPr="00E4436A" w:rsidRDefault="009747B2" w:rsidP="009747B2">
      <w:pPr>
        <w:numPr>
          <w:ilvl w:val="0"/>
          <w:numId w:val="13"/>
        </w:numPr>
        <w:rPr>
          <w:color w:val="000000"/>
        </w:rPr>
      </w:pPr>
      <w:r w:rsidRPr="00E4436A">
        <w:rPr>
          <w:color w:val="000000"/>
        </w:rPr>
        <w:t>Scalping</w:t>
      </w:r>
    </w:p>
    <w:p w14:paraId="3A61D162" w14:textId="77777777" w:rsidR="009747B2" w:rsidRPr="00E4436A" w:rsidRDefault="009747B2" w:rsidP="009747B2">
      <w:pPr>
        <w:numPr>
          <w:ilvl w:val="0"/>
          <w:numId w:val="13"/>
        </w:numPr>
        <w:rPr>
          <w:color w:val="000000"/>
        </w:rPr>
      </w:pPr>
      <w:r w:rsidRPr="00E4436A">
        <w:rPr>
          <w:color w:val="000000"/>
        </w:rPr>
        <w:t>Day trading</w:t>
      </w:r>
    </w:p>
    <w:p w14:paraId="55AA6F6E" w14:textId="77777777" w:rsidR="009747B2" w:rsidRPr="00E4436A" w:rsidRDefault="009747B2" w:rsidP="009747B2">
      <w:pPr>
        <w:numPr>
          <w:ilvl w:val="0"/>
          <w:numId w:val="13"/>
        </w:numPr>
        <w:rPr>
          <w:color w:val="000000"/>
        </w:rPr>
      </w:pPr>
      <w:r w:rsidRPr="00E4436A">
        <w:rPr>
          <w:color w:val="000000"/>
        </w:rPr>
        <w:t>Paper trading</w:t>
      </w:r>
    </w:p>
    <w:p w14:paraId="0681ACDA" w14:textId="77777777" w:rsidR="009747B2" w:rsidRPr="00E4436A" w:rsidRDefault="009747B2" w:rsidP="009747B2">
      <w:pPr>
        <w:autoSpaceDE w:val="0"/>
        <w:autoSpaceDN w:val="0"/>
        <w:adjustRightInd w:val="0"/>
        <w:rPr>
          <w:color w:val="000000"/>
        </w:rPr>
      </w:pPr>
    </w:p>
    <w:p w14:paraId="37D0CB29" w14:textId="77777777" w:rsidR="009747B2" w:rsidRPr="00E4436A" w:rsidRDefault="009747B2" w:rsidP="009747B2">
      <w:pPr>
        <w:autoSpaceDE w:val="0"/>
        <w:autoSpaceDN w:val="0"/>
        <w:adjustRightInd w:val="0"/>
        <w:rPr>
          <w:color w:val="000000"/>
        </w:rPr>
      </w:pPr>
      <w:r w:rsidRPr="00E4436A">
        <w:rPr>
          <w:color w:val="000000"/>
        </w:rPr>
        <w:lastRenderedPageBreak/>
        <w:t>77. What are the ways in which oscillators provide useful buy and sell signals?</w:t>
      </w:r>
    </w:p>
    <w:p w14:paraId="600EC4ED" w14:textId="77777777" w:rsidR="009747B2" w:rsidRPr="00E4436A" w:rsidRDefault="009747B2" w:rsidP="009747B2">
      <w:pPr>
        <w:numPr>
          <w:ilvl w:val="0"/>
          <w:numId w:val="2"/>
        </w:numPr>
        <w:autoSpaceDE w:val="0"/>
        <w:autoSpaceDN w:val="0"/>
        <w:adjustRightInd w:val="0"/>
        <w:rPr>
          <w:color w:val="000000"/>
        </w:rPr>
      </w:pPr>
      <w:r w:rsidRPr="00E4436A">
        <w:rPr>
          <w:color w:val="000000"/>
        </w:rPr>
        <w:t xml:space="preserve">Measuring overbought and oversold levels </w:t>
      </w:r>
    </w:p>
    <w:p w14:paraId="31A59A8E" w14:textId="77777777" w:rsidR="009747B2" w:rsidRPr="00E4436A" w:rsidRDefault="009747B2" w:rsidP="009747B2">
      <w:pPr>
        <w:numPr>
          <w:ilvl w:val="0"/>
          <w:numId w:val="2"/>
        </w:numPr>
        <w:autoSpaceDE w:val="0"/>
        <w:autoSpaceDN w:val="0"/>
        <w:adjustRightInd w:val="0"/>
        <w:rPr>
          <w:color w:val="000000"/>
        </w:rPr>
      </w:pPr>
      <w:r w:rsidRPr="00E4436A">
        <w:rPr>
          <w:color w:val="000000"/>
        </w:rPr>
        <w:t>Crossing the “0” line</w:t>
      </w:r>
    </w:p>
    <w:p w14:paraId="392706FD" w14:textId="77777777" w:rsidR="009747B2" w:rsidRPr="00E4436A" w:rsidRDefault="009747B2" w:rsidP="009747B2">
      <w:pPr>
        <w:numPr>
          <w:ilvl w:val="0"/>
          <w:numId w:val="2"/>
        </w:numPr>
        <w:autoSpaceDE w:val="0"/>
        <w:autoSpaceDN w:val="0"/>
        <w:adjustRightInd w:val="0"/>
        <w:rPr>
          <w:color w:val="000000"/>
        </w:rPr>
      </w:pPr>
      <w:r w:rsidRPr="00E4436A">
        <w:rPr>
          <w:color w:val="000000"/>
        </w:rPr>
        <w:t xml:space="preserve">Measuring divergences </w:t>
      </w:r>
    </w:p>
    <w:p w14:paraId="2943E3BD" w14:textId="77777777" w:rsidR="009747B2" w:rsidRPr="00E4436A" w:rsidRDefault="009747B2" w:rsidP="009747B2">
      <w:pPr>
        <w:numPr>
          <w:ilvl w:val="0"/>
          <w:numId w:val="2"/>
        </w:numPr>
        <w:autoSpaceDE w:val="0"/>
        <w:autoSpaceDN w:val="0"/>
        <w:adjustRightInd w:val="0"/>
        <w:rPr>
          <w:color w:val="000000"/>
        </w:rPr>
      </w:pPr>
      <w:r w:rsidRPr="00E4436A">
        <w:rPr>
          <w:color w:val="000000"/>
        </w:rPr>
        <w:t xml:space="preserve">Using trend, </w:t>
      </w:r>
      <w:proofErr w:type="gramStart"/>
      <w:r w:rsidRPr="00E4436A">
        <w:rPr>
          <w:color w:val="000000"/>
        </w:rPr>
        <w:t>support</w:t>
      </w:r>
      <w:proofErr w:type="gramEnd"/>
      <w:r w:rsidRPr="00E4436A">
        <w:rPr>
          <w:color w:val="000000"/>
        </w:rPr>
        <w:t xml:space="preserve"> and resistance lines on the oscillators themselves</w:t>
      </w:r>
    </w:p>
    <w:p w14:paraId="2C849C9B" w14:textId="77777777" w:rsidR="009747B2" w:rsidRPr="00E4436A" w:rsidRDefault="009747B2" w:rsidP="009747B2">
      <w:pPr>
        <w:numPr>
          <w:ilvl w:val="0"/>
          <w:numId w:val="3"/>
        </w:numPr>
        <w:autoSpaceDE w:val="0"/>
        <w:autoSpaceDN w:val="0"/>
        <w:adjustRightInd w:val="0"/>
        <w:rPr>
          <w:color w:val="000000"/>
        </w:rPr>
      </w:pPr>
      <w:r w:rsidRPr="00E4436A">
        <w:rPr>
          <w:color w:val="000000"/>
        </w:rPr>
        <w:t>I only</w:t>
      </w:r>
    </w:p>
    <w:p w14:paraId="7678C311" w14:textId="77777777" w:rsidR="009747B2" w:rsidRPr="00E4436A" w:rsidRDefault="009747B2" w:rsidP="009747B2">
      <w:pPr>
        <w:numPr>
          <w:ilvl w:val="0"/>
          <w:numId w:val="3"/>
        </w:numPr>
        <w:autoSpaceDE w:val="0"/>
        <w:autoSpaceDN w:val="0"/>
        <w:adjustRightInd w:val="0"/>
        <w:rPr>
          <w:color w:val="000000"/>
        </w:rPr>
      </w:pPr>
      <w:r w:rsidRPr="00E4436A">
        <w:rPr>
          <w:color w:val="000000"/>
        </w:rPr>
        <w:t>I and II only</w:t>
      </w:r>
    </w:p>
    <w:p w14:paraId="11E05E70" w14:textId="77777777" w:rsidR="009747B2" w:rsidRPr="00E4436A" w:rsidRDefault="009747B2" w:rsidP="009747B2">
      <w:pPr>
        <w:numPr>
          <w:ilvl w:val="0"/>
          <w:numId w:val="3"/>
        </w:numPr>
        <w:autoSpaceDE w:val="0"/>
        <w:autoSpaceDN w:val="0"/>
        <w:adjustRightInd w:val="0"/>
        <w:rPr>
          <w:color w:val="000000"/>
        </w:rPr>
      </w:pPr>
      <w:r w:rsidRPr="00E4436A">
        <w:rPr>
          <w:color w:val="000000"/>
        </w:rPr>
        <w:t>I, II, and III only</w:t>
      </w:r>
    </w:p>
    <w:p w14:paraId="67939A85" w14:textId="77777777" w:rsidR="009747B2" w:rsidRPr="00E4436A" w:rsidRDefault="009747B2" w:rsidP="009747B2">
      <w:pPr>
        <w:numPr>
          <w:ilvl w:val="0"/>
          <w:numId w:val="3"/>
        </w:numPr>
        <w:autoSpaceDE w:val="0"/>
        <w:autoSpaceDN w:val="0"/>
        <w:adjustRightInd w:val="0"/>
        <w:rPr>
          <w:color w:val="000000"/>
        </w:rPr>
      </w:pPr>
      <w:proofErr w:type="gramStart"/>
      <w:r w:rsidRPr="00E4436A">
        <w:rPr>
          <w:color w:val="000000"/>
        </w:rPr>
        <w:t>All of</w:t>
      </w:r>
      <w:proofErr w:type="gramEnd"/>
      <w:r w:rsidRPr="00E4436A">
        <w:rPr>
          <w:color w:val="000000"/>
        </w:rPr>
        <w:t xml:space="preserve"> the above</w:t>
      </w:r>
    </w:p>
    <w:p w14:paraId="249BC41F" w14:textId="77777777" w:rsidR="009747B2" w:rsidRPr="00E4436A" w:rsidRDefault="009747B2" w:rsidP="009747B2">
      <w:pPr>
        <w:autoSpaceDE w:val="0"/>
        <w:autoSpaceDN w:val="0"/>
        <w:adjustRightInd w:val="0"/>
        <w:rPr>
          <w:color w:val="000000"/>
        </w:rPr>
      </w:pPr>
    </w:p>
    <w:p w14:paraId="06BFB102" w14:textId="77777777" w:rsidR="009747B2" w:rsidRPr="00E4436A" w:rsidRDefault="009747B2" w:rsidP="009747B2">
      <w:pPr>
        <w:rPr>
          <w:color w:val="000000"/>
        </w:rPr>
      </w:pPr>
      <w:r w:rsidRPr="00E4436A">
        <w:rPr>
          <w:color w:val="000000"/>
        </w:rPr>
        <w:t>78. Which notion about the Relative Strength Index (RSI) is false?</w:t>
      </w:r>
    </w:p>
    <w:p w14:paraId="02F641BE" w14:textId="77777777" w:rsidR="00AE02D1" w:rsidRDefault="009747B2" w:rsidP="009747B2">
      <w:pPr>
        <w:numPr>
          <w:ilvl w:val="0"/>
          <w:numId w:val="8"/>
        </w:numPr>
        <w:rPr>
          <w:color w:val="000000"/>
        </w:rPr>
      </w:pPr>
      <w:r w:rsidRPr="00AE02D1">
        <w:rPr>
          <w:color w:val="000000"/>
        </w:rPr>
        <w:t xml:space="preserve">It is calculated as a ratio of one security versus another </w:t>
      </w:r>
    </w:p>
    <w:p w14:paraId="3C44C95A" w14:textId="77777777" w:rsidR="009747B2" w:rsidRPr="00AE02D1" w:rsidRDefault="009747B2" w:rsidP="009747B2">
      <w:pPr>
        <w:numPr>
          <w:ilvl w:val="0"/>
          <w:numId w:val="8"/>
        </w:numPr>
        <w:rPr>
          <w:color w:val="000000"/>
        </w:rPr>
      </w:pPr>
      <w:r w:rsidRPr="00AE02D1">
        <w:rPr>
          <w:color w:val="000000"/>
        </w:rPr>
        <w:t xml:space="preserve">Oversold readings in an uptrend </w:t>
      </w:r>
      <w:proofErr w:type="gramStart"/>
      <w:r w:rsidRPr="00AE02D1">
        <w:rPr>
          <w:color w:val="000000"/>
        </w:rPr>
        <w:t>is</w:t>
      </w:r>
      <w:proofErr w:type="gramEnd"/>
      <w:r w:rsidRPr="00AE02D1">
        <w:rPr>
          <w:color w:val="000000"/>
        </w:rPr>
        <w:t xml:space="preserve"> bullish</w:t>
      </w:r>
    </w:p>
    <w:p w14:paraId="35ED456F" w14:textId="77777777" w:rsidR="009747B2" w:rsidRPr="00E4436A" w:rsidRDefault="009747B2" w:rsidP="009747B2">
      <w:pPr>
        <w:numPr>
          <w:ilvl w:val="0"/>
          <w:numId w:val="8"/>
        </w:numPr>
        <w:rPr>
          <w:color w:val="000000"/>
        </w:rPr>
      </w:pPr>
      <w:r w:rsidRPr="00E4436A">
        <w:rPr>
          <w:color w:val="000000"/>
        </w:rPr>
        <w:t xml:space="preserve">Positive divergences are expected to lead to a positive trend reversal </w:t>
      </w:r>
    </w:p>
    <w:p w14:paraId="6A8D8598" w14:textId="77777777" w:rsidR="009747B2" w:rsidRPr="00E4436A" w:rsidRDefault="009747B2" w:rsidP="009747B2">
      <w:pPr>
        <w:numPr>
          <w:ilvl w:val="0"/>
          <w:numId w:val="8"/>
        </w:numPr>
        <w:rPr>
          <w:color w:val="000000"/>
        </w:rPr>
      </w:pPr>
      <w:r w:rsidRPr="00E4436A">
        <w:rPr>
          <w:color w:val="000000"/>
        </w:rPr>
        <w:t xml:space="preserve">It is not </w:t>
      </w:r>
      <w:r w:rsidR="00AE02D1">
        <w:rPr>
          <w:color w:val="000000"/>
        </w:rPr>
        <w:t xml:space="preserve">used in asset allocation </w:t>
      </w:r>
    </w:p>
    <w:p w14:paraId="524B02FE" w14:textId="77777777" w:rsidR="009747B2" w:rsidRPr="00E4436A" w:rsidRDefault="009747B2" w:rsidP="009747B2">
      <w:pPr>
        <w:autoSpaceDE w:val="0"/>
        <w:autoSpaceDN w:val="0"/>
        <w:adjustRightInd w:val="0"/>
        <w:rPr>
          <w:color w:val="000000"/>
        </w:rPr>
      </w:pPr>
    </w:p>
    <w:p w14:paraId="22BE9DE5" w14:textId="77777777" w:rsidR="009747B2" w:rsidRPr="00E4436A" w:rsidRDefault="009747B2" w:rsidP="009747B2">
      <w:pPr>
        <w:autoSpaceDE w:val="0"/>
        <w:autoSpaceDN w:val="0"/>
        <w:adjustRightInd w:val="0"/>
        <w:rPr>
          <w:color w:val="000000"/>
        </w:rPr>
      </w:pPr>
      <w:r w:rsidRPr="00E4436A">
        <w:rPr>
          <w:color w:val="000000"/>
        </w:rPr>
        <w:t>79. One of the problems with price oscillators like momentum and rate of change is that there is no established range to identify overbought and oversold levels. Identify an oscillator(s) that was created to address this problem</w:t>
      </w:r>
    </w:p>
    <w:p w14:paraId="05BC28F2" w14:textId="77777777" w:rsidR="009747B2" w:rsidRPr="00E4436A" w:rsidRDefault="009747B2" w:rsidP="009747B2">
      <w:pPr>
        <w:numPr>
          <w:ilvl w:val="0"/>
          <w:numId w:val="4"/>
        </w:numPr>
        <w:autoSpaceDE w:val="0"/>
        <w:autoSpaceDN w:val="0"/>
        <w:adjustRightInd w:val="0"/>
        <w:rPr>
          <w:color w:val="000000"/>
        </w:rPr>
      </w:pPr>
      <w:r w:rsidRPr="00E4436A">
        <w:rPr>
          <w:color w:val="000000"/>
        </w:rPr>
        <w:t>RSI</w:t>
      </w:r>
    </w:p>
    <w:p w14:paraId="1E7B7BB8" w14:textId="77777777" w:rsidR="009747B2" w:rsidRPr="00E4436A" w:rsidRDefault="009747B2" w:rsidP="009747B2">
      <w:pPr>
        <w:numPr>
          <w:ilvl w:val="0"/>
          <w:numId w:val="4"/>
        </w:numPr>
        <w:autoSpaceDE w:val="0"/>
        <w:autoSpaceDN w:val="0"/>
        <w:adjustRightInd w:val="0"/>
        <w:rPr>
          <w:color w:val="000000"/>
        </w:rPr>
      </w:pPr>
      <w:r w:rsidRPr="00E4436A">
        <w:rPr>
          <w:color w:val="000000"/>
        </w:rPr>
        <w:t>Stochastics</w:t>
      </w:r>
    </w:p>
    <w:p w14:paraId="02461757" w14:textId="77777777" w:rsidR="009747B2" w:rsidRPr="00E4436A" w:rsidRDefault="009747B2" w:rsidP="009747B2">
      <w:pPr>
        <w:numPr>
          <w:ilvl w:val="0"/>
          <w:numId w:val="4"/>
        </w:numPr>
        <w:autoSpaceDE w:val="0"/>
        <w:autoSpaceDN w:val="0"/>
        <w:adjustRightInd w:val="0"/>
        <w:rPr>
          <w:color w:val="000000"/>
        </w:rPr>
      </w:pPr>
      <w:r w:rsidRPr="00E4436A">
        <w:rPr>
          <w:color w:val="000000"/>
        </w:rPr>
        <w:t>MACD</w:t>
      </w:r>
    </w:p>
    <w:p w14:paraId="55FA21BF" w14:textId="77777777" w:rsidR="009747B2" w:rsidRPr="00E4436A" w:rsidRDefault="009747B2" w:rsidP="009747B2">
      <w:pPr>
        <w:numPr>
          <w:ilvl w:val="0"/>
          <w:numId w:val="4"/>
        </w:numPr>
        <w:autoSpaceDE w:val="0"/>
        <w:autoSpaceDN w:val="0"/>
        <w:adjustRightInd w:val="0"/>
        <w:rPr>
          <w:color w:val="000000"/>
        </w:rPr>
      </w:pPr>
      <w:r w:rsidRPr="00E4436A">
        <w:rPr>
          <w:color w:val="000000"/>
        </w:rPr>
        <w:t>Both A and B</w:t>
      </w:r>
      <w:r w:rsidRPr="00E4436A" w:rsidDel="00FD588B">
        <w:rPr>
          <w:color w:val="000000"/>
        </w:rPr>
        <w:t xml:space="preserve"> </w:t>
      </w:r>
    </w:p>
    <w:p w14:paraId="77ED7E9E" w14:textId="77777777" w:rsidR="009747B2" w:rsidRPr="00E4436A" w:rsidRDefault="009747B2" w:rsidP="009747B2">
      <w:pPr>
        <w:numPr>
          <w:ilvl w:val="0"/>
          <w:numId w:val="4"/>
        </w:numPr>
        <w:autoSpaceDE w:val="0"/>
        <w:autoSpaceDN w:val="0"/>
        <w:adjustRightInd w:val="0"/>
        <w:rPr>
          <w:color w:val="000000"/>
        </w:rPr>
      </w:pPr>
      <w:r w:rsidRPr="00E4436A">
        <w:rPr>
          <w:color w:val="000000"/>
        </w:rPr>
        <w:t>None of the above</w:t>
      </w:r>
    </w:p>
    <w:p w14:paraId="6D1F6942" w14:textId="77777777" w:rsidR="009747B2" w:rsidRPr="00E4436A" w:rsidRDefault="009747B2" w:rsidP="009747B2">
      <w:pPr>
        <w:autoSpaceDE w:val="0"/>
        <w:autoSpaceDN w:val="0"/>
        <w:adjustRightInd w:val="0"/>
        <w:rPr>
          <w:color w:val="000000"/>
        </w:rPr>
      </w:pPr>
    </w:p>
    <w:p w14:paraId="6915FE89" w14:textId="77777777" w:rsidR="009747B2" w:rsidRPr="00E4436A" w:rsidRDefault="009747B2" w:rsidP="009747B2">
      <w:pPr>
        <w:rPr>
          <w:color w:val="000000"/>
        </w:rPr>
      </w:pPr>
      <w:r w:rsidRPr="00E4436A">
        <w:rPr>
          <w:color w:val="000000"/>
        </w:rPr>
        <w:t xml:space="preserve">80. Relative strength analysis is studied for all the below reasons </w:t>
      </w:r>
      <w:r w:rsidRPr="00E4436A">
        <w:rPr>
          <w:color w:val="000000"/>
          <w:u w:val="single"/>
        </w:rPr>
        <w:t>except</w:t>
      </w:r>
    </w:p>
    <w:p w14:paraId="0BD2CDD3" w14:textId="77777777" w:rsidR="009747B2" w:rsidRPr="00E4436A" w:rsidRDefault="009747B2" w:rsidP="009747B2">
      <w:pPr>
        <w:numPr>
          <w:ilvl w:val="0"/>
          <w:numId w:val="9"/>
        </w:numPr>
        <w:rPr>
          <w:color w:val="000000"/>
        </w:rPr>
      </w:pPr>
      <w:r w:rsidRPr="00E4436A">
        <w:rPr>
          <w:color w:val="000000"/>
        </w:rPr>
        <w:t>Help a portfolio man</w:t>
      </w:r>
      <w:r w:rsidR="00AE02D1">
        <w:rPr>
          <w:color w:val="000000"/>
        </w:rPr>
        <w:t xml:space="preserve">ager outperform his peers </w:t>
      </w:r>
    </w:p>
    <w:p w14:paraId="312EDB64" w14:textId="77777777" w:rsidR="009747B2" w:rsidRPr="00E4436A" w:rsidRDefault="009747B2" w:rsidP="009747B2">
      <w:pPr>
        <w:numPr>
          <w:ilvl w:val="0"/>
          <w:numId w:val="9"/>
        </w:numPr>
        <w:rPr>
          <w:color w:val="000000"/>
        </w:rPr>
      </w:pPr>
      <w:r w:rsidRPr="00E4436A">
        <w:rPr>
          <w:color w:val="000000"/>
        </w:rPr>
        <w:t>D</w:t>
      </w:r>
      <w:r w:rsidR="00AE02D1">
        <w:rPr>
          <w:color w:val="000000"/>
        </w:rPr>
        <w:t xml:space="preserve">etermine which security to buy </w:t>
      </w:r>
    </w:p>
    <w:p w14:paraId="6DA34698" w14:textId="77777777" w:rsidR="009747B2" w:rsidRPr="00E4436A" w:rsidRDefault="009747B2" w:rsidP="009747B2">
      <w:pPr>
        <w:numPr>
          <w:ilvl w:val="0"/>
          <w:numId w:val="9"/>
        </w:numPr>
        <w:rPr>
          <w:color w:val="000000"/>
        </w:rPr>
      </w:pPr>
      <w:r w:rsidRPr="00E4436A">
        <w:rPr>
          <w:color w:val="000000"/>
        </w:rPr>
        <w:t xml:space="preserve">Allocate capital most efficiently </w:t>
      </w:r>
    </w:p>
    <w:p w14:paraId="2BD8290F" w14:textId="77777777" w:rsidR="00FE692E" w:rsidRDefault="009747B2" w:rsidP="00FE692E">
      <w:pPr>
        <w:numPr>
          <w:ilvl w:val="0"/>
          <w:numId w:val="9"/>
        </w:numPr>
        <w:rPr>
          <w:color w:val="000000"/>
        </w:rPr>
      </w:pPr>
      <w:r w:rsidRPr="00E4436A">
        <w:rPr>
          <w:color w:val="000000"/>
        </w:rPr>
        <w:t>Determine when price is over extended and</w:t>
      </w:r>
      <w:r w:rsidR="00AE02D1">
        <w:rPr>
          <w:color w:val="000000"/>
        </w:rPr>
        <w:t xml:space="preserve"> due to revert to the mean</w:t>
      </w:r>
    </w:p>
    <w:p w14:paraId="1EABF766" w14:textId="77777777" w:rsidR="009747B2" w:rsidRPr="00FE692E" w:rsidRDefault="009747B2" w:rsidP="00FE692E">
      <w:pPr>
        <w:rPr>
          <w:color w:val="000000"/>
        </w:rPr>
      </w:pPr>
      <w:r w:rsidRPr="00E4436A">
        <w:br/>
      </w:r>
      <w:r w:rsidRPr="00E4436A">
        <w:br/>
      </w:r>
      <w:r w:rsidRPr="00E4436A">
        <w:br/>
        <w:t>81</w:t>
      </w:r>
      <w:r w:rsidRPr="00FE692E">
        <w:rPr>
          <w:color w:val="000000"/>
        </w:rPr>
        <w:t xml:space="preserve">. In Exhibit #8 below, based on combining the price trend (in the upper part of the </w:t>
      </w:r>
      <w:proofErr w:type="gramStart"/>
      <w:r w:rsidRPr="00FE692E">
        <w:rPr>
          <w:color w:val="000000"/>
        </w:rPr>
        <w:t>chart)  with</w:t>
      </w:r>
      <w:proofErr w:type="gramEnd"/>
      <w:r w:rsidRPr="00FE692E">
        <w:rPr>
          <w:color w:val="000000"/>
        </w:rPr>
        <w:t xml:space="preserve"> relative strength analysis (in the below part of the chart), which chart would you consider to be the better buy at present? </w:t>
      </w:r>
    </w:p>
    <w:p w14:paraId="463EBA74" w14:textId="77777777" w:rsidR="009747B2" w:rsidRPr="00E4436A" w:rsidRDefault="009747B2" w:rsidP="009747B2">
      <w:pPr>
        <w:autoSpaceDE w:val="0"/>
        <w:autoSpaceDN w:val="0"/>
        <w:adjustRightInd w:val="0"/>
        <w:rPr>
          <w:color w:val="000000"/>
        </w:rPr>
      </w:pPr>
      <w:r w:rsidRPr="00E4436A">
        <w:rPr>
          <w:color w:val="000000"/>
        </w:rPr>
        <w:t xml:space="preserve">A. Index in Chart A </w:t>
      </w:r>
    </w:p>
    <w:p w14:paraId="6F83C908" w14:textId="77777777" w:rsidR="009747B2" w:rsidRPr="00E4436A" w:rsidRDefault="009747B2" w:rsidP="009747B2">
      <w:pPr>
        <w:autoSpaceDE w:val="0"/>
        <w:autoSpaceDN w:val="0"/>
        <w:adjustRightInd w:val="0"/>
        <w:rPr>
          <w:color w:val="000000"/>
        </w:rPr>
      </w:pPr>
      <w:r w:rsidRPr="00E4436A">
        <w:rPr>
          <w:color w:val="000000"/>
        </w:rPr>
        <w:t xml:space="preserve">B. Index in Chart B </w:t>
      </w:r>
    </w:p>
    <w:p w14:paraId="2DC43064" w14:textId="77777777" w:rsidR="009747B2" w:rsidRPr="00E4436A" w:rsidRDefault="009747B2" w:rsidP="009747B2">
      <w:pPr>
        <w:autoSpaceDE w:val="0"/>
        <w:autoSpaceDN w:val="0"/>
        <w:adjustRightInd w:val="0"/>
        <w:rPr>
          <w:color w:val="000000"/>
        </w:rPr>
      </w:pPr>
      <w:r w:rsidRPr="00E4436A">
        <w:rPr>
          <w:color w:val="000000"/>
        </w:rPr>
        <w:t>C. Both A and B</w:t>
      </w:r>
    </w:p>
    <w:p w14:paraId="5A81492A" w14:textId="77777777" w:rsidR="009747B2" w:rsidRDefault="009747B2" w:rsidP="009747B2">
      <w:pPr>
        <w:autoSpaceDE w:val="0"/>
        <w:autoSpaceDN w:val="0"/>
        <w:adjustRightInd w:val="0"/>
        <w:rPr>
          <w:color w:val="000000"/>
        </w:rPr>
      </w:pPr>
      <w:r w:rsidRPr="00E4436A">
        <w:rPr>
          <w:color w:val="000000"/>
        </w:rPr>
        <w:t>D. None of the above</w:t>
      </w:r>
      <w:r w:rsidRPr="00E4436A">
        <w:rPr>
          <w:color w:val="000000"/>
        </w:rPr>
        <w:br/>
      </w:r>
    </w:p>
    <w:p w14:paraId="2CE0AC1F" w14:textId="77777777" w:rsidR="009747B2" w:rsidRPr="00E4436A" w:rsidRDefault="009747B2" w:rsidP="009747B2">
      <w:pPr>
        <w:autoSpaceDE w:val="0"/>
        <w:autoSpaceDN w:val="0"/>
        <w:adjustRightInd w:val="0"/>
        <w:rPr>
          <w:color w:val="000000"/>
        </w:rPr>
      </w:pPr>
    </w:p>
    <w:p w14:paraId="4237EF43" w14:textId="77777777" w:rsidR="009747B2" w:rsidRPr="00E4436A" w:rsidRDefault="009747B2" w:rsidP="009747B2">
      <w:pPr>
        <w:autoSpaceDE w:val="0"/>
        <w:autoSpaceDN w:val="0"/>
        <w:adjustRightInd w:val="0"/>
        <w:rPr>
          <w:color w:val="000000"/>
        </w:rPr>
      </w:pPr>
      <w:r>
        <w:rPr>
          <w:noProof/>
          <w:color w:val="000000"/>
        </w:rPr>
        <w:lastRenderedPageBreak/>
        <w:drawing>
          <wp:inline distT="0" distB="0" distL="0" distR="0" wp14:anchorId="343DFBBD" wp14:editId="48EF5042">
            <wp:extent cx="6508115" cy="34048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08115" cy="3404870"/>
                    </a:xfrm>
                    <a:prstGeom prst="rect">
                      <a:avLst/>
                    </a:prstGeom>
                    <a:noFill/>
                    <a:ln>
                      <a:noFill/>
                    </a:ln>
                  </pic:spPr>
                </pic:pic>
              </a:graphicData>
            </a:graphic>
          </wp:inline>
        </w:drawing>
      </w:r>
    </w:p>
    <w:p w14:paraId="76E2BA8C" w14:textId="77777777" w:rsidR="009747B2" w:rsidRPr="00E4436A" w:rsidRDefault="009747B2" w:rsidP="009747B2">
      <w:pPr>
        <w:rPr>
          <w:color w:val="000000"/>
        </w:rPr>
      </w:pPr>
    </w:p>
    <w:p w14:paraId="731B8B8F" w14:textId="77777777" w:rsidR="009747B2" w:rsidRPr="00E4436A" w:rsidRDefault="009747B2" w:rsidP="009747B2">
      <w:pPr>
        <w:rPr>
          <w:color w:val="000000"/>
        </w:rPr>
      </w:pPr>
      <w:r w:rsidRPr="00E4436A">
        <w:rPr>
          <w:color w:val="000000"/>
        </w:rPr>
        <w:t xml:space="preserve">82. By studying the relative strength line of General Electric Stock relative to the S&amp;P </w:t>
      </w:r>
    </w:p>
    <w:p w14:paraId="02C5F326" w14:textId="77777777" w:rsidR="009747B2" w:rsidRPr="00E4436A" w:rsidRDefault="009747B2" w:rsidP="009747B2">
      <w:pPr>
        <w:rPr>
          <w:color w:val="000000"/>
        </w:rPr>
      </w:pPr>
      <w:r w:rsidRPr="00E4436A">
        <w:rPr>
          <w:color w:val="000000"/>
        </w:rPr>
        <w:t xml:space="preserve">      500 </w:t>
      </w:r>
      <w:proofErr w:type="gramStart"/>
      <w:r w:rsidRPr="00E4436A">
        <w:rPr>
          <w:color w:val="000000"/>
        </w:rPr>
        <w:t>index</w:t>
      </w:r>
      <w:proofErr w:type="gramEnd"/>
      <w:r w:rsidRPr="00E4436A">
        <w:rPr>
          <w:color w:val="000000"/>
        </w:rPr>
        <w:t>, the analyst can determine if</w:t>
      </w:r>
    </w:p>
    <w:p w14:paraId="7F0DB891" w14:textId="77777777" w:rsidR="009747B2" w:rsidRPr="00E4436A" w:rsidRDefault="009747B2" w:rsidP="009747B2">
      <w:pPr>
        <w:numPr>
          <w:ilvl w:val="0"/>
          <w:numId w:val="15"/>
        </w:numPr>
        <w:rPr>
          <w:color w:val="000000"/>
        </w:rPr>
      </w:pPr>
      <w:r w:rsidRPr="00E4436A">
        <w:rPr>
          <w:color w:val="000000"/>
        </w:rPr>
        <w:t>The stock is appreciating in value</w:t>
      </w:r>
    </w:p>
    <w:p w14:paraId="4C6E829F" w14:textId="77777777" w:rsidR="009747B2" w:rsidRPr="00E4436A" w:rsidRDefault="009747B2" w:rsidP="009747B2">
      <w:pPr>
        <w:numPr>
          <w:ilvl w:val="0"/>
          <w:numId w:val="15"/>
        </w:numPr>
        <w:rPr>
          <w:color w:val="000000"/>
        </w:rPr>
      </w:pPr>
      <w:r w:rsidRPr="00E4436A">
        <w:rPr>
          <w:color w:val="000000"/>
        </w:rPr>
        <w:t>There is a large amount of participation in the stock</w:t>
      </w:r>
    </w:p>
    <w:p w14:paraId="4695E68D" w14:textId="77777777" w:rsidR="009747B2" w:rsidRPr="00E4436A" w:rsidRDefault="009747B2" w:rsidP="009747B2">
      <w:pPr>
        <w:numPr>
          <w:ilvl w:val="0"/>
          <w:numId w:val="15"/>
        </w:numPr>
        <w:rPr>
          <w:color w:val="000000"/>
        </w:rPr>
      </w:pPr>
      <w:r w:rsidRPr="00E4436A">
        <w:rPr>
          <w:color w:val="000000"/>
        </w:rPr>
        <w:t>The stock’s trend</w:t>
      </w:r>
    </w:p>
    <w:p w14:paraId="7FBA926D" w14:textId="77777777" w:rsidR="009747B2" w:rsidRPr="00E4436A" w:rsidRDefault="009747B2" w:rsidP="009747B2">
      <w:pPr>
        <w:numPr>
          <w:ilvl w:val="0"/>
          <w:numId w:val="15"/>
        </w:numPr>
        <w:rPr>
          <w:color w:val="000000"/>
        </w:rPr>
      </w:pPr>
      <w:r w:rsidRPr="00E4436A">
        <w:rPr>
          <w:color w:val="000000"/>
        </w:rPr>
        <w:t>GE is outperforming the S&amp;P 500</w:t>
      </w:r>
    </w:p>
    <w:p w14:paraId="33904C52" w14:textId="77777777" w:rsidR="009747B2" w:rsidRPr="00E4436A" w:rsidRDefault="009747B2" w:rsidP="009747B2">
      <w:pPr>
        <w:numPr>
          <w:ilvl w:val="0"/>
          <w:numId w:val="15"/>
        </w:numPr>
        <w:rPr>
          <w:color w:val="000000"/>
        </w:rPr>
      </w:pPr>
      <w:r w:rsidRPr="00E4436A">
        <w:rPr>
          <w:color w:val="000000"/>
        </w:rPr>
        <w:t>Both A &amp; C</w:t>
      </w:r>
    </w:p>
    <w:p w14:paraId="41CCAED8" w14:textId="77777777" w:rsidR="009747B2" w:rsidRPr="00E4436A" w:rsidRDefault="009747B2" w:rsidP="009747B2">
      <w:pPr>
        <w:rPr>
          <w:color w:val="000000"/>
        </w:rPr>
      </w:pPr>
      <w:r w:rsidRPr="00E4436A">
        <w:rPr>
          <w:color w:val="000000"/>
        </w:rPr>
        <w:br/>
      </w:r>
      <w:r w:rsidRPr="00E4436A">
        <w:rPr>
          <w:color w:val="000000"/>
        </w:rPr>
        <w:br/>
      </w:r>
      <w:r w:rsidRPr="00E4436A">
        <w:rPr>
          <w:color w:val="000000"/>
        </w:rPr>
        <w:br/>
      </w:r>
      <w:r w:rsidRPr="00E4436A">
        <w:rPr>
          <w:color w:val="000000"/>
        </w:rPr>
        <w:br/>
      </w:r>
      <w:r w:rsidRPr="00E4436A">
        <w:rPr>
          <w:color w:val="000000"/>
        </w:rPr>
        <w:br/>
      </w:r>
      <w:r w:rsidRPr="00E4436A">
        <w:rPr>
          <w:color w:val="000000"/>
        </w:rPr>
        <w:br/>
      </w:r>
    </w:p>
    <w:p w14:paraId="645C7221" w14:textId="77777777" w:rsidR="009747B2" w:rsidRPr="00E4436A" w:rsidRDefault="009747B2" w:rsidP="009747B2">
      <w:pPr>
        <w:rPr>
          <w:color w:val="000000"/>
        </w:rPr>
      </w:pPr>
      <w:r w:rsidRPr="00E4436A">
        <w:rPr>
          <w:color w:val="000000"/>
        </w:rPr>
        <w:t>83. The analysis of cycles provides</w:t>
      </w:r>
      <w:r w:rsidRPr="00E4436A">
        <w:rPr>
          <w:b/>
          <w:color w:val="000000"/>
          <w:sz w:val="22"/>
          <w:szCs w:val="22"/>
        </w:rPr>
        <w:t xml:space="preserve"> </w:t>
      </w:r>
    </w:p>
    <w:p w14:paraId="499337C6" w14:textId="77777777" w:rsidR="00FE692E" w:rsidRDefault="009747B2" w:rsidP="009747B2">
      <w:pPr>
        <w:numPr>
          <w:ilvl w:val="0"/>
          <w:numId w:val="16"/>
        </w:numPr>
        <w:rPr>
          <w:color w:val="000000"/>
        </w:rPr>
      </w:pPr>
      <w:r w:rsidRPr="00FE692E">
        <w:rPr>
          <w:color w:val="000000"/>
        </w:rPr>
        <w:t xml:space="preserve">An objective determination of trend </w:t>
      </w:r>
    </w:p>
    <w:p w14:paraId="2FCF9454" w14:textId="77777777" w:rsidR="009747B2" w:rsidRPr="00FE692E" w:rsidRDefault="009747B2" w:rsidP="009747B2">
      <w:pPr>
        <w:numPr>
          <w:ilvl w:val="0"/>
          <w:numId w:val="16"/>
        </w:numPr>
        <w:rPr>
          <w:color w:val="000000"/>
        </w:rPr>
      </w:pPr>
      <w:r w:rsidRPr="00FE692E">
        <w:rPr>
          <w:color w:val="000000"/>
        </w:rPr>
        <w:t xml:space="preserve">An indication of time duration of a trend </w:t>
      </w:r>
    </w:p>
    <w:p w14:paraId="497A157C" w14:textId="77777777" w:rsidR="00FE692E" w:rsidRPr="00FE692E" w:rsidRDefault="009747B2" w:rsidP="00FE692E">
      <w:pPr>
        <w:numPr>
          <w:ilvl w:val="0"/>
          <w:numId w:val="16"/>
        </w:numPr>
        <w:rPr>
          <w:color w:val="000000"/>
        </w:rPr>
      </w:pPr>
      <w:r w:rsidRPr="00E4436A">
        <w:rPr>
          <w:color w:val="000000"/>
        </w:rPr>
        <w:t xml:space="preserve">Relative strength of related price indices </w:t>
      </w:r>
    </w:p>
    <w:p w14:paraId="6B970E03" w14:textId="77777777" w:rsidR="009747B2" w:rsidRDefault="009747B2" w:rsidP="009747B2">
      <w:pPr>
        <w:numPr>
          <w:ilvl w:val="0"/>
          <w:numId w:val="16"/>
        </w:numPr>
        <w:rPr>
          <w:color w:val="000000"/>
        </w:rPr>
      </w:pPr>
      <w:r w:rsidRPr="00FE692E">
        <w:rPr>
          <w:color w:val="000000"/>
        </w:rPr>
        <w:t xml:space="preserve">An approximation of price support </w:t>
      </w:r>
    </w:p>
    <w:p w14:paraId="1D016C5F" w14:textId="77777777" w:rsidR="00FE692E" w:rsidRPr="00FE692E" w:rsidRDefault="00FE692E" w:rsidP="00FE692E">
      <w:pPr>
        <w:ind w:left="360"/>
        <w:rPr>
          <w:color w:val="000000"/>
        </w:rPr>
      </w:pPr>
    </w:p>
    <w:p w14:paraId="5AA745E9" w14:textId="77777777" w:rsidR="009747B2" w:rsidRPr="00E4436A" w:rsidRDefault="009747B2" w:rsidP="009747B2">
      <w:pPr>
        <w:rPr>
          <w:color w:val="000000"/>
        </w:rPr>
      </w:pPr>
      <w:r w:rsidRPr="00E4436A">
        <w:rPr>
          <w:color w:val="000000"/>
        </w:rPr>
        <w:t xml:space="preserve">84. Inter-market analysis relates to _________ </w:t>
      </w:r>
      <w:proofErr w:type="gramStart"/>
      <w:r w:rsidRPr="00E4436A">
        <w:rPr>
          <w:color w:val="000000"/>
        </w:rPr>
        <w:t>and  _</w:t>
      </w:r>
      <w:proofErr w:type="gramEnd"/>
      <w:r w:rsidRPr="00E4436A">
        <w:rPr>
          <w:color w:val="000000"/>
        </w:rPr>
        <w:t>________ to make forecasts.</w:t>
      </w:r>
    </w:p>
    <w:p w14:paraId="5E31EDD5" w14:textId="77777777" w:rsidR="009747B2" w:rsidRPr="00E4436A" w:rsidRDefault="00FE692E" w:rsidP="009747B2">
      <w:pPr>
        <w:numPr>
          <w:ilvl w:val="0"/>
          <w:numId w:val="14"/>
        </w:numPr>
        <w:rPr>
          <w:color w:val="000000"/>
        </w:rPr>
      </w:pPr>
      <w:r>
        <w:rPr>
          <w:color w:val="000000"/>
        </w:rPr>
        <w:t xml:space="preserve">Stocks &amp; bonds </w:t>
      </w:r>
    </w:p>
    <w:p w14:paraId="3C7DFDB0" w14:textId="77777777" w:rsidR="009747B2" w:rsidRPr="00E4436A" w:rsidRDefault="009747B2" w:rsidP="009747B2">
      <w:pPr>
        <w:numPr>
          <w:ilvl w:val="0"/>
          <w:numId w:val="14"/>
        </w:numPr>
        <w:rPr>
          <w:color w:val="000000"/>
        </w:rPr>
      </w:pPr>
      <w:r w:rsidRPr="00E4436A">
        <w:rPr>
          <w:color w:val="000000"/>
        </w:rPr>
        <w:t>Options &amp; sto</w:t>
      </w:r>
      <w:r w:rsidR="00FE692E">
        <w:rPr>
          <w:color w:val="000000"/>
        </w:rPr>
        <w:t xml:space="preserve">cks </w:t>
      </w:r>
    </w:p>
    <w:p w14:paraId="487A25B3" w14:textId="77777777" w:rsidR="009747B2" w:rsidRPr="00E4436A" w:rsidRDefault="00FE692E" w:rsidP="009747B2">
      <w:pPr>
        <w:numPr>
          <w:ilvl w:val="0"/>
          <w:numId w:val="14"/>
        </w:numPr>
        <w:rPr>
          <w:color w:val="000000"/>
        </w:rPr>
      </w:pPr>
      <w:r>
        <w:rPr>
          <w:color w:val="000000"/>
        </w:rPr>
        <w:t xml:space="preserve">Domestic &amp; foreign markets </w:t>
      </w:r>
    </w:p>
    <w:p w14:paraId="110518ED" w14:textId="77777777" w:rsidR="009747B2" w:rsidRDefault="009747B2" w:rsidP="009747B2">
      <w:pPr>
        <w:numPr>
          <w:ilvl w:val="0"/>
          <w:numId w:val="14"/>
        </w:numPr>
        <w:rPr>
          <w:color w:val="000000"/>
        </w:rPr>
      </w:pPr>
      <w:r w:rsidRPr="00E4436A">
        <w:rPr>
          <w:color w:val="000000"/>
        </w:rPr>
        <w:t>A &amp; B only</w:t>
      </w:r>
    </w:p>
    <w:p w14:paraId="0B99E7DC" w14:textId="77777777" w:rsidR="00FE692E" w:rsidRPr="00E4436A" w:rsidRDefault="00FE692E" w:rsidP="00FE692E">
      <w:pPr>
        <w:ind w:left="360"/>
        <w:rPr>
          <w:color w:val="000000"/>
        </w:rPr>
      </w:pPr>
    </w:p>
    <w:p w14:paraId="2A609965" w14:textId="77777777" w:rsidR="009747B2" w:rsidRPr="00E4436A" w:rsidRDefault="009747B2" w:rsidP="009747B2">
      <w:pPr>
        <w:tabs>
          <w:tab w:val="num" w:pos="1440"/>
        </w:tabs>
        <w:rPr>
          <w:color w:val="000000"/>
          <w:sz w:val="22"/>
          <w:szCs w:val="22"/>
        </w:rPr>
      </w:pPr>
    </w:p>
    <w:p w14:paraId="56E9938D" w14:textId="77777777" w:rsidR="009747B2" w:rsidRPr="00E4436A" w:rsidRDefault="009747B2" w:rsidP="009747B2">
      <w:pPr>
        <w:rPr>
          <w:color w:val="000000"/>
        </w:rPr>
      </w:pPr>
      <w:r w:rsidRPr="00E4436A">
        <w:rPr>
          <w:color w:val="000000"/>
        </w:rPr>
        <w:lastRenderedPageBreak/>
        <w:t>85.  In its most basic form, Elliott Wave Theory says</w:t>
      </w:r>
    </w:p>
    <w:p w14:paraId="59CE7C96" w14:textId="77777777" w:rsidR="009747B2" w:rsidRPr="00E4436A" w:rsidRDefault="009747B2" w:rsidP="009747B2">
      <w:pPr>
        <w:numPr>
          <w:ilvl w:val="0"/>
          <w:numId w:val="17"/>
        </w:numPr>
        <w:rPr>
          <w:color w:val="000000"/>
        </w:rPr>
      </w:pPr>
      <w:r w:rsidRPr="00E4436A">
        <w:rPr>
          <w:color w:val="000000"/>
        </w:rPr>
        <w:t xml:space="preserve">That the stock market follows primary and secondary trading cycles </w:t>
      </w:r>
    </w:p>
    <w:p w14:paraId="618E63B4" w14:textId="77777777" w:rsidR="009747B2" w:rsidRPr="00E4436A" w:rsidRDefault="009747B2" w:rsidP="009747B2">
      <w:pPr>
        <w:numPr>
          <w:ilvl w:val="0"/>
          <w:numId w:val="17"/>
        </w:numPr>
        <w:rPr>
          <w:color w:val="000000"/>
        </w:rPr>
      </w:pPr>
      <w:r w:rsidRPr="00E4436A">
        <w:rPr>
          <w:color w:val="000000"/>
        </w:rPr>
        <w:t>Accumulation takes place at the beginning of the primary trend</w:t>
      </w:r>
    </w:p>
    <w:p w14:paraId="2E93C8BC" w14:textId="77777777" w:rsidR="009747B2" w:rsidRPr="00E4436A" w:rsidRDefault="009747B2" w:rsidP="009747B2">
      <w:pPr>
        <w:numPr>
          <w:ilvl w:val="0"/>
          <w:numId w:val="17"/>
        </w:numPr>
        <w:rPr>
          <w:color w:val="000000"/>
        </w:rPr>
      </w:pPr>
      <w:r w:rsidRPr="00E4436A">
        <w:rPr>
          <w:color w:val="000000"/>
        </w:rPr>
        <w:t xml:space="preserve">That financial markets follow a repetitive pattern of a five wave advance followed by </w:t>
      </w:r>
      <w:proofErr w:type="gramStart"/>
      <w:r w:rsidRPr="00E4436A">
        <w:rPr>
          <w:color w:val="000000"/>
        </w:rPr>
        <w:t>a  three</w:t>
      </w:r>
      <w:proofErr w:type="gramEnd"/>
      <w:r w:rsidRPr="00E4436A">
        <w:rPr>
          <w:color w:val="000000"/>
        </w:rPr>
        <w:t xml:space="preserve"> wave decline </w:t>
      </w:r>
    </w:p>
    <w:p w14:paraId="76888DB0" w14:textId="77777777" w:rsidR="009747B2" w:rsidRPr="00E4436A" w:rsidRDefault="009747B2" w:rsidP="009747B2">
      <w:pPr>
        <w:numPr>
          <w:ilvl w:val="0"/>
          <w:numId w:val="17"/>
        </w:numPr>
        <w:rPr>
          <w:color w:val="000000"/>
        </w:rPr>
      </w:pPr>
      <w:r w:rsidRPr="00E4436A">
        <w:rPr>
          <w:color w:val="000000"/>
        </w:rPr>
        <w:t xml:space="preserve">That financial markets follow a repetitive pattern of a </w:t>
      </w:r>
      <w:proofErr w:type="gramStart"/>
      <w:r w:rsidRPr="00E4436A">
        <w:rPr>
          <w:color w:val="000000"/>
        </w:rPr>
        <w:t>three wave</w:t>
      </w:r>
      <w:proofErr w:type="gramEnd"/>
      <w:r w:rsidRPr="00E4436A">
        <w:rPr>
          <w:color w:val="000000"/>
        </w:rPr>
        <w:t xml:space="preserve"> advance followed by a five wave decline</w:t>
      </w:r>
    </w:p>
    <w:p w14:paraId="6FB09E62" w14:textId="77777777" w:rsidR="009747B2" w:rsidRPr="00E4436A" w:rsidRDefault="009747B2" w:rsidP="009747B2">
      <w:pPr>
        <w:numPr>
          <w:ilvl w:val="0"/>
          <w:numId w:val="17"/>
        </w:numPr>
        <w:rPr>
          <w:color w:val="000000"/>
        </w:rPr>
      </w:pPr>
      <w:r w:rsidRPr="00E4436A">
        <w:rPr>
          <w:color w:val="000000"/>
        </w:rPr>
        <w:t>None of the above</w:t>
      </w:r>
    </w:p>
    <w:p w14:paraId="65B902C5" w14:textId="77777777" w:rsidR="009747B2" w:rsidRPr="00E4436A" w:rsidRDefault="009747B2" w:rsidP="009747B2">
      <w:pPr>
        <w:ind w:left="180" w:hanging="180"/>
        <w:rPr>
          <w:color w:val="000000"/>
        </w:rPr>
      </w:pPr>
    </w:p>
    <w:p w14:paraId="05AC326F" w14:textId="77777777" w:rsidR="009747B2" w:rsidRPr="00E4436A" w:rsidRDefault="009747B2" w:rsidP="009747B2">
      <w:pPr>
        <w:ind w:left="180" w:hanging="180"/>
        <w:rPr>
          <w:color w:val="000000"/>
        </w:rPr>
      </w:pPr>
      <w:r w:rsidRPr="00E4436A">
        <w:rPr>
          <w:color w:val="000000"/>
        </w:rPr>
        <w:t xml:space="preserve">86.  The Elliott Wave rule of </w:t>
      </w:r>
      <w:r w:rsidRPr="00E4436A">
        <w:rPr>
          <w:color w:val="000000"/>
          <w:u w:val="single"/>
        </w:rPr>
        <w:t>alternation</w:t>
      </w:r>
      <w:r w:rsidRPr="00E4436A">
        <w:rPr>
          <w:color w:val="000000"/>
        </w:rPr>
        <w:t xml:space="preserve"> states </w:t>
      </w:r>
    </w:p>
    <w:p w14:paraId="3A179142" w14:textId="77777777" w:rsidR="009747B2" w:rsidRPr="00E4436A" w:rsidRDefault="009747B2" w:rsidP="009747B2">
      <w:pPr>
        <w:numPr>
          <w:ilvl w:val="0"/>
          <w:numId w:val="18"/>
        </w:numPr>
        <w:rPr>
          <w:color w:val="000000"/>
        </w:rPr>
      </w:pPr>
      <w:r w:rsidRPr="00E4436A">
        <w:rPr>
          <w:color w:val="000000"/>
        </w:rPr>
        <w:t xml:space="preserve">That alternative waves are complimentary </w:t>
      </w:r>
    </w:p>
    <w:p w14:paraId="352C6F03" w14:textId="77777777" w:rsidR="009747B2" w:rsidRPr="00E4436A" w:rsidRDefault="009747B2" w:rsidP="009747B2">
      <w:pPr>
        <w:numPr>
          <w:ilvl w:val="0"/>
          <w:numId w:val="18"/>
        </w:numPr>
        <w:rPr>
          <w:color w:val="000000"/>
        </w:rPr>
      </w:pPr>
      <w:r w:rsidRPr="00E4436A">
        <w:rPr>
          <w:color w:val="000000"/>
        </w:rPr>
        <w:t xml:space="preserve">That alternative waves are regressive </w:t>
      </w:r>
    </w:p>
    <w:p w14:paraId="04AB9E5C" w14:textId="77777777" w:rsidR="009747B2" w:rsidRPr="00E4436A" w:rsidRDefault="009747B2" w:rsidP="009747B2">
      <w:pPr>
        <w:numPr>
          <w:ilvl w:val="0"/>
          <w:numId w:val="18"/>
        </w:numPr>
        <w:rPr>
          <w:color w:val="000000"/>
        </w:rPr>
      </w:pPr>
      <w:r w:rsidRPr="00E4436A">
        <w:rPr>
          <w:color w:val="000000"/>
        </w:rPr>
        <w:t xml:space="preserve">That the market usually </w:t>
      </w:r>
      <w:proofErr w:type="gramStart"/>
      <w:r w:rsidRPr="00E4436A">
        <w:rPr>
          <w:color w:val="000000"/>
        </w:rPr>
        <w:t>doesn’t</w:t>
      </w:r>
      <w:proofErr w:type="gramEnd"/>
      <w:r w:rsidRPr="00E4436A">
        <w:rPr>
          <w:color w:val="000000"/>
        </w:rPr>
        <w:t xml:space="preserve"> act the same way two times in a row</w:t>
      </w:r>
    </w:p>
    <w:p w14:paraId="46E6E1D9" w14:textId="77777777" w:rsidR="009747B2" w:rsidRPr="00E4436A" w:rsidRDefault="009747B2" w:rsidP="009747B2">
      <w:pPr>
        <w:numPr>
          <w:ilvl w:val="0"/>
          <w:numId w:val="18"/>
        </w:numPr>
        <w:rPr>
          <w:color w:val="000000"/>
        </w:rPr>
      </w:pPr>
      <w:r w:rsidRPr="00E4436A">
        <w:rPr>
          <w:color w:val="000000"/>
        </w:rPr>
        <w:t xml:space="preserve">That price waves combine by twos and threes </w:t>
      </w:r>
    </w:p>
    <w:p w14:paraId="2273250A" w14:textId="77777777" w:rsidR="009747B2" w:rsidRDefault="009747B2" w:rsidP="009747B2">
      <w:pPr>
        <w:numPr>
          <w:ilvl w:val="0"/>
          <w:numId w:val="18"/>
        </w:numPr>
        <w:rPr>
          <w:color w:val="000000"/>
        </w:rPr>
      </w:pPr>
      <w:r w:rsidRPr="00FE692E">
        <w:rPr>
          <w:color w:val="000000"/>
        </w:rPr>
        <w:t xml:space="preserve">Types of corrective waves in wave 2 and 4 </w:t>
      </w:r>
    </w:p>
    <w:p w14:paraId="3660B6FE" w14:textId="77777777" w:rsidR="00FE692E" w:rsidRPr="00FE692E" w:rsidRDefault="00FE692E" w:rsidP="00FE692E">
      <w:pPr>
        <w:ind w:left="360"/>
        <w:rPr>
          <w:color w:val="000000"/>
        </w:rPr>
      </w:pPr>
    </w:p>
    <w:p w14:paraId="3758F741" w14:textId="77777777" w:rsidR="009747B2" w:rsidRPr="00E4436A" w:rsidRDefault="009747B2" w:rsidP="009747B2">
      <w:pPr>
        <w:rPr>
          <w:color w:val="000000"/>
        </w:rPr>
      </w:pPr>
      <w:r w:rsidRPr="00E4436A">
        <w:rPr>
          <w:color w:val="000000"/>
        </w:rPr>
        <w:t xml:space="preserve">87. Oscillators are most helpful to gauge price behavior in </w:t>
      </w:r>
    </w:p>
    <w:p w14:paraId="6B124F4E" w14:textId="77777777" w:rsidR="009747B2" w:rsidRPr="00E4436A" w:rsidRDefault="009747B2" w:rsidP="009747B2">
      <w:pPr>
        <w:rPr>
          <w:color w:val="000000"/>
        </w:rPr>
      </w:pPr>
      <w:r w:rsidRPr="00E4436A">
        <w:rPr>
          <w:color w:val="000000"/>
        </w:rPr>
        <w:t xml:space="preserve">A. sharply rising markets </w:t>
      </w:r>
    </w:p>
    <w:p w14:paraId="3879433F" w14:textId="77777777" w:rsidR="009747B2" w:rsidRPr="00E4436A" w:rsidRDefault="009747B2" w:rsidP="009747B2">
      <w:pPr>
        <w:rPr>
          <w:color w:val="000000"/>
        </w:rPr>
      </w:pPr>
      <w:r w:rsidRPr="00E4436A">
        <w:rPr>
          <w:color w:val="000000"/>
        </w:rPr>
        <w:t xml:space="preserve">B. sharply falling markets </w:t>
      </w:r>
    </w:p>
    <w:p w14:paraId="1F158E8C" w14:textId="77777777" w:rsidR="009747B2" w:rsidRPr="00E4436A" w:rsidRDefault="009747B2" w:rsidP="009747B2">
      <w:pPr>
        <w:rPr>
          <w:color w:val="000000"/>
        </w:rPr>
      </w:pPr>
      <w:r w:rsidRPr="00E4436A">
        <w:rPr>
          <w:color w:val="000000"/>
        </w:rPr>
        <w:t xml:space="preserve">C. sharply rising and sharply falling markets </w:t>
      </w:r>
    </w:p>
    <w:p w14:paraId="190A4F5A" w14:textId="77777777" w:rsidR="009747B2" w:rsidRPr="00E4436A" w:rsidRDefault="009747B2" w:rsidP="009747B2">
      <w:pPr>
        <w:rPr>
          <w:color w:val="000000"/>
        </w:rPr>
      </w:pPr>
      <w:r w:rsidRPr="00E4436A">
        <w:rPr>
          <w:color w:val="000000"/>
        </w:rPr>
        <w:t xml:space="preserve">D. non-trending markets where prices fluctuate in a </w:t>
      </w:r>
      <w:proofErr w:type="gramStart"/>
      <w:r w:rsidRPr="00E4436A">
        <w:rPr>
          <w:color w:val="000000"/>
        </w:rPr>
        <w:t>well defined</w:t>
      </w:r>
      <w:proofErr w:type="gramEnd"/>
      <w:r w:rsidRPr="00E4436A">
        <w:rPr>
          <w:color w:val="000000"/>
        </w:rPr>
        <w:t xml:space="preserve"> trading range </w:t>
      </w:r>
    </w:p>
    <w:p w14:paraId="3B92F5E7" w14:textId="77777777" w:rsidR="009747B2" w:rsidRPr="00E4436A" w:rsidRDefault="009747B2" w:rsidP="009747B2">
      <w:pPr>
        <w:rPr>
          <w:color w:val="000000"/>
        </w:rPr>
      </w:pPr>
      <w:r w:rsidRPr="00E4436A">
        <w:rPr>
          <w:color w:val="000000"/>
        </w:rPr>
        <w:t xml:space="preserve">E. </w:t>
      </w:r>
      <w:proofErr w:type="gramStart"/>
      <w:r w:rsidRPr="00E4436A">
        <w:rPr>
          <w:color w:val="000000"/>
        </w:rPr>
        <w:t>all of</w:t>
      </w:r>
      <w:proofErr w:type="gramEnd"/>
      <w:r w:rsidRPr="00E4436A">
        <w:rPr>
          <w:color w:val="000000"/>
        </w:rPr>
        <w:t xml:space="preserve"> the above</w:t>
      </w:r>
    </w:p>
    <w:p w14:paraId="0FF08054" w14:textId="77777777" w:rsidR="009747B2" w:rsidRPr="00E4436A" w:rsidRDefault="009747B2" w:rsidP="009747B2">
      <w:pPr>
        <w:rPr>
          <w:color w:val="000000"/>
        </w:rPr>
      </w:pPr>
      <w:r w:rsidRPr="00E4436A">
        <w:rPr>
          <w:color w:val="000000"/>
        </w:rPr>
        <w:br/>
      </w:r>
    </w:p>
    <w:p w14:paraId="1877CF17" w14:textId="77777777" w:rsidR="009747B2" w:rsidRPr="00E4436A" w:rsidRDefault="009747B2" w:rsidP="009747B2">
      <w:pPr>
        <w:rPr>
          <w:color w:val="000000"/>
        </w:rPr>
      </w:pPr>
      <w:r w:rsidRPr="00E4436A">
        <w:rPr>
          <w:color w:val="000000"/>
        </w:rPr>
        <w:t xml:space="preserve">88. Which statement about trends is </w:t>
      </w:r>
      <w:proofErr w:type="gramStart"/>
      <w:r w:rsidRPr="00E4436A">
        <w:rPr>
          <w:color w:val="000000"/>
          <w:u w:val="single"/>
        </w:rPr>
        <w:t xml:space="preserve">false </w:t>
      </w:r>
      <w:r w:rsidRPr="00E4436A">
        <w:rPr>
          <w:color w:val="000000"/>
        </w:rPr>
        <w:t>?</w:t>
      </w:r>
      <w:proofErr w:type="gramEnd"/>
      <w:r w:rsidRPr="00E4436A">
        <w:rPr>
          <w:color w:val="000000"/>
        </w:rPr>
        <w:t xml:space="preserve"> </w:t>
      </w:r>
    </w:p>
    <w:p w14:paraId="47505E27" w14:textId="77777777" w:rsidR="009747B2" w:rsidRPr="00E4436A" w:rsidRDefault="009747B2" w:rsidP="009747B2">
      <w:pPr>
        <w:numPr>
          <w:ilvl w:val="0"/>
          <w:numId w:val="42"/>
        </w:numPr>
        <w:autoSpaceDE w:val="0"/>
        <w:autoSpaceDN w:val="0"/>
        <w:adjustRightInd w:val="0"/>
        <w:rPr>
          <w:color w:val="000000"/>
        </w:rPr>
      </w:pPr>
      <w:r w:rsidRPr="00E4436A">
        <w:rPr>
          <w:color w:val="000000"/>
        </w:rPr>
        <w:t xml:space="preserve">To spot a trend, look for peaks and troughs within </w:t>
      </w:r>
      <w:r w:rsidR="00FE692E">
        <w:rPr>
          <w:color w:val="000000"/>
        </w:rPr>
        <w:t>a series of price oscillations</w:t>
      </w:r>
    </w:p>
    <w:p w14:paraId="7138CBDE" w14:textId="77777777" w:rsidR="009747B2" w:rsidRPr="00E4436A" w:rsidRDefault="009747B2" w:rsidP="009747B2">
      <w:pPr>
        <w:numPr>
          <w:ilvl w:val="0"/>
          <w:numId w:val="42"/>
        </w:numPr>
        <w:tabs>
          <w:tab w:val="center" w:pos="4320"/>
        </w:tabs>
        <w:rPr>
          <w:color w:val="000000"/>
        </w:rPr>
      </w:pPr>
      <w:r w:rsidRPr="00E4436A">
        <w:rPr>
          <w:color w:val="000000"/>
        </w:rPr>
        <w:t>Previous resistance once broken will become support, and this is</w:t>
      </w:r>
      <w:r w:rsidR="00FE692E">
        <w:rPr>
          <w:color w:val="000000"/>
        </w:rPr>
        <w:t xml:space="preserve"> called the change of polarity </w:t>
      </w:r>
    </w:p>
    <w:p w14:paraId="2AF1EB5A" w14:textId="77777777" w:rsidR="009747B2" w:rsidRPr="00E4436A" w:rsidRDefault="009747B2" w:rsidP="009747B2">
      <w:pPr>
        <w:numPr>
          <w:ilvl w:val="0"/>
          <w:numId w:val="42"/>
        </w:numPr>
        <w:tabs>
          <w:tab w:val="center" w:pos="4320"/>
        </w:tabs>
        <w:rPr>
          <w:color w:val="000000"/>
        </w:rPr>
      </w:pPr>
      <w:r w:rsidRPr="00E4436A">
        <w:rPr>
          <w:color w:val="000000"/>
        </w:rPr>
        <w:t>Trends can also be</w:t>
      </w:r>
      <w:r w:rsidR="00FE692E">
        <w:rPr>
          <w:color w:val="000000"/>
        </w:rPr>
        <w:t xml:space="preserve"> drawn using a regression line</w:t>
      </w:r>
    </w:p>
    <w:p w14:paraId="1DDE9E29" w14:textId="77777777" w:rsidR="009747B2" w:rsidRPr="00E4436A" w:rsidRDefault="009747B2" w:rsidP="009747B2">
      <w:pPr>
        <w:numPr>
          <w:ilvl w:val="0"/>
          <w:numId w:val="42"/>
        </w:numPr>
        <w:autoSpaceDE w:val="0"/>
        <w:autoSpaceDN w:val="0"/>
        <w:adjustRightInd w:val="0"/>
        <w:rPr>
          <w:color w:val="000000"/>
        </w:rPr>
      </w:pPr>
      <w:r w:rsidRPr="00E4436A">
        <w:rPr>
          <w:color w:val="000000"/>
        </w:rPr>
        <w:t>The steeper the trend line, the lo</w:t>
      </w:r>
      <w:r w:rsidR="00FE692E">
        <w:rPr>
          <w:color w:val="000000"/>
        </w:rPr>
        <w:t xml:space="preserve">nger it will take to be broken </w:t>
      </w:r>
    </w:p>
    <w:p w14:paraId="006642CC" w14:textId="77777777" w:rsidR="009747B2" w:rsidRPr="00E4436A" w:rsidRDefault="009747B2" w:rsidP="009747B2">
      <w:pPr>
        <w:rPr>
          <w:color w:val="000000"/>
          <w:lang w:val="en-US"/>
        </w:rPr>
      </w:pPr>
    </w:p>
    <w:p w14:paraId="6E1D2C8D" w14:textId="77777777" w:rsidR="009747B2" w:rsidRPr="00E4436A" w:rsidRDefault="009747B2" w:rsidP="009747B2">
      <w:pPr>
        <w:rPr>
          <w:color w:val="000000"/>
          <w:u w:val="single"/>
        </w:rPr>
      </w:pPr>
      <w:r w:rsidRPr="00E4436A">
        <w:rPr>
          <w:color w:val="000000"/>
        </w:rPr>
        <w:t xml:space="preserve">89. Efficient Market Hypothesis assumes all the following </w:t>
      </w:r>
      <w:r w:rsidRPr="00E4436A">
        <w:rPr>
          <w:color w:val="000000"/>
          <w:u w:val="single"/>
        </w:rPr>
        <w:t>except</w:t>
      </w:r>
    </w:p>
    <w:p w14:paraId="70431003" w14:textId="77777777" w:rsidR="009747B2" w:rsidRPr="00E4436A" w:rsidRDefault="00FE692E" w:rsidP="009747B2">
      <w:pPr>
        <w:numPr>
          <w:ilvl w:val="0"/>
          <w:numId w:val="10"/>
        </w:numPr>
        <w:rPr>
          <w:color w:val="000000"/>
        </w:rPr>
      </w:pPr>
      <w:r>
        <w:rPr>
          <w:color w:val="000000"/>
        </w:rPr>
        <w:t xml:space="preserve">Investors are rational </w:t>
      </w:r>
    </w:p>
    <w:p w14:paraId="57CA35CE" w14:textId="77777777" w:rsidR="009747B2" w:rsidRPr="00E4436A" w:rsidRDefault="00FE692E" w:rsidP="009747B2">
      <w:pPr>
        <w:numPr>
          <w:ilvl w:val="0"/>
          <w:numId w:val="10"/>
        </w:numPr>
        <w:rPr>
          <w:color w:val="000000"/>
        </w:rPr>
      </w:pPr>
      <w:r>
        <w:rPr>
          <w:color w:val="000000"/>
        </w:rPr>
        <w:t xml:space="preserve">The market cannot be beaten </w:t>
      </w:r>
    </w:p>
    <w:p w14:paraId="037EFD47" w14:textId="77777777" w:rsidR="009747B2" w:rsidRPr="00E4436A" w:rsidRDefault="00FE692E" w:rsidP="009747B2">
      <w:pPr>
        <w:numPr>
          <w:ilvl w:val="0"/>
          <w:numId w:val="10"/>
        </w:numPr>
        <w:rPr>
          <w:color w:val="000000"/>
        </w:rPr>
      </w:pPr>
      <w:r>
        <w:rPr>
          <w:color w:val="000000"/>
        </w:rPr>
        <w:t xml:space="preserve">Prices follow a random walk </w:t>
      </w:r>
    </w:p>
    <w:p w14:paraId="39C72D50" w14:textId="77777777" w:rsidR="009747B2" w:rsidRPr="00E4436A" w:rsidRDefault="009747B2" w:rsidP="009747B2">
      <w:pPr>
        <w:numPr>
          <w:ilvl w:val="0"/>
          <w:numId w:val="10"/>
        </w:numPr>
        <w:rPr>
          <w:color w:val="000000"/>
        </w:rPr>
      </w:pPr>
      <w:r w:rsidRPr="00E4436A">
        <w:rPr>
          <w:color w:val="000000"/>
        </w:rPr>
        <w:t>Marke</w:t>
      </w:r>
      <w:r w:rsidR="00FE692E">
        <w:rPr>
          <w:color w:val="000000"/>
        </w:rPr>
        <w:t xml:space="preserve">ts and prices adjust gradually </w:t>
      </w:r>
    </w:p>
    <w:p w14:paraId="29222976" w14:textId="77777777" w:rsidR="009747B2" w:rsidRPr="00E4436A" w:rsidRDefault="009747B2" w:rsidP="009747B2">
      <w:pPr>
        <w:numPr>
          <w:ilvl w:val="0"/>
          <w:numId w:val="10"/>
        </w:numPr>
        <w:rPr>
          <w:color w:val="000000"/>
        </w:rPr>
      </w:pPr>
      <w:r w:rsidRPr="00E4436A">
        <w:rPr>
          <w:color w:val="000000"/>
        </w:rPr>
        <w:t xml:space="preserve">Arbitrage is always possible </w:t>
      </w:r>
    </w:p>
    <w:p w14:paraId="1E9D4DB7" w14:textId="77777777" w:rsidR="009747B2" w:rsidRPr="00E4436A" w:rsidRDefault="009747B2" w:rsidP="009747B2">
      <w:pPr>
        <w:rPr>
          <w:color w:val="000000"/>
        </w:rPr>
      </w:pPr>
    </w:p>
    <w:p w14:paraId="13BB21A7" w14:textId="77777777" w:rsidR="009747B2" w:rsidRPr="00E4436A" w:rsidRDefault="009747B2" w:rsidP="009747B2">
      <w:pPr>
        <w:autoSpaceDE w:val="0"/>
        <w:autoSpaceDN w:val="0"/>
        <w:adjustRightInd w:val="0"/>
        <w:rPr>
          <w:color w:val="000000"/>
        </w:rPr>
      </w:pPr>
      <w:r w:rsidRPr="00E4436A">
        <w:rPr>
          <w:color w:val="000000"/>
        </w:rPr>
        <w:t xml:space="preserve">90. An increasing Canadian dollar would be viewed as being __________ and would be ___________ for the bond market and __________ for the equity market as per the Intermarket model. </w:t>
      </w:r>
    </w:p>
    <w:p w14:paraId="0D06B1AD" w14:textId="77777777" w:rsidR="009747B2" w:rsidRPr="00E4436A" w:rsidRDefault="009747B2" w:rsidP="009747B2">
      <w:pPr>
        <w:numPr>
          <w:ilvl w:val="0"/>
          <w:numId w:val="35"/>
        </w:numPr>
        <w:autoSpaceDE w:val="0"/>
        <w:autoSpaceDN w:val="0"/>
        <w:adjustRightInd w:val="0"/>
        <w:rPr>
          <w:color w:val="000000"/>
        </w:rPr>
      </w:pPr>
      <w:r w:rsidRPr="00E4436A">
        <w:rPr>
          <w:color w:val="000000"/>
        </w:rPr>
        <w:t xml:space="preserve">inflationary, negative, negative </w:t>
      </w:r>
    </w:p>
    <w:p w14:paraId="54DB018E" w14:textId="77777777" w:rsidR="009747B2" w:rsidRPr="00E4436A" w:rsidRDefault="009747B2" w:rsidP="009747B2">
      <w:pPr>
        <w:numPr>
          <w:ilvl w:val="0"/>
          <w:numId w:val="35"/>
        </w:numPr>
        <w:autoSpaceDE w:val="0"/>
        <w:autoSpaceDN w:val="0"/>
        <w:adjustRightInd w:val="0"/>
        <w:rPr>
          <w:color w:val="000000"/>
        </w:rPr>
      </w:pPr>
      <w:r w:rsidRPr="00E4436A">
        <w:rPr>
          <w:color w:val="000000"/>
        </w:rPr>
        <w:t xml:space="preserve">deflationary, negative, positive </w:t>
      </w:r>
    </w:p>
    <w:p w14:paraId="70D777E7" w14:textId="77777777" w:rsidR="00FE692E" w:rsidRPr="00FE692E" w:rsidRDefault="009747B2" w:rsidP="009747B2">
      <w:pPr>
        <w:numPr>
          <w:ilvl w:val="0"/>
          <w:numId w:val="35"/>
        </w:numPr>
        <w:autoSpaceDE w:val="0"/>
        <w:autoSpaceDN w:val="0"/>
        <w:adjustRightInd w:val="0"/>
        <w:rPr>
          <w:color w:val="000000"/>
        </w:rPr>
      </w:pPr>
      <w:r w:rsidRPr="00FE692E">
        <w:rPr>
          <w:color w:val="000000"/>
        </w:rPr>
        <w:t xml:space="preserve">inflationary, positive, positive inflationary, positive, negative </w:t>
      </w:r>
    </w:p>
    <w:p w14:paraId="151FD886" w14:textId="77777777" w:rsidR="009747B2" w:rsidRPr="00FE692E" w:rsidRDefault="009747B2" w:rsidP="009747B2">
      <w:pPr>
        <w:numPr>
          <w:ilvl w:val="0"/>
          <w:numId w:val="35"/>
        </w:numPr>
        <w:autoSpaceDE w:val="0"/>
        <w:autoSpaceDN w:val="0"/>
        <w:adjustRightInd w:val="0"/>
        <w:rPr>
          <w:color w:val="000000"/>
        </w:rPr>
      </w:pPr>
      <w:r w:rsidRPr="00FE692E">
        <w:rPr>
          <w:color w:val="000000"/>
        </w:rPr>
        <w:t xml:space="preserve">disinflationary, positive, negative </w:t>
      </w:r>
    </w:p>
    <w:p w14:paraId="01C24D0C" w14:textId="77777777" w:rsidR="00FE692E" w:rsidRDefault="00FE692E" w:rsidP="00FE692E">
      <w:pPr>
        <w:autoSpaceDE w:val="0"/>
        <w:autoSpaceDN w:val="0"/>
        <w:adjustRightInd w:val="0"/>
        <w:ind w:left="360"/>
        <w:rPr>
          <w:b/>
          <w:color w:val="000000"/>
        </w:rPr>
      </w:pPr>
    </w:p>
    <w:p w14:paraId="161279F6" w14:textId="77777777" w:rsidR="00FE692E" w:rsidRPr="00FE692E" w:rsidRDefault="00FE692E" w:rsidP="00FE692E">
      <w:pPr>
        <w:autoSpaceDE w:val="0"/>
        <w:autoSpaceDN w:val="0"/>
        <w:adjustRightInd w:val="0"/>
        <w:ind w:left="360"/>
        <w:rPr>
          <w:color w:val="000000"/>
        </w:rPr>
      </w:pPr>
    </w:p>
    <w:p w14:paraId="5DDD997A" w14:textId="77777777" w:rsidR="009747B2" w:rsidRPr="00E4436A" w:rsidRDefault="009747B2" w:rsidP="009747B2">
      <w:pPr>
        <w:autoSpaceDE w:val="0"/>
        <w:autoSpaceDN w:val="0"/>
        <w:adjustRightInd w:val="0"/>
        <w:rPr>
          <w:color w:val="000000"/>
        </w:rPr>
      </w:pPr>
      <w:r w:rsidRPr="00E4436A">
        <w:rPr>
          <w:color w:val="000000"/>
          <w:lang w:val="en-US"/>
        </w:rPr>
        <w:lastRenderedPageBreak/>
        <w:t>91. Which of the following is</w:t>
      </w:r>
      <w:r w:rsidRPr="00E4436A">
        <w:rPr>
          <w:color w:val="000000"/>
          <w:u w:val="single"/>
          <w:lang w:val="en-US"/>
        </w:rPr>
        <w:t xml:space="preserve"> false</w:t>
      </w:r>
      <w:r w:rsidRPr="00E4436A">
        <w:rPr>
          <w:color w:val="000000"/>
          <w:lang w:val="en-US"/>
        </w:rPr>
        <w:t xml:space="preserve"> about Intermarket analysis?</w:t>
      </w:r>
    </w:p>
    <w:p w14:paraId="1955B643" w14:textId="77777777" w:rsidR="009747B2" w:rsidRPr="00E4436A" w:rsidRDefault="009747B2" w:rsidP="009747B2">
      <w:pPr>
        <w:numPr>
          <w:ilvl w:val="0"/>
          <w:numId w:val="41"/>
        </w:numPr>
        <w:autoSpaceDE w:val="0"/>
        <w:autoSpaceDN w:val="0"/>
        <w:adjustRightInd w:val="0"/>
        <w:ind w:left="360"/>
        <w:rPr>
          <w:color w:val="000000"/>
          <w:lang w:val="en-US"/>
        </w:rPr>
      </w:pPr>
      <w:r w:rsidRPr="00E4436A">
        <w:rPr>
          <w:color w:val="000000"/>
          <w:lang w:val="en-US"/>
        </w:rPr>
        <w:t>Stocks lead bon</w:t>
      </w:r>
      <w:r w:rsidR="00FE692E">
        <w:rPr>
          <w:color w:val="000000"/>
          <w:lang w:val="en-US"/>
        </w:rPr>
        <w:t xml:space="preserve">ds, bonds lead commodities </w:t>
      </w:r>
    </w:p>
    <w:p w14:paraId="083DF31F" w14:textId="77777777" w:rsidR="009747B2" w:rsidRPr="00E4436A" w:rsidRDefault="009747B2" w:rsidP="009747B2">
      <w:pPr>
        <w:numPr>
          <w:ilvl w:val="0"/>
          <w:numId w:val="41"/>
        </w:numPr>
        <w:autoSpaceDE w:val="0"/>
        <w:autoSpaceDN w:val="0"/>
        <w:adjustRightInd w:val="0"/>
        <w:ind w:left="360"/>
        <w:rPr>
          <w:color w:val="000000"/>
          <w:lang w:val="en-US"/>
        </w:rPr>
      </w:pPr>
      <w:r w:rsidRPr="00E4436A">
        <w:rPr>
          <w:color w:val="000000"/>
          <w:lang w:val="en-US"/>
        </w:rPr>
        <w:t>Bonds lead s</w:t>
      </w:r>
      <w:r w:rsidR="00FE692E">
        <w:rPr>
          <w:color w:val="000000"/>
          <w:lang w:val="en-US"/>
        </w:rPr>
        <w:t xml:space="preserve">tocks, stocks lead commodities </w:t>
      </w:r>
    </w:p>
    <w:p w14:paraId="4BA4AA60" w14:textId="77777777" w:rsidR="009747B2" w:rsidRPr="00E4436A" w:rsidRDefault="009747B2" w:rsidP="009747B2">
      <w:pPr>
        <w:numPr>
          <w:ilvl w:val="0"/>
          <w:numId w:val="41"/>
        </w:numPr>
        <w:autoSpaceDE w:val="0"/>
        <w:autoSpaceDN w:val="0"/>
        <w:adjustRightInd w:val="0"/>
        <w:ind w:left="360"/>
        <w:rPr>
          <w:color w:val="000000"/>
          <w:lang w:val="en-US"/>
        </w:rPr>
      </w:pPr>
      <w:r w:rsidRPr="00E4436A">
        <w:rPr>
          <w:color w:val="000000"/>
          <w:lang w:val="en-US"/>
        </w:rPr>
        <w:t>All financial marke</w:t>
      </w:r>
      <w:r w:rsidR="00FE692E">
        <w:rPr>
          <w:color w:val="000000"/>
          <w:lang w:val="en-US"/>
        </w:rPr>
        <w:t xml:space="preserve">ts are linked and interrelated </w:t>
      </w:r>
    </w:p>
    <w:p w14:paraId="072914F9" w14:textId="77777777" w:rsidR="009747B2" w:rsidRPr="00E4436A" w:rsidRDefault="009747B2" w:rsidP="009747B2">
      <w:pPr>
        <w:numPr>
          <w:ilvl w:val="0"/>
          <w:numId w:val="41"/>
        </w:numPr>
        <w:autoSpaceDE w:val="0"/>
        <w:autoSpaceDN w:val="0"/>
        <w:adjustRightInd w:val="0"/>
        <w:ind w:left="360"/>
        <w:rPr>
          <w:color w:val="000000"/>
          <w:lang w:val="en-US"/>
        </w:rPr>
      </w:pPr>
      <w:r w:rsidRPr="00E4436A">
        <w:rPr>
          <w:color w:val="000000"/>
          <w:lang w:val="en-US"/>
        </w:rPr>
        <w:t xml:space="preserve">Bonds go down, stocks go up when the economy is </w:t>
      </w:r>
      <w:proofErr w:type="gramStart"/>
      <w:r w:rsidRPr="00E4436A">
        <w:rPr>
          <w:color w:val="000000"/>
          <w:lang w:val="en-US"/>
        </w:rPr>
        <w:t>actually strengthening</w:t>
      </w:r>
      <w:proofErr w:type="gramEnd"/>
      <w:r w:rsidRPr="00E4436A">
        <w:rPr>
          <w:color w:val="000000"/>
          <w:lang w:val="en-US"/>
        </w:rPr>
        <w:t xml:space="preserve"> because of increased credit demand and improve</w:t>
      </w:r>
      <w:r w:rsidR="00FE692E">
        <w:rPr>
          <w:color w:val="000000"/>
          <w:lang w:val="en-US"/>
        </w:rPr>
        <w:t xml:space="preserve">d pricing, and rising earnings </w:t>
      </w:r>
    </w:p>
    <w:p w14:paraId="4E163DBE" w14:textId="77777777" w:rsidR="009747B2" w:rsidRPr="00E4436A" w:rsidRDefault="009747B2" w:rsidP="009747B2">
      <w:pPr>
        <w:autoSpaceDE w:val="0"/>
        <w:autoSpaceDN w:val="0"/>
        <w:adjustRightInd w:val="0"/>
        <w:rPr>
          <w:color w:val="000000"/>
          <w:lang w:val="en-US"/>
        </w:rPr>
      </w:pPr>
    </w:p>
    <w:p w14:paraId="464B7F16" w14:textId="77777777" w:rsidR="009747B2" w:rsidRPr="00E4436A" w:rsidRDefault="009747B2" w:rsidP="009747B2">
      <w:pPr>
        <w:autoSpaceDE w:val="0"/>
        <w:autoSpaceDN w:val="0"/>
        <w:adjustRightInd w:val="0"/>
        <w:rPr>
          <w:color w:val="000000"/>
          <w:lang w:val="en-US"/>
        </w:rPr>
      </w:pPr>
      <w:r w:rsidRPr="00E4436A">
        <w:rPr>
          <w:color w:val="000000"/>
          <w:lang w:val="en-US"/>
        </w:rPr>
        <w:t xml:space="preserve">92. The </w:t>
      </w:r>
      <w:r w:rsidRPr="00E4436A">
        <w:rPr>
          <w:color w:val="000000"/>
          <w:u w:val="single"/>
          <w:lang w:val="en-US"/>
        </w:rPr>
        <w:t>decoupling</w:t>
      </w:r>
      <w:r w:rsidRPr="00E4436A">
        <w:rPr>
          <w:color w:val="000000"/>
          <w:lang w:val="en-US"/>
        </w:rPr>
        <w:t xml:space="preserve"> of the bond and stock price relationship apparent during a </w:t>
      </w:r>
      <w:r w:rsidRPr="00E4436A">
        <w:rPr>
          <w:color w:val="000000"/>
          <w:u w:val="single"/>
          <w:lang w:val="en-US"/>
        </w:rPr>
        <w:t>deflationary</w:t>
      </w:r>
      <w:r w:rsidRPr="00E4436A">
        <w:rPr>
          <w:color w:val="000000"/>
          <w:lang w:val="en-US"/>
        </w:rPr>
        <w:t xml:space="preserve"> period can be best described as having:</w:t>
      </w:r>
    </w:p>
    <w:p w14:paraId="59573965" w14:textId="77777777" w:rsidR="009747B2" w:rsidRPr="00E4436A" w:rsidRDefault="009747B2" w:rsidP="009747B2">
      <w:pPr>
        <w:numPr>
          <w:ilvl w:val="0"/>
          <w:numId w:val="36"/>
        </w:numPr>
        <w:autoSpaceDE w:val="0"/>
        <w:autoSpaceDN w:val="0"/>
        <w:adjustRightInd w:val="0"/>
        <w:rPr>
          <w:color w:val="000000"/>
          <w:lang w:val="en-US"/>
        </w:rPr>
      </w:pPr>
      <w:r w:rsidRPr="00E4436A">
        <w:rPr>
          <w:color w:val="000000"/>
          <w:lang w:val="en-US"/>
        </w:rPr>
        <w:t xml:space="preserve">Commodities prices </w:t>
      </w:r>
      <w:proofErr w:type="gramStart"/>
      <w:r w:rsidRPr="00E4436A">
        <w:rPr>
          <w:color w:val="000000"/>
          <w:sz w:val="36"/>
          <w:szCs w:val="36"/>
          <w:lang w:val="en-US"/>
        </w:rPr>
        <w:t>↑</w:t>
      </w:r>
      <w:r w:rsidRPr="00E4436A">
        <w:rPr>
          <w:color w:val="000000"/>
          <w:lang w:val="en-US"/>
        </w:rPr>
        <w:t>,  bonds</w:t>
      </w:r>
      <w:proofErr w:type="gramEnd"/>
      <w:r w:rsidRPr="00E4436A">
        <w:rPr>
          <w:color w:val="000000"/>
          <w:lang w:val="en-US"/>
        </w:rPr>
        <w:t xml:space="preserve"> prices</w:t>
      </w:r>
      <w:r w:rsidRPr="00E4436A">
        <w:rPr>
          <w:color w:val="000000"/>
          <w:sz w:val="36"/>
          <w:szCs w:val="36"/>
          <w:lang w:val="en-US"/>
        </w:rPr>
        <w:t>↑</w:t>
      </w:r>
      <w:r w:rsidRPr="00E4436A">
        <w:rPr>
          <w:color w:val="000000"/>
          <w:lang w:val="en-US"/>
        </w:rPr>
        <w:t>, stocks prices</w:t>
      </w:r>
      <w:r w:rsidRPr="00E4436A">
        <w:rPr>
          <w:b/>
          <w:color w:val="000000"/>
          <w:sz w:val="36"/>
          <w:szCs w:val="36"/>
          <w:lang w:val="en-US"/>
        </w:rPr>
        <w:t>↓</w:t>
      </w:r>
    </w:p>
    <w:p w14:paraId="0241BFB2" w14:textId="77777777" w:rsidR="009747B2" w:rsidRPr="00E4436A" w:rsidRDefault="009747B2" w:rsidP="009747B2">
      <w:pPr>
        <w:numPr>
          <w:ilvl w:val="0"/>
          <w:numId w:val="36"/>
        </w:numPr>
        <w:autoSpaceDE w:val="0"/>
        <w:autoSpaceDN w:val="0"/>
        <w:adjustRightInd w:val="0"/>
        <w:rPr>
          <w:color w:val="000000"/>
          <w:lang w:val="en-US"/>
        </w:rPr>
      </w:pPr>
      <w:r w:rsidRPr="00E4436A">
        <w:rPr>
          <w:color w:val="000000"/>
          <w:lang w:val="en-US"/>
        </w:rPr>
        <w:t>Commodities prices</w:t>
      </w:r>
      <w:r w:rsidRPr="00E4436A">
        <w:rPr>
          <w:b/>
          <w:color w:val="000000"/>
          <w:sz w:val="36"/>
          <w:szCs w:val="36"/>
          <w:lang w:val="en-US"/>
        </w:rPr>
        <w:t xml:space="preserve"> </w:t>
      </w:r>
      <w:proofErr w:type="gramStart"/>
      <w:r w:rsidRPr="00E4436A">
        <w:rPr>
          <w:b/>
          <w:color w:val="000000"/>
          <w:sz w:val="36"/>
          <w:szCs w:val="36"/>
          <w:lang w:val="en-US"/>
        </w:rPr>
        <w:t>↓</w:t>
      </w:r>
      <w:r w:rsidRPr="00E4436A">
        <w:rPr>
          <w:color w:val="000000"/>
          <w:lang w:val="en-US"/>
        </w:rPr>
        <w:t>,  bonds</w:t>
      </w:r>
      <w:proofErr w:type="gramEnd"/>
      <w:r w:rsidRPr="00E4436A">
        <w:rPr>
          <w:color w:val="000000"/>
          <w:lang w:val="en-US"/>
        </w:rPr>
        <w:t xml:space="preserve"> prices</w:t>
      </w:r>
      <w:r w:rsidRPr="00E4436A">
        <w:rPr>
          <w:color w:val="000000"/>
          <w:sz w:val="36"/>
          <w:szCs w:val="36"/>
          <w:lang w:val="en-US"/>
        </w:rPr>
        <w:t xml:space="preserve"> ↑</w:t>
      </w:r>
      <w:r w:rsidRPr="00E4436A">
        <w:rPr>
          <w:color w:val="000000"/>
          <w:lang w:val="en-US"/>
        </w:rPr>
        <w:t>, stocks prices</w:t>
      </w:r>
      <w:r w:rsidRPr="00E4436A">
        <w:rPr>
          <w:color w:val="000000"/>
          <w:sz w:val="36"/>
          <w:szCs w:val="36"/>
          <w:lang w:val="en-US"/>
        </w:rPr>
        <w:t xml:space="preserve"> ↑</w:t>
      </w:r>
    </w:p>
    <w:p w14:paraId="2F63C7A3" w14:textId="77777777" w:rsidR="009747B2" w:rsidRPr="00E4436A" w:rsidRDefault="009747B2" w:rsidP="009747B2">
      <w:pPr>
        <w:numPr>
          <w:ilvl w:val="0"/>
          <w:numId w:val="36"/>
        </w:numPr>
        <w:autoSpaceDE w:val="0"/>
        <w:autoSpaceDN w:val="0"/>
        <w:adjustRightInd w:val="0"/>
        <w:rPr>
          <w:color w:val="000000"/>
          <w:lang w:val="en-US"/>
        </w:rPr>
      </w:pPr>
      <w:r w:rsidRPr="00E4436A">
        <w:rPr>
          <w:color w:val="000000"/>
          <w:lang w:val="en-US"/>
        </w:rPr>
        <w:t>Commodities prices</w:t>
      </w:r>
      <w:r w:rsidRPr="00E4436A">
        <w:rPr>
          <w:color w:val="000000"/>
          <w:sz w:val="36"/>
          <w:szCs w:val="36"/>
          <w:lang w:val="en-US"/>
        </w:rPr>
        <w:t xml:space="preserve"> </w:t>
      </w:r>
      <w:proofErr w:type="gramStart"/>
      <w:r w:rsidRPr="00E4436A">
        <w:rPr>
          <w:color w:val="000000"/>
          <w:sz w:val="36"/>
          <w:szCs w:val="36"/>
          <w:lang w:val="en-US"/>
        </w:rPr>
        <w:t>↑</w:t>
      </w:r>
      <w:r w:rsidRPr="00E4436A">
        <w:rPr>
          <w:color w:val="000000"/>
          <w:lang w:val="en-US"/>
        </w:rPr>
        <w:t>,  bonds</w:t>
      </w:r>
      <w:proofErr w:type="gramEnd"/>
      <w:r w:rsidRPr="00E4436A">
        <w:rPr>
          <w:color w:val="000000"/>
          <w:lang w:val="en-US"/>
        </w:rPr>
        <w:t xml:space="preserve"> prices </w:t>
      </w:r>
      <w:r w:rsidRPr="00E4436A">
        <w:rPr>
          <w:b/>
          <w:color w:val="000000"/>
          <w:sz w:val="36"/>
          <w:szCs w:val="36"/>
          <w:lang w:val="en-US"/>
        </w:rPr>
        <w:t xml:space="preserve">↓, </w:t>
      </w:r>
      <w:r w:rsidRPr="00E4436A">
        <w:rPr>
          <w:color w:val="000000"/>
          <w:lang w:val="en-US"/>
        </w:rPr>
        <w:t xml:space="preserve"> stocks prices</w:t>
      </w:r>
      <w:r w:rsidRPr="00E4436A">
        <w:rPr>
          <w:color w:val="000000"/>
          <w:sz w:val="36"/>
          <w:szCs w:val="36"/>
          <w:lang w:val="en-US"/>
        </w:rPr>
        <w:t xml:space="preserve"> ↑</w:t>
      </w:r>
    </w:p>
    <w:p w14:paraId="21EE85FF" w14:textId="77777777" w:rsidR="009747B2" w:rsidRPr="00E4436A" w:rsidRDefault="009747B2" w:rsidP="009747B2">
      <w:pPr>
        <w:numPr>
          <w:ilvl w:val="0"/>
          <w:numId w:val="36"/>
        </w:numPr>
        <w:autoSpaceDE w:val="0"/>
        <w:autoSpaceDN w:val="0"/>
        <w:adjustRightInd w:val="0"/>
        <w:rPr>
          <w:color w:val="000000"/>
          <w:lang w:val="en-US"/>
        </w:rPr>
      </w:pPr>
      <w:r w:rsidRPr="00E4436A">
        <w:rPr>
          <w:color w:val="000000"/>
          <w:lang w:val="en-US"/>
        </w:rPr>
        <w:t xml:space="preserve">Commodities prices </w:t>
      </w:r>
      <w:proofErr w:type="gramStart"/>
      <w:r w:rsidRPr="00E4436A">
        <w:rPr>
          <w:b/>
          <w:color w:val="000000"/>
          <w:sz w:val="36"/>
          <w:szCs w:val="36"/>
          <w:lang w:val="en-US"/>
        </w:rPr>
        <w:t>↓</w:t>
      </w:r>
      <w:r w:rsidRPr="00E4436A">
        <w:rPr>
          <w:color w:val="000000"/>
          <w:lang w:val="en-US"/>
        </w:rPr>
        <w:t>,  bonds</w:t>
      </w:r>
      <w:proofErr w:type="gramEnd"/>
      <w:r w:rsidRPr="00E4436A">
        <w:rPr>
          <w:color w:val="000000"/>
          <w:lang w:val="en-US"/>
        </w:rPr>
        <w:t xml:space="preserve"> prices</w:t>
      </w:r>
      <w:r w:rsidRPr="00E4436A">
        <w:rPr>
          <w:color w:val="000000"/>
          <w:sz w:val="36"/>
          <w:szCs w:val="36"/>
          <w:lang w:val="en-US"/>
        </w:rPr>
        <w:t xml:space="preserve"> ↑</w:t>
      </w:r>
      <w:r w:rsidRPr="00E4436A">
        <w:rPr>
          <w:color w:val="000000"/>
          <w:lang w:val="en-US"/>
        </w:rPr>
        <w:t>, stocks prices</w:t>
      </w:r>
      <w:r w:rsidRPr="00E4436A">
        <w:rPr>
          <w:b/>
          <w:color w:val="000000"/>
          <w:sz w:val="36"/>
          <w:szCs w:val="36"/>
          <w:lang w:val="en-US"/>
        </w:rPr>
        <w:t xml:space="preserve"> ↓ </w:t>
      </w:r>
    </w:p>
    <w:p w14:paraId="56974095" w14:textId="77777777" w:rsidR="009747B2" w:rsidRDefault="009747B2" w:rsidP="009747B2">
      <w:pPr>
        <w:rPr>
          <w:color w:val="000000"/>
          <w:lang w:val="en-US"/>
        </w:rPr>
      </w:pPr>
    </w:p>
    <w:p w14:paraId="03956FC5" w14:textId="77777777" w:rsidR="009747B2" w:rsidRPr="00E4436A" w:rsidRDefault="009747B2" w:rsidP="009747B2">
      <w:pPr>
        <w:rPr>
          <w:color w:val="000000"/>
          <w:lang w:val="en-US"/>
        </w:rPr>
      </w:pPr>
      <w:r w:rsidRPr="00E4436A">
        <w:rPr>
          <w:color w:val="000000"/>
          <w:lang w:val="en-US"/>
        </w:rPr>
        <w:t>93. An upward sloping relative strength line between the CRB (Commodities Research Bureau) Index and the US 30 Year Bond price should signal a portfolio manager to invest in the:</w:t>
      </w:r>
    </w:p>
    <w:p w14:paraId="16ED91AA" w14:textId="77777777" w:rsidR="009747B2" w:rsidRPr="00E4436A" w:rsidRDefault="009747B2" w:rsidP="009747B2">
      <w:pPr>
        <w:numPr>
          <w:ilvl w:val="0"/>
          <w:numId w:val="37"/>
        </w:numPr>
        <w:rPr>
          <w:color w:val="000000"/>
          <w:lang w:val="en-US"/>
        </w:rPr>
      </w:pPr>
      <w:r w:rsidRPr="00E4436A">
        <w:rPr>
          <w:color w:val="000000"/>
          <w:lang w:val="en-US"/>
        </w:rPr>
        <w:t>Technology sector</w:t>
      </w:r>
    </w:p>
    <w:p w14:paraId="32F9E9F8" w14:textId="77777777" w:rsidR="009747B2" w:rsidRPr="00E4436A" w:rsidRDefault="009747B2" w:rsidP="009747B2">
      <w:pPr>
        <w:numPr>
          <w:ilvl w:val="0"/>
          <w:numId w:val="37"/>
        </w:numPr>
        <w:rPr>
          <w:color w:val="000000"/>
          <w:lang w:val="en-US"/>
        </w:rPr>
      </w:pPr>
      <w:r w:rsidRPr="00E4436A">
        <w:rPr>
          <w:color w:val="000000"/>
          <w:lang w:val="en-US"/>
        </w:rPr>
        <w:t>Financial sector</w:t>
      </w:r>
    </w:p>
    <w:p w14:paraId="3891A650" w14:textId="77777777" w:rsidR="009747B2" w:rsidRPr="00E4436A" w:rsidRDefault="009747B2" w:rsidP="009747B2">
      <w:pPr>
        <w:numPr>
          <w:ilvl w:val="0"/>
          <w:numId w:val="37"/>
        </w:numPr>
        <w:rPr>
          <w:color w:val="000000"/>
          <w:lang w:val="en-US"/>
        </w:rPr>
      </w:pPr>
      <w:r w:rsidRPr="00E4436A">
        <w:rPr>
          <w:color w:val="000000"/>
          <w:lang w:val="en-US"/>
        </w:rPr>
        <w:t>Utilities sector</w:t>
      </w:r>
    </w:p>
    <w:p w14:paraId="46A60F06" w14:textId="77777777" w:rsidR="009747B2" w:rsidRPr="00E4436A" w:rsidRDefault="009747B2" w:rsidP="009747B2">
      <w:pPr>
        <w:numPr>
          <w:ilvl w:val="0"/>
          <w:numId w:val="37"/>
        </w:numPr>
        <w:rPr>
          <w:color w:val="000000"/>
          <w:lang w:val="en-US"/>
        </w:rPr>
      </w:pPr>
      <w:r w:rsidRPr="00E4436A">
        <w:rPr>
          <w:color w:val="000000"/>
          <w:lang w:val="en-US"/>
        </w:rPr>
        <w:t>Basic materials &amp; metals sectors</w:t>
      </w:r>
    </w:p>
    <w:p w14:paraId="6B9B295A" w14:textId="77777777" w:rsidR="009747B2" w:rsidRPr="00E4436A" w:rsidRDefault="009747B2" w:rsidP="009747B2">
      <w:pPr>
        <w:shd w:val="clear" w:color="auto" w:fill="FFFFFF"/>
        <w:rPr>
          <w:rFonts w:ascii="Arial" w:hAnsi="Arial" w:cs="Arial"/>
          <w:color w:val="000000"/>
          <w:sz w:val="17"/>
          <w:szCs w:val="17"/>
        </w:rPr>
      </w:pPr>
      <w:r w:rsidRPr="00E4436A">
        <w:rPr>
          <w:rFonts w:ascii="Arial" w:hAnsi="Arial" w:cs="Arial"/>
          <w:color w:val="000000"/>
          <w:sz w:val="17"/>
          <w:szCs w:val="17"/>
        </w:rPr>
        <w:t> </w:t>
      </w:r>
    </w:p>
    <w:p w14:paraId="3A8E492C" w14:textId="77777777" w:rsidR="009747B2" w:rsidRPr="00E4436A" w:rsidRDefault="009747B2" w:rsidP="009747B2">
      <w:pPr>
        <w:autoSpaceDE w:val="0"/>
        <w:autoSpaceDN w:val="0"/>
        <w:adjustRightInd w:val="0"/>
        <w:rPr>
          <w:color w:val="000000"/>
        </w:rPr>
      </w:pPr>
      <w:r w:rsidRPr="00E4436A">
        <w:rPr>
          <w:color w:val="000000"/>
          <w:lang w:val="en-US"/>
        </w:rPr>
        <w:t xml:space="preserve">94. </w:t>
      </w:r>
      <w:r w:rsidRPr="00E4436A">
        <w:rPr>
          <w:color w:val="000000"/>
        </w:rPr>
        <w:t xml:space="preserve">Which of the following statements is </w:t>
      </w:r>
      <w:r w:rsidRPr="00E4436A">
        <w:rPr>
          <w:color w:val="000000"/>
          <w:u w:val="single"/>
        </w:rPr>
        <w:t>false</w:t>
      </w:r>
      <w:r w:rsidRPr="00E4436A">
        <w:rPr>
          <w:color w:val="000000"/>
        </w:rPr>
        <w:t xml:space="preserve"> about using the RSI (Relative Strength Index)?</w:t>
      </w:r>
    </w:p>
    <w:p w14:paraId="7F99F0FA" w14:textId="77777777" w:rsidR="009747B2" w:rsidRPr="00E4436A" w:rsidRDefault="009747B2" w:rsidP="009747B2">
      <w:pPr>
        <w:numPr>
          <w:ilvl w:val="0"/>
          <w:numId w:val="34"/>
        </w:numPr>
        <w:autoSpaceDE w:val="0"/>
        <w:autoSpaceDN w:val="0"/>
        <w:adjustRightInd w:val="0"/>
        <w:rPr>
          <w:color w:val="000000"/>
        </w:rPr>
      </w:pPr>
      <w:r w:rsidRPr="00E4436A">
        <w:rPr>
          <w:color w:val="000000"/>
        </w:rPr>
        <w:t>It can be used as an overbought and oversold indicator when RS</w:t>
      </w:r>
      <w:r w:rsidR="00FE692E">
        <w:rPr>
          <w:color w:val="000000"/>
        </w:rPr>
        <w:t xml:space="preserve">I hits 70 and 30 respectively  </w:t>
      </w:r>
    </w:p>
    <w:p w14:paraId="4FBE9869" w14:textId="77777777" w:rsidR="009747B2" w:rsidRPr="00E4436A" w:rsidRDefault="009747B2" w:rsidP="009747B2">
      <w:pPr>
        <w:numPr>
          <w:ilvl w:val="0"/>
          <w:numId w:val="34"/>
        </w:numPr>
        <w:autoSpaceDE w:val="0"/>
        <w:autoSpaceDN w:val="0"/>
        <w:adjustRightInd w:val="0"/>
        <w:rPr>
          <w:color w:val="000000"/>
        </w:rPr>
      </w:pPr>
      <w:r w:rsidRPr="00E4436A">
        <w:rPr>
          <w:color w:val="000000"/>
        </w:rPr>
        <w:t xml:space="preserve">In strong trending markets RSI </w:t>
      </w:r>
      <w:r w:rsidR="00FE692E">
        <w:rPr>
          <w:color w:val="000000"/>
        </w:rPr>
        <w:t xml:space="preserve">can stay above 70 for a while  </w:t>
      </w:r>
    </w:p>
    <w:p w14:paraId="5DE9DC12" w14:textId="77777777" w:rsidR="009747B2" w:rsidRPr="00E4436A" w:rsidRDefault="009747B2" w:rsidP="009747B2">
      <w:pPr>
        <w:numPr>
          <w:ilvl w:val="0"/>
          <w:numId w:val="34"/>
        </w:numPr>
        <w:autoSpaceDE w:val="0"/>
        <w:autoSpaceDN w:val="0"/>
        <w:adjustRightInd w:val="0"/>
        <w:rPr>
          <w:color w:val="000000"/>
        </w:rPr>
      </w:pPr>
      <w:r w:rsidRPr="00E4436A">
        <w:rPr>
          <w:color w:val="000000"/>
        </w:rPr>
        <w:t xml:space="preserve">When a peak in RSI over 70 fails to exceed a previous peak in an </w:t>
      </w:r>
      <w:r w:rsidR="00FE692E">
        <w:rPr>
          <w:color w:val="000000"/>
        </w:rPr>
        <w:t xml:space="preserve">uptrend this may signal a top </w:t>
      </w:r>
    </w:p>
    <w:p w14:paraId="6FAC75E7" w14:textId="77777777" w:rsidR="009747B2" w:rsidRPr="00E4436A" w:rsidRDefault="009747B2" w:rsidP="009747B2">
      <w:pPr>
        <w:numPr>
          <w:ilvl w:val="0"/>
          <w:numId w:val="34"/>
        </w:numPr>
        <w:autoSpaceDE w:val="0"/>
        <w:autoSpaceDN w:val="0"/>
        <w:adjustRightInd w:val="0"/>
        <w:rPr>
          <w:color w:val="000000"/>
        </w:rPr>
      </w:pPr>
      <w:r w:rsidRPr="00E4436A">
        <w:rPr>
          <w:color w:val="000000"/>
        </w:rPr>
        <w:t>Pattern analysis and tre</w:t>
      </w:r>
      <w:r w:rsidR="00FE692E">
        <w:rPr>
          <w:color w:val="000000"/>
        </w:rPr>
        <w:t xml:space="preserve">nd lines cannot be used on RSI </w:t>
      </w:r>
    </w:p>
    <w:p w14:paraId="4634172E" w14:textId="77777777" w:rsidR="009747B2" w:rsidRDefault="009747B2" w:rsidP="009747B2">
      <w:pPr>
        <w:numPr>
          <w:ilvl w:val="0"/>
          <w:numId w:val="34"/>
        </w:numPr>
        <w:autoSpaceDE w:val="0"/>
        <w:autoSpaceDN w:val="0"/>
        <w:adjustRightInd w:val="0"/>
        <w:rPr>
          <w:color w:val="000000"/>
        </w:rPr>
      </w:pPr>
      <w:r w:rsidRPr="00E4436A">
        <w:rPr>
          <w:color w:val="000000"/>
        </w:rPr>
        <w:t>Divergences can occur between the highs/lows of RSI</w:t>
      </w:r>
      <w:r w:rsidR="00FE692E">
        <w:rPr>
          <w:color w:val="000000"/>
        </w:rPr>
        <w:t xml:space="preserve"> lines and highs/lows of price </w:t>
      </w:r>
    </w:p>
    <w:p w14:paraId="576A07B7" w14:textId="77777777" w:rsidR="009747B2" w:rsidRDefault="009747B2" w:rsidP="009747B2">
      <w:pPr>
        <w:autoSpaceDE w:val="0"/>
        <w:autoSpaceDN w:val="0"/>
        <w:adjustRightInd w:val="0"/>
        <w:rPr>
          <w:color w:val="000000"/>
        </w:rPr>
      </w:pPr>
    </w:p>
    <w:p w14:paraId="19B6E6AD" w14:textId="77777777" w:rsidR="009747B2" w:rsidRPr="00E4436A" w:rsidRDefault="009747B2" w:rsidP="009747B2">
      <w:pPr>
        <w:autoSpaceDE w:val="0"/>
        <w:autoSpaceDN w:val="0"/>
        <w:adjustRightInd w:val="0"/>
        <w:rPr>
          <w:color w:val="000000"/>
        </w:rPr>
      </w:pPr>
      <w:r w:rsidRPr="00E4436A">
        <w:rPr>
          <w:color w:val="000000"/>
        </w:rPr>
        <w:t>95.  Locate an example of one bullish divergence and one bearish divergence in the following chart of BP (NYSE: BP) with the slow stochastic indicator shown in the lower part of the chart.</w:t>
      </w:r>
    </w:p>
    <w:p w14:paraId="18BC439B" w14:textId="77777777" w:rsidR="009747B2" w:rsidRPr="00E4436A" w:rsidRDefault="009747B2" w:rsidP="009747B2">
      <w:pPr>
        <w:ind w:left="360"/>
        <w:rPr>
          <w:color w:val="000000"/>
          <w:lang w:val="en-US"/>
        </w:rPr>
      </w:pPr>
      <w:r>
        <w:rPr>
          <w:noProof/>
          <w:color w:val="000000"/>
        </w:rPr>
        <w:lastRenderedPageBreak/>
        <mc:AlternateContent>
          <mc:Choice Requires="wps">
            <w:drawing>
              <wp:anchor distT="0" distB="0" distL="114300" distR="114300" simplePos="0" relativeHeight="251666432" behindDoc="0" locked="0" layoutInCell="1" allowOverlap="1" wp14:anchorId="1FE6E293" wp14:editId="778ED8C5">
                <wp:simplePos x="0" y="0"/>
                <wp:positionH relativeFrom="column">
                  <wp:posOffset>4046220</wp:posOffset>
                </wp:positionH>
                <wp:positionV relativeFrom="paragraph">
                  <wp:posOffset>1135380</wp:posOffset>
                </wp:positionV>
                <wp:extent cx="228600" cy="228600"/>
                <wp:effectExtent l="0" t="0" r="5080" b="2540"/>
                <wp:wrapNone/>
                <wp:docPr id="17"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E8C607" w14:textId="77777777" w:rsidR="00AE02D1" w:rsidRPr="00F513A6" w:rsidRDefault="00AE02D1" w:rsidP="009747B2">
                            <w:pPr>
                              <w:rPr>
                                <w:b/>
                                <w:color w:val="000080"/>
                              </w:rPr>
                            </w:pPr>
                            <w:r>
                              <w:t xml:space="preserve"> </w:t>
                            </w:r>
                            <w:r>
                              <w:rPr>
                                <w:b/>
                                <w:color w:val="000080"/>
                              </w:rPr>
                              <w:t>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6E293" id="Rectangle 36" o:spid="_x0000_s1053" style="position:absolute;left:0;text-align:left;margin-left:318.6pt;margin-top:89.4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" stroked="f">
                <v:fill opacity="0"/>
                <v:textbox inset="0,0,0,0">
                  <w:txbxContent>
                    <w:p w14:paraId="29E8C607" w14:textId="77777777" w:rsidR="00AE02D1" w:rsidRPr="00F513A6" w:rsidRDefault="00AE02D1" w:rsidP="009747B2">
                      <w:pPr>
                        <w:rPr>
                          <w:b/>
                          <w:color w:val="000080"/>
                        </w:rPr>
                      </w:pPr>
                      <w:r>
                        <w:t xml:space="preserve"> </w:t>
                      </w:r>
                      <w:r>
                        <w:rPr>
                          <w:b/>
                          <w:color w:val="000080"/>
                        </w:rPr>
                        <w:t>D</w:t>
                      </w:r>
                    </w:p>
                  </w:txbxContent>
                </v:textbox>
              </v:rect>
            </w:pict>
          </mc:Fallback>
        </mc:AlternateContent>
      </w:r>
      <w:r>
        <w:rPr>
          <w:noProof/>
          <w:color w:val="000000"/>
        </w:rPr>
        <mc:AlternateContent>
          <mc:Choice Requires="wps">
            <w:drawing>
              <wp:anchor distT="0" distB="0" distL="114300" distR="114300" simplePos="0" relativeHeight="251665408" behindDoc="0" locked="0" layoutInCell="1" allowOverlap="1" wp14:anchorId="3E1F06B0" wp14:editId="47505100">
                <wp:simplePos x="0" y="0"/>
                <wp:positionH relativeFrom="column">
                  <wp:posOffset>2446020</wp:posOffset>
                </wp:positionH>
                <wp:positionV relativeFrom="paragraph">
                  <wp:posOffset>2164080</wp:posOffset>
                </wp:positionV>
                <wp:extent cx="228600" cy="228600"/>
                <wp:effectExtent l="0" t="0" r="5080" b="2540"/>
                <wp:wrapNone/>
                <wp:docPr id="16"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B3E27F" w14:textId="77777777" w:rsidR="00AE02D1" w:rsidRPr="00F513A6" w:rsidRDefault="00AE02D1" w:rsidP="009747B2">
                            <w:pPr>
                              <w:rPr>
                                <w:b/>
                                <w:color w:val="000080"/>
                              </w:rPr>
                            </w:pPr>
                            <w:r>
                              <w:t xml:space="preserve"> </w:t>
                            </w:r>
                            <w:r>
                              <w:rPr>
                                <w:b/>
                                <w:color w:val="000080"/>
                              </w:rPr>
                              <w:t>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1F06B0" id="Rectangle 35" o:spid="_x0000_s1054" style="position:absolute;left:0;text-align:left;margin-left:192.6pt;margin-top:170.4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" stroked="f">
                <v:fill opacity="0"/>
                <v:textbox inset="0,0,0,0">
                  <w:txbxContent>
                    <w:p w14:paraId="78B3E27F" w14:textId="77777777" w:rsidR="00AE02D1" w:rsidRPr="00F513A6" w:rsidRDefault="00AE02D1" w:rsidP="009747B2">
                      <w:pPr>
                        <w:rPr>
                          <w:b/>
                          <w:color w:val="000080"/>
                        </w:rPr>
                      </w:pPr>
                      <w:r>
                        <w:t xml:space="preserve"> </w:t>
                      </w:r>
                      <w:r>
                        <w:rPr>
                          <w:b/>
                          <w:color w:val="000080"/>
                        </w:rPr>
                        <w:t>B</w:t>
                      </w:r>
                    </w:p>
                  </w:txbxContent>
                </v:textbox>
              </v:rect>
            </w:pict>
          </mc:Fallback>
        </mc:AlternateContent>
      </w:r>
      <w:r>
        <w:rPr>
          <w:noProof/>
          <w:color w:val="000000"/>
        </w:rPr>
        <mc:AlternateContent>
          <mc:Choice Requires="wps">
            <w:drawing>
              <wp:anchor distT="0" distB="0" distL="114300" distR="114300" simplePos="0" relativeHeight="251664384" behindDoc="0" locked="0" layoutInCell="1" allowOverlap="1" wp14:anchorId="6F403647" wp14:editId="0D6F345D">
                <wp:simplePos x="0" y="0"/>
                <wp:positionH relativeFrom="column">
                  <wp:posOffset>2560320</wp:posOffset>
                </wp:positionH>
                <wp:positionV relativeFrom="paragraph">
                  <wp:posOffset>1135380</wp:posOffset>
                </wp:positionV>
                <wp:extent cx="228600" cy="228600"/>
                <wp:effectExtent l="0" t="0" r="5080" b="2540"/>
                <wp:wrapNone/>
                <wp:docPr id="1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8A23C3" w14:textId="77777777" w:rsidR="00AE02D1" w:rsidRPr="00F513A6" w:rsidRDefault="00AE02D1" w:rsidP="009747B2">
                            <w:pPr>
                              <w:rPr>
                                <w:b/>
                                <w:color w:val="000080"/>
                              </w:rPr>
                            </w:pPr>
                            <w:r>
                              <w:t xml:space="preserve">  </w:t>
                            </w:r>
                            <w:r>
                              <w:rPr>
                                <w:b/>
                                <w:color w:val="000080"/>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403647" id="Rectangle 34" o:spid="_x0000_s1055" style="position:absolute;left:0;text-align:left;margin-left:201.6pt;margin-top:89.4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" stroked="f">
                <v:fill opacity="0"/>
                <v:textbox inset="0,0,0,0">
                  <w:txbxContent>
                    <w:p w14:paraId="698A23C3" w14:textId="77777777" w:rsidR="00AE02D1" w:rsidRPr="00F513A6" w:rsidRDefault="00AE02D1" w:rsidP="009747B2">
                      <w:pPr>
                        <w:rPr>
                          <w:b/>
                          <w:color w:val="000080"/>
                        </w:rPr>
                      </w:pPr>
                      <w:r>
                        <w:t xml:space="preserve">  </w:t>
                      </w:r>
                      <w:r>
                        <w:rPr>
                          <w:b/>
                          <w:color w:val="000080"/>
                        </w:rPr>
                        <w:t>C</w:t>
                      </w:r>
                    </w:p>
                  </w:txbxContent>
                </v:textbox>
              </v:rect>
            </w:pict>
          </mc:Fallback>
        </mc:AlternateContent>
      </w:r>
      <w:r>
        <w:rPr>
          <w:noProof/>
          <w:color w:val="000000"/>
        </w:rPr>
        <mc:AlternateContent>
          <mc:Choice Requires="wps">
            <w:drawing>
              <wp:anchor distT="0" distB="0" distL="114300" distR="114300" simplePos="0" relativeHeight="251663360" behindDoc="0" locked="0" layoutInCell="1" allowOverlap="1" wp14:anchorId="7E387CEB" wp14:editId="581D38DC">
                <wp:simplePos x="0" y="0"/>
                <wp:positionH relativeFrom="column">
                  <wp:posOffset>617220</wp:posOffset>
                </wp:positionH>
                <wp:positionV relativeFrom="paragraph">
                  <wp:posOffset>1363980</wp:posOffset>
                </wp:positionV>
                <wp:extent cx="228600" cy="228600"/>
                <wp:effectExtent l="0" t="0" r="5080" b="2540"/>
                <wp:wrapNone/>
                <wp:docPr id="14"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A0E4C4" w14:textId="77777777" w:rsidR="00AE02D1" w:rsidRPr="00F513A6" w:rsidRDefault="00AE02D1" w:rsidP="009747B2">
                            <w:pPr>
                              <w:rPr>
                                <w:b/>
                                <w:color w:val="000080"/>
                              </w:rPr>
                            </w:pPr>
                            <w:r>
                              <w:t xml:space="preserve"> </w:t>
                            </w:r>
                            <w:r w:rsidRPr="00F513A6">
                              <w:rPr>
                                <w:b/>
                                <w:color w:val="000080"/>
                              </w:rPr>
                              <w: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387CEB" id="Rectangle 33" o:spid="_x0000_s1056" style="position:absolute;left:0;text-align:left;margin-left:48.6pt;margin-top:107.4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" stroked="f">
                <v:fill opacity="0"/>
                <v:textbox inset="0,0,0,0">
                  <w:txbxContent>
                    <w:p w14:paraId="31A0E4C4" w14:textId="77777777" w:rsidR="00AE02D1" w:rsidRPr="00F513A6" w:rsidRDefault="00AE02D1" w:rsidP="009747B2">
                      <w:pPr>
                        <w:rPr>
                          <w:b/>
                          <w:color w:val="000080"/>
                        </w:rPr>
                      </w:pPr>
                      <w:r>
                        <w:t xml:space="preserve"> </w:t>
                      </w:r>
                      <w:r w:rsidRPr="00F513A6">
                        <w:rPr>
                          <w:b/>
                          <w:color w:val="000080"/>
                        </w:rPr>
                        <w:t>A</w:t>
                      </w:r>
                    </w:p>
                  </w:txbxContent>
                </v:textbox>
              </v:rect>
            </w:pict>
          </mc:Fallback>
        </mc:AlternateContent>
      </w:r>
      <w:r>
        <w:rPr>
          <w:noProof/>
          <w:color w:val="000000"/>
        </w:rPr>
        <mc:AlternateContent>
          <mc:Choice Requires="wps">
            <w:drawing>
              <wp:anchor distT="0" distB="0" distL="114300" distR="114300" simplePos="0" relativeHeight="251662336" behindDoc="0" locked="0" layoutInCell="1" allowOverlap="1" wp14:anchorId="741B2291" wp14:editId="5009FBED">
                <wp:simplePos x="0" y="0"/>
                <wp:positionH relativeFrom="column">
                  <wp:posOffset>3904615</wp:posOffset>
                </wp:positionH>
                <wp:positionV relativeFrom="paragraph">
                  <wp:posOffset>1042670</wp:posOffset>
                </wp:positionV>
                <wp:extent cx="457200" cy="0"/>
                <wp:effectExtent l="31115" t="31750" r="32385" b="31750"/>
                <wp:wrapNone/>
                <wp:docPr id="13"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1905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2D5142" id="Line 3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45pt,82.1pt" to="343.45pt,8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" strokecolor="navy" strokeweight="1.5pt"/>
            </w:pict>
          </mc:Fallback>
        </mc:AlternateContent>
      </w:r>
      <w:r>
        <w:rPr>
          <w:noProof/>
          <w:color w:val="000000"/>
        </w:rPr>
        <mc:AlternateContent>
          <mc:Choice Requires="wps">
            <w:drawing>
              <wp:anchor distT="0" distB="0" distL="114300" distR="114300" simplePos="0" relativeHeight="251661312" behindDoc="0" locked="0" layoutInCell="1" allowOverlap="1" wp14:anchorId="2A1298A1" wp14:editId="267610B0">
                <wp:simplePos x="0" y="0"/>
                <wp:positionH relativeFrom="column">
                  <wp:posOffset>2446020</wp:posOffset>
                </wp:positionH>
                <wp:positionV relativeFrom="paragraph">
                  <wp:posOffset>1363980</wp:posOffset>
                </wp:positionV>
                <wp:extent cx="571500" cy="114300"/>
                <wp:effectExtent l="20320" t="22860" r="43180" b="40640"/>
                <wp:wrapNone/>
                <wp:docPr id="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 cy="114300"/>
                        </a:xfrm>
                        <a:prstGeom prst="line">
                          <a:avLst/>
                        </a:prstGeom>
                        <a:noFill/>
                        <a:ln w="1905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E9ED3B" id="Line 3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6pt,107.4pt" to="237.6pt,1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" strokecolor="navy" strokeweight="1.5pt"/>
            </w:pict>
          </mc:Fallback>
        </mc:AlternateContent>
      </w:r>
      <w:r>
        <w:rPr>
          <w:noProof/>
          <w:color w:val="000000"/>
        </w:rPr>
        <mc:AlternateContent>
          <mc:Choice Requires="wps">
            <w:drawing>
              <wp:anchor distT="0" distB="0" distL="114300" distR="114300" simplePos="0" relativeHeight="251660288" behindDoc="0" locked="0" layoutInCell="1" allowOverlap="1" wp14:anchorId="1A6AEC42" wp14:editId="12F65BEC">
                <wp:simplePos x="0" y="0"/>
                <wp:positionH relativeFrom="column">
                  <wp:posOffset>2217420</wp:posOffset>
                </wp:positionH>
                <wp:positionV relativeFrom="paragraph">
                  <wp:posOffset>2049780</wp:posOffset>
                </wp:positionV>
                <wp:extent cx="685800" cy="114300"/>
                <wp:effectExtent l="20320" t="22860" r="43180" b="40640"/>
                <wp:wrapNone/>
                <wp:docPr id="3"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114300"/>
                        </a:xfrm>
                        <a:prstGeom prst="line">
                          <a:avLst/>
                        </a:prstGeom>
                        <a:noFill/>
                        <a:ln w="1905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B88A29" id="Line 30"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6pt,161.4pt" to="228.6pt,1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" strokecolor="navy" strokeweight="1.5pt"/>
            </w:pict>
          </mc:Fallback>
        </mc:AlternateContent>
      </w:r>
      <w:r>
        <w:rPr>
          <w:noProof/>
          <w:color w:val="000000"/>
        </w:rPr>
        <mc:AlternateContent>
          <mc:Choice Requires="wps">
            <w:drawing>
              <wp:anchor distT="0" distB="0" distL="114300" distR="114300" simplePos="0" relativeHeight="251659264" behindDoc="0" locked="0" layoutInCell="1" allowOverlap="1" wp14:anchorId="10312C34" wp14:editId="49797499">
                <wp:simplePos x="0" y="0"/>
                <wp:positionH relativeFrom="column">
                  <wp:posOffset>617220</wp:posOffset>
                </wp:positionH>
                <wp:positionV relativeFrom="paragraph">
                  <wp:posOffset>1545590</wp:posOffset>
                </wp:positionV>
                <wp:extent cx="265430" cy="137160"/>
                <wp:effectExtent l="20320" t="26670" r="31750" b="39370"/>
                <wp:wrapNone/>
                <wp:docPr id="1"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5430" cy="137160"/>
                        </a:xfrm>
                        <a:prstGeom prst="line">
                          <a:avLst/>
                        </a:prstGeom>
                        <a:noFill/>
                        <a:ln w="1905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93F54E" id="Line 29"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21.7pt" to="69.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" strokecolor="navy" strokeweight="1.5pt"/>
            </w:pict>
          </mc:Fallback>
        </mc:AlternateContent>
      </w:r>
      <w:r>
        <w:rPr>
          <w:noProof/>
          <w:color w:val="000000"/>
        </w:rPr>
        <w:drawing>
          <wp:inline distT="0" distB="0" distL="0" distR="0" wp14:anchorId="537AE3C7" wp14:editId="2C812D19">
            <wp:extent cx="4377690" cy="3648075"/>
            <wp:effectExtent l="0" t="0" r="0" b="9525"/>
            <wp:docPr id="12" name="Picture 12" descr="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77690" cy="3648075"/>
                    </a:xfrm>
                    <a:prstGeom prst="rect">
                      <a:avLst/>
                    </a:prstGeom>
                    <a:noFill/>
                    <a:ln>
                      <a:noFill/>
                    </a:ln>
                  </pic:spPr>
                </pic:pic>
              </a:graphicData>
            </a:graphic>
          </wp:inline>
        </w:drawing>
      </w:r>
    </w:p>
    <w:p w14:paraId="097A5319" w14:textId="77777777" w:rsidR="009747B2" w:rsidRPr="00E4436A" w:rsidRDefault="009747B2" w:rsidP="009747B2">
      <w:pPr>
        <w:numPr>
          <w:ilvl w:val="0"/>
          <w:numId w:val="38"/>
        </w:numPr>
        <w:rPr>
          <w:color w:val="000000"/>
          <w:lang w:val="en-US"/>
        </w:rPr>
      </w:pPr>
      <w:r w:rsidRPr="00E4436A">
        <w:rPr>
          <w:color w:val="000000"/>
          <w:lang w:val="en-US"/>
        </w:rPr>
        <w:t>Bullish divergence at C; bearish divergence at D.</w:t>
      </w:r>
    </w:p>
    <w:p w14:paraId="34D2ABFE" w14:textId="77777777" w:rsidR="009747B2" w:rsidRPr="00E4436A" w:rsidRDefault="009747B2" w:rsidP="009747B2">
      <w:pPr>
        <w:numPr>
          <w:ilvl w:val="0"/>
          <w:numId w:val="38"/>
        </w:numPr>
        <w:rPr>
          <w:color w:val="000000"/>
          <w:lang w:val="en-US"/>
        </w:rPr>
      </w:pPr>
      <w:r w:rsidRPr="00E4436A">
        <w:rPr>
          <w:color w:val="000000"/>
          <w:lang w:val="en-US"/>
        </w:rPr>
        <w:t xml:space="preserve">Bullish divergence at D; bearish divergence at C. </w:t>
      </w:r>
    </w:p>
    <w:p w14:paraId="111CF4CF" w14:textId="77777777" w:rsidR="009747B2" w:rsidRPr="00E4436A" w:rsidRDefault="009747B2" w:rsidP="009747B2">
      <w:pPr>
        <w:numPr>
          <w:ilvl w:val="0"/>
          <w:numId w:val="38"/>
        </w:numPr>
        <w:rPr>
          <w:color w:val="000000"/>
          <w:lang w:val="en-US"/>
        </w:rPr>
      </w:pPr>
      <w:r w:rsidRPr="00E4436A">
        <w:rPr>
          <w:color w:val="000000"/>
          <w:lang w:val="en-US"/>
        </w:rPr>
        <w:t>Bullish divergence at A; bearish divergence at B.</w:t>
      </w:r>
    </w:p>
    <w:p w14:paraId="1EE87242" w14:textId="77777777" w:rsidR="009747B2" w:rsidRPr="00E4436A" w:rsidRDefault="009747B2" w:rsidP="009747B2">
      <w:pPr>
        <w:numPr>
          <w:ilvl w:val="0"/>
          <w:numId w:val="38"/>
        </w:numPr>
        <w:rPr>
          <w:color w:val="000000"/>
          <w:lang w:val="en-US"/>
        </w:rPr>
      </w:pPr>
      <w:r w:rsidRPr="00E4436A">
        <w:rPr>
          <w:color w:val="000000"/>
          <w:lang w:val="en-US"/>
        </w:rPr>
        <w:t>Bullish divergence at B; bearish divergence at A.</w:t>
      </w:r>
    </w:p>
    <w:p w14:paraId="56740546" w14:textId="77777777" w:rsidR="009747B2" w:rsidRPr="00E4436A" w:rsidRDefault="009747B2" w:rsidP="009747B2">
      <w:pPr>
        <w:rPr>
          <w:color w:val="000000"/>
          <w:lang w:val="en-US"/>
        </w:rPr>
      </w:pPr>
    </w:p>
    <w:p w14:paraId="3BFB2A38" w14:textId="77777777" w:rsidR="009747B2" w:rsidRPr="00E4436A" w:rsidRDefault="009747B2" w:rsidP="009747B2">
      <w:pPr>
        <w:rPr>
          <w:color w:val="000000"/>
          <w:lang w:val="en-US"/>
        </w:rPr>
      </w:pPr>
      <w:r w:rsidRPr="00E4436A">
        <w:rPr>
          <w:color w:val="000000"/>
          <w:lang w:val="en-US"/>
        </w:rPr>
        <w:t xml:space="preserve">96. One reason why volume </w:t>
      </w:r>
      <w:proofErr w:type="gramStart"/>
      <w:r w:rsidRPr="00E4436A">
        <w:rPr>
          <w:color w:val="000000"/>
          <w:lang w:val="en-US"/>
        </w:rPr>
        <w:t>indexes</w:t>
      </w:r>
      <w:proofErr w:type="gramEnd"/>
      <w:r w:rsidRPr="00E4436A">
        <w:rPr>
          <w:color w:val="000000"/>
          <w:lang w:val="en-US"/>
        </w:rPr>
        <w:t xml:space="preserve"> are useful is because they can be used for divergence analysis. </w:t>
      </w:r>
    </w:p>
    <w:p w14:paraId="2D8F6D61" w14:textId="77777777" w:rsidR="009747B2" w:rsidRPr="00E4436A" w:rsidRDefault="009747B2" w:rsidP="009747B2">
      <w:pPr>
        <w:rPr>
          <w:color w:val="000000"/>
          <w:lang w:val="en-US"/>
        </w:rPr>
      </w:pPr>
      <w:r w:rsidRPr="00E4436A">
        <w:rPr>
          <w:color w:val="000000"/>
          <w:lang w:val="en-US"/>
        </w:rPr>
        <w:t xml:space="preserve">A. True </w:t>
      </w:r>
    </w:p>
    <w:p w14:paraId="7263DD34" w14:textId="77777777" w:rsidR="009747B2" w:rsidRPr="00E4436A" w:rsidRDefault="009747B2" w:rsidP="009747B2">
      <w:pPr>
        <w:rPr>
          <w:color w:val="000000"/>
          <w:lang w:val="en-US"/>
        </w:rPr>
      </w:pPr>
      <w:r w:rsidRPr="00E4436A">
        <w:rPr>
          <w:color w:val="000000"/>
          <w:lang w:val="en-US"/>
        </w:rPr>
        <w:t xml:space="preserve">B. False </w:t>
      </w:r>
    </w:p>
    <w:p w14:paraId="7C2A1237" w14:textId="77777777" w:rsidR="009747B2" w:rsidRPr="00E4436A" w:rsidRDefault="009747B2" w:rsidP="009747B2">
      <w:pPr>
        <w:rPr>
          <w:color w:val="000000"/>
          <w:lang w:val="en-US"/>
        </w:rPr>
      </w:pPr>
    </w:p>
    <w:p w14:paraId="7509D1C5" w14:textId="77777777" w:rsidR="009747B2" w:rsidRPr="00E4436A" w:rsidRDefault="009747B2" w:rsidP="009747B2">
      <w:pPr>
        <w:rPr>
          <w:color w:val="000000"/>
          <w:lang w:val="en-US"/>
        </w:rPr>
      </w:pPr>
      <w:r w:rsidRPr="00E4436A">
        <w:rPr>
          <w:color w:val="000000"/>
          <w:lang w:val="en-US"/>
        </w:rPr>
        <w:t xml:space="preserve">97. An extreme overbought reading on a momentum indicator in the early stages of a rally </w:t>
      </w:r>
    </w:p>
    <w:p w14:paraId="14C17445" w14:textId="77777777" w:rsidR="009747B2" w:rsidRPr="00E4436A" w:rsidRDefault="009747B2" w:rsidP="009747B2">
      <w:pPr>
        <w:rPr>
          <w:color w:val="000000"/>
          <w:lang w:val="en-US"/>
        </w:rPr>
      </w:pPr>
      <w:r w:rsidRPr="00E4436A">
        <w:rPr>
          <w:color w:val="000000"/>
          <w:lang w:val="en-US"/>
        </w:rPr>
        <w:t xml:space="preserve">A. shows that the market is ready to correct </w:t>
      </w:r>
    </w:p>
    <w:p w14:paraId="5C963EBA" w14:textId="77777777" w:rsidR="009747B2" w:rsidRPr="00E4436A" w:rsidRDefault="009747B2" w:rsidP="009747B2">
      <w:pPr>
        <w:rPr>
          <w:color w:val="000000"/>
          <w:lang w:val="en-US"/>
        </w:rPr>
      </w:pPr>
      <w:r w:rsidRPr="00E4436A">
        <w:rPr>
          <w:color w:val="000000"/>
          <w:lang w:val="en-US"/>
        </w:rPr>
        <w:t xml:space="preserve">B. indicates that the rally is strong and may consolidate, and will probably carry further </w:t>
      </w:r>
    </w:p>
    <w:p w14:paraId="0AF1403D" w14:textId="77777777" w:rsidR="009747B2" w:rsidRPr="00E4436A" w:rsidRDefault="009747B2" w:rsidP="009747B2">
      <w:pPr>
        <w:rPr>
          <w:color w:val="000000"/>
          <w:lang w:val="en-US"/>
        </w:rPr>
      </w:pPr>
      <w:r w:rsidRPr="00E4436A">
        <w:rPr>
          <w:color w:val="000000"/>
          <w:lang w:val="en-US"/>
        </w:rPr>
        <w:t xml:space="preserve">C. is a clear indication that the pace of the rally is about to slow down </w:t>
      </w:r>
    </w:p>
    <w:p w14:paraId="643A0F64" w14:textId="77777777" w:rsidR="009747B2" w:rsidRPr="00E4436A" w:rsidRDefault="009747B2" w:rsidP="009747B2">
      <w:pPr>
        <w:rPr>
          <w:color w:val="000000"/>
          <w:sz w:val="22"/>
          <w:szCs w:val="22"/>
          <w:lang w:val="en-US"/>
        </w:rPr>
      </w:pPr>
      <w:r w:rsidRPr="00E4436A">
        <w:rPr>
          <w:color w:val="000000"/>
          <w:lang w:val="en-US"/>
        </w:rPr>
        <w:t>D. is a clear indication that the pace of the rally is about to accelerate</w:t>
      </w:r>
      <w:r w:rsidRPr="00E4436A">
        <w:rPr>
          <w:color w:val="000000"/>
          <w:sz w:val="22"/>
          <w:szCs w:val="22"/>
          <w:lang w:val="en-US"/>
        </w:rPr>
        <w:t xml:space="preserve"> </w:t>
      </w:r>
    </w:p>
    <w:p w14:paraId="226D681D" w14:textId="77777777" w:rsidR="009747B2" w:rsidRPr="00E4436A" w:rsidRDefault="009747B2" w:rsidP="009747B2">
      <w:pPr>
        <w:autoSpaceDE w:val="0"/>
        <w:autoSpaceDN w:val="0"/>
        <w:adjustRightInd w:val="0"/>
        <w:rPr>
          <w:color w:val="000000"/>
          <w:lang w:val="en-US"/>
        </w:rPr>
      </w:pPr>
    </w:p>
    <w:p w14:paraId="5A3FF2E1" w14:textId="77777777" w:rsidR="009747B2" w:rsidRDefault="009747B2" w:rsidP="009747B2">
      <w:pPr>
        <w:autoSpaceDE w:val="0"/>
        <w:autoSpaceDN w:val="0"/>
        <w:adjustRightInd w:val="0"/>
        <w:rPr>
          <w:color w:val="000000"/>
        </w:rPr>
      </w:pPr>
    </w:p>
    <w:p w14:paraId="6255937A" w14:textId="77777777" w:rsidR="009747B2" w:rsidRDefault="009747B2" w:rsidP="009747B2">
      <w:pPr>
        <w:autoSpaceDE w:val="0"/>
        <w:autoSpaceDN w:val="0"/>
        <w:adjustRightInd w:val="0"/>
        <w:rPr>
          <w:color w:val="000000"/>
        </w:rPr>
      </w:pPr>
    </w:p>
    <w:p w14:paraId="0807A530" w14:textId="77777777" w:rsidR="009747B2" w:rsidRPr="00E4436A" w:rsidRDefault="009747B2" w:rsidP="009747B2">
      <w:pPr>
        <w:autoSpaceDE w:val="0"/>
        <w:autoSpaceDN w:val="0"/>
        <w:adjustRightInd w:val="0"/>
        <w:rPr>
          <w:color w:val="000000"/>
        </w:rPr>
      </w:pPr>
      <w:r w:rsidRPr="00E4436A">
        <w:rPr>
          <w:color w:val="000000"/>
        </w:rPr>
        <w:t>98. The acronym CANSLIM summarizes William O’Neil’s philosophy. The “I” stands for:</w:t>
      </w:r>
    </w:p>
    <w:p w14:paraId="2858CB33" w14:textId="77777777" w:rsidR="009747B2" w:rsidRPr="00E4436A" w:rsidRDefault="009747B2" w:rsidP="009747B2">
      <w:pPr>
        <w:autoSpaceDE w:val="0"/>
        <w:autoSpaceDN w:val="0"/>
        <w:adjustRightInd w:val="0"/>
        <w:rPr>
          <w:color w:val="000000"/>
        </w:rPr>
      </w:pPr>
      <w:r w:rsidRPr="00E4436A">
        <w:rPr>
          <w:color w:val="000000"/>
        </w:rPr>
        <w:t>A. Investment opportunity</w:t>
      </w:r>
    </w:p>
    <w:p w14:paraId="7178362C" w14:textId="77777777" w:rsidR="009747B2" w:rsidRPr="00E4436A" w:rsidRDefault="009747B2" w:rsidP="009747B2">
      <w:pPr>
        <w:autoSpaceDE w:val="0"/>
        <w:autoSpaceDN w:val="0"/>
        <w:adjustRightInd w:val="0"/>
        <w:rPr>
          <w:color w:val="000000"/>
        </w:rPr>
      </w:pPr>
      <w:r w:rsidRPr="00E4436A">
        <w:rPr>
          <w:color w:val="000000"/>
        </w:rPr>
        <w:t>B. International exposure</w:t>
      </w:r>
    </w:p>
    <w:p w14:paraId="2BC31D3D" w14:textId="77777777" w:rsidR="009747B2" w:rsidRPr="00E4436A" w:rsidRDefault="009747B2" w:rsidP="009747B2">
      <w:pPr>
        <w:autoSpaceDE w:val="0"/>
        <w:autoSpaceDN w:val="0"/>
        <w:adjustRightInd w:val="0"/>
        <w:rPr>
          <w:color w:val="000000"/>
        </w:rPr>
      </w:pPr>
      <w:r w:rsidRPr="00E4436A">
        <w:rPr>
          <w:color w:val="000000"/>
        </w:rPr>
        <w:t>C. Interest rate background favourable</w:t>
      </w:r>
    </w:p>
    <w:p w14:paraId="77456C52" w14:textId="77777777" w:rsidR="009747B2" w:rsidRDefault="009747B2" w:rsidP="009747B2">
      <w:pPr>
        <w:autoSpaceDE w:val="0"/>
        <w:autoSpaceDN w:val="0"/>
        <w:adjustRightInd w:val="0"/>
        <w:rPr>
          <w:color w:val="000000"/>
        </w:rPr>
      </w:pPr>
      <w:r w:rsidRPr="00E4436A">
        <w:rPr>
          <w:color w:val="000000"/>
        </w:rPr>
        <w:t>D. Institutional sponsorship</w:t>
      </w:r>
    </w:p>
    <w:p w14:paraId="3D598AB6" w14:textId="77777777" w:rsidR="009747B2" w:rsidRPr="00E4436A" w:rsidRDefault="009747B2" w:rsidP="009747B2">
      <w:pPr>
        <w:autoSpaceDE w:val="0"/>
        <w:autoSpaceDN w:val="0"/>
        <w:adjustRightInd w:val="0"/>
        <w:rPr>
          <w:color w:val="000000"/>
        </w:rPr>
      </w:pPr>
    </w:p>
    <w:p w14:paraId="2F2B4AF3" w14:textId="77777777" w:rsidR="009747B2" w:rsidRPr="00E4436A" w:rsidRDefault="009747B2" w:rsidP="009747B2">
      <w:pPr>
        <w:autoSpaceDE w:val="0"/>
        <w:autoSpaceDN w:val="0"/>
        <w:adjustRightInd w:val="0"/>
        <w:rPr>
          <w:color w:val="000000"/>
        </w:rPr>
      </w:pPr>
      <w:r w:rsidRPr="00E4436A">
        <w:rPr>
          <w:color w:val="000000"/>
        </w:rPr>
        <w:lastRenderedPageBreak/>
        <w:t>99. “Random Walk Theory” is:</w:t>
      </w:r>
    </w:p>
    <w:p w14:paraId="2AE71629" w14:textId="77777777" w:rsidR="009747B2" w:rsidRPr="00E4436A" w:rsidRDefault="009747B2" w:rsidP="009747B2">
      <w:pPr>
        <w:autoSpaceDE w:val="0"/>
        <w:autoSpaceDN w:val="0"/>
        <w:adjustRightInd w:val="0"/>
        <w:rPr>
          <w:color w:val="000000"/>
        </w:rPr>
      </w:pPr>
      <w:r w:rsidRPr="00E4436A">
        <w:rPr>
          <w:color w:val="000000"/>
        </w:rPr>
        <w:t>A. A usefu</w:t>
      </w:r>
      <w:r w:rsidR="00FE692E">
        <w:rPr>
          <w:color w:val="000000"/>
        </w:rPr>
        <w:t xml:space="preserve">l tool of Technicians </w:t>
      </w:r>
    </w:p>
    <w:p w14:paraId="7E49DA1D" w14:textId="77777777" w:rsidR="00FE692E" w:rsidRDefault="009747B2" w:rsidP="009747B2">
      <w:pPr>
        <w:autoSpaceDE w:val="0"/>
        <w:autoSpaceDN w:val="0"/>
        <w:adjustRightInd w:val="0"/>
        <w:rPr>
          <w:color w:val="000000"/>
        </w:rPr>
      </w:pPr>
      <w:r w:rsidRPr="00E4436A">
        <w:rPr>
          <w:color w:val="000000"/>
        </w:rPr>
        <w:t xml:space="preserve">B. A </w:t>
      </w:r>
      <w:r w:rsidR="00FE692E">
        <w:rPr>
          <w:color w:val="000000"/>
        </w:rPr>
        <w:t xml:space="preserve">useful tool of Fundamentalists </w:t>
      </w:r>
    </w:p>
    <w:p w14:paraId="724185B7" w14:textId="77777777" w:rsidR="009747B2" w:rsidRPr="00E4436A" w:rsidRDefault="009747B2" w:rsidP="009747B2">
      <w:pPr>
        <w:autoSpaceDE w:val="0"/>
        <w:autoSpaceDN w:val="0"/>
        <w:adjustRightInd w:val="0"/>
        <w:rPr>
          <w:color w:val="000000"/>
        </w:rPr>
      </w:pPr>
      <w:r w:rsidRPr="00E4436A">
        <w:rPr>
          <w:color w:val="000000"/>
        </w:rPr>
        <w:t xml:space="preserve">C. Implies that returns are normally distributed, </w:t>
      </w:r>
      <w:r w:rsidR="00FE692E">
        <w:rPr>
          <w:color w:val="000000"/>
        </w:rPr>
        <w:t xml:space="preserve">and mistakes are uncorrelated </w:t>
      </w:r>
      <w:r w:rsidRPr="00E4436A">
        <w:rPr>
          <w:color w:val="000000"/>
        </w:rPr>
        <w:t xml:space="preserve"> </w:t>
      </w:r>
    </w:p>
    <w:p w14:paraId="56B3AEFF" w14:textId="77777777" w:rsidR="009747B2" w:rsidRPr="00E4436A" w:rsidRDefault="009747B2" w:rsidP="009747B2">
      <w:pPr>
        <w:autoSpaceDE w:val="0"/>
        <w:autoSpaceDN w:val="0"/>
        <w:adjustRightInd w:val="0"/>
        <w:rPr>
          <w:color w:val="000000"/>
        </w:rPr>
      </w:pPr>
      <w:r w:rsidRPr="00E4436A">
        <w:rPr>
          <w:color w:val="000000"/>
        </w:rPr>
        <w:t>D. How you dec</w:t>
      </w:r>
      <w:r w:rsidR="00FE692E">
        <w:rPr>
          <w:color w:val="000000"/>
        </w:rPr>
        <w:t xml:space="preserve">ide to get home after drinking </w:t>
      </w:r>
    </w:p>
    <w:p w14:paraId="464D4DAB" w14:textId="77777777" w:rsidR="009747B2" w:rsidRPr="00E4436A" w:rsidRDefault="009747B2" w:rsidP="009747B2">
      <w:pPr>
        <w:autoSpaceDE w:val="0"/>
        <w:autoSpaceDN w:val="0"/>
        <w:adjustRightInd w:val="0"/>
        <w:rPr>
          <w:color w:val="000000"/>
        </w:rPr>
      </w:pPr>
      <w:r w:rsidRPr="00E4436A">
        <w:rPr>
          <w:color w:val="000000"/>
        </w:rPr>
        <w:t>E.  None of the above</w:t>
      </w:r>
    </w:p>
    <w:p w14:paraId="1EA97B94" w14:textId="77777777" w:rsidR="009747B2" w:rsidRPr="00E4436A" w:rsidRDefault="009747B2" w:rsidP="009747B2">
      <w:pPr>
        <w:outlineLvl w:val="0"/>
        <w:rPr>
          <w:color w:val="000000"/>
        </w:rPr>
      </w:pPr>
    </w:p>
    <w:p w14:paraId="66F6AA2A" w14:textId="77777777" w:rsidR="009747B2" w:rsidRPr="00E4436A" w:rsidRDefault="009747B2" w:rsidP="009747B2">
      <w:pPr>
        <w:outlineLvl w:val="0"/>
      </w:pPr>
      <w:r w:rsidRPr="00E4436A">
        <w:t xml:space="preserve">100. Which best describes a </w:t>
      </w:r>
      <w:r w:rsidRPr="00E4436A">
        <w:rPr>
          <w:u w:val="single"/>
        </w:rPr>
        <w:t>window</w:t>
      </w:r>
      <w:r w:rsidRPr="00E4436A">
        <w:t xml:space="preserve"> in the chart below?</w:t>
      </w:r>
    </w:p>
    <w:p w14:paraId="1FEAFF73" w14:textId="77777777" w:rsidR="009747B2" w:rsidRPr="00E4436A" w:rsidRDefault="009747B2" w:rsidP="009747B2">
      <w:pPr>
        <w:numPr>
          <w:ilvl w:val="0"/>
          <w:numId w:val="39"/>
        </w:numPr>
        <w:outlineLvl w:val="0"/>
      </w:pPr>
      <w:r w:rsidRPr="00E4436A">
        <w:t>Candle 1</w:t>
      </w:r>
    </w:p>
    <w:p w14:paraId="1556B1BA" w14:textId="77777777" w:rsidR="009747B2" w:rsidRPr="00E4436A" w:rsidRDefault="009747B2" w:rsidP="009747B2">
      <w:pPr>
        <w:numPr>
          <w:ilvl w:val="0"/>
          <w:numId w:val="39"/>
        </w:numPr>
        <w:outlineLvl w:val="0"/>
      </w:pPr>
      <w:r w:rsidRPr="00E4436A">
        <w:t>Area between Candle 2 &amp; Candle 3</w:t>
      </w:r>
    </w:p>
    <w:p w14:paraId="39ECE2F8" w14:textId="77777777" w:rsidR="009747B2" w:rsidRPr="00E4436A" w:rsidRDefault="009747B2" w:rsidP="009747B2">
      <w:pPr>
        <w:numPr>
          <w:ilvl w:val="0"/>
          <w:numId w:val="39"/>
        </w:numPr>
        <w:outlineLvl w:val="0"/>
      </w:pPr>
      <w:r w:rsidRPr="00E4436A">
        <w:t>Candle 3</w:t>
      </w:r>
    </w:p>
    <w:p w14:paraId="4FCC18FD" w14:textId="77777777" w:rsidR="009747B2" w:rsidRPr="00E4436A" w:rsidRDefault="009747B2" w:rsidP="009747B2">
      <w:pPr>
        <w:numPr>
          <w:ilvl w:val="0"/>
          <w:numId w:val="39"/>
        </w:numPr>
        <w:outlineLvl w:val="0"/>
      </w:pPr>
      <w:r w:rsidRPr="00E4436A">
        <w:t>Area between Candle 3 &amp; Candle 4</w:t>
      </w:r>
    </w:p>
    <w:p w14:paraId="63E77408" w14:textId="77777777" w:rsidR="009747B2" w:rsidRPr="00E4436A" w:rsidRDefault="009747B2" w:rsidP="009747B2">
      <w:pPr>
        <w:numPr>
          <w:ilvl w:val="0"/>
          <w:numId w:val="39"/>
        </w:numPr>
        <w:outlineLvl w:val="0"/>
      </w:pPr>
      <w:r w:rsidRPr="00E4436A">
        <w:t>Candle 5</w:t>
      </w:r>
    </w:p>
    <w:p w14:paraId="415B33BE" w14:textId="77777777" w:rsidR="009747B2" w:rsidRPr="00394F00" w:rsidRDefault="009747B2" w:rsidP="009747B2">
      <w:pPr>
        <w:outlineLvl w:val="0"/>
      </w:pPr>
      <w:r>
        <w:rPr>
          <w:noProof/>
        </w:rPr>
        <w:drawing>
          <wp:inline distT="0" distB="0" distL="0" distR="0" wp14:anchorId="72ABEFD2" wp14:editId="491C4007">
            <wp:extent cx="3608705" cy="28308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08705" cy="2830830"/>
                    </a:xfrm>
                    <a:prstGeom prst="rect">
                      <a:avLst/>
                    </a:prstGeom>
                    <a:noFill/>
                    <a:ln>
                      <a:noFill/>
                    </a:ln>
                  </pic:spPr>
                </pic:pic>
              </a:graphicData>
            </a:graphic>
          </wp:inline>
        </w:drawing>
      </w:r>
      <w:r w:rsidRPr="003B7150">
        <w:t xml:space="preserve"> </w:t>
      </w:r>
    </w:p>
    <w:p w14:paraId="62DCDBE2" w14:textId="77777777" w:rsidR="00CA438D" w:rsidRDefault="00CA438D"/>
    <w:sectPr w:rsidR="00CA438D" w:rsidSect="00AE02D1">
      <w:footerReference w:type="even" r:id="rId16"/>
      <w:footerReference w:type="default" r:id="rId17"/>
      <w:pgSz w:w="12240" w:h="15840"/>
      <w:pgMar w:top="1440" w:right="1800" w:bottom="126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A04EA6" w14:textId="77777777" w:rsidR="00BF105D" w:rsidRDefault="00BF105D">
      <w:r>
        <w:separator/>
      </w:r>
    </w:p>
  </w:endnote>
  <w:endnote w:type="continuationSeparator" w:id="0">
    <w:p w14:paraId="22D55391" w14:textId="77777777" w:rsidR="00BF105D" w:rsidRDefault="00BF1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unga">
    <w:panose1 w:val="020B0502040204020203"/>
    <w:charset w:val="01"/>
    <w:family w:val="roman"/>
    <w:notTrueType/>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EADE57" w14:textId="77777777" w:rsidR="00AE02D1" w:rsidRDefault="00AE02D1" w:rsidP="00AE02D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46607ECE" w14:textId="77777777" w:rsidR="00AE02D1" w:rsidRDefault="00AE02D1" w:rsidP="00AE02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8E4E8" w14:textId="77777777" w:rsidR="00AE02D1" w:rsidRDefault="00AE02D1" w:rsidP="00AE02D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64945">
      <w:rPr>
        <w:rStyle w:val="PageNumber"/>
        <w:noProof/>
      </w:rPr>
      <w:t>1</w:t>
    </w:r>
    <w:r>
      <w:rPr>
        <w:rStyle w:val="PageNumber"/>
      </w:rPr>
      <w:fldChar w:fldCharType="end"/>
    </w:r>
  </w:p>
  <w:p w14:paraId="6E127E1B" w14:textId="77777777" w:rsidR="00AE02D1" w:rsidRDefault="00AE02D1" w:rsidP="00AE02D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9FF569" w14:textId="77777777" w:rsidR="00BF105D" w:rsidRDefault="00BF105D">
      <w:r>
        <w:separator/>
      </w:r>
    </w:p>
  </w:footnote>
  <w:footnote w:type="continuationSeparator" w:id="0">
    <w:p w14:paraId="6560ABB3" w14:textId="77777777" w:rsidR="00BF105D" w:rsidRDefault="00BF10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D1E1B"/>
    <w:multiLevelType w:val="hybridMultilevel"/>
    <w:tmpl w:val="F24C16A6"/>
    <w:lvl w:ilvl="0" w:tplc="10090015">
      <w:start w:val="1"/>
      <w:numFmt w:val="upperLetter"/>
      <w:lvlText w:val="%1."/>
      <w:lvlJc w:val="left"/>
      <w:pPr>
        <w:tabs>
          <w:tab w:val="num" w:pos="360"/>
        </w:tabs>
        <w:ind w:left="360" w:hanging="360"/>
      </w:pPr>
    </w:lvl>
    <w:lvl w:ilvl="1" w:tplc="E86637F8">
      <w:start w:val="34"/>
      <w:numFmt w:val="decimal"/>
      <w:lvlText w:val="%2."/>
      <w:lvlJc w:val="left"/>
      <w:pPr>
        <w:tabs>
          <w:tab w:val="num" w:pos="1080"/>
        </w:tabs>
        <w:ind w:left="1080" w:hanging="360"/>
      </w:pPr>
      <w:rPr>
        <w:rFonts w:hint="default"/>
      </w:rPr>
    </w:lvl>
    <w:lvl w:ilvl="2" w:tplc="1009001B" w:tentative="1">
      <w:start w:val="1"/>
      <w:numFmt w:val="lowerRoman"/>
      <w:lvlText w:val="%3."/>
      <w:lvlJc w:val="right"/>
      <w:pPr>
        <w:tabs>
          <w:tab w:val="num" w:pos="1800"/>
        </w:tabs>
        <w:ind w:left="1800" w:hanging="180"/>
      </w:pPr>
    </w:lvl>
    <w:lvl w:ilvl="3" w:tplc="1009000F" w:tentative="1">
      <w:start w:val="1"/>
      <w:numFmt w:val="decimal"/>
      <w:lvlText w:val="%4."/>
      <w:lvlJc w:val="left"/>
      <w:pPr>
        <w:tabs>
          <w:tab w:val="num" w:pos="2520"/>
        </w:tabs>
        <w:ind w:left="2520" w:hanging="360"/>
      </w:pPr>
    </w:lvl>
    <w:lvl w:ilvl="4" w:tplc="10090019" w:tentative="1">
      <w:start w:val="1"/>
      <w:numFmt w:val="lowerLetter"/>
      <w:lvlText w:val="%5."/>
      <w:lvlJc w:val="left"/>
      <w:pPr>
        <w:tabs>
          <w:tab w:val="num" w:pos="3240"/>
        </w:tabs>
        <w:ind w:left="3240" w:hanging="360"/>
      </w:pPr>
    </w:lvl>
    <w:lvl w:ilvl="5" w:tplc="1009001B" w:tentative="1">
      <w:start w:val="1"/>
      <w:numFmt w:val="lowerRoman"/>
      <w:lvlText w:val="%6."/>
      <w:lvlJc w:val="right"/>
      <w:pPr>
        <w:tabs>
          <w:tab w:val="num" w:pos="3960"/>
        </w:tabs>
        <w:ind w:left="3960" w:hanging="180"/>
      </w:pPr>
    </w:lvl>
    <w:lvl w:ilvl="6" w:tplc="1009000F" w:tentative="1">
      <w:start w:val="1"/>
      <w:numFmt w:val="decimal"/>
      <w:lvlText w:val="%7."/>
      <w:lvlJc w:val="left"/>
      <w:pPr>
        <w:tabs>
          <w:tab w:val="num" w:pos="4680"/>
        </w:tabs>
        <w:ind w:left="4680" w:hanging="360"/>
      </w:pPr>
    </w:lvl>
    <w:lvl w:ilvl="7" w:tplc="10090019" w:tentative="1">
      <w:start w:val="1"/>
      <w:numFmt w:val="lowerLetter"/>
      <w:lvlText w:val="%8."/>
      <w:lvlJc w:val="left"/>
      <w:pPr>
        <w:tabs>
          <w:tab w:val="num" w:pos="5400"/>
        </w:tabs>
        <w:ind w:left="5400" w:hanging="360"/>
      </w:pPr>
    </w:lvl>
    <w:lvl w:ilvl="8" w:tplc="1009001B" w:tentative="1">
      <w:start w:val="1"/>
      <w:numFmt w:val="lowerRoman"/>
      <w:lvlText w:val="%9."/>
      <w:lvlJc w:val="right"/>
      <w:pPr>
        <w:tabs>
          <w:tab w:val="num" w:pos="6120"/>
        </w:tabs>
        <w:ind w:left="6120" w:hanging="180"/>
      </w:pPr>
    </w:lvl>
  </w:abstractNum>
  <w:abstractNum w:abstractNumId="1" w15:restartNumberingAfterBreak="0">
    <w:nsid w:val="016E7525"/>
    <w:multiLevelType w:val="hybridMultilevel"/>
    <w:tmpl w:val="5DF02ED6"/>
    <w:lvl w:ilvl="0" w:tplc="04090015">
      <w:start w:val="1"/>
      <w:numFmt w:val="upperLetter"/>
      <w:lvlText w:val="%1."/>
      <w:lvlJc w:val="left"/>
      <w:pPr>
        <w:tabs>
          <w:tab w:val="num" w:pos="360"/>
        </w:tabs>
        <w:ind w:left="360" w:hanging="360"/>
      </w:pPr>
    </w:lvl>
    <w:lvl w:ilvl="1" w:tplc="247E77C4">
      <w:start w:val="100"/>
      <w:numFmt w:val="decimal"/>
      <w:lvlText w:val="%2."/>
      <w:lvlJc w:val="left"/>
      <w:pPr>
        <w:tabs>
          <w:tab w:val="num" w:pos="1140"/>
        </w:tabs>
        <w:ind w:left="1140" w:hanging="4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01F368FA"/>
    <w:multiLevelType w:val="hybridMultilevel"/>
    <w:tmpl w:val="540238D6"/>
    <w:lvl w:ilvl="0" w:tplc="D0947E1A">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5913943"/>
    <w:multiLevelType w:val="hybridMultilevel"/>
    <w:tmpl w:val="F47E4E38"/>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06826253"/>
    <w:multiLevelType w:val="hybridMultilevel"/>
    <w:tmpl w:val="9E6297DC"/>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09FC363D"/>
    <w:multiLevelType w:val="hybridMultilevel"/>
    <w:tmpl w:val="FA18126C"/>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0F513954"/>
    <w:multiLevelType w:val="multilevel"/>
    <w:tmpl w:val="198696FE"/>
    <w:lvl w:ilvl="0">
      <w:start w:val="1"/>
      <w:numFmt w:val="decimal"/>
      <w:pStyle w:val="testquestion"/>
      <w:lvlText w:val="___________%1."/>
      <w:lvlJc w:val="left"/>
      <w:pPr>
        <w:tabs>
          <w:tab w:val="num" w:pos="864"/>
        </w:tabs>
        <w:ind w:left="0" w:hanging="648"/>
      </w:pPr>
      <w:rPr>
        <w:rFonts w:hint="default"/>
      </w:rPr>
    </w:lvl>
    <w:lvl w:ilvl="1">
      <w:start w:val="1"/>
      <w:numFmt w:val="lowerLetter"/>
      <w:pStyle w:val="testanswer"/>
      <w:lvlText w:val="%2."/>
      <w:lvlJc w:val="left"/>
      <w:pPr>
        <w:tabs>
          <w:tab w:val="num" w:pos="864"/>
        </w:tabs>
        <w:ind w:left="864" w:hanging="432"/>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12E21719"/>
    <w:multiLevelType w:val="hybridMultilevel"/>
    <w:tmpl w:val="94701E9C"/>
    <w:lvl w:ilvl="0" w:tplc="04090015">
      <w:start w:val="1"/>
      <w:numFmt w:val="upperLetter"/>
      <w:lvlText w:val="%1."/>
      <w:lvlJc w:val="left"/>
      <w:pPr>
        <w:tabs>
          <w:tab w:val="num" w:pos="360"/>
        </w:tabs>
        <w:ind w:left="360" w:hanging="360"/>
      </w:pPr>
      <w:rPr>
        <w:rFonts w:hint="default"/>
      </w:rPr>
    </w:lvl>
    <w:lvl w:ilvl="1" w:tplc="10090019" w:tentative="1">
      <w:start w:val="1"/>
      <w:numFmt w:val="lowerLetter"/>
      <w:lvlText w:val="%2."/>
      <w:lvlJc w:val="left"/>
      <w:pPr>
        <w:tabs>
          <w:tab w:val="num" w:pos="360"/>
        </w:tabs>
        <w:ind w:left="360" w:hanging="360"/>
      </w:pPr>
    </w:lvl>
    <w:lvl w:ilvl="2" w:tplc="1009001B" w:tentative="1">
      <w:start w:val="1"/>
      <w:numFmt w:val="lowerRoman"/>
      <w:lvlText w:val="%3."/>
      <w:lvlJc w:val="right"/>
      <w:pPr>
        <w:tabs>
          <w:tab w:val="num" w:pos="1080"/>
        </w:tabs>
        <w:ind w:left="1080" w:hanging="180"/>
      </w:pPr>
    </w:lvl>
    <w:lvl w:ilvl="3" w:tplc="1009000F" w:tentative="1">
      <w:start w:val="1"/>
      <w:numFmt w:val="decimal"/>
      <w:lvlText w:val="%4."/>
      <w:lvlJc w:val="left"/>
      <w:pPr>
        <w:tabs>
          <w:tab w:val="num" w:pos="1800"/>
        </w:tabs>
        <w:ind w:left="1800" w:hanging="360"/>
      </w:pPr>
    </w:lvl>
    <w:lvl w:ilvl="4" w:tplc="10090019" w:tentative="1">
      <w:start w:val="1"/>
      <w:numFmt w:val="lowerLetter"/>
      <w:lvlText w:val="%5."/>
      <w:lvlJc w:val="left"/>
      <w:pPr>
        <w:tabs>
          <w:tab w:val="num" w:pos="2520"/>
        </w:tabs>
        <w:ind w:left="2520" w:hanging="360"/>
      </w:pPr>
    </w:lvl>
    <w:lvl w:ilvl="5" w:tplc="1009001B" w:tentative="1">
      <w:start w:val="1"/>
      <w:numFmt w:val="lowerRoman"/>
      <w:lvlText w:val="%6."/>
      <w:lvlJc w:val="right"/>
      <w:pPr>
        <w:tabs>
          <w:tab w:val="num" w:pos="3240"/>
        </w:tabs>
        <w:ind w:left="3240" w:hanging="180"/>
      </w:pPr>
    </w:lvl>
    <w:lvl w:ilvl="6" w:tplc="1009000F" w:tentative="1">
      <w:start w:val="1"/>
      <w:numFmt w:val="decimal"/>
      <w:lvlText w:val="%7."/>
      <w:lvlJc w:val="left"/>
      <w:pPr>
        <w:tabs>
          <w:tab w:val="num" w:pos="3960"/>
        </w:tabs>
        <w:ind w:left="3960" w:hanging="360"/>
      </w:pPr>
    </w:lvl>
    <w:lvl w:ilvl="7" w:tplc="10090019" w:tentative="1">
      <w:start w:val="1"/>
      <w:numFmt w:val="lowerLetter"/>
      <w:lvlText w:val="%8."/>
      <w:lvlJc w:val="left"/>
      <w:pPr>
        <w:tabs>
          <w:tab w:val="num" w:pos="4680"/>
        </w:tabs>
        <w:ind w:left="4680" w:hanging="360"/>
      </w:pPr>
    </w:lvl>
    <w:lvl w:ilvl="8" w:tplc="1009001B" w:tentative="1">
      <w:start w:val="1"/>
      <w:numFmt w:val="lowerRoman"/>
      <w:lvlText w:val="%9."/>
      <w:lvlJc w:val="right"/>
      <w:pPr>
        <w:tabs>
          <w:tab w:val="num" w:pos="5400"/>
        </w:tabs>
        <w:ind w:left="5400" w:hanging="180"/>
      </w:pPr>
    </w:lvl>
  </w:abstractNum>
  <w:abstractNum w:abstractNumId="8" w15:restartNumberingAfterBreak="0">
    <w:nsid w:val="17DF0B98"/>
    <w:multiLevelType w:val="hybridMultilevel"/>
    <w:tmpl w:val="B326399E"/>
    <w:lvl w:ilvl="0" w:tplc="04090017">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83A0F34"/>
    <w:multiLevelType w:val="hybridMultilevel"/>
    <w:tmpl w:val="BB8A3C7A"/>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19CE3516"/>
    <w:multiLevelType w:val="hybridMultilevel"/>
    <w:tmpl w:val="A758703E"/>
    <w:lvl w:ilvl="0" w:tplc="04090015">
      <w:start w:val="1"/>
      <w:numFmt w:val="upperLetter"/>
      <w:lvlText w:val="%1."/>
      <w:lvlJc w:val="left"/>
      <w:pPr>
        <w:tabs>
          <w:tab w:val="num" w:pos="360"/>
        </w:tabs>
        <w:ind w:left="360" w:hanging="360"/>
      </w:pPr>
    </w:lvl>
    <w:lvl w:ilvl="1" w:tplc="94724C4E">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276F0F7E"/>
    <w:multiLevelType w:val="hybridMultilevel"/>
    <w:tmpl w:val="886291E0"/>
    <w:lvl w:ilvl="0" w:tplc="10090015">
      <w:start w:val="1"/>
      <w:numFmt w:val="upp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2" w15:restartNumberingAfterBreak="0">
    <w:nsid w:val="2BCE4B42"/>
    <w:multiLevelType w:val="hybridMultilevel"/>
    <w:tmpl w:val="DC4C0178"/>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2E540EB8"/>
    <w:multiLevelType w:val="hybridMultilevel"/>
    <w:tmpl w:val="DAB87566"/>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059121C"/>
    <w:multiLevelType w:val="hybridMultilevel"/>
    <w:tmpl w:val="CD2225F6"/>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0D2262A"/>
    <w:multiLevelType w:val="hybridMultilevel"/>
    <w:tmpl w:val="AF4681FE"/>
    <w:lvl w:ilvl="0" w:tplc="0C0C0015">
      <w:start w:val="1"/>
      <w:numFmt w:val="upperLetter"/>
      <w:lvlText w:val="%1."/>
      <w:lvlJc w:val="left"/>
      <w:pPr>
        <w:tabs>
          <w:tab w:val="num" w:pos="360"/>
        </w:tabs>
        <w:ind w:left="360" w:hanging="360"/>
      </w:pPr>
      <w:rPr>
        <w:rFonts w:hint="default"/>
        <w:color w:val="auto"/>
      </w:rPr>
    </w:lvl>
    <w:lvl w:ilvl="1" w:tplc="01A6B614">
      <w:start w:val="15"/>
      <w:numFmt w:val="decimal"/>
      <w:lvlText w:val="%2"/>
      <w:lvlJc w:val="left"/>
      <w:pPr>
        <w:tabs>
          <w:tab w:val="num" w:pos="1080"/>
        </w:tabs>
        <w:ind w:left="1080" w:hanging="360"/>
      </w:pPr>
      <w:rPr>
        <w:rFonts w:hint="default"/>
        <w:color w:val="auto"/>
      </w:rPr>
    </w:lvl>
    <w:lvl w:ilvl="2" w:tplc="C2A84BD8">
      <w:start w:val="1"/>
      <w:numFmt w:val="upperLetter"/>
      <w:lvlText w:val="%3."/>
      <w:lvlJc w:val="left"/>
      <w:pPr>
        <w:tabs>
          <w:tab w:val="num" w:pos="360"/>
        </w:tabs>
        <w:ind w:left="360" w:hanging="360"/>
      </w:pPr>
      <w:rPr>
        <w:rFonts w:hint="default"/>
        <w:color w:val="000000"/>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25D53F1"/>
    <w:multiLevelType w:val="hybridMultilevel"/>
    <w:tmpl w:val="12F8F3FE"/>
    <w:lvl w:ilvl="0" w:tplc="D0947E1A">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35"/>
        </w:tabs>
        <w:ind w:left="1035" w:hanging="360"/>
      </w:pPr>
    </w:lvl>
    <w:lvl w:ilvl="2" w:tplc="0409001B" w:tentative="1">
      <w:start w:val="1"/>
      <w:numFmt w:val="lowerRoman"/>
      <w:lvlText w:val="%3."/>
      <w:lvlJc w:val="right"/>
      <w:pPr>
        <w:tabs>
          <w:tab w:val="num" w:pos="1755"/>
        </w:tabs>
        <w:ind w:left="1755" w:hanging="180"/>
      </w:pPr>
    </w:lvl>
    <w:lvl w:ilvl="3" w:tplc="0409000F" w:tentative="1">
      <w:start w:val="1"/>
      <w:numFmt w:val="decimal"/>
      <w:lvlText w:val="%4."/>
      <w:lvlJc w:val="left"/>
      <w:pPr>
        <w:tabs>
          <w:tab w:val="num" w:pos="2475"/>
        </w:tabs>
        <w:ind w:left="2475" w:hanging="360"/>
      </w:pPr>
    </w:lvl>
    <w:lvl w:ilvl="4" w:tplc="04090019" w:tentative="1">
      <w:start w:val="1"/>
      <w:numFmt w:val="lowerLetter"/>
      <w:lvlText w:val="%5."/>
      <w:lvlJc w:val="left"/>
      <w:pPr>
        <w:tabs>
          <w:tab w:val="num" w:pos="3195"/>
        </w:tabs>
        <w:ind w:left="3195" w:hanging="360"/>
      </w:pPr>
    </w:lvl>
    <w:lvl w:ilvl="5" w:tplc="0409001B" w:tentative="1">
      <w:start w:val="1"/>
      <w:numFmt w:val="lowerRoman"/>
      <w:lvlText w:val="%6."/>
      <w:lvlJc w:val="right"/>
      <w:pPr>
        <w:tabs>
          <w:tab w:val="num" w:pos="3915"/>
        </w:tabs>
        <w:ind w:left="3915" w:hanging="180"/>
      </w:pPr>
    </w:lvl>
    <w:lvl w:ilvl="6" w:tplc="0409000F" w:tentative="1">
      <w:start w:val="1"/>
      <w:numFmt w:val="decimal"/>
      <w:lvlText w:val="%7."/>
      <w:lvlJc w:val="left"/>
      <w:pPr>
        <w:tabs>
          <w:tab w:val="num" w:pos="4635"/>
        </w:tabs>
        <w:ind w:left="4635" w:hanging="360"/>
      </w:pPr>
    </w:lvl>
    <w:lvl w:ilvl="7" w:tplc="04090019" w:tentative="1">
      <w:start w:val="1"/>
      <w:numFmt w:val="lowerLetter"/>
      <w:lvlText w:val="%8."/>
      <w:lvlJc w:val="left"/>
      <w:pPr>
        <w:tabs>
          <w:tab w:val="num" w:pos="5355"/>
        </w:tabs>
        <w:ind w:left="5355" w:hanging="360"/>
      </w:pPr>
    </w:lvl>
    <w:lvl w:ilvl="8" w:tplc="0409001B" w:tentative="1">
      <w:start w:val="1"/>
      <w:numFmt w:val="lowerRoman"/>
      <w:lvlText w:val="%9."/>
      <w:lvlJc w:val="right"/>
      <w:pPr>
        <w:tabs>
          <w:tab w:val="num" w:pos="6075"/>
        </w:tabs>
        <w:ind w:left="6075" w:hanging="180"/>
      </w:pPr>
    </w:lvl>
  </w:abstractNum>
  <w:abstractNum w:abstractNumId="17" w15:restartNumberingAfterBreak="0">
    <w:nsid w:val="390D5D23"/>
    <w:multiLevelType w:val="hybridMultilevel"/>
    <w:tmpl w:val="EF60DB4E"/>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BAD1D40"/>
    <w:multiLevelType w:val="hybridMultilevel"/>
    <w:tmpl w:val="9222C57E"/>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C1C41C1"/>
    <w:multiLevelType w:val="hybridMultilevel"/>
    <w:tmpl w:val="778E2204"/>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3031879"/>
    <w:multiLevelType w:val="hybridMultilevel"/>
    <w:tmpl w:val="0B760EA0"/>
    <w:lvl w:ilvl="0" w:tplc="04090015">
      <w:start w:val="1"/>
      <w:numFmt w:val="upperLetter"/>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Tunga"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Tunga"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Tunga"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3BF2BBF"/>
    <w:multiLevelType w:val="hybridMultilevel"/>
    <w:tmpl w:val="E02A68CC"/>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44C16CB8"/>
    <w:multiLevelType w:val="hybridMultilevel"/>
    <w:tmpl w:val="6F9E5E34"/>
    <w:lvl w:ilvl="0" w:tplc="04090017">
      <w:start w:val="1"/>
      <w:numFmt w:val="lowerLetter"/>
      <w:lvlText w:val="%1)"/>
      <w:lvlJc w:val="left"/>
      <w:pPr>
        <w:tabs>
          <w:tab w:val="num" w:pos="720"/>
        </w:tabs>
        <w:ind w:left="720" w:hanging="36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3" w15:restartNumberingAfterBreak="0">
    <w:nsid w:val="46FE3AAA"/>
    <w:multiLevelType w:val="hybridMultilevel"/>
    <w:tmpl w:val="AA76FF82"/>
    <w:lvl w:ilvl="0" w:tplc="0C0C0015">
      <w:start w:val="1"/>
      <w:numFmt w:val="upperLetter"/>
      <w:lvlText w:val="%1."/>
      <w:lvlJc w:val="left"/>
      <w:pPr>
        <w:tabs>
          <w:tab w:val="num" w:pos="360"/>
        </w:tabs>
        <w:ind w:left="360" w:hanging="360"/>
      </w:pPr>
    </w:lvl>
    <w:lvl w:ilvl="1" w:tplc="0C0C0019" w:tentative="1">
      <w:start w:val="1"/>
      <w:numFmt w:val="lowerLetter"/>
      <w:lvlText w:val="%2."/>
      <w:lvlJc w:val="left"/>
      <w:pPr>
        <w:tabs>
          <w:tab w:val="num" w:pos="1080"/>
        </w:tabs>
        <w:ind w:left="1080" w:hanging="360"/>
      </w:pPr>
    </w:lvl>
    <w:lvl w:ilvl="2" w:tplc="0C0C001B" w:tentative="1">
      <w:start w:val="1"/>
      <w:numFmt w:val="lowerRoman"/>
      <w:lvlText w:val="%3."/>
      <w:lvlJc w:val="right"/>
      <w:pPr>
        <w:tabs>
          <w:tab w:val="num" w:pos="1800"/>
        </w:tabs>
        <w:ind w:left="1800" w:hanging="180"/>
      </w:pPr>
    </w:lvl>
    <w:lvl w:ilvl="3" w:tplc="0C0C000F" w:tentative="1">
      <w:start w:val="1"/>
      <w:numFmt w:val="decimal"/>
      <w:lvlText w:val="%4."/>
      <w:lvlJc w:val="left"/>
      <w:pPr>
        <w:tabs>
          <w:tab w:val="num" w:pos="2520"/>
        </w:tabs>
        <w:ind w:left="2520" w:hanging="360"/>
      </w:pPr>
    </w:lvl>
    <w:lvl w:ilvl="4" w:tplc="0C0C0019" w:tentative="1">
      <w:start w:val="1"/>
      <w:numFmt w:val="lowerLetter"/>
      <w:lvlText w:val="%5."/>
      <w:lvlJc w:val="left"/>
      <w:pPr>
        <w:tabs>
          <w:tab w:val="num" w:pos="3240"/>
        </w:tabs>
        <w:ind w:left="3240" w:hanging="360"/>
      </w:pPr>
    </w:lvl>
    <w:lvl w:ilvl="5" w:tplc="0C0C001B" w:tentative="1">
      <w:start w:val="1"/>
      <w:numFmt w:val="lowerRoman"/>
      <w:lvlText w:val="%6."/>
      <w:lvlJc w:val="right"/>
      <w:pPr>
        <w:tabs>
          <w:tab w:val="num" w:pos="3960"/>
        </w:tabs>
        <w:ind w:left="3960" w:hanging="180"/>
      </w:pPr>
    </w:lvl>
    <w:lvl w:ilvl="6" w:tplc="0C0C000F" w:tentative="1">
      <w:start w:val="1"/>
      <w:numFmt w:val="decimal"/>
      <w:lvlText w:val="%7."/>
      <w:lvlJc w:val="left"/>
      <w:pPr>
        <w:tabs>
          <w:tab w:val="num" w:pos="4680"/>
        </w:tabs>
        <w:ind w:left="4680" w:hanging="360"/>
      </w:pPr>
    </w:lvl>
    <w:lvl w:ilvl="7" w:tplc="0C0C0019" w:tentative="1">
      <w:start w:val="1"/>
      <w:numFmt w:val="lowerLetter"/>
      <w:lvlText w:val="%8."/>
      <w:lvlJc w:val="left"/>
      <w:pPr>
        <w:tabs>
          <w:tab w:val="num" w:pos="5400"/>
        </w:tabs>
        <w:ind w:left="5400" w:hanging="360"/>
      </w:pPr>
    </w:lvl>
    <w:lvl w:ilvl="8" w:tplc="0C0C001B" w:tentative="1">
      <w:start w:val="1"/>
      <w:numFmt w:val="lowerRoman"/>
      <w:lvlText w:val="%9."/>
      <w:lvlJc w:val="right"/>
      <w:pPr>
        <w:tabs>
          <w:tab w:val="num" w:pos="6120"/>
        </w:tabs>
        <w:ind w:left="6120" w:hanging="180"/>
      </w:pPr>
    </w:lvl>
  </w:abstractNum>
  <w:abstractNum w:abstractNumId="24" w15:restartNumberingAfterBreak="0">
    <w:nsid w:val="49411452"/>
    <w:multiLevelType w:val="hybridMultilevel"/>
    <w:tmpl w:val="BF9C3488"/>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49E51AEB"/>
    <w:multiLevelType w:val="hybridMultilevel"/>
    <w:tmpl w:val="BE8C81E6"/>
    <w:lvl w:ilvl="0" w:tplc="04090015">
      <w:start w:val="1"/>
      <w:numFmt w:val="upperLetter"/>
      <w:lvlText w:val="%1."/>
      <w:lvlJc w:val="left"/>
      <w:pPr>
        <w:tabs>
          <w:tab w:val="num" w:pos="360"/>
        </w:tabs>
        <w:ind w:left="360" w:hanging="360"/>
      </w:pPr>
    </w:lvl>
    <w:lvl w:ilvl="1" w:tplc="150E0668">
      <w:start w:val="23"/>
      <w:numFmt w:val="decimal"/>
      <w:lvlText w:val="%2."/>
      <w:lvlJc w:val="left"/>
      <w:pPr>
        <w:tabs>
          <w:tab w:val="num" w:pos="1080"/>
        </w:tabs>
        <w:ind w:left="1080" w:hanging="360"/>
      </w:pPr>
      <w:rPr>
        <w:rFonts w:hint="default"/>
      </w:rPr>
    </w:lvl>
    <w:lvl w:ilvl="2" w:tplc="DC7C05C8">
      <w:start w:val="1"/>
      <w:numFmt w:val="lowerLetter"/>
      <w:lvlText w:val="%3."/>
      <w:lvlJc w:val="left"/>
      <w:pPr>
        <w:ind w:left="19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49FE4A14"/>
    <w:multiLevelType w:val="hybridMultilevel"/>
    <w:tmpl w:val="8E92F784"/>
    <w:lvl w:ilvl="0" w:tplc="2742513A">
      <w:start w:val="1"/>
      <w:numFmt w:val="upperLetter"/>
      <w:lvlText w:val="%1."/>
      <w:lvlJc w:val="left"/>
      <w:pPr>
        <w:ind w:left="360" w:hanging="360"/>
      </w:pPr>
      <w:rPr>
        <w:rFonts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4DCF3837"/>
    <w:multiLevelType w:val="hybridMultilevel"/>
    <w:tmpl w:val="6A42D822"/>
    <w:lvl w:ilvl="0" w:tplc="0C0C0015">
      <w:start w:val="2"/>
      <w:numFmt w:val="upperLetter"/>
      <w:lvlText w:val="%1."/>
      <w:lvlJc w:val="left"/>
      <w:pPr>
        <w:tabs>
          <w:tab w:val="num" w:pos="360"/>
        </w:tabs>
        <w:ind w:left="360" w:hanging="360"/>
      </w:pPr>
      <w:rPr>
        <w:rFonts w:hint="default"/>
      </w:rPr>
    </w:lvl>
    <w:lvl w:ilvl="1" w:tplc="0C0C0019">
      <w:start w:val="1"/>
      <w:numFmt w:val="lowerLetter"/>
      <w:lvlText w:val="%2."/>
      <w:lvlJc w:val="left"/>
      <w:pPr>
        <w:tabs>
          <w:tab w:val="num" w:pos="1080"/>
        </w:tabs>
        <w:ind w:left="1080" w:hanging="360"/>
      </w:pPr>
    </w:lvl>
    <w:lvl w:ilvl="2" w:tplc="0C0C001B" w:tentative="1">
      <w:start w:val="1"/>
      <w:numFmt w:val="lowerRoman"/>
      <w:lvlText w:val="%3."/>
      <w:lvlJc w:val="right"/>
      <w:pPr>
        <w:tabs>
          <w:tab w:val="num" w:pos="1800"/>
        </w:tabs>
        <w:ind w:left="1800" w:hanging="180"/>
      </w:pPr>
    </w:lvl>
    <w:lvl w:ilvl="3" w:tplc="0C0C000F" w:tentative="1">
      <w:start w:val="1"/>
      <w:numFmt w:val="decimal"/>
      <w:lvlText w:val="%4."/>
      <w:lvlJc w:val="left"/>
      <w:pPr>
        <w:tabs>
          <w:tab w:val="num" w:pos="2520"/>
        </w:tabs>
        <w:ind w:left="2520" w:hanging="360"/>
      </w:pPr>
    </w:lvl>
    <w:lvl w:ilvl="4" w:tplc="0C0C0019" w:tentative="1">
      <w:start w:val="1"/>
      <w:numFmt w:val="lowerLetter"/>
      <w:lvlText w:val="%5."/>
      <w:lvlJc w:val="left"/>
      <w:pPr>
        <w:tabs>
          <w:tab w:val="num" w:pos="3240"/>
        </w:tabs>
        <w:ind w:left="3240" w:hanging="360"/>
      </w:pPr>
    </w:lvl>
    <w:lvl w:ilvl="5" w:tplc="0C0C001B" w:tentative="1">
      <w:start w:val="1"/>
      <w:numFmt w:val="lowerRoman"/>
      <w:lvlText w:val="%6."/>
      <w:lvlJc w:val="right"/>
      <w:pPr>
        <w:tabs>
          <w:tab w:val="num" w:pos="3960"/>
        </w:tabs>
        <w:ind w:left="3960" w:hanging="180"/>
      </w:pPr>
    </w:lvl>
    <w:lvl w:ilvl="6" w:tplc="0C0C000F" w:tentative="1">
      <w:start w:val="1"/>
      <w:numFmt w:val="decimal"/>
      <w:lvlText w:val="%7."/>
      <w:lvlJc w:val="left"/>
      <w:pPr>
        <w:tabs>
          <w:tab w:val="num" w:pos="4680"/>
        </w:tabs>
        <w:ind w:left="4680" w:hanging="360"/>
      </w:pPr>
    </w:lvl>
    <w:lvl w:ilvl="7" w:tplc="0C0C0019" w:tentative="1">
      <w:start w:val="1"/>
      <w:numFmt w:val="lowerLetter"/>
      <w:lvlText w:val="%8."/>
      <w:lvlJc w:val="left"/>
      <w:pPr>
        <w:tabs>
          <w:tab w:val="num" w:pos="5400"/>
        </w:tabs>
        <w:ind w:left="5400" w:hanging="360"/>
      </w:pPr>
    </w:lvl>
    <w:lvl w:ilvl="8" w:tplc="0C0C001B" w:tentative="1">
      <w:start w:val="1"/>
      <w:numFmt w:val="lowerRoman"/>
      <w:lvlText w:val="%9."/>
      <w:lvlJc w:val="right"/>
      <w:pPr>
        <w:tabs>
          <w:tab w:val="num" w:pos="6120"/>
        </w:tabs>
        <w:ind w:left="6120" w:hanging="180"/>
      </w:pPr>
    </w:lvl>
  </w:abstractNum>
  <w:abstractNum w:abstractNumId="28" w15:restartNumberingAfterBreak="0">
    <w:nsid w:val="4EFB4267"/>
    <w:multiLevelType w:val="hybridMultilevel"/>
    <w:tmpl w:val="74369A8C"/>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50230C29"/>
    <w:multiLevelType w:val="hybridMultilevel"/>
    <w:tmpl w:val="4792382A"/>
    <w:lvl w:ilvl="0" w:tplc="0C0C0015">
      <w:start w:val="1"/>
      <w:numFmt w:val="upp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0" w15:restartNumberingAfterBreak="0">
    <w:nsid w:val="59B24B83"/>
    <w:multiLevelType w:val="hybridMultilevel"/>
    <w:tmpl w:val="1B98EFB2"/>
    <w:lvl w:ilvl="0" w:tplc="83E45218">
      <w:start w:val="1"/>
      <w:numFmt w:val="upperRoman"/>
      <w:lvlText w:val="%1."/>
      <w:lvlJc w:val="left"/>
      <w:pPr>
        <w:tabs>
          <w:tab w:val="num" w:pos="1080"/>
        </w:tabs>
        <w:ind w:left="1080" w:hanging="36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5A496315"/>
    <w:multiLevelType w:val="hybridMultilevel"/>
    <w:tmpl w:val="DAB4A922"/>
    <w:lvl w:ilvl="0" w:tplc="04090015">
      <w:start w:val="1"/>
      <w:numFmt w:val="upperLetter"/>
      <w:lvlText w:val="%1."/>
      <w:lvlJc w:val="left"/>
      <w:pPr>
        <w:tabs>
          <w:tab w:val="num" w:pos="360"/>
        </w:tabs>
        <w:ind w:left="360" w:hanging="360"/>
      </w:pPr>
      <w:rPr>
        <w:rFonts w:hint="default"/>
      </w:rPr>
    </w:lvl>
    <w:lvl w:ilvl="1" w:tplc="04090015">
      <w:start w:val="1"/>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5B564201"/>
    <w:multiLevelType w:val="hybridMultilevel"/>
    <w:tmpl w:val="E51290B4"/>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15:restartNumberingAfterBreak="0">
    <w:nsid w:val="5B6E5C40"/>
    <w:multiLevelType w:val="hybridMultilevel"/>
    <w:tmpl w:val="9790FB74"/>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15:restartNumberingAfterBreak="0">
    <w:nsid w:val="5C736745"/>
    <w:multiLevelType w:val="hybridMultilevel"/>
    <w:tmpl w:val="22F8EF9E"/>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15:restartNumberingAfterBreak="0">
    <w:nsid w:val="5CD52137"/>
    <w:multiLevelType w:val="hybridMultilevel"/>
    <w:tmpl w:val="E53CCAFC"/>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15:restartNumberingAfterBreak="0">
    <w:nsid w:val="622F5FE6"/>
    <w:multiLevelType w:val="hybridMultilevel"/>
    <w:tmpl w:val="99527E08"/>
    <w:lvl w:ilvl="0" w:tplc="04090015">
      <w:start w:val="1"/>
      <w:numFmt w:val="upp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15:restartNumberingAfterBreak="0">
    <w:nsid w:val="640B4AE7"/>
    <w:multiLevelType w:val="hybridMultilevel"/>
    <w:tmpl w:val="A942EFF0"/>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15:restartNumberingAfterBreak="0">
    <w:nsid w:val="68497B1E"/>
    <w:multiLevelType w:val="hybridMultilevel"/>
    <w:tmpl w:val="1166B4B0"/>
    <w:lvl w:ilvl="0" w:tplc="04090015">
      <w:start w:val="1"/>
      <w:numFmt w:val="upperLetter"/>
      <w:lvlText w:val="%1."/>
      <w:lvlJc w:val="left"/>
      <w:pPr>
        <w:tabs>
          <w:tab w:val="num" w:pos="360"/>
        </w:tabs>
        <w:ind w:left="360" w:hanging="360"/>
      </w:pPr>
      <w:rPr>
        <w:rFonts w:hint="default"/>
      </w:rPr>
    </w:lvl>
    <w:lvl w:ilvl="1" w:tplc="04090003">
      <w:start w:val="1"/>
      <w:numFmt w:val="bullet"/>
      <w:lvlText w:val="o"/>
      <w:lvlJc w:val="left"/>
      <w:pPr>
        <w:tabs>
          <w:tab w:val="num" w:pos="1080"/>
        </w:tabs>
        <w:ind w:left="1080" w:hanging="360"/>
      </w:pPr>
      <w:rPr>
        <w:rFonts w:ascii="Courier New" w:hAnsi="Courier New" w:cs="Tunga"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Tunga"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Tunga"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6EB972E9"/>
    <w:multiLevelType w:val="hybridMultilevel"/>
    <w:tmpl w:val="48EE3CC2"/>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15:restartNumberingAfterBreak="0">
    <w:nsid w:val="71593DC8"/>
    <w:multiLevelType w:val="hybridMultilevel"/>
    <w:tmpl w:val="B80ADE4E"/>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1" w15:restartNumberingAfterBreak="0">
    <w:nsid w:val="74EE0D9E"/>
    <w:multiLevelType w:val="hybridMultilevel"/>
    <w:tmpl w:val="3C249044"/>
    <w:lvl w:ilvl="0" w:tplc="83A6E07C">
      <w:start w:val="1"/>
      <w:numFmt w:val="decimal"/>
      <w:lvlText w:val="%1."/>
      <w:lvlJc w:val="left"/>
      <w:pPr>
        <w:tabs>
          <w:tab w:val="num" w:pos="360"/>
        </w:tabs>
        <w:ind w:left="360" w:hanging="360"/>
      </w:pPr>
      <w:rPr>
        <w:rFonts w:hint="default"/>
      </w:rPr>
    </w:lvl>
    <w:lvl w:ilvl="1" w:tplc="04090015">
      <w:start w:val="1"/>
      <w:numFmt w:val="upp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B3F64D0"/>
    <w:multiLevelType w:val="hybridMultilevel"/>
    <w:tmpl w:val="74A8E848"/>
    <w:lvl w:ilvl="0" w:tplc="04090015">
      <w:start w:val="1"/>
      <w:numFmt w:val="upperLetter"/>
      <w:lvlText w:val="%1."/>
      <w:lvlJc w:val="left"/>
      <w:pPr>
        <w:tabs>
          <w:tab w:val="num" w:pos="360"/>
        </w:tabs>
        <w:ind w:left="360" w:hanging="36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3" w15:restartNumberingAfterBreak="0">
    <w:nsid w:val="7D5D3FBF"/>
    <w:multiLevelType w:val="hybridMultilevel"/>
    <w:tmpl w:val="821AB4F6"/>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15:restartNumberingAfterBreak="0">
    <w:nsid w:val="7F8A1FB5"/>
    <w:multiLevelType w:val="hybridMultilevel"/>
    <w:tmpl w:val="275A276E"/>
    <w:lvl w:ilvl="0" w:tplc="D0947E1A">
      <w:start w:val="1"/>
      <w:numFmt w:val="upperLetter"/>
      <w:lvlText w:val="%1."/>
      <w:lvlJc w:val="left"/>
      <w:pPr>
        <w:ind w:left="360" w:hanging="360"/>
      </w:pPr>
      <w:rPr>
        <w:rFonts w:hint="default"/>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num w:numId="1">
    <w:abstractNumId w:val="36"/>
  </w:num>
  <w:num w:numId="2">
    <w:abstractNumId w:val="30"/>
  </w:num>
  <w:num w:numId="3">
    <w:abstractNumId w:val="2"/>
  </w:num>
  <w:num w:numId="4">
    <w:abstractNumId w:val="16"/>
  </w:num>
  <w:num w:numId="5">
    <w:abstractNumId w:val="31"/>
  </w:num>
  <w:num w:numId="6">
    <w:abstractNumId w:val="38"/>
  </w:num>
  <w:num w:numId="7">
    <w:abstractNumId w:val="25"/>
  </w:num>
  <w:num w:numId="8">
    <w:abstractNumId w:val="14"/>
  </w:num>
  <w:num w:numId="9">
    <w:abstractNumId w:val="39"/>
  </w:num>
  <w:num w:numId="10">
    <w:abstractNumId w:val="21"/>
  </w:num>
  <w:num w:numId="11">
    <w:abstractNumId w:val="9"/>
  </w:num>
  <w:num w:numId="12">
    <w:abstractNumId w:val="20"/>
  </w:num>
  <w:num w:numId="13">
    <w:abstractNumId w:val="19"/>
  </w:num>
  <w:num w:numId="14">
    <w:abstractNumId w:val="18"/>
  </w:num>
  <w:num w:numId="15">
    <w:abstractNumId w:val="37"/>
  </w:num>
  <w:num w:numId="16">
    <w:abstractNumId w:val="13"/>
  </w:num>
  <w:num w:numId="17">
    <w:abstractNumId w:val="34"/>
  </w:num>
  <w:num w:numId="18">
    <w:abstractNumId w:val="10"/>
  </w:num>
  <w:num w:numId="19">
    <w:abstractNumId w:val="24"/>
  </w:num>
  <w:num w:numId="20">
    <w:abstractNumId w:val="0"/>
  </w:num>
  <w:num w:numId="21">
    <w:abstractNumId w:val="41"/>
  </w:num>
  <w:num w:numId="22">
    <w:abstractNumId w:val="17"/>
  </w:num>
  <w:num w:numId="23">
    <w:abstractNumId w:val="43"/>
  </w:num>
  <w:num w:numId="24">
    <w:abstractNumId w:val="6"/>
  </w:num>
  <w:num w:numId="25">
    <w:abstractNumId w:val="7"/>
  </w:num>
  <w:num w:numId="26">
    <w:abstractNumId w:val="27"/>
  </w:num>
  <w:num w:numId="27">
    <w:abstractNumId w:val="8"/>
  </w:num>
  <w:num w:numId="28">
    <w:abstractNumId w:val="22"/>
  </w:num>
  <w:num w:numId="29">
    <w:abstractNumId w:val="42"/>
  </w:num>
  <w:num w:numId="30">
    <w:abstractNumId w:val="12"/>
  </w:num>
  <w:num w:numId="31">
    <w:abstractNumId w:val="32"/>
  </w:num>
  <w:num w:numId="32">
    <w:abstractNumId w:val="4"/>
  </w:num>
  <w:num w:numId="33">
    <w:abstractNumId w:val="5"/>
  </w:num>
  <w:num w:numId="34">
    <w:abstractNumId w:val="33"/>
  </w:num>
  <w:num w:numId="35">
    <w:abstractNumId w:val="3"/>
  </w:num>
  <w:num w:numId="36">
    <w:abstractNumId w:val="28"/>
  </w:num>
  <w:num w:numId="37">
    <w:abstractNumId w:val="1"/>
  </w:num>
  <w:num w:numId="38">
    <w:abstractNumId w:val="40"/>
  </w:num>
  <w:num w:numId="39">
    <w:abstractNumId w:val="35"/>
  </w:num>
  <w:num w:numId="40">
    <w:abstractNumId w:val="15"/>
  </w:num>
  <w:num w:numId="41">
    <w:abstractNumId w:val="29"/>
  </w:num>
  <w:num w:numId="42">
    <w:abstractNumId w:val="23"/>
  </w:num>
  <w:num w:numId="43">
    <w:abstractNumId w:val="26"/>
  </w:num>
  <w:num w:numId="44">
    <w:abstractNumId w:val="11"/>
  </w:num>
  <w:num w:numId="45">
    <w:abstractNumId w:val="4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7B2"/>
    <w:rsid w:val="004472D6"/>
    <w:rsid w:val="00857B05"/>
    <w:rsid w:val="00864945"/>
    <w:rsid w:val="009747B2"/>
    <w:rsid w:val="009C226A"/>
    <w:rsid w:val="00AE02D1"/>
    <w:rsid w:val="00BF105D"/>
    <w:rsid w:val="00CA438D"/>
    <w:rsid w:val="00E6474A"/>
    <w:rsid w:val="00FE69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129C571"/>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7B2"/>
    <w:rPr>
      <w:rFonts w:ascii="Times New Roman" w:eastAsia="Times New Roman" w:hAnsi="Times New Roman" w:cs="Times New Roman"/>
      <w:lang w:val="en-CA" w:eastAsia="en-CA"/>
    </w:rPr>
  </w:style>
  <w:style w:type="paragraph" w:styleId="Heading1">
    <w:name w:val="heading 1"/>
    <w:basedOn w:val="Normal"/>
    <w:next w:val="Normal"/>
    <w:link w:val="Heading1Char"/>
    <w:qFormat/>
    <w:rsid w:val="009747B2"/>
    <w:pPr>
      <w:keepNext/>
      <w:outlineLvl w:val="0"/>
    </w:pPr>
    <w:rPr>
      <w:b/>
      <w:bCs/>
      <w:lang w:val="en-US" w:eastAsia="en-US"/>
    </w:rPr>
  </w:style>
  <w:style w:type="paragraph" w:styleId="Heading2">
    <w:name w:val="heading 2"/>
    <w:basedOn w:val="Normal"/>
    <w:next w:val="Normal"/>
    <w:link w:val="Heading2Char"/>
    <w:qFormat/>
    <w:rsid w:val="009747B2"/>
    <w:pPr>
      <w:keepNext/>
      <w:ind w:left="-720"/>
      <w:outlineLvl w:val="1"/>
    </w:pPr>
    <w:rPr>
      <w:b/>
      <w:bCs/>
      <w:lang w:val="en-US" w:eastAsia="en-US"/>
    </w:rPr>
  </w:style>
  <w:style w:type="paragraph" w:styleId="Heading3">
    <w:name w:val="heading 3"/>
    <w:basedOn w:val="Normal"/>
    <w:next w:val="Normal"/>
    <w:link w:val="Heading3Char"/>
    <w:qFormat/>
    <w:rsid w:val="009747B2"/>
    <w:pPr>
      <w:keepNext/>
      <w:outlineLvl w:val="2"/>
    </w:pPr>
    <w:rPr>
      <w:b/>
      <w:bCs/>
      <w:sz w:val="28"/>
      <w:lang w:val="en-US" w:eastAsia="en-US"/>
    </w:rPr>
  </w:style>
  <w:style w:type="paragraph" w:styleId="Heading4">
    <w:name w:val="heading 4"/>
    <w:basedOn w:val="Normal"/>
    <w:next w:val="Normal"/>
    <w:link w:val="Heading4Char"/>
    <w:qFormat/>
    <w:rsid w:val="009747B2"/>
    <w:pPr>
      <w:keepNext/>
      <w:outlineLvl w:val="3"/>
    </w:pPr>
    <w:rPr>
      <w:sz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747B2"/>
    <w:rPr>
      <w:rFonts w:ascii="Times New Roman" w:eastAsia="Times New Roman" w:hAnsi="Times New Roman" w:cs="Times New Roman"/>
      <w:b/>
      <w:bCs/>
    </w:rPr>
  </w:style>
  <w:style w:type="character" w:customStyle="1" w:styleId="Heading2Char">
    <w:name w:val="Heading 2 Char"/>
    <w:basedOn w:val="DefaultParagraphFont"/>
    <w:link w:val="Heading2"/>
    <w:rsid w:val="009747B2"/>
    <w:rPr>
      <w:rFonts w:ascii="Times New Roman" w:eastAsia="Times New Roman" w:hAnsi="Times New Roman" w:cs="Times New Roman"/>
      <w:b/>
      <w:bCs/>
    </w:rPr>
  </w:style>
  <w:style w:type="character" w:customStyle="1" w:styleId="Heading3Char">
    <w:name w:val="Heading 3 Char"/>
    <w:basedOn w:val="DefaultParagraphFont"/>
    <w:link w:val="Heading3"/>
    <w:rsid w:val="009747B2"/>
    <w:rPr>
      <w:rFonts w:ascii="Times New Roman" w:eastAsia="Times New Roman" w:hAnsi="Times New Roman" w:cs="Times New Roman"/>
      <w:b/>
      <w:bCs/>
      <w:sz w:val="28"/>
    </w:rPr>
  </w:style>
  <w:style w:type="character" w:customStyle="1" w:styleId="Heading4Char">
    <w:name w:val="Heading 4 Char"/>
    <w:basedOn w:val="DefaultParagraphFont"/>
    <w:link w:val="Heading4"/>
    <w:rsid w:val="009747B2"/>
    <w:rPr>
      <w:rFonts w:ascii="Times New Roman" w:eastAsia="Times New Roman" w:hAnsi="Times New Roman" w:cs="Times New Roman"/>
      <w:sz w:val="28"/>
    </w:rPr>
  </w:style>
  <w:style w:type="paragraph" w:styleId="Footer">
    <w:name w:val="footer"/>
    <w:basedOn w:val="Normal"/>
    <w:link w:val="FooterChar"/>
    <w:rsid w:val="009747B2"/>
    <w:pPr>
      <w:tabs>
        <w:tab w:val="center" w:pos="4320"/>
        <w:tab w:val="right" w:pos="8640"/>
      </w:tabs>
    </w:pPr>
  </w:style>
  <w:style w:type="character" w:customStyle="1" w:styleId="FooterChar">
    <w:name w:val="Footer Char"/>
    <w:basedOn w:val="DefaultParagraphFont"/>
    <w:link w:val="Footer"/>
    <w:rsid w:val="009747B2"/>
    <w:rPr>
      <w:rFonts w:ascii="Times New Roman" w:eastAsia="Times New Roman" w:hAnsi="Times New Roman" w:cs="Times New Roman"/>
      <w:lang w:val="en-CA" w:eastAsia="en-CA"/>
    </w:rPr>
  </w:style>
  <w:style w:type="character" w:styleId="PageNumber">
    <w:name w:val="page number"/>
    <w:basedOn w:val="DefaultParagraphFont"/>
    <w:rsid w:val="009747B2"/>
  </w:style>
  <w:style w:type="paragraph" w:styleId="Header">
    <w:name w:val="header"/>
    <w:basedOn w:val="Normal"/>
    <w:link w:val="HeaderChar"/>
    <w:rsid w:val="009747B2"/>
    <w:pPr>
      <w:tabs>
        <w:tab w:val="center" w:pos="4320"/>
        <w:tab w:val="right" w:pos="8640"/>
      </w:tabs>
    </w:pPr>
  </w:style>
  <w:style w:type="character" w:customStyle="1" w:styleId="HeaderChar">
    <w:name w:val="Header Char"/>
    <w:basedOn w:val="DefaultParagraphFont"/>
    <w:link w:val="Header"/>
    <w:rsid w:val="009747B2"/>
    <w:rPr>
      <w:rFonts w:ascii="Times New Roman" w:eastAsia="Times New Roman" w:hAnsi="Times New Roman" w:cs="Times New Roman"/>
      <w:lang w:val="en-CA" w:eastAsia="en-CA"/>
    </w:rPr>
  </w:style>
  <w:style w:type="paragraph" w:customStyle="1" w:styleId="testquestion">
    <w:name w:val="testquestion"/>
    <w:basedOn w:val="Normal"/>
    <w:rsid w:val="009747B2"/>
    <w:pPr>
      <w:numPr>
        <w:numId w:val="24"/>
      </w:numPr>
    </w:pPr>
    <w:rPr>
      <w:sz w:val="20"/>
      <w:szCs w:val="20"/>
      <w:lang w:val="en-US" w:eastAsia="en-US"/>
    </w:rPr>
  </w:style>
  <w:style w:type="paragraph" w:customStyle="1" w:styleId="testanswer">
    <w:name w:val="testanswer"/>
    <w:basedOn w:val="Normal"/>
    <w:rsid w:val="009747B2"/>
    <w:pPr>
      <w:numPr>
        <w:ilvl w:val="1"/>
        <w:numId w:val="24"/>
      </w:numPr>
    </w:pPr>
    <w:rPr>
      <w:sz w:val="20"/>
      <w:szCs w:val="20"/>
      <w:lang w:val="en-US" w:eastAsia="en-US"/>
    </w:rPr>
  </w:style>
  <w:style w:type="character" w:styleId="Hyperlink">
    <w:name w:val="Hyperlink"/>
    <w:rsid w:val="009747B2"/>
    <w:rPr>
      <w:strike w:val="0"/>
      <w:dstrike w:val="0"/>
      <w:color w:val="1F6B95"/>
      <w:u w:val="none"/>
      <w:effect w:val="none"/>
    </w:rPr>
  </w:style>
  <w:style w:type="character" w:customStyle="1" w:styleId="formel1">
    <w:name w:val="formel1"/>
    <w:basedOn w:val="DefaultParagraphFont"/>
    <w:rsid w:val="009747B2"/>
  </w:style>
  <w:style w:type="character" w:customStyle="1" w:styleId="formel11">
    <w:name w:val="formel11"/>
    <w:rsid w:val="009747B2"/>
    <w:rPr>
      <w:vanish w:val="0"/>
      <w:webHidden w:val="0"/>
      <w:specVanish w:val="0"/>
    </w:rPr>
  </w:style>
  <w:style w:type="character" w:customStyle="1" w:styleId="formel12">
    <w:name w:val="formel12"/>
    <w:rsid w:val="009747B2"/>
    <w:rPr>
      <w:vanish w:val="0"/>
      <w:webHidden w:val="0"/>
      <w:specVanish w:val="0"/>
    </w:rPr>
  </w:style>
  <w:style w:type="character" w:customStyle="1" w:styleId="relatedlinks2">
    <w:name w:val="relatedlinks2"/>
    <w:rsid w:val="009747B2"/>
    <w:rPr>
      <w:vanish w:val="0"/>
      <w:webHidden w:val="0"/>
      <w:shd w:val="clear" w:color="auto" w:fill="E0E0E0"/>
      <w:specVanish w:val="0"/>
    </w:rPr>
  </w:style>
  <w:style w:type="paragraph" w:customStyle="1" w:styleId="error1">
    <w:name w:val="error1"/>
    <w:basedOn w:val="Normal"/>
    <w:rsid w:val="009747B2"/>
    <w:pPr>
      <w:shd w:val="clear" w:color="auto" w:fill="F0D090"/>
      <w:spacing w:before="240" w:after="240"/>
    </w:pPr>
    <w:rPr>
      <w:color w:val="660000"/>
      <w:lang w:val="en-US" w:eastAsia="en-US"/>
    </w:rPr>
  </w:style>
  <w:style w:type="paragraph" w:styleId="z-TopofForm">
    <w:name w:val="HTML Top of Form"/>
    <w:basedOn w:val="Normal"/>
    <w:next w:val="Normal"/>
    <w:link w:val="z-TopofFormChar"/>
    <w:hidden/>
    <w:rsid w:val="009747B2"/>
    <w:pPr>
      <w:pBdr>
        <w:bottom w:val="single" w:sz="6" w:space="1" w:color="auto"/>
      </w:pBdr>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rsid w:val="009747B2"/>
    <w:rPr>
      <w:rFonts w:ascii="Arial" w:eastAsia="Times New Roman" w:hAnsi="Arial" w:cs="Arial"/>
      <w:vanish/>
      <w:sz w:val="16"/>
      <w:szCs w:val="16"/>
    </w:rPr>
  </w:style>
  <w:style w:type="paragraph" w:styleId="z-BottomofForm">
    <w:name w:val="HTML Bottom of Form"/>
    <w:basedOn w:val="Normal"/>
    <w:next w:val="Normal"/>
    <w:link w:val="z-BottomofFormChar"/>
    <w:hidden/>
    <w:rsid w:val="009747B2"/>
    <w:pPr>
      <w:pBdr>
        <w:top w:val="single" w:sz="6" w:space="1" w:color="auto"/>
      </w:pBdr>
      <w:jc w:val="center"/>
    </w:pPr>
    <w:rPr>
      <w:rFonts w:ascii="Arial" w:hAnsi="Arial" w:cs="Arial"/>
      <w:vanish/>
      <w:sz w:val="16"/>
      <w:szCs w:val="16"/>
      <w:lang w:val="en-US" w:eastAsia="en-US"/>
    </w:rPr>
  </w:style>
  <w:style w:type="character" w:customStyle="1" w:styleId="z-BottomofFormChar">
    <w:name w:val="z-Bottom of Form Char"/>
    <w:basedOn w:val="DefaultParagraphFont"/>
    <w:link w:val="z-BottomofForm"/>
    <w:rsid w:val="009747B2"/>
    <w:rPr>
      <w:rFonts w:ascii="Arial" w:eastAsia="Times New Roman" w:hAnsi="Arial" w:cs="Arial"/>
      <w:vanish/>
      <w:sz w:val="16"/>
      <w:szCs w:val="16"/>
    </w:rPr>
  </w:style>
  <w:style w:type="paragraph" w:styleId="BalloonText">
    <w:name w:val="Balloon Text"/>
    <w:basedOn w:val="Normal"/>
    <w:link w:val="BalloonTextChar"/>
    <w:rsid w:val="009747B2"/>
    <w:rPr>
      <w:rFonts w:ascii="Tahoma" w:hAnsi="Tahoma"/>
      <w:sz w:val="16"/>
      <w:szCs w:val="16"/>
    </w:rPr>
  </w:style>
  <w:style w:type="character" w:customStyle="1" w:styleId="BalloonTextChar">
    <w:name w:val="Balloon Text Char"/>
    <w:basedOn w:val="DefaultParagraphFont"/>
    <w:link w:val="BalloonText"/>
    <w:rsid w:val="009747B2"/>
    <w:rPr>
      <w:rFonts w:ascii="Tahoma" w:eastAsia="Times New Roman" w:hAnsi="Tahoma" w:cs="Times New Roman"/>
      <w:sz w:val="16"/>
      <w:szCs w:val="16"/>
      <w:lang w:val="en-CA" w:eastAsia="en-CA"/>
    </w:rPr>
  </w:style>
  <w:style w:type="character" w:styleId="Emphasis">
    <w:name w:val="Emphasis"/>
    <w:uiPriority w:val="20"/>
    <w:qFormat/>
    <w:rsid w:val="009747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4061</Words>
  <Characters>23152</Characters>
  <Application>Microsoft Office Word</Application>
  <DocSecurity>0</DocSecurity>
  <Lines>192</Lines>
  <Paragraphs>54</Paragraphs>
  <ScaleCrop>false</ScaleCrop>
  <Company/>
  <LinksUpToDate>false</LinksUpToDate>
  <CharactersWithSpaces>27159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2021-02-02T17:54:00Z</dcterms:created>
  <dcterms:modified xsi:type="dcterms:W3CDTF">2021-02-02T17:54:00Z</dcterms:modified>
</cp:coreProperties>
</file>