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AAA" w:rsidRPr="00FD000C" w:rsidRDefault="00D26AAA" w:rsidP="00D26AAA">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Bookman Old Style" w:eastAsia="Times New Roman" w:hAnsi="Bookman Old Style" w:cs="Arial"/>
          <w:b/>
          <w:sz w:val="46"/>
          <w:szCs w:val="46"/>
          <w:lang w:val="en-CA"/>
        </w:rPr>
      </w:pPr>
      <w:r w:rsidRPr="00FD000C">
        <w:rPr>
          <w:rFonts w:ascii="Bookman Old Style" w:eastAsia="Times New Roman" w:hAnsi="Bookman Old Style" w:cs="Arial"/>
          <w:b/>
          <w:noProof/>
          <w:sz w:val="46"/>
          <w:szCs w:val="46"/>
        </w:rPr>
        <w:drawing>
          <wp:inline distT="0" distB="0" distL="0" distR="0" wp14:anchorId="21814C75" wp14:editId="785EE35E">
            <wp:extent cx="2011680" cy="48133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680" cy="481330"/>
                    </a:xfrm>
                    <a:prstGeom prst="rect">
                      <a:avLst/>
                    </a:prstGeom>
                    <a:noFill/>
                  </pic:spPr>
                </pic:pic>
              </a:graphicData>
            </a:graphic>
          </wp:inline>
        </w:drawing>
      </w:r>
    </w:p>
    <w:p w:rsidR="00D26AAA" w:rsidRPr="00FD000C" w:rsidRDefault="00D26AAA" w:rsidP="00D26AAA">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Bookman Old Style" w:eastAsia="Times New Roman" w:hAnsi="Bookman Old Style" w:cs="Arial"/>
          <w:b/>
          <w:sz w:val="46"/>
          <w:szCs w:val="46"/>
          <w:lang w:val="en-CA"/>
        </w:rPr>
      </w:pPr>
      <w:r w:rsidRPr="00FD000C">
        <w:rPr>
          <w:rFonts w:ascii="Bookman Old Style" w:eastAsia="Times New Roman" w:hAnsi="Bookman Old Style" w:cs="Arial"/>
          <w:b/>
          <w:sz w:val="46"/>
          <w:szCs w:val="46"/>
          <w:lang w:val="en-CA"/>
        </w:rPr>
        <w:t>Examination Cover Sheet</w:t>
      </w:r>
    </w:p>
    <w:tbl>
      <w:tblPr>
        <w:tblW w:w="10632" w:type="dxa"/>
        <w:tblInd w:w="138" w:type="dxa"/>
        <w:tblLayout w:type="fixed"/>
        <w:tblCellMar>
          <w:left w:w="120" w:type="dxa"/>
          <w:right w:w="120" w:type="dxa"/>
        </w:tblCellMar>
        <w:tblLook w:val="0000" w:firstRow="0" w:lastRow="0" w:firstColumn="0" w:lastColumn="0" w:noHBand="0" w:noVBand="0"/>
      </w:tblPr>
      <w:tblGrid>
        <w:gridCol w:w="2694"/>
        <w:gridCol w:w="2976"/>
        <w:gridCol w:w="3060"/>
        <w:gridCol w:w="1902"/>
      </w:tblGrid>
      <w:tr w:rsidR="00D26AAA" w:rsidRPr="00FD000C" w:rsidTr="006A1D78">
        <w:trPr>
          <w:cantSplit/>
          <w:trHeight w:val="618"/>
        </w:trPr>
        <w:tc>
          <w:tcPr>
            <w:tcW w:w="2694"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bCs/>
                <w:szCs w:val="24"/>
                <w:lang w:val="en-CA"/>
              </w:rPr>
            </w:pPr>
            <w:r w:rsidRPr="00FD000C">
              <w:rPr>
                <w:rFonts w:ascii="Bookman Old Style" w:eastAsia="Times New Roman" w:hAnsi="Bookman Old Style" w:cs="Arial"/>
                <w:b/>
                <w:szCs w:val="24"/>
                <w:lang w:val="en-CA"/>
              </w:rPr>
              <w:t>COURSE</w:t>
            </w:r>
            <w:r w:rsidRPr="00FD000C">
              <w:rPr>
                <w:rFonts w:ascii="Arial" w:eastAsia="Times New Roman" w:hAnsi="Arial" w:cs="Arial"/>
                <w:szCs w:val="24"/>
                <w:lang w:val="en-CA"/>
              </w:rPr>
              <w:t xml:space="preserve">:  </w:t>
            </w:r>
            <w:r w:rsidRPr="00FD000C">
              <w:rPr>
                <w:rFonts w:ascii="Bookman Old Style" w:eastAsia="Times New Roman" w:hAnsi="Bookman Old Style" w:cs="Arial"/>
                <w:b/>
                <w:bCs/>
                <w:szCs w:val="24"/>
                <w:lang w:val="en-CA"/>
              </w:rPr>
              <w:t xml:space="preserve">COMM </w:t>
            </w:r>
          </w:p>
        </w:tc>
        <w:tc>
          <w:tcPr>
            <w:tcW w:w="2976"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szCs w:val="24"/>
                <w:lang w:val="en-CA"/>
              </w:rPr>
              <w:t>NUMBER</w:t>
            </w:r>
            <w:r w:rsidRPr="00FD000C">
              <w:rPr>
                <w:rFonts w:ascii="Bookman Old Style" w:eastAsia="Times New Roman" w:hAnsi="Bookman Old Style" w:cs="Arial"/>
                <w:szCs w:val="24"/>
                <w:lang w:val="en-CA"/>
              </w:rPr>
              <w:t>:</w:t>
            </w:r>
            <w:r w:rsidRPr="00FD000C">
              <w:rPr>
                <w:rFonts w:ascii="Bookman Old Style" w:eastAsia="Times New Roman" w:hAnsi="Bookman Old Style" w:cs="Arial"/>
                <w:b/>
                <w:szCs w:val="24"/>
                <w:lang w:val="en-CA"/>
              </w:rPr>
              <w:t xml:space="preserve"> </w:t>
            </w:r>
            <w:r w:rsidRPr="00FD000C">
              <w:rPr>
                <w:rFonts w:ascii="Bookman Old Style" w:eastAsia="Times New Roman" w:hAnsi="Bookman Old Style" w:cs="Arial"/>
                <w:b/>
                <w:bCs/>
                <w:szCs w:val="24"/>
                <w:lang w:val="en-CA"/>
              </w:rPr>
              <w:t xml:space="preserve">305 </w:t>
            </w:r>
          </w:p>
        </w:tc>
        <w:tc>
          <w:tcPr>
            <w:tcW w:w="4962"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lang w:val="en-CA"/>
              </w:rPr>
            </w:pPr>
            <w:r w:rsidRPr="00FD000C">
              <w:rPr>
                <w:rFonts w:ascii="Bookman Old Style" w:eastAsia="Times New Roman" w:hAnsi="Bookman Old Style" w:cs="Arial"/>
                <w:b/>
                <w:szCs w:val="24"/>
                <w:lang w:val="en-CA"/>
              </w:rPr>
              <w:t>SECTION(S</w:t>
            </w:r>
            <w:r w:rsidRPr="00FD000C">
              <w:rPr>
                <w:rFonts w:ascii="Bookman Old Style" w:eastAsia="Times New Roman" w:hAnsi="Bookman Old Style" w:cs="Arial"/>
                <w:szCs w:val="24"/>
                <w:lang w:val="en-CA"/>
              </w:rPr>
              <w:t>):</w:t>
            </w:r>
            <w:r w:rsidRPr="00FD000C">
              <w:rPr>
                <w:rFonts w:ascii="Bookman Old Style" w:eastAsia="Times New Roman" w:hAnsi="Bookman Old Style" w:cs="Arial"/>
                <w:b/>
                <w:szCs w:val="24"/>
                <w:lang w:val="en-CA"/>
              </w:rPr>
              <w:t xml:space="preserve">     ALL SECTIONS</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 w:val="24"/>
                <w:szCs w:val="24"/>
                <w:lang w:val="en-CA"/>
              </w:rPr>
            </w:pPr>
          </w:p>
        </w:tc>
      </w:tr>
      <w:tr w:rsidR="00D26AAA" w:rsidRPr="00FD000C" w:rsidTr="006A1D78">
        <w:trPr>
          <w:cantSplit/>
          <w:trHeight w:val="609"/>
        </w:trPr>
        <w:tc>
          <w:tcPr>
            <w:tcW w:w="2694"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szCs w:val="24"/>
                <w:lang w:val="en-CA"/>
              </w:rPr>
              <w:t>EXAMINATION</w:t>
            </w:r>
            <w:r w:rsidRPr="00FD000C">
              <w:rPr>
                <w:rFonts w:ascii="Bookman Old Style" w:eastAsia="Times New Roman" w:hAnsi="Bookman Old Style" w:cs="Arial"/>
                <w:szCs w:val="24"/>
                <w:lang w:val="en-CA"/>
              </w:rPr>
              <w:t xml:space="preserve">: </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szCs w:val="24"/>
                <w:lang w:val="en-CA"/>
              </w:rPr>
              <w:t>_</w:t>
            </w:r>
            <w:r w:rsidR="00BA2E69" w:rsidRPr="00FD000C">
              <w:rPr>
                <w:rFonts w:ascii="Bookman Old Style" w:eastAsia="Times New Roman" w:hAnsi="Bookman Old Style" w:cs="Arial"/>
                <w:szCs w:val="24"/>
                <w:lang w:val="en-CA"/>
              </w:rPr>
              <w:t xml:space="preserve"> </w:t>
            </w:r>
            <w:r w:rsidRPr="00FD000C">
              <w:rPr>
                <w:rFonts w:ascii="Bookman Old Style" w:eastAsia="Times New Roman" w:hAnsi="Bookman Old Style" w:cs="Arial"/>
                <w:szCs w:val="24"/>
                <w:lang w:val="en-CA"/>
              </w:rPr>
              <w:t xml:space="preserve">__  </w:t>
            </w:r>
            <w:r w:rsidRPr="00FD000C">
              <w:rPr>
                <w:rFonts w:ascii="Bookman Old Style" w:eastAsia="Times New Roman" w:hAnsi="Bookman Old Style" w:cs="Arial"/>
                <w:b/>
                <w:szCs w:val="24"/>
                <w:lang w:val="en-CA"/>
              </w:rPr>
              <w:t>FINAL</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szCs w:val="24"/>
                <w:lang w:val="en-CA"/>
              </w:rPr>
              <w:t>__</w:t>
            </w:r>
            <w:r w:rsidR="00BA2E69">
              <w:rPr>
                <w:rFonts w:ascii="Bookman Old Style" w:eastAsia="Times New Roman" w:hAnsi="Bookman Old Style" w:cs="Arial"/>
                <w:b/>
                <w:szCs w:val="24"/>
                <w:lang w:val="en-CA"/>
              </w:rPr>
              <w:t>X</w:t>
            </w:r>
            <w:r w:rsidRPr="00FD000C">
              <w:rPr>
                <w:rFonts w:ascii="Bookman Old Style" w:eastAsia="Times New Roman" w:hAnsi="Bookman Old Style" w:cs="Arial"/>
                <w:szCs w:val="24"/>
                <w:lang w:val="en-CA"/>
              </w:rPr>
              <w:t xml:space="preserve">_  </w:t>
            </w:r>
            <w:r w:rsidRPr="00FD000C">
              <w:rPr>
                <w:rFonts w:ascii="Bookman Old Style" w:eastAsia="Times New Roman" w:hAnsi="Bookman Old Style" w:cs="Arial"/>
                <w:b/>
                <w:szCs w:val="24"/>
                <w:lang w:val="en-CA"/>
              </w:rPr>
              <w:t>ALTERNATE</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szCs w:val="24"/>
                <w:lang w:val="en-CA"/>
              </w:rPr>
              <w:t xml:space="preserve">___  </w:t>
            </w:r>
            <w:r w:rsidRPr="00FD000C">
              <w:rPr>
                <w:rFonts w:ascii="Bookman Old Style" w:eastAsia="Times New Roman" w:hAnsi="Bookman Old Style" w:cs="Arial"/>
                <w:b/>
                <w:szCs w:val="24"/>
                <w:lang w:val="en-CA"/>
              </w:rPr>
              <w:t>DEFERRED</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 w:val="24"/>
                <w:szCs w:val="24"/>
                <w:lang w:val="en-CA"/>
              </w:rPr>
            </w:pPr>
            <w:r w:rsidRPr="00FD000C">
              <w:rPr>
                <w:rFonts w:ascii="Bookman Old Style" w:eastAsia="Times New Roman" w:hAnsi="Bookman Old Style" w:cs="Arial"/>
                <w:b/>
                <w:sz w:val="24"/>
                <w:szCs w:val="24"/>
                <w:lang w:val="en-CA"/>
              </w:rPr>
              <w:t>VERSION</w:t>
            </w:r>
            <w:r w:rsidRPr="00FD000C">
              <w:rPr>
                <w:rFonts w:ascii="Bookman Old Style" w:eastAsia="Times New Roman" w:hAnsi="Bookman Old Style" w:cs="Arial"/>
                <w:sz w:val="24"/>
                <w:szCs w:val="24"/>
                <w:lang w:val="en-CA"/>
              </w:rPr>
              <w:t>: __________</w:t>
            </w:r>
          </w:p>
        </w:tc>
        <w:tc>
          <w:tcPr>
            <w:tcW w:w="2976"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D26AAA" w:rsidRPr="00FD000C" w:rsidRDefault="00D26AAA" w:rsidP="00D26AAA">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lang w:val="en-CA"/>
              </w:rPr>
            </w:pPr>
            <w:r w:rsidRPr="00FD000C">
              <w:rPr>
                <w:rFonts w:ascii="Bookman Old Style" w:eastAsia="Times New Roman" w:hAnsi="Bookman Old Style" w:cs="Arial"/>
                <w:b/>
                <w:szCs w:val="24"/>
                <w:lang w:val="en-CA"/>
              </w:rPr>
              <w:t xml:space="preserve">DATE: </w:t>
            </w:r>
            <w:r>
              <w:rPr>
                <w:rFonts w:ascii="Bookman Old Style" w:eastAsia="Times New Roman" w:hAnsi="Bookman Old Style" w:cs="Arial"/>
                <w:b/>
                <w:szCs w:val="24"/>
                <w:lang w:val="en-CA"/>
              </w:rPr>
              <w:t>Dec 1</w:t>
            </w:r>
            <w:r w:rsidR="00CF4451">
              <w:rPr>
                <w:rFonts w:ascii="Bookman Old Style" w:eastAsia="Times New Roman" w:hAnsi="Bookman Old Style" w:cs="Arial"/>
                <w:b/>
                <w:szCs w:val="24"/>
                <w:lang w:val="en-CA"/>
              </w:rPr>
              <w:t>6</w:t>
            </w:r>
            <w:r w:rsidRPr="00FD000C">
              <w:rPr>
                <w:rFonts w:ascii="Bookman Old Style" w:eastAsia="Times New Roman" w:hAnsi="Bookman Old Style" w:cs="Arial"/>
                <w:b/>
                <w:szCs w:val="24"/>
                <w:lang w:val="en-CA"/>
              </w:rPr>
              <w:t>, 2018</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szCs w:val="24"/>
                <w:lang w:val="en-CA"/>
              </w:rPr>
            </w:pPr>
          </w:p>
        </w:tc>
        <w:tc>
          <w:tcPr>
            <w:tcW w:w="3060" w:type="dxa"/>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lang w:val="en-CA"/>
              </w:rPr>
            </w:pPr>
            <w:r w:rsidRPr="00FD000C">
              <w:rPr>
                <w:rFonts w:ascii="Bookman Old Style" w:eastAsia="Times New Roman" w:hAnsi="Bookman Old Style" w:cs="Arial"/>
                <w:b/>
                <w:szCs w:val="24"/>
                <w:lang w:val="en-CA"/>
              </w:rPr>
              <w:t>TIME</w:t>
            </w:r>
            <w:r w:rsidRPr="00FD000C">
              <w:rPr>
                <w:rFonts w:ascii="Bookman Old Style" w:eastAsia="Times New Roman" w:hAnsi="Bookman Old Style" w:cs="Arial"/>
                <w:szCs w:val="24"/>
                <w:lang w:val="en-CA"/>
              </w:rPr>
              <w:t>:</w:t>
            </w:r>
            <w:r w:rsidRPr="00FD000C">
              <w:rPr>
                <w:rFonts w:ascii="Bookman Old Style" w:eastAsia="Times New Roman" w:hAnsi="Bookman Old Style" w:cs="Arial"/>
                <w:b/>
                <w:szCs w:val="24"/>
                <w:lang w:val="en-CA"/>
              </w:rPr>
              <w:t xml:space="preserve"> </w:t>
            </w:r>
            <w:r w:rsidR="00CF4451">
              <w:rPr>
                <w:rFonts w:ascii="Bookman Old Style" w:eastAsia="Times New Roman" w:hAnsi="Bookman Old Style" w:cs="Arial"/>
                <w:b/>
                <w:szCs w:val="24"/>
                <w:lang w:val="en-CA"/>
              </w:rPr>
              <w:t>9</w:t>
            </w:r>
            <w:r w:rsidRPr="00FD000C">
              <w:rPr>
                <w:rFonts w:ascii="Bookman Old Style" w:eastAsia="Times New Roman" w:hAnsi="Bookman Old Style" w:cs="Arial"/>
                <w:b/>
                <w:szCs w:val="24"/>
                <w:lang w:val="en-CA"/>
              </w:rPr>
              <w:t xml:space="preserve">:00 – </w:t>
            </w:r>
            <w:r w:rsidR="00CF4451">
              <w:rPr>
                <w:rFonts w:ascii="Bookman Old Style" w:eastAsia="Times New Roman" w:hAnsi="Bookman Old Style" w:cs="Arial"/>
                <w:b/>
                <w:szCs w:val="24"/>
                <w:lang w:val="en-CA"/>
              </w:rPr>
              <w:t>12</w:t>
            </w:r>
            <w:r w:rsidRPr="00FD000C">
              <w:rPr>
                <w:rFonts w:ascii="Bookman Old Style" w:eastAsia="Times New Roman" w:hAnsi="Bookman Old Style" w:cs="Arial"/>
                <w:b/>
                <w:szCs w:val="24"/>
                <w:lang w:val="en-CA"/>
              </w:rPr>
              <w:t>:00</w:t>
            </w:r>
            <w:r>
              <w:rPr>
                <w:rFonts w:ascii="Bookman Old Style" w:eastAsia="Times New Roman" w:hAnsi="Bookman Old Style" w:cs="Arial"/>
                <w:b/>
                <w:szCs w:val="24"/>
                <w:lang w:val="en-CA"/>
              </w:rPr>
              <w:t xml:space="preserve"> </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szCs w:val="24"/>
                <w:lang w:val="en-CA"/>
              </w:rPr>
              <w:t>Exam Length: 3 HOURS</w:t>
            </w:r>
          </w:p>
        </w:tc>
        <w:tc>
          <w:tcPr>
            <w:tcW w:w="1902" w:type="dxa"/>
            <w:tcBorders>
              <w:top w:val="single" w:sz="5" w:space="0" w:color="000000"/>
              <w:left w:val="single" w:sz="5" w:space="0" w:color="000000"/>
              <w:bottom w:val="single" w:sz="5" w:space="0" w:color="000000"/>
              <w:right w:val="single" w:sz="5" w:space="0" w:color="000000"/>
            </w:tcBorders>
            <w:tcMar>
              <w:top w:w="162" w:type="dxa"/>
              <w:left w:w="138" w:type="dxa"/>
              <w:right w:w="138" w:type="dxa"/>
            </w:tcMar>
          </w:tcPr>
          <w:p w:rsidR="00D26AAA" w:rsidRPr="00FD000C" w:rsidRDefault="00D26AAA" w:rsidP="00D26AAA">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b/>
                <w:szCs w:val="24"/>
                <w:lang w:val="en-CA"/>
              </w:rPr>
            </w:pPr>
            <w:r w:rsidRPr="00FD000C">
              <w:rPr>
                <w:rFonts w:ascii="Bookman Old Style" w:eastAsia="Times New Roman" w:hAnsi="Bookman Old Style" w:cs="Arial"/>
                <w:b/>
                <w:szCs w:val="24"/>
                <w:lang w:val="en-CA"/>
              </w:rPr>
              <w:t>PAGES</w:t>
            </w:r>
            <w:r w:rsidRPr="00FD000C">
              <w:rPr>
                <w:rFonts w:ascii="Bookman Old Style" w:eastAsia="Times New Roman" w:hAnsi="Bookman Old Style" w:cs="Arial"/>
                <w:szCs w:val="24"/>
                <w:lang w:val="en-CA"/>
              </w:rPr>
              <w:t>:</w:t>
            </w:r>
            <w:r w:rsidRPr="00FD000C">
              <w:rPr>
                <w:rFonts w:ascii="Arial" w:eastAsia="Times New Roman" w:hAnsi="Arial" w:cs="Arial"/>
                <w:b/>
                <w:szCs w:val="24"/>
                <w:lang w:val="en-CA"/>
              </w:rPr>
              <w:t xml:space="preserve"> </w:t>
            </w:r>
            <w:r>
              <w:rPr>
                <w:rFonts w:ascii="Arial" w:eastAsia="Times New Roman" w:hAnsi="Arial" w:cs="Arial"/>
                <w:b/>
                <w:szCs w:val="24"/>
                <w:lang w:val="en-CA"/>
              </w:rPr>
              <w:t>8</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Arial" w:eastAsia="Times New Roman" w:hAnsi="Arial" w:cs="Arial"/>
                <w:szCs w:val="24"/>
                <w:lang w:val="en-CA"/>
              </w:rPr>
            </w:pPr>
            <w:r w:rsidRPr="00FD000C">
              <w:rPr>
                <w:rFonts w:ascii="Arial" w:eastAsia="Times New Roman" w:hAnsi="Arial" w:cs="Arial"/>
                <w:b/>
                <w:szCs w:val="24"/>
                <w:lang w:val="en-CA"/>
              </w:rPr>
              <w:t>Including cover</w:t>
            </w:r>
          </w:p>
        </w:tc>
      </w:tr>
      <w:tr w:rsidR="00D26AAA" w:rsidRPr="00FD000C" w:rsidTr="006A1D78">
        <w:trPr>
          <w:cantSplit/>
        </w:trPr>
        <w:tc>
          <w:tcPr>
            <w:tcW w:w="5670"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b/>
                <w:szCs w:val="24"/>
                <w:lang w:val="en-CA"/>
              </w:rPr>
            </w:pPr>
            <w:r w:rsidRPr="00FD000C">
              <w:rPr>
                <w:rFonts w:ascii="Bookman Old Style" w:eastAsia="Times New Roman" w:hAnsi="Bookman Old Style" w:cs="Arial"/>
                <w:b/>
                <w:szCs w:val="24"/>
                <w:lang w:val="en-CA"/>
              </w:rPr>
              <w:t>INSTRUCTOR(S</w:t>
            </w:r>
            <w:r w:rsidRPr="00FD000C">
              <w:rPr>
                <w:rFonts w:ascii="Bookman Old Style" w:eastAsia="Times New Roman" w:hAnsi="Bookman Old Style" w:cs="Arial"/>
                <w:szCs w:val="24"/>
                <w:lang w:val="en-CA"/>
              </w:rPr>
              <w:t xml:space="preserve">):   </w:t>
            </w:r>
            <w:r w:rsidRPr="00FD000C">
              <w:rPr>
                <w:rFonts w:ascii="Bookman Old Style" w:eastAsia="Times New Roman" w:hAnsi="Bookman Old Style" w:cs="Arial"/>
                <w:b/>
                <w:szCs w:val="24"/>
                <w:lang w:val="en-CA"/>
              </w:rPr>
              <w:t>Ibrahim Aly</w:t>
            </w:r>
          </w:p>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lang w:val="en-CA"/>
              </w:rPr>
            </w:pPr>
          </w:p>
        </w:tc>
        <w:tc>
          <w:tcPr>
            <w:tcW w:w="4962" w:type="dxa"/>
            <w:gridSpan w:val="2"/>
            <w:tcBorders>
              <w:top w:val="single" w:sz="5" w:space="0" w:color="000000"/>
              <w:left w:val="single" w:sz="5" w:space="0" w:color="000000"/>
              <w:bottom w:val="single" w:sz="5" w:space="0" w:color="000000"/>
              <w:right w:val="single" w:sz="5" w:space="0" w:color="000000"/>
            </w:tcBorders>
            <w:tcMar>
              <w:top w:w="162" w:type="dxa"/>
              <w:left w:w="138" w:type="dxa"/>
              <w:right w:w="120" w:type="dxa"/>
            </w:tcMar>
          </w:tcPr>
          <w:p w:rsidR="00D26AAA" w:rsidRPr="00FD000C" w:rsidRDefault="00D26AAA" w:rsidP="006A1D78">
            <w:pPr>
              <w:tabs>
                <w:tab w:val="left" w:pos="-360"/>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160"/>
                <w:tab w:val="left" w:pos="1116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szCs w:val="24"/>
                <w:lang w:val="en-CA"/>
              </w:rPr>
              <w:t>DIVISION</w:t>
            </w:r>
            <w:r w:rsidRPr="00FD000C">
              <w:rPr>
                <w:rFonts w:ascii="Bookman Old Style" w:eastAsia="Times New Roman" w:hAnsi="Bookman Old Style" w:cs="Arial"/>
                <w:szCs w:val="24"/>
                <w:lang w:val="en-CA"/>
              </w:rPr>
              <w:t xml:space="preserve">:   </w:t>
            </w:r>
            <w:r w:rsidRPr="00FD000C">
              <w:rPr>
                <w:rFonts w:ascii="Bookman Old Style" w:eastAsia="Times New Roman" w:hAnsi="Bookman Old Style" w:cs="Arial"/>
                <w:b/>
                <w:szCs w:val="24"/>
                <w:lang w:val="en-CA"/>
              </w:rPr>
              <w:t xml:space="preserve"> Accounting Department</w:t>
            </w:r>
          </w:p>
        </w:tc>
      </w:tr>
      <w:tr w:rsidR="00D26AAA" w:rsidRPr="00FD000C" w:rsidTr="006A1D78">
        <w:trPr>
          <w:cantSplit/>
        </w:trPr>
        <w:tc>
          <w:tcPr>
            <w:tcW w:w="5670" w:type="dxa"/>
            <w:gridSpan w:val="2"/>
            <w:tcBorders>
              <w:top w:val="single" w:sz="5" w:space="0" w:color="000000"/>
              <w:left w:val="single" w:sz="5" w:space="0" w:color="000000"/>
              <w:bottom w:val="single" w:sz="5" w:space="0" w:color="000000"/>
              <w:right w:val="single" w:sz="4" w:space="0" w:color="auto"/>
            </w:tcBorders>
            <w:tcMar>
              <w:top w:w="162" w:type="dxa"/>
              <w:left w:w="138" w:type="dxa"/>
              <w:right w:w="120" w:type="dxa"/>
            </w:tcMar>
          </w:tcPr>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szCs w:val="24"/>
                <w:lang w:val="en-CA"/>
              </w:rPr>
              <w:t>MATERIALS ALLOWED</w:t>
            </w:r>
            <w:r w:rsidRPr="00FD000C">
              <w:rPr>
                <w:rFonts w:ascii="Bookman Old Style" w:eastAsia="Times New Roman" w:hAnsi="Bookman Old Style" w:cs="Arial"/>
                <w:szCs w:val="24"/>
                <w:lang w:val="en-CA"/>
              </w:rPr>
              <w:t xml:space="preserve">: </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szCs w:val="24"/>
                <w:lang w:val="en-CA"/>
              </w:rPr>
              <w:t>___X</w:t>
            </w:r>
            <w:r w:rsidRPr="00FD000C">
              <w:rPr>
                <w:rFonts w:ascii="Bookman Old Style" w:eastAsia="Times New Roman" w:hAnsi="Bookman Old Style" w:cs="Arial"/>
                <w:szCs w:val="24"/>
                <w:lang w:val="en-CA"/>
              </w:rPr>
              <w:t xml:space="preserve">_  Answer Booklets  </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bCs/>
                <w:szCs w:val="24"/>
                <w:lang w:val="en-CA"/>
              </w:rPr>
              <w:t xml:space="preserve">__       </w:t>
            </w:r>
            <w:r w:rsidRPr="00FD000C">
              <w:rPr>
                <w:rFonts w:ascii="Bookman Old Style" w:eastAsia="Times New Roman" w:hAnsi="Bookman Old Style" w:cs="Arial"/>
                <w:szCs w:val="24"/>
                <w:lang w:val="en-CA"/>
              </w:rPr>
              <w:t xml:space="preserve"> IBM (Scantron)   ___ Blue    ___ Green               </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064"/>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lang w:val="en-CA"/>
              </w:rPr>
            </w:pPr>
            <w:r w:rsidRPr="00FD000C">
              <w:rPr>
                <w:rFonts w:ascii="Bookman Old Style" w:eastAsia="Times New Roman" w:hAnsi="Bookman Old Style" w:cs="Arial"/>
                <w:b/>
                <w:szCs w:val="24"/>
                <w:lang w:val="en-CA"/>
              </w:rPr>
              <w:t xml:space="preserve">__X__  </w:t>
            </w:r>
            <w:r w:rsidRPr="00FD000C">
              <w:rPr>
                <w:rFonts w:ascii="Bookman Old Style" w:eastAsia="Times New Roman" w:hAnsi="Bookman Old Style" w:cs="Arial"/>
                <w:szCs w:val="24"/>
                <w:lang w:val="en-CA"/>
              </w:rPr>
              <w:t>Printed Translation Dictionary</w:t>
            </w:r>
            <w:r w:rsidRPr="00FD000C">
              <w:rPr>
                <w:rFonts w:ascii="Bookman Old Style" w:eastAsia="Times New Roman" w:hAnsi="Bookman Old Style" w:cs="Arial"/>
                <w:b/>
                <w:szCs w:val="24"/>
                <w:lang w:val="en-CA"/>
              </w:rPr>
              <w:t xml:space="preserve">  </w:t>
            </w:r>
            <w:r w:rsidRPr="00FD000C">
              <w:rPr>
                <w:rFonts w:ascii="Bookman Old Style" w:eastAsia="Times New Roman" w:hAnsi="Bookman Old Style" w:cs="Arial"/>
                <w:szCs w:val="24"/>
                <w:lang w:val="en-CA"/>
              </w:rPr>
              <w:t>Other_________</w:t>
            </w:r>
            <w:r w:rsidRPr="00FD000C">
              <w:rPr>
                <w:rFonts w:ascii="Bookman Old Style" w:eastAsia="Times New Roman" w:hAnsi="Bookman Old Style" w:cs="Arial"/>
                <w:b/>
                <w:szCs w:val="24"/>
                <w:lang w:val="en-CA"/>
              </w:rPr>
              <w:t xml:space="preserve">                                           </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szCs w:val="24"/>
                <w:lang w:val="en-CA"/>
              </w:rPr>
              <w:t xml:space="preserve">____  </w:t>
            </w:r>
            <w:r w:rsidRPr="00FD000C">
              <w:rPr>
                <w:rFonts w:ascii="Bookman Old Style" w:eastAsia="Times New Roman" w:hAnsi="Bookman Old Style" w:cs="Arial"/>
                <w:szCs w:val="24"/>
                <w:lang w:val="en-CA"/>
              </w:rPr>
              <w:t>ENCS Approved calculator only</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b/>
                <w:szCs w:val="24"/>
                <w:lang w:val="en-CA"/>
              </w:rPr>
              <w:t>__X</w:t>
            </w:r>
            <w:r w:rsidRPr="00FD000C">
              <w:rPr>
                <w:rFonts w:ascii="Bookman Old Style" w:eastAsia="Times New Roman" w:hAnsi="Bookman Old Style" w:cs="Arial"/>
                <w:szCs w:val="24"/>
                <w:lang w:val="en-CA"/>
              </w:rPr>
              <w:t>__  Non Programmable calculator  Other__________</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Arial" w:eastAsia="Times New Roman" w:hAnsi="Arial" w:cs="Arial"/>
                <w:sz w:val="24"/>
                <w:szCs w:val="24"/>
                <w:lang w:val="en-CA"/>
              </w:rPr>
            </w:pPr>
            <w:r w:rsidRPr="00FD000C">
              <w:rPr>
                <w:rFonts w:ascii="Bookman Old Style" w:eastAsia="Times New Roman" w:hAnsi="Bookman Old Style" w:cs="Arial"/>
                <w:szCs w:val="24"/>
                <w:lang w:val="en-CA"/>
              </w:rPr>
              <w:t>____  Other ___________________________________</w:t>
            </w:r>
          </w:p>
        </w:tc>
        <w:tc>
          <w:tcPr>
            <w:tcW w:w="4962" w:type="dxa"/>
            <w:gridSpan w:val="2"/>
            <w:tcBorders>
              <w:top w:val="single" w:sz="5" w:space="0" w:color="000000"/>
              <w:left w:val="single" w:sz="4" w:space="0" w:color="auto"/>
              <w:bottom w:val="single" w:sz="5" w:space="0" w:color="000000"/>
              <w:right w:val="single" w:sz="5" w:space="0" w:color="000000"/>
            </w:tcBorders>
          </w:tcPr>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lang w:val="en-CA"/>
              </w:rPr>
            </w:pPr>
            <w:r w:rsidRPr="00FD000C">
              <w:rPr>
                <w:rFonts w:ascii="Bookman Old Style" w:eastAsia="Times New Roman" w:hAnsi="Bookman Old Style" w:cs="Arial"/>
                <w:b/>
                <w:lang w:val="en-CA"/>
              </w:rPr>
              <w:t xml:space="preserve">INSTRUCTIONS:  </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lang w:val="en-CA"/>
              </w:rPr>
            </w:pPr>
            <w:r w:rsidRPr="00FD000C">
              <w:rPr>
                <w:rFonts w:ascii="Bookman Old Style" w:eastAsia="Times New Roman" w:hAnsi="Bookman Old Style" w:cs="Arial"/>
                <w:b/>
                <w:lang w:val="en-CA"/>
              </w:rPr>
              <w:t xml:space="preserve">_X__  </w:t>
            </w:r>
            <w:r w:rsidRPr="00FD000C">
              <w:rPr>
                <w:rFonts w:ascii="Bookman Old Style" w:eastAsia="Times New Roman" w:hAnsi="Bookman Old Style" w:cs="Arial"/>
                <w:lang w:val="en-CA"/>
              </w:rPr>
              <w:t>Return all</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lang w:val="en-CA"/>
              </w:rPr>
            </w:pPr>
            <w:r w:rsidRPr="00FD000C">
              <w:rPr>
                <w:rFonts w:ascii="Bookman Old Style" w:eastAsia="Times New Roman" w:hAnsi="Bookman Old Style" w:cs="Arial"/>
                <w:lang w:val="en-CA"/>
              </w:rPr>
              <w:t>___  Answer on Exam</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lang w:val="en-CA"/>
              </w:rPr>
            </w:pPr>
            <w:r w:rsidRPr="00FD000C">
              <w:rPr>
                <w:rFonts w:ascii="Bookman Old Style" w:eastAsia="Times New Roman" w:hAnsi="Bookman Old Style" w:cs="Arial"/>
                <w:lang w:val="en-CA"/>
              </w:rPr>
              <w:t>___  Open book</w:t>
            </w:r>
          </w:p>
          <w:p w:rsidR="00D26AAA" w:rsidRPr="00FD000C" w:rsidRDefault="00D26AAA" w:rsidP="006A1D78">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lang w:val="en-CA"/>
              </w:rPr>
            </w:pPr>
            <w:r w:rsidRPr="00FD000C">
              <w:rPr>
                <w:rFonts w:ascii="Bookman Old Style" w:eastAsia="Times New Roman" w:hAnsi="Bookman Old Style" w:cs="Arial"/>
                <w:lang w:val="en-CA"/>
              </w:rPr>
              <w:t>___  Crib sheet   Details_______________</w:t>
            </w:r>
          </w:p>
        </w:tc>
      </w:tr>
    </w:tbl>
    <w:p w:rsidR="00D26AAA" w:rsidRPr="00FD000C" w:rsidRDefault="00D26AAA" w:rsidP="00D26AAA">
      <w:pPr>
        <w:tabs>
          <w:tab w:val="left" w:pos="360"/>
          <w:tab w:val="left" w:pos="900"/>
        </w:tabs>
        <w:spacing w:after="0" w:line="240" w:lineRule="auto"/>
        <w:ind w:right="-80"/>
        <w:rPr>
          <w:rFonts w:ascii="Bookman Old Style" w:eastAsia="Times New Roman" w:hAnsi="Bookman Old Style" w:cs="Arial"/>
          <w:szCs w:val="24"/>
          <w:lang w:val="en-CA"/>
        </w:rPr>
      </w:pPr>
      <w:r w:rsidRPr="00FD000C">
        <w:rPr>
          <w:rFonts w:ascii="Bookman Old Style" w:eastAsia="Times New Roman" w:hAnsi="Bookman Old Style" w:cs="Arial"/>
          <w:szCs w:val="24"/>
          <w:lang w:val="en-CA"/>
        </w:rPr>
        <w:tab/>
      </w:r>
    </w:p>
    <w:p w:rsidR="00D26AAA" w:rsidRPr="00FD000C" w:rsidRDefault="00D26AAA" w:rsidP="00D26AAA">
      <w:pPr>
        <w:tabs>
          <w:tab w:val="left" w:pos="-142"/>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142" w:right="-165"/>
        <w:rPr>
          <w:rFonts w:ascii="Bookman Old Style" w:eastAsia="Times New Roman" w:hAnsi="Bookman Old Style" w:cs="Arial"/>
          <w:b/>
          <w:sz w:val="24"/>
          <w:szCs w:val="24"/>
          <w:lang w:val="en-CA"/>
        </w:rPr>
      </w:pPr>
      <w:r w:rsidRPr="00FD000C">
        <w:rPr>
          <w:rFonts w:ascii="Bookman Old Style" w:eastAsia="Times New Roman" w:hAnsi="Bookman Old Style" w:cs="Arial"/>
          <w:b/>
          <w:sz w:val="24"/>
          <w:szCs w:val="24"/>
          <w:lang w:val="en-CA"/>
        </w:rPr>
        <w:t xml:space="preserve">Please print your name, I.D. </w:t>
      </w:r>
      <w:r w:rsidRPr="00FD000C">
        <w:rPr>
          <w:rFonts w:ascii="Bookman Old Style" w:eastAsia="Times New Roman" w:hAnsi="Bookman Old Style" w:cs="Arial"/>
          <w:b/>
          <w:noProof/>
          <w:sz w:val="24"/>
          <w:szCs w:val="24"/>
          <w:lang w:val="en-CA"/>
        </w:rPr>
        <w:t>number</w:t>
      </w:r>
      <w:r w:rsidRPr="00FD000C">
        <w:rPr>
          <w:rFonts w:ascii="Bookman Old Style" w:eastAsia="Times New Roman" w:hAnsi="Bookman Old Style" w:cs="Arial"/>
          <w:b/>
          <w:sz w:val="24"/>
          <w:szCs w:val="24"/>
          <w:lang w:val="en-CA"/>
        </w:rPr>
        <w:t xml:space="preserve"> and section in the appropriate spaces below.  </w:t>
      </w:r>
    </w:p>
    <w:p w:rsidR="00D26AAA" w:rsidRPr="00FD000C" w:rsidRDefault="00D26AAA" w:rsidP="00D26AAA">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120"/>
        <w:rPr>
          <w:rFonts w:ascii="Bookman Old Style" w:eastAsia="Times New Roman" w:hAnsi="Bookman Old Style" w:cs="Arial"/>
          <w:b/>
          <w:sz w:val="24"/>
          <w:szCs w:val="24"/>
          <w:lang w:val="en-CA"/>
        </w:rPr>
      </w:pPr>
    </w:p>
    <w:p w:rsidR="00D26AAA" w:rsidRPr="00FD000C" w:rsidRDefault="00D26AAA" w:rsidP="00D26AAA">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ind w:left="3120" w:hanging="3120"/>
        <w:rPr>
          <w:rFonts w:ascii="Bookman Old Style" w:eastAsia="Times New Roman" w:hAnsi="Bookman Old Style" w:cs="Arial"/>
          <w:szCs w:val="24"/>
          <w:lang w:val="en-CA"/>
        </w:rPr>
      </w:pPr>
      <w:r w:rsidRPr="00FD000C">
        <w:rPr>
          <w:rFonts w:ascii="Bookman Old Style" w:eastAsia="Times New Roman" w:hAnsi="Bookman Old Style" w:cs="Arial"/>
          <w:szCs w:val="24"/>
          <w:lang w:val="en-CA"/>
        </w:rPr>
        <w:tab/>
      </w:r>
      <w:r w:rsidRPr="00FD000C">
        <w:rPr>
          <w:rFonts w:ascii="Bookman Old Style" w:eastAsia="Times New Roman" w:hAnsi="Bookman Old Style" w:cs="Arial"/>
          <w:b/>
          <w:szCs w:val="24"/>
          <w:lang w:val="en-CA"/>
        </w:rPr>
        <w:t>STUDENT NAME</w:t>
      </w:r>
      <w:r w:rsidRPr="00FD000C">
        <w:rPr>
          <w:rFonts w:ascii="Bookman Old Style" w:eastAsia="Times New Roman" w:hAnsi="Bookman Old Style" w:cs="Arial"/>
          <w:szCs w:val="24"/>
          <w:lang w:val="en-CA"/>
        </w:rPr>
        <w:t>: ______________________________________________________________</w:t>
      </w:r>
    </w:p>
    <w:p w:rsidR="00D26AAA" w:rsidRPr="00FD000C" w:rsidRDefault="00D26AAA" w:rsidP="00D26AAA">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lang w:val="en-CA"/>
        </w:rPr>
      </w:pPr>
    </w:p>
    <w:p w:rsidR="00D26AAA" w:rsidRPr="00FD000C" w:rsidRDefault="00D26AAA" w:rsidP="00D26AAA">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szCs w:val="24"/>
          <w:lang w:val="en-CA"/>
        </w:rPr>
      </w:pPr>
      <w:r w:rsidRPr="00FD000C">
        <w:rPr>
          <w:rFonts w:ascii="Bookman Old Style" w:eastAsia="Times New Roman" w:hAnsi="Bookman Old Style" w:cs="Arial"/>
          <w:szCs w:val="24"/>
          <w:lang w:val="en-CA"/>
        </w:rPr>
        <w:tab/>
      </w:r>
      <w:r w:rsidRPr="00FD000C">
        <w:rPr>
          <w:rFonts w:ascii="Bookman Old Style" w:eastAsia="Times New Roman" w:hAnsi="Bookman Old Style" w:cs="Arial"/>
          <w:b/>
          <w:szCs w:val="24"/>
          <w:lang w:val="en-CA"/>
        </w:rPr>
        <w:t>ID. NO</w:t>
      </w:r>
      <w:r w:rsidRPr="00FD000C">
        <w:rPr>
          <w:rFonts w:ascii="Bookman Old Style" w:eastAsia="Times New Roman" w:hAnsi="Bookman Old Style" w:cs="Arial"/>
          <w:szCs w:val="24"/>
          <w:lang w:val="en-CA"/>
        </w:rPr>
        <w:t xml:space="preserve">.  _________________________ </w:t>
      </w:r>
      <w:r w:rsidRPr="00FD000C">
        <w:rPr>
          <w:rFonts w:ascii="Bookman Old Style" w:eastAsia="Times New Roman" w:hAnsi="Bookman Old Style" w:cs="Arial"/>
          <w:b/>
          <w:szCs w:val="24"/>
          <w:lang w:val="en-CA"/>
        </w:rPr>
        <w:t>SECTION</w:t>
      </w:r>
      <w:r w:rsidRPr="00FD000C">
        <w:rPr>
          <w:rFonts w:ascii="Bookman Old Style" w:eastAsia="Times New Roman" w:hAnsi="Bookman Old Style" w:cs="Arial"/>
          <w:szCs w:val="24"/>
          <w:lang w:val="en-CA"/>
        </w:rPr>
        <w:t>: __________________________________</w:t>
      </w:r>
    </w:p>
    <w:p w:rsidR="00D26AAA" w:rsidRPr="00FD000C" w:rsidRDefault="00D26AAA" w:rsidP="00D26AAA">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Arial" w:eastAsia="Times New Roman" w:hAnsi="Arial" w:cs="Arial"/>
          <w:szCs w:val="24"/>
          <w:lang w:val="en-CA"/>
        </w:rPr>
      </w:pPr>
    </w:p>
    <w:p w:rsidR="00D26AAA" w:rsidRPr="00FD000C" w:rsidRDefault="00D26AAA" w:rsidP="00D26AAA">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lang w:val="en-CA"/>
        </w:rPr>
      </w:pPr>
      <w:r w:rsidRPr="00FD000C">
        <w:rPr>
          <w:rFonts w:ascii="Bookman Old Style" w:eastAsia="Times New Roman" w:hAnsi="Bookman Old Style" w:cs="Arial"/>
          <w:b/>
          <w:szCs w:val="24"/>
          <w:lang w:val="en-CA"/>
        </w:rPr>
        <w:t>SPECIAL INSTRUCTIONS:</w:t>
      </w:r>
    </w:p>
    <w:p w:rsidR="00D26AAA" w:rsidRPr="00FD000C" w:rsidRDefault="00D26AAA" w:rsidP="00D26AAA">
      <w:pPr>
        <w:tabs>
          <w:tab w:val="left" w:pos="120"/>
          <w:tab w:val="left" w:pos="720"/>
          <w:tab w:val="left" w:pos="1320"/>
          <w:tab w:val="left" w:pos="1920"/>
          <w:tab w:val="left" w:pos="2520"/>
          <w:tab w:val="left" w:pos="3120"/>
          <w:tab w:val="left" w:pos="3720"/>
          <w:tab w:val="left" w:pos="4320"/>
          <w:tab w:val="left" w:pos="4920"/>
          <w:tab w:val="left" w:pos="5166"/>
          <w:tab w:val="left" w:pos="5520"/>
          <w:tab w:val="left" w:pos="6120"/>
          <w:tab w:val="left" w:pos="6720"/>
          <w:tab w:val="left" w:pos="7320"/>
          <w:tab w:val="left" w:pos="7920"/>
          <w:tab w:val="left" w:pos="8520"/>
          <w:tab w:val="left" w:pos="9120"/>
          <w:tab w:val="left" w:pos="9720"/>
          <w:tab w:val="left" w:pos="10080"/>
          <w:tab w:val="left" w:pos="10800"/>
        </w:tabs>
        <w:spacing w:after="0" w:line="240" w:lineRule="auto"/>
        <w:rPr>
          <w:rFonts w:ascii="Bookman Old Style" w:eastAsia="Times New Roman" w:hAnsi="Bookman Old Style" w:cs="Arial"/>
          <w:b/>
          <w:szCs w:val="24"/>
          <w:lang w:val="en-CA"/>
        </w:rPr>
      </w:pPr>
    </w:p>
    <w:p w:rsidR="00D26AAA" w:rsidRPr="00FD000C" w:rsidRDefault="00D26AAA" w:rsidP="00D26AAA">
      <w:pPr>
        <w:numPr>
          <w:ilvl w:val="0"/>
          <w:numId w:val="20"/>
        </w:numPr>
        <w:tabs>
          <w:tab w:val="left" w:pos="-1080"/>
          <w:tab w:val="left" w:pos="-720"/>
          <w:tab w:val="left" w:pos="1"/>
          <w:tab w:val="left" w:pos="36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40" w:lineRule="auto"/>
        <w:jc w:val="both"/>
        <w:rPr>
          <w:rFonts w:ascii="Times New Roman" w:eastAsia="Calibri" w:hAnsi="Times New Roman" w:cs="Times New Roman"/>
          <w:sz w:val="24"/>
          <w:szCs w:val="24"/>
          <w:lang w:val="en-CA"/>
        </w:rPr>
      </w:pPr>
      <w:r w:rsidRPr="00FD000C">
        <w:rPr>
          <w:rFonts w:ascii="Bookman Old Style" w:eastAsia="Times New Roman" w:hAnsi="Bookman Old Style" w:cs="Arial"/>
          <w:b/>
          <w:szCs w:val="20"/>
          <w:lang w:val="en-CA"/>
        </w:rPr>
        <w:tab/>
      </w:r>
      <w:r w:rsidRPr="00FD000C">
        <w:rPr>
          <w:rFonts w:ascii="Times New Roman" w:eastAsia="Calibri" w:hAnsi="Times New Roman" w:cs="Times New Roman"/>
          <w:sz w:val="24"/>
          <w:szCs w:val="24"/>
          <w:lang w:val="en-CA"/>
        </w:rPr>
        <w:t xml:space="preserve">You may answer the questions in any order. Please state, on the cover of the booklet, the order in which you </w:t>
      </w:r>
      <w:r w:rsidRPr="00FD000C">
        <w:rPr>
          <w:rFonts w:ascii="Times New Roman" w:eastAsia="Calibri" w:hAnsi="Times New Roman" w:cs="Times New Roman"/>
          <w:noProof/>
          <w:sz w:val="24"/>
          <w:szCs w:val="24"/>
          <w:lang w:val="en-CA"/>
        </w:rPr>
        <w:t>answered the</w:t>
      </w:r>
      <w:r w:rsidRPr="00FD000C">
        <w:rPr>
          <w:rFonts w:ascii="Times New Roman" w:eastAsia="Calibri" w:hAnsi="Times New Roman" w:cs="Times New Roman"/>
          <w:sz w:val="24"/>
          <w:szCs w:val="24"/>
          <w:lang w:val="en-CA"/>
        </w:rPr>
        <w:t xml:space="preserve"> questions. Your answers should be </w:t>
      </w:r>
      <w:r w:rsidRPr="00FD000C">
        <w:rPr>
          <w:rFonts w:ascii="Times New Roman" w:eastAsia="Calibri" w:hAnsi="Times New Roman" w:cs="Times New Roman"/>
          <w:b/>
          <w:sz w:val="24"/>
          <w:szCs w:val="24"/>
          <w:u w:val="single"/>
          <w:lang w:val="en-CA"/>
        </w:rPr>
        <w:t xml:space="preserve">in </w:t>
      </w:r>
      <w:r w:rsidRPr="00FD000C">
        <w:rPr>
          <w:rFonts w:ascii="Times New Roman" w:eastAsia="Calibri" w:hAnsi="Times New Roman" w:cs="Times New Roman"/>
          <w:b/>
          <w:noProof/>
          <w:sz w:val="24"/>
          <w:szCs w:val="24"/>
          <w:u w:val="single"/>
          <w:lang w:val="en-CA"/>
        </w:rPr>
        <w:t>good</w:t>
      </w:r>
      <w:r w:rsidRPr="00FD000C">
        <w:rPr>
          <w:rFonts w:ascii="Times New Roman" w:eastAsia="Calibri" w:hAnsi="Times New Roman" w:cs="Times New Roman"/>
          <w:b/>
          <w:sz w:val="24"/>
          <w:szCs w:val="24"/>
          <w:u w:val="single"/>
          <w:lang w:val="en-CA"/>
        </w:rPr>
        <w:t xml:space="preserve"> format</w:t>
      </w:r>
      <w:r w:rsidRPr="00FD000C">
        <w:rPr>
          <w:rFonts w:ascii="Times New Roman" w:eastAsia="Calibri" w:hAnsi="Times New Roman" w:cs="Times New Roman"/>
          <w:sz w:val="24"/>
          <w:szCs w:val="24"/>
          <w:lang w:val="en-CA"/>
        </w:rPr>
        <w:t xml:space="preserve"> and may </w:t>
      </w:r>
      <w:r w:rsidRPr="00FD000C">
        <w:rPr>
          <w:rFonts w:ascii="Times New Roman" w:eastAsia="Calibri" w:hAnsi="Times New Roman" w:cs="Times New Roman"/>
          <w:noProof/>
          <w:sz w:val="24"/>
          <w:szCs w:val="24"/>
          <w:lang w:val="en-CA"/>
        </w:rPr>
        <w:t>be written</w:t>
      </w:r>
      <w:r w:rsidRPr="00FD000C">
        <w:rPr>
          <w:rFonts w:ascii="Times New Roman" w:eastAsia="Calibri" w:hAnsi="Times New Roman" w:cs="Times New Roman"/>
          <w:sz w:val="24"/>
          <w:szCs w:val="24"/>
          <w:lang w:val="en-CA"/>
        </w:rPr>
        <w:t xml:space="preserve"> in pencil or ink.</w:t>
      </w:r>
    </w:p>
    <w:p w:rsidR="00D26AAA" w:rsidRPr="00FD000C" w:rsidRDefault="00D26AAA" w:rsidP="00D26AAA">
      <w:pPr>
        <w:numPr>
          <w:ilvl w:val="0"/>
          <w:numId w:val="20"/>
        </w:numPr>
        <w:tabs>
          <w:tab w:val="left" w:pos="-1080"/>
          <w:tab w:val="left" w:pos="-720"/>
          <w:tab w:val="left" w:pos="1"/>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Lines="100" w:after="240" w:line="259" w:lineRule="auto"/>
        <w:jc w:val="both"/>
        <w:rPr>
          <w:rFonts w:ascii="Times New Roman" w:eastAsia="Calibri" w:hAnsi="Times New Roman" w:cs="Times New Roman"/>
          <w:sz w:val="24"/>
          <w:szCs w:val="24"/>
          <w:lang w:val="en-CA"/>
        </w:rPr>
      </w:pPr>
      <w:r w:rsidRPr="00FD000C">
        <w:rPr>
          <w:rFonts w:ascii="Times New Roman" w:eastAsia="Calibri" w:hAnsi="Times New Roman" w:cs="Times New Roman"/>
          <w:sz w:val="24"/>
          <w:szCs w:val="24"/>
          <w:lang w:val="en-CA"/>
        </w:rPr>
        <w:t xml:space="preserve">Read the questions carefully and budget your time carefully. </w:t>
      </w:r>
      <w:r w:rsidRPr="00FD000C">
        <w:rPr>
          <w:rFonts w:ascii="Times New Roman" w:eastAsia="Calibri" w:hAnsi="Times New Roman" w:cs="Times New Roman"/>
          <w:sz w:val="24"/>
          <w:szCs w:val="24"/>
          <w:u w:val="single"/>
          <w:lang w:val="en-CA"/>
        </w:rPr>
        <w:t>Show details of all work and</w:t>
      </w:r>
      <w:r w:rsidRPr="00FD000C">
        <w:rPr>
          <w:rFonts w:ascii="Times New Roman" w:eastAsia="Calibri" w:hAnsi="Times New Roman" w:cs="Times New Roman"/>
          <w:sz w:val="24"/>
          <w:szCs w:val="24"/>
          <w:lang w:val="en-CA"/>
        </w:rPr>
        <w:t xml:space="preserve"> </w:t>
      </w:r>
      <w:r w:rsidRPr="00FD000C">
        <w:rPr>
          <w:rFonts w:ascii="Times New Roman" w:eastAsia="Calibri" w:hAnsi="Times New Roman" w:cs="Times New Roman"/>
          <w:sz w:val="24"/>
          <w:szCs w:val="24"/>
          <w:u w:val="single"/>
          <w:lang w:val="en-CA"/>
        </w:rPr>
        <w:t xml:space="preserve">calculations </w:t>
      </w:r>
      <w:r w:rsidRPr="00FD000C">
        <w:rPr>
          <w:rFonts w:ascii="Times New Roman" w:eastAsia="Calibri" w:hAnsi="Times New Roman" w:cs="Times New Roman"/>
          <w:noProof/>
          <w:sz w:val="24"/>
          <w:szCs w:val="24"/>
          <w:u w:val="single"/>
          <w:lang w:val="en-CA"/>
        </w:rPr>
        <w:t>to</w:t>
      </w:r>
      <w:r w:rsidRPr="00FD000C">
        <w:rPr>
          <w:rFonts w:ascii="Times New Roman" w:eastAsia="Calibri" w:hAnsi="Times New Roman" w:cs="Times New Roman"/>
          <w:sz w:val="24"/>
          <w:szCs w:val="24"/>
          <w:u w:val="single"/>
          <w:lang w:val="en-CA"/>
        </w:rPr>
        <w:t xml:space="preserve"> benefit from part marks</w:t>
      </w:r>
      <w:r w:rsidRPr="00FD000C">
        <w:rPr>
          <w:rFonts w:ascii="Times New Roman" w:eastAsia="Calibri" w:hAnsi="Times New Roman" w:cs="Times New Roman"/>
          <w:sz w:val="24"/>
          <w:szCs w:val="24"/>
          <w:lang w:val="en-CA"/>
        </w:rPr>
        <w:t xml:space="preserve">, Attempt </w:t>
      </w:r>
      <w:r w:rsidRPr="00FD000C">
        <w:rPr>
          <w:rFonts w:ascii="Times New Roman" w:eastAsia="Calibri" w:hAnsi="Times New Roman" w:cs="Times New Roman"/>
          <w:noProof/>
          <w:sz w:val="24"/>
          <w:szCs w:val="24"/>
          <w:lang w:val="en-CA"/>
        </w:rPr>
        <w:t>all questions</w:t>
      </w:r>
      <w:r w:rsidRPr="00FD000C">
        <w:rPr>
          <w:rFonts w:ascii="Times New Roman" w:eastAsia="Calibri" w:hAnsi="Times New Roman" w:cs="Times New Roman"/>
          <w:sz w:val="24"/>
          <w:szCs w:val="24"/>
          <w:lang w:val="en-CA"/>
        </w:rPr>
        <w:t>.</w:t>
      </w:r>
    </w:p>
    <w:p w:rsidR="00D26AAA" w:rsidRPr="00FD000C" w:rsidRDefault="00D26AAA" w:rsidP="00D26AAA">
      <w:pPr>
        <w:rPr>
          <w:rFonts w:ascii="Times New Roman" w:eastAsia="Calibri" w:hAnsi="Times New Roman" w:cs="Times New Roman"/>
          <w:sz w:val="24"/>
          <w:szCs w:val="24"/>
          <w:lang w:val="en-CA"/>
        </w:rPr>
      </w:pPr>
      <w:r w:rsidRPr="00FD000C">
        <w:rPr>
          <w:rFonts w:ascii="Times New Roman" w:eastAsia="Calibri" w:hAnsi="Times New Roman" w:cs="Times New Roman"/>
          <w:noProof/>
          <w:sz w:val="24"/>
          <w:szCs w:val="24"/>
          <w:lang w:val="en-CA"/>
        </w:rPr>
        <w:t>This is</w:t>
      </w:r>
      <w:r w:rsidRPr="00FD000C">
        <w:rPr>
          <w:rFonts w:ascii="Times New Roman" w:eastAsia="Calibri" w:hAnsi="Times New Roman" w:cs="Times New Roman"/>
          <w:sz w:val="24"/>
          <w:szCs w:val="24"/>
          <w:lang w:val="en-CA"/>
        </w:rPr>
        <w:t xml:space="preserve"> a closed book examination; no reference to notes or any other material is allowed.  However, a silent handheld four-function calculator and one standard (not electronic) dictionary are permitted.</w:t>
      </w:r>
    </w:p>
    <w:p w:rsidR="00D26AAA" w:rsidRDefault="00D26AAA">
      <w:pPr>
        <w:rPr>
          <w:rFonts w:asciiTheme="majorBidi" w:eastAsia="Times New Roman" w:hAnsiTheme="majorBidi" w:cstheme="majorBidi"/>
          <w:b/>
          <w:bCs/>
          <w:sz w:val="28"/>
          <w:szCs w:val="28"/>
          <w:lang w:val="en-CA"/>
        </w:rPr>
      </w:pPr>
    </w:p>
    <w:p w:rsidR="002F691C" w:rsidRDefault="002F691C" w:rsidP="001421B0">
      <w:pPr>
        <w:spacing w:after="0" w:line="240" w:lineRule="auto"/>
        <w:jc w:val="center"/>
        <w:rPr>
          <w:rFonts w:ascii="Times New Roman" w:eastAsia="Times New Roman" w:hAnsi="Times New Roman" w:cs="Times New Roman"/>
          <w:sz w:val="24"/>
          <w:szCs w:val="24"/>
        </w:rPr>
      </w:pPr>
      <w:r w:rsidRPr="00FD000C">
        <w:rPr>
          <w:rFonts w:asciiTheme="majorBidi" w:eastAsia="Times New Roman" w:hAnsiTheme="majorBidi" w:cstheme="majorBidi"/>
          <w:b/>
          <w:bCs/>
          <w:sz w:val="28"/>
          <w:szCs w:val="28"/>
          <w:lang w:val="en-CA"/>
        </w:rPr>
        <w:lastRenderedPageBreak/>
        <w:t>QUESTION I</w:t>
      </w:r>
      <w:r>
        <w:rPr>
          <w:rFonts w:asciiTheme="majorBidi" w:eastAsia="Times New Roman" w:hAnsiTheme="majorBidi" w:cstheme="majorBidi"/>
          <w:b/>
          <w:bCs/>
          <w:sz w:val="28"/>
          <w:szCs w:val="28"/>
          <w:lang w:val="en-CA"/>
        </w:rPr>
        <w:t>-A</w:t>
      </w:r>
      <w:r w:rsidRPr="00FD000C">
        <w:rPr>
          <w:rFonts w:asciiTheme="majorBidi" w:eastAsia="Times New Roman" w:hAnsiTheme="majorBidi" w:cstheme="majorBidi"/>
          <w:b/>
          <w:bCs/>
          <w:sz w:val="28"/>
          <w:szCs w:val="28"/>
          <w:lang w:val="en-CA"/>
        </w:rPr>
        <w:t xml:space="preserve">. </w:t>
      </w:r>
      <w:r w:rsidR="001421B0">
        <w:rPr>
          <w:rFonts w:asciiTheme="majorBidi" w:eastAsia="Times New Roman" w:hAnsiTheme="majorBidi" w:cstheme="majorBidi"/>
          <w:b/>
          <w:bCs/>
          <w:sz w:val="28"/>
          <w:szCs w:val="28"/>
          <w:lang w:val="en-CA"/>
        </w:rPr>
        <w:t>12</w:t>
      </w:r>
    </w:p>
    <w:p w:rsidR="002F691C" w:rsidRDefault="002F691C" w:rsidP="008B6E49">
      <w:pPr>
        <w:spacing w:after="0" w:line="240" w:lineRule="auto"/>
        <w:rPr>
          <w:rFonts w:ascii="Times New Roman" w:eastAsia="Times New Roman" w:hAnsi="Times New Roman" w:cs="Times New Roman"/>
          <w:sz w:val="24"/>
          <w:szCs w:val="24"/>
        </w:rPr>
      </w:pPr>
    </w:p>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 xml:space="preserve">A fire on the premises of </w:t>
      </w:r>
      <w:proofErr w:type="spellStart"/>
      <w:r w:rsidRPr="008B6E49">
        <w:rPr>
          <w:rFonts w:ascii="Times New Roman" w:eastAsia="Times New Roman" w:hAnsi="Times New Roman" w:cs="Times New Roman"/>
          <w:sz w:val="24"/>
          <w:szCs w:val="24"/>
        </w:rPr>
        <w:t>Bydo</w:t>
      </w:r>
      <w:proofErr w:type="spellEnd"/>
      <w:r w:rsidRPr="008B6E49">
        <w:rPr>
          <w:rFonts w:ascii="Times New Roman" w:eastAsia="Times New Roman" w:hAnsi="Times New Roman" w:cs="Times New Roman"/>
          <w:sz w:val="24"/>
          <w:szCs w:val="24"/>
        </w:rPr>
        <w:t xml:space="preserve"> Inc. destroyed most of its records. Below is an incomplete set of data for operations in 2020: </w:t>
      </w:r>
    </w:p>
    <w:tbl>
      <w:tblPr>
        <w:tblW w:w="0" w:type="auto"/>
        <w:tblCellSpacing w:w="15" w:type="dxa"/>
        <w:tblInd w:w="1690" w:type="dxa"/>
        <w:tblCellMar>
          <w:top w:w="15" w:type="dxa"/>
          <w:left w:w="15" w:type="dxa"/>
          <w:bottom w:w="15" w:type="dxa"/>
          <w:right w:w="15" w:type="dxa"/>
        </w:tblCellMar>
        <w:tblLook w:val="04A0" w:firstRow="1" w:lastRow="0" w:firstColumn="1" w:lastColumn="0" w:noHBand="0" w:noVBand="1"/>
      </w:tblPr>
      <w:tblGrid>
        <w:gridCol w:w="4187"/>
        <w:gridCol w:w="855"/>
      </w:tblGrid>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Raw materials, beginning inventory</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$13,000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Purchases</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13,000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Direct materials</w:t>
            </w:r>
            <w:r w:rsidR="00450E6C">
              <w:rPr>
                <w:rFonts w:ascii="Times New Roman" w:eastAsia="Times New Roman" w:hAnsi="Times New Roman" w:cs="Times New Roman"/>
                <w:sz w:val="24"/>
                <w:szCs w:val="24"/>
              </w:rPr>
              <w:t xml:space="preserve"> used</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20,000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Direct labour</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25,000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Factory overhead</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8,000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Work in process, beginning inventory</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8,000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Work in process, ending inventory</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7,000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Finished goods, beginning inventory</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6,000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Cost of goods sold</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55,000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Gross profit</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9,000</w:t>
            </w:r>
          </w:p>
        </w:tc>
      </w:tr>
      <w:tr w:rsidR="008B6E49" w:rsidRPr="008B6E49" w:rsidTr="008B6E49">
        <w:trPr>
          <w:tblCellSpacing w:w="15" w:type="dxa"/>
        </w:trPr>
        <w:tc>
          <w:tcPr>
            <w:tcW w:w="4142" w:type="dxa"/>
            <w:vAlign w:val="center"/>
            <w:hideMark/>
          </w:tcPr>
          <w:p w:rsidR="008B6E49" w:rsidRP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Operating income (loss)</w:t>
            </w:r>
          </w:p>
        </w:tc>
        <w:tc>
          <w:tcPr>
            <w:tcW w:w="0" w:type="auto"/>
            <w:vAlign w:val="center"/>
            <w:hideMark/>
          </w:tcPr>
          <w:p w:rsidR="008B6E49" w:rsidRPr="008B6E49" w:rsidRDefault="008B6E49" w:rsidP="008B6E49">
            <w:pPr>
              <w:spacing w:after="0" w:line="240" w:lineRule="auto"/>
              <w:jc w:val="right"/>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(4,000)</w:t>
            </w:r>
          </w:p>
        </w:tc>
      </w:tr>
    </w:tbl>
    <w:p w:rsidR="002F691C" w:rsidRDefault="002F691C" w:rsidP="008B6E49">
      <w:pPr>
        <w:spacing w:after="0" w:line="240" w:lineRule="auto"/>
        <w:rPr>
          <w:rFonts w:ascii="Times New Roman" w:eastAsia="Times New Roman" w:hAnsi="Times New Roman" w:cs="Times New Roman"/>
          <w:b/>
          <w:bCs/>
          <w:sz w:val="24"/>
          <w:szCs w:val="24"/>
          <w:u w:val="single"/>
        </w:rPr>
      </w:pPr>
    </w:p>
    <w:p w:rsidR="008B6E49" w:rsidRDefault="008B6E49" w:rsidP="008B6E49">
      <w:p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b/>
          <w:bCs/>
          <w:sz w:val="24"/>
          <w:szCs w:val="24"/>
          <w:u w:val="single"/>
        </w:rPr>
        <w:t>Instructions</w:t>
      </w:r>
      <w:r>
        <w:rPr>
          <w:rFonts w:ascii="Times New Roman" w:eastAsia="Times New Roman" w:hAnsi="Times New Roman" w:cs="Times New Roman"/>
          <w:b/>
          <w:bCs/>
          <w:sz w:val="24"/>
          <w:szCs w:val="24"/>
          <w:u w:val="single"/>
        </w:rPr>
        <w:t xml:space="preserve">:  </w:t>
      </w:r>
      <w:r w:rsidRPr="00350BA8">
        <w:rPr>
          <w:rFonts w:ascii="Times New Roman" w:eastAsia="Times New Roman" w:hAnsi="Times New Roman" w:cs="Times New Roman"/>
          <w:sz w:val="24"/>
          <w:szCs w:val="24"/>
        </w:rPr>
        <w:t xml:space="preserve">Prepare </w:t>
      </w:r>
      <w:r>
        <w:rPr>
          <w:rFonts w:ascii="Times New Roman" w:eastAsia="Times New Roman" w:hAnsi="Times New Roman" w:cs="Times New Roman"/>
          <w:sz w:val="24"/>
          <w:szCs w:val="24"/>
        </w:rPr>
        <w:t>in good formats</w:t>
      </w:r>
    </w:p>
    <w:p w:rsidR="008B6E49" w:rsidRDefault="008B6E49" w:rsidP="00657BD0">
      <w:pPr>
        <w:pStyle w:val="ListParagraph"/>
        <w:numPr>
          <w:ilvl w:val="0"/>
          <w:numId w:val="19"/>
        </w:numPr>
        <w:spacing w:after="0" w:line="240" w:lineRule="auto"/>
        <w:rPr>
          <w:rFonts w:ascii="Times New Roman" w:eastAsia="Times New Roman" w:hAnsi="Times New Roman" w:cs="Times New Roman"/>
          <w:sz w:val="24"/>
          <w:szCs w:val="24"/>
        </w:rPr>
      </w:pPr>
      <w:r w:rsidRPr="008B6E49">
        <w:rPr>
          <w:rFonts w:ascii="Times New Roman" w:eastAsia="Times New Roman" w:hAnsi="Times New Roman" w:cs="Times New Roman"/>
          <w:sz w:val="24"/>
          <w:szCs w:val="24"/>
        </w:rPr>
        <w:t>A cost</w:t>
      </w:r>
      <w:r>
        <w:rPr>
          <w:rFonts w:ascii="Times New Roman" w:eastAsia="Times New Roman" w:hAnsi="Times New Roman" w:cs="Times New Roman"/>
          <w:sz w:val="24"/>
          <w:szCs w:val="24"/>
        </w:rPr>
        <w:t xml:space="preserve"> of goods manufactured schedule</w:t>
      </w:r>
      <w:r w:rsidRPr="008B6E49">
        <w:rPr>
          <w:rFonts w:ascii="Times New Roman" w:eastAsia="Times New Roman" w:hAnsi="Times New Roman" w:cs="Times New Roman"/>
          <w:sz w:val="24"/>
          <w:szCs w:val="24"/>
        </w:rPr>
        <w:t xml:space="preserve"> (Assume all raw materials used were direct materials.)</w:t>
      </w:r>
      <w:r>
        <w:rPr>
          <w:rFonts w:ascii="Times New Roman" w:eastAsia="Times New Roman" w:hAnsi="Times New Roman" w:cs="Times New Roman"/>
          <w:sz w:val="24"/>
          <w:szCs w:val="24"/>
        </w:rPr>
        <w:t xml:space="preserve"> </w:t>
      </w:r>
      <w:r w:rsidR="00657BD0">
        <w:rPr>
          <w:rFonts w:ascii="Times New Roman" w:eastAsia="Times New Roman" w:hAnsi="Times New Roman" w:cs="Times New Roman"/>
          <w:sz w:val="24"/>
          <w:szCs w:val="24"/>
        </w:rPr>
        <w:t>for</w:t>
      </w:r>
      <w:r w:rsidRPr="008B6E49">
        <w:rPr>
          <w:rFonts w:ascii="Times New Roman" w:eastAsia="Times New Roman" w:hAnsi="Times New Roman" w:cs="Times New Roman"/>
          <w:sz w:val="24"/>
          <w:szCs w:val="24"/>
        </w:rPr>
        <w:t xml:space="preserve"> 2020</w:t>
      </w:r>
      <w:r w:rsidR="00657BD0">
        <w:rPr>
          <w:rFonts w:ascii="Times New Roman" w:eastAsia="Times New Roman" w:hAnsi="Times New Roman" w:cs="Times New Roman"/>
          <w:sz w:val="24"/>
          <w:szCs w:val="24"/>
        </w:rPr>
        <w:t xml:space="preserve"> year</w:t>
      </w:r>
      <w:r w:rsidRPr="008B6E49">
        <w:rPr>
          <w:rFonts w:ascii="Times New Roman" w:eastAsia="Times New Roman" w:hAnsi="Times New Roman" w:cs="Times New Roman"/>
          <w:sz w:val="24"/>
          <w:szCs w:val="24"/>
        </w:rPr>
        <w:t xml:space="preserve">. </w:t>
      </w:r>
      <w:r w:rsidR="009A236E" w:rsidRPr="0007153A">
        <w:rPr>
          <w:rFonts w:ascii="Times New Roman" w:eastAsia="Times New Roman" w:hAnsi="Times New Roman" w:cs="Times New Roman"/>
          <w:b/>
          <w:sz w:val="24"/>
          <w:szCs w:val="24"/>
        </w:rPr>
        <w:t>(</w:t>
      </w:r>
      <w:r w:rsidR="00657BD0">
        <w:rPr>
          <w:rFonts w:ascii="Times New Roman" w:eastAsia="Times New Roman" w:hAnsi="Times New Roman" w:cs="Times New Roman"/>
          <w:b/>
          <w:sz w:val="24"/>
          <w:szCs w:val="24"/>
        </w:rPr>
        <w:t>7</w:t>
      </w:r>
      <w:r w:rsidR="009A236E" w:rsidRPr="0007153A">
        <w:rPr>
          <w:rFonts w:ascii="Times New Roman" w:eastAsia="Times New Roman" w:hAnsi="Times New Roman" w:cs="Times New Roman"/>
          <w:b/>
          <w:sz w:val="24"/>
          <w:szCs w:val="24"/>
        </w:rPr>
        <w:t xml:space="preserve"> marks)</w:t>
      </w:r>
    </w:p>
    <w:p w:rsidR="008B6E49" w:rsidRPr="008B6E49" w:rsidRDefault="008B6E49" w:rsidP="00657BD0">
      <w:pPr>
        <w:pStyle w:val="ListParagraph"/>
        <w:numPr>
          <w:ilvl w:val="0"/>
          <w:numId w:val="19"/>
        </w:numPr>
        <w:spacing w:after="0" w:line="240" w:lineRule="auto"/>
        <w:rPr>
          <w:rFonts w:ascii="Times New Roman" w:eastAsia="Times New Roman" w:hAnsi="Times New Roman" w:cs="Times New Roman"/>
          <w:sz w:val="24"/>
          <w:szCs w:val="24"/>
        </w:rPr>
      </w:pPr>
      <w:r w:rsidRPr="00350BA8">
        <w:rPr>
          <w:rFonts w:ascii="Times New Roman" w:eastAsia="Times New Roman" w:hAnsi="Times New Roman" w:cs="Times New Roman"/>
          <w:sz w:val="24"/>
          <w:szCs w:val="24"/>
        </w:rPr>
        <w:t xml:space="preserve">Prepare an income statement through </w:t>
      </w:r>
      <w:r w:rsidRPr="008B6E49">
        <w:rPr>
          <w:rFonts w:ascii="Times New Roman" w:eastAsia="Times New Roman" w:hAnsi="Times New Roman" w:cs="Times New Roman"/>
          <w:sz w:val="24"/>
          <w:szCs w:val="24"/>
        </w:rPr>
        <w:t>operating income (loss) for 2020</w:t>
      </w:r>
      <w:r w:rsidR="00657BD0">
        <w:rPr>
          <w:rFonts w:ascii="Times New Roman" w:eastAsia="Times New Roman" w:hAnsi="Times New Roman" w:cs="Times New Roman"/>
          <w:sz w:val="24"/>
          <w:szCs w:val="24"/>
        </w:rPr>
        <w:t xml:space="preserve"> year</w:t>
      </w:r>
      <w:r w:rsidRPr="008B6E49">
        <w:rPr>
          <w:rFonts w:ascii="Times New Roman" w:eastAsia="Times New Roman" w:hAnsi="Times New Roman" w:cs="Times New Roman"/>
          <w:sz w:val="24"/>
          <w:szCs w:val="24"/>
        </w:rPr>
        <w:t xml:space="preserve">. </w:t>
      </w:r>
      <w:r w:rsidR="009A236E" w:rsidRPr="0007153A">
        <w:rPr>
          <w:rFonts w:ascii="Times New Roman" w:eastAsia="Times New Roman" w:hAnsi="Times New Roman" w:cs="Times New Roman"/>
          <w:b/>
          <w:sz w:val="24"/>
          <w:szCs w:val="24"/>
        </w:rPr>
        <w:t>(</w:t>
      </w:r>
      <w:r w:rsidR="00657BD0">
        <w:rPr>
          <w:rFonts w:ascii="Times New Roman" w:eastAsia="Times New Roman" w:hAnsi="Times New Roman" w:cs="Times New Roman"/>
          <w:b/>
          <w:sz w:val="24"/>
          <w:szCs w:val="24"/>
        </w:rPr>
        <w:t>5</w:t>
      </w:r>
      <w:r w:rsidR="009A236E" w:rsidRPr="0007153A">
        <w:rPr>
          <w:rFonts w:ascii="Times New Roman" w:eastAsia="Times New Roman" w:hAnsi="Times New Roman" w:cs="Times New Roman"/>
          <w:b/>
          <w:sz w:val="24"/>
          <w:szCs w:val="24"/>
        </w:rPr>
        <w:t xml:space="preserve"> marks)</w:t>
      </w:r>
    </w:p>
    <w:p w:rsidR="00B9497C" w:rsidRDefault="00B9497C" w:rsidP="008B6E49">
      <w:pPr>
        <w:rPr>
          <w:rFonts w:asciiTheme="majorBidi" w:eastAsia="Times New Roman" w:hAnsiTheme="majorBidi" w:cstheme="majorBidi"/>
          <w:b/>
          <w:bCs/>
          <w:sz w:val="28"/>
          <w:szCs w:val="28"/>
          <w:lang w:val="en-CA"/>
        </w:rPr>
      </w:pPr>
      <w:r>
        <w:rPr>
          <w:rFonts w:asciiTheme="majorBidi" w:eastAsia="Times New Roman" w:hAnsiTheme="majorBidi" w:cstheme="majorBidi"/>
          <w:b/>
          <w:bCs/>
          <w:sz w:val="28"/>
          <w:szCs w:val="28"/>
          <w:lang w:val="en-CA"/>
        </w:rPr>
        <w:br w:type="page"/>
      </w:r>
    </w:p>
    <w:p w:rsidR="002F691C" w:rsidRDefault="00F25322" w:rsidP="001421B0">
      <w:pPr>
        <w:bidi/>
        <w:spacing w:after="0" w:line="240" w:lineRule="auto"/>
        <w:jc w:val="center"/>
        <w:rPr>
          <w:rFonts w:asciiTheme="majorBidi" w:eastAsia="Times New Roman" w:hAnsiTheme="majorBidi" w:cstheme="majorBidi"/>
          <w:b/>
          <w:bCs/>
          <w:sz w:val="28"/>
          <w:szCs w:val="28"/>
          <w:lang w:val="en-CA"/>
        </w:rPr>
      </w:pPr>
      <w:r w:rsidRPr="00FD000C">
        <w:rPr>
          <w:rFonts w:asciiTheme="majorBidi" w:eastAsia="Times New Roman" w:hAnsiTheme="majorBidi" w:cstheme="majorBidi"/>
          <w:b/>
          <w:bCs/>
          <w:sz w:val="28"/>
          <w:szCs w:val="28"/>
          <w:lang w:val="en-CA"/>
        </w:rPr>
        <w:lastRenderedPageBreak/>
        <w:t>QUESTION I</w:t>
      </w:r>
      <w:r w:rsidR="002F691C">
        <w:rPr>
          <w:rFonts w:asciiTheme="majorBidi" w:eastAsia="Times New Roman" w:hAnsiTheme="majorBidi" w:cstheme="majorBidi"/>
          <w:b/>
          <w:bCs/>
          <w:sz w:val="28"/>
          <w:szCs w:val="28"/>
          <w:lang w:val="en-CA"/>
        </w:rPr>
        <w:t>-B</w:t>
      </w:r>
      <w:r w:rsidRPr="00FD000C">
        <w:rPr>
          <w:rFonts w:asciiTheme="majorBidi" w:eastAsia="Times New Roman" w:hAnsiTheme="majorBidi" w:cstheme="majorBidi"/>
          <w:b/>
          <w:bCs/>
          <w:sz w:val="28"/>
          <w:szCs w:val="28"/>
          <w:lang w:val="en-CA"/>
        </w:rPr>
        <w:t xml:space="preserve">. </w:t>
      </w:r>
      <w:r w:rsidR="001421B0">
        <w:rPr>
          <w:rFonts w:asciiTheme="majorBidi" w:eastAsia="Times New Roman" w:hAnsiTheme="majorBidi" w:cstheme="majorBidi"/>
          <w:b/>
          <w:bCs/>
          <w:sz w:val="28"/>
          <w:szCs w:val="28"/>
          <w:lang w:val="en-CA"/>
        </w:rPr>
        <w:t>12</w:t>
      </w:r>
    </w:p>
    <w:p w:rsidR="00C54134" w:rsidRPr="007B6318" w:rsidRDefault="00F25322" w:rsidP="00C54134">
      <w:pPr>
        <w:autoSpaceDE w:val="0"/>
        <w:autoSpaceDN w:val="0"/>
        <w:spacing w:after="0" w:line="240" w:lineRule="auto"/>
        <w:rPr>
          <w:rFonts w:ascii="Times New Roman" w:eastAsia="Times New Roman" w:hAnsi="Times New Roman" w:cs="Times New Roman"/>
          <w:sz w:val="24"/>
          <w:szCs w:val="24"/>
          <w:lang w:val="en-CA"/>
        </w:rPr>
      </w:pPr>
      <w:r w:rsidRPr="00FD000C">
        <w:rPr>
          <w:rFonts w:asciiTheme="majorBidi" w:eastAsia="Times New Roman" w:hAnsiTheme="majorBidi" w:cstheme="majorBidi"/>
          <w:b/>
          <w:bCs/>
          <w:sz w:val="28"/>
          <w:szCs w:val="28"/>
          <w:lang w:val="en-CA"/>
        </w:rPr>
        <w:t xml:space="preserve"> </w:t>
      </w:r>
      <w:r w:rsidRPr="00FD000C">
        <w:rPr>
          <w:rFonts w:ascii="Times New Roman" w:eastAsia="Times New Roman" w:hAnsi="Times New Roman" w:cs="Times New Roman"/>
          <w:b/>
          <w:bCs/>
          <w:sz w:val="24"/>
          <w:szCs w:val="24"/>
          <w:u w:val="single"/>
          <w:lang w:val="en-CA"/>
        </w:rPr>
        <w:br/>
      </w:r>
      <w:r w:rsidR="00C54134" w:rsidRPr="007B6318">
        <w:rPr>
          <w:rFonts w:ascii="Times New Roman" w:eastAsia="Times New Roman" w:hAnsi="Times New Roman" w:cs="Times New Roman"/>
          <w:sz w:val="24"/>
          <w:szCs w:val="24"/>
          <w:lang w:val="en-CA"/>
        </w:rPr>
        <w:t>John owns the Campus Cutter Barber Shop. He employs five barbers and pays each a base salary of $1,</w:t>
      </w:r>
      <w:r w:rsidR="00C54134">
        <w:rPr>
          <w:rFonts w:ascii="Times New Roman" w:eastAsia="Times New Roman" w:hAnsi="Times New Roman" w:cs="Times New Roman"/>
          <w:sz w:val="24"/>
          <w:szCs w:val="24"/>
          <w:lang w:val="en-CA"/>
        </w:rPr>
        <w:t>0</w:t>
      </w:r>
      <w:r w:rsidR="00C54134" w:rsidRPr="007B6318">
        <w:rPr>
          <w:rFonts w:ascii="Times New Roman" w:eastAsia="Times New Roman" w:hAnsi="Times New Roman" w:cs="Times New Roman"/>
          <w:sz w:val="24"/>
          <w:szCs w:val="24"/>
          <w:lang w:val="en-CA"/>
        </w:rPr>
        <w:t>00 per month. One of the barbers serves as the manager and receives an extra $</w:t>
      </w:r>
      <w:r w:rsidR="00C54134">
        <w:rPr>
          <w:rFonts w:ascii="Times New Roman" w:eastAsia="Times New Roman" w:hAnsi="Times New Roman" w:cs="Times New Roman"/>
          <w:sz w:val="24"/>
          <w:szCs w:val="24"/>
          <w:lang w:val="en-CA"/>
        </w:rPr>
        <w:t>750</w:t>
      </w:r>
      <w:r w:rsidR="00C54134" w:rsidRPr="007B6318">
        <w:rPr>
          <w:rFonts w:ascii="Times New Roman" w:eastAsia="Times New Roman" w:hAnsi="Times New Roman" w:cs="Times New Roman"/>
          <w:sz w:val="24"/>
          <w:szCs w:val="24"/>
          <w:lang w:val="en-CA"/>
        </w:rPr>
        <w:t xml:space="preserve"> per month. In addition to the base salary, each barber receives a commission of $</w:t>
      </w:r>
      <w:r w:rsidR="00C54134">
        <w:rPr>
          <w:rFonts w:ascii="Times New Roman" w:eastAsia="Times New Roman" w:hAnsi="Times New Roman" w:cs="Times New Roman"/>
          <w:sz w:val="24"/>
          <w:szCs w:val="24"/>
          <w:lang w:val="en-CA"/>
        </w:rPr>
        <w:t>8</w:t>
      </w:r>
      <w:r w:rsidR="00C54134" w:rsidRPr="007B6318">
        <w:rPr>
          <w:rFonts w:ascii="Times New Roman" w:eastAsia="Times New Roman" w:hAnsi="Times New Roman" w:cs="Times New Roman"/>
          <w:sz w:val="24"/>
          <w:szCs w:val="24"/>
          <w:lang w:val="en-CA"/>
        </w:rPr>
        <w:t xml:space="preserve"> per haircut. Each barber can do as many as 20 haircuts a day, but the average is 14 haircuts each day. The Campus Cutter Barber Shop is open an average of 2</w:t>
      </w:r>
      <w:r w:rsidR="00C54134">
        <w:rPr>
          <w:rFonts w:ascii="Times New Roman" w:eastAsia="Times New Roman" w:hAnsi="Times New Roman" w:cs="Times New Roman"/>
          <w:sz w:val="24"/>
          <w:szCs w:val="24"/>
          <w:lang w:val="en-CA"/>
        </w:rPr>
        <w:t>5</w:t>
      </w:r>
      <w:r w:rsidR="00C54134" w:rsidRPr="007B6318">
        <w:rPr>
          <w:rFonts w:ascii="Times New Roman" w:eastAsia="Times New Roman" w:hAnsi="Times New Roman" w:cs="Times New Roman"/>
          <w:sz w:val="24"/>
          <w:szCs w:val="24"/>
          <w:lang w:val="en-CA"/>
        </w:rPr>
        <w:t xml:space="preserve"> days per month and charges $</w:t>
      </w:r>
      <w:r w:rsidR="00C54134">
        <w:rPr>
          <w:rFonts w:ascii="Times New Roman" w:eastAsia="Times New Roman" w:hAnsi="Times New Roman" w:cs="Times New Roman"/>
          <w:sz w:val="24"/>
          <w:szCs w:val="24"/>
          <w:lang w:val="en-CA"/>
        </w:rPr>
        <w:t>20</w:t>
      </w:r>
      <w:r w:rsidR="00C54134" w:rsidRPr="007B6318">
        <w:rPr>
          <w:rFonts w:ascii="Times New Roman" w:eastAsia="Times New Roman" w:hAnsi="Times New Roman" w:cs="Times New Roman"/>
          <w:sz w:val="24"/>
          <w:szCs w:val="24"/>
          <w:lang w:val="en-CA"/>
        </w:rPr>
        <w:t xml:space="preserve"> per haircut.</w:t>
      </w:r>
    </w:p>
    <w:p w:rsidR="00C54134" w:rsidRPr="00FD000C" w:rsidRDefault="00C54134" w:rsidP="00C54134">
      <w:pPr>
        <w:spacing w:after="0" w:line="240" w:lineRule="auto"/>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 xml:space="preserve">Other costs are incurred as follows: </w:t>
      </w:r>
    </w:p>
    <w:p w:rsidR="00C54134" w:rsidRPr="007B6318" w:rsidRDefault="00C54134" w:rsidP="00C54134">
      <w:pPr>
        <w:spacing w:after="0" w:line="240" w:lineRule="auto"/>
        <w:rPr>
          <w:rFonts w:ascii="Times New Roman" w:eastAsia="Times New Roman" w:hAnsi="Times New Roman" w:cs="Times New Roman"/>
          <w:sz w:val="24"/>
          <w:szCs w:val="24"/>
          <w:lang w:val="en-CA"/>
        </w:rPr>
      </w:pPr>
    </w:p>
    <w:tbl>
      <w:tblPr>
        <w:tblW w:w="0" w:type="auto"/>
        <w:tblCellSpacing w:w="15" w:type="dxa"/>
        <w:tblInd w:w="179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799"/>
        <w:gridCol w:w="4068"/>
      </w:tblGrid>
      <w:tr w:rsidR="00C54134" w:rsidRPr="007B6318" w:rsidTr="006A1D78">
        <w:trPr>
          <w:tblCellSpacing w:w="15" w:type="dxa"/>
        </w:trPr>
        <w:tc>
          <w:tcPr>
            <w:tcW w:w="0" w:type="auto"/>
            <w:tcBorders>
              <w:top w:val="single" w:sz="4" w:space="0" w:color="auto"/>
              <w:bottom w:val="single" w:sz="4" w:space="0" w:color="auto"/>
              <w:right w:val="single" w:sz="4" w:space="0" w:color="auto"/>
            </w:tcBorders>
            <w:vAlign w:val="center"/>
            <w:hideMark/>
          </w:tcPr>
          <w:p w:rsidR="00C54134" w:rsidRPr="007B6318" w:rsidRDefault="00C54134" w:rsidP="006A1D78">
            <w:pPr>
              <w:spacing w:after="0" w:line="240" w:lineRule="auto"/>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Advertising</w:t>
            </w:r>
          </w:p>
        </w:tc>
        <w:tc>
          <w:tcPr>
            <w:tcW w:w="0" w:type="auto"/>
            <w:tcBorders>
              <w:top w:val="single" w:sz="4" w:space="0" w:color="auto"/>
              <w:left w:val="single" w:sz="4" w:space="0" w:color="auto"/>
              <w:bottom w:val="single" w:sz="4" w:space="0" w:color="auto"/>
            </w:tcBorders>
            <w:vAlign w:val="center"/>
            <w:hideMark/>
          </w:tcPr>
          <w:p w:rsidR="00C54134" w:rsidRPr="007B6318" w:rsidRDefault="00C54134" w:rsidP="006A1D78">
            <w:pPr>
              <w:spacing w:after="0" w:line="240" w:lineRule="auto"/>
              <w:jc w:val="right"/>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 </w:t>
            </w:r>
            <w:r w:rsidRPr="007B6318">
              <w:rPr>
                <w:rFonts w:ascii="Times New Roman" w:eastAsia="Times New Roman" w:hAnsi="Times New Roman" w:cs="Times New Roman"/>
                <w:sz w:val="24"/>
                <w:szCs w:val="24"/>
                <w:lang w:val="en-CA"/>
              </w:rPr>
              <w:t>$</w:t>
            </w:r>
            <w:r>
              <w:rPr>
                <w:rFonts w:ascii="Times New Roman" w:eastAsia="Times New Roman" w:hAnsi="Times New Roman" w:cs="Times New Roman"/>
                <w:sz w:val="24"/>
                <w:szCs w:val="24"/>
                <w:lang w:val="en-CA"/>
              </w:rPr>
              <w:t>75</w:t>
            </w:r>
            <w:r w:rsidRPr="007B6318">
              <w:rPr>
                <w:rFonts w:ascii="Times New Roman" w:eastAsia="Times New Roman" w:hAnsi="Times New Roman" w:cs="Times New Roman"/>
                <w:sz w:val="24"/>
                <w:szCs w:val="24"/>
                <w:lang w:val="en-CA"/>
              </w:rPr>
              <w:t>0 per month</w:t>
            </w:r>
          </w:p>
        </w:tc>
      </w:tr>
      <w:tr w:rsidR="00C54134" w:rsidRPr="007B6318" w:rsidTr="006A1D78">
        <w:trPr>
          <w:tblCellSpacing w:w="15" w:type="dxa"/>
        </w:trPr>
        <w:tc>
          <w:tcPr>
            <w:tcW w:w="0" w:type="auto"/>
            <w:tcBorders>
              <w:top w:val="single" w:sz="4" w:space="0" w:color="auto"/>
              <w:bottom w:val="single" w:sz="4" w:space="0" w:color="auto"/>
              <w:right w:val="single" w:sz="4" w:space="0" w:color="auto"/>
            </w:tcBorders>
            <w:vAlign w:val="center"/>
            <w:hideMark/>
          </w:tcPr>
          <w:p w:rsidR="00C54134" w:rsidRPr="007B6318" w:rsidRDefault="00C54134" w:rsidP="006A1D78">
            <w:pPr>
              <w:spacing w:after="0" w:line="240" w:lineRule="auto"/>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Rent</w:t>
            </w:r>
          </w:p>
        </w:tc>
        <w:tc>
          <w:tcPr>
            <w:tcW w:w="0" w:type="auto"/>
            <w:tcBorders>
              <w:top w:val="single" w:sz="4" w:space="0" w:color="auto"/>
              <w:left w:val="single" w:sz="4" w:space="0" w:color="auto"/>
              <w:bottom w:val="single" w:sz="4" w:space="0" w:color="auto"/>
            </w:tcBorders>
            <w:vAlign w:val="center"/>
            <w:hideMark/>
          </w:tcPr>
          <w:p w:rsidR="00C54134" w:rsidRPr="007B6318" w:rsidRDefault="00C54134" w:rsidP="006A1D78">
            <w:pPr>
              <w:spacing w:after="0" w:line="240" w:lineRule="auto"/>
              <w:jc w:val="right"/>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w:t>
            </w:r>
            <w:r>
              <w:rPr>
                <w:rFonts w:ascii="Times New Roman" w:eastAsia="Times New Roman" w:hAnsi="Times New Roman" w:cs="Times New Roman"/>
                <w:sz w:val="24"/>
                <w:szCs w:val="24"/>
                <w:lang w:val="en-CA"/>
              </w:rPr>
              <w:t>1</w:t>
            </w:r>
            <w:r w:rsidRPr="007B6318">
              <w:rPr>
                <w:rFonts w:ascii="Times New Roman" w:eastAsia="Times New Roman" w:hAnsi="Times New Roman" w:cs="Times New Roman"/>
                <w:sz w:val="24"/>
                <w:szCs w:val="24"/>
                <w:lang w:val="en-CA"/>
              </w:rPr>
              <w:t>,000 per month</w:t>
            </w:r>
          </w:p>
        </w:tc>
      </w:tr>
      <w:tr w:rsidR="00C54134" w:rsidRPr="007B6318" w:rsidTr="006A1D78">
        <w:trPr>
          <w:tblCellSpacing w:w="15" w:type="dxa"/>
        </w:trPr>
        <w:tc>
          <w:tcPr>
            <w:tcW w:w="0" w:type="auto"/>
            <w:tcBorders>
              <w:top w:val="single" w:sz="4" w:space="0" w:color="auto"/>
              <w:bottom w:val="single" w:sz="4" w:space="0" w:color="auto"/>
              <w:right w:val="single" w:sz="4" w:space="0" w:color="auto"/>
            </w:tcBorders>
            <w:vAlign w:val="center"/>
            <w:hideMark/>
          </w:tcPr>
          <w:p w:rsidR="00C54134" w:rsidRPr="007B6318" w:rsidRDefault="00C54134" w:rsidP="006A1D78">
            <w:pPr>
              <w:spacing w:after="0" w:line="240" w:lineRule="auto"/>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Supplies</w:t>
            </w:r>
          </w:p>
        </w:tc>
        <w:tc>
          <w:tcPr>
            <w:tcW w:w="0" w:type="auto"/>
            <w:tcBorders>
              <w:top w:val="single" w:sz="4" w:space="0" w:color="auto"/>
              <w:left w:val="single" w:sz="4" w:space="0" w:color="auto"/>
              <w:bottom w:val="single" w:sz="4" w:space="0" w:color="auto"/>
            </w:tcBorders>
            <w:vAlign w:val="center"/>
            <w:hideMark/>
          </w:tcPr>
          <w:p w:rsidR="00C54134" w:rsidRPr="007B6318" w:rsidRDefault="00C54134" w:rsidP="006A1D78">
            <w:pPr>
              <w:spacing w:after="0" w:line="240" w:lineRule="auto"/>
              <w:jc w:val="right"/>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 </w:t>
            </w:r>
            <w:r w:rsidRPr="007B6318">
              <w:rPr>
                <w:rFonts w:ascii="Times New Roman" w:eastAsia="Times New Roman" w:hAnsi="Times New Roman" w:cs="Times New Roman"/>
                <w:sz w:val="24"/>
                <w:szCs w:val="24"/>
                <w:lang w:val="en-CA"/>
              </w:rPr>
              <w:t>$</w:t>
            </w:r>
            <w:r>
              <w:rPr>
                <w:rFonts w:ascii="Times New Roman" w:eastAsia="Times New Roman" w:hAnsi="Times New Roman" w:cs="Times New Roman"/>
                <w:sz w:val="24"/>
                <w:szCs w:val="24"/>
                <w:lang w:val="en-CA"/>
              </w:rPr>
              <w:t>2</w:t>
            </w:r>
            <w:r w:rsidRPr="007B6318">
              <w:rPr>
                <w:rFonts w:ascii="Times New Roman" w:eastAsia="Times New Roman" w:hAnsi="Times New Roman" w:cs="Times New Roman"/>
                <w:sz w:val="24"/>
                <w:szCs w:val="24"/>
                <w:lang w:val="en-CA"/>
              </w:rPr>
              <w:t>.50 per haircut</w:t>
            </w:r>
          </w:p>
        </w:tc>
      </w:tr>
      <w:tr w:rsidR="00C54134" w:rsidRPr="007B6318" w:rsidTr="006A1D78">
        <w:trPr>
          <w:tblCellSpacing w:w="15" w:type="dxa"/>
        </w:trPr>
        <w:tc>
          <w:tcPr>
            <w:tcW w:w="0" w:type="auto"/>
            <w:tcBorders>
              <w:top w:val="single" w:sz="4" w:space="0" w:color="auto"/>
              <w:bottom w:val="single" w:sz="4" w:space="0" w:color="auto"/>
              <w:right w:val="single" w:sz="4" w:space="0" w:color="auto"/>
            </w:tcBorders>
            <w:vAlign w:val="center"/>
            <w:hideMark/>
          </w:tcPr>
          <w:p w:rsidR="00C54134" w:rsidRPr="007B6318" w:rsidRDefault="00C54134" w:rsidP="006A1D78">
            <w:pPr>
              <w:spacing w:after="0" w:line="240" w:lineRule="auto"/>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Utilities</w:t>
            </w:r>
          </w:p>
        </w:tc>
        <w:tc>
          <w:tcPr>
            <w:tcW w:w="0" w:type="auto"/>
            <w:tcBorders>
              <w:top w:val="single" w:sz="4" w:space="0" w:color="auto"/>
              <w:left w:val="single" w:sz="4" w:space="0" w:color="auto"/>
              <w:bottom w:val="single" w:sz="4" w:space="0" w:color="auto"/>
            </w:tcBorders>
            <w:vAlign w:val="center"/>
            <w:hideMark/>
          </w:tcPr>
          <w:p w:rsidR="00C54134" w:rsidRPr="007B6318" w:rsidRDefault="00C54134" w:rsidP="006A1D78">
            <w:pPr>
              <w:spacing w:after="0" w:line="240" w:lineRule="auto"/>
              <w:jc w:val="right"/>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 </w:t>
            </w:r>
            <w:r w:rsidRPr="007B6318">
              <w:rPr>
                <w:rFonts w:ascii="Times New Roman" w:eastAsia="Times New Roman" w:hAnsi="Times New Roman" w:cs="Times New Roman"/>
                <w:sz w:val="24"/>
                <w:szCs w:val="24"/>
                <w:lang w:val="en-CA"/>
              </w:rPr>
              <w:t> </w:t>
            </w:r>
            <w:r w:rsidRPr="007B6318">
              <w:rPr>
                <w:rFonts w:ascii="Times New Roman" w:eastAsia="Times New Roman" w:hAnsi="Times New Roman" w:cs="Times New Roman"/>
                <w:sz w:val="24"/>
                <w:szCs w:val="24"/>
                <w:lang w:val="en-CA"/>
              </w:rPr>
              <w:t>$3</w:t>
            </w:r>
            <w:r>
              <w:rPr>
                <w:rFonts w:ascii="Times New Roman" w:eastAsia="Times New Roman" w:hAnsi="Times New Roman" w:cs="Times New Roman"/>
                <w:sz w:val="24"/>
                <w:szCs w:val="24"/>
                <w:lang w:val="en-CA"/>
              </w:rPr>
              <w:t>5</w:t>
            </w:r>
            <w:r w:rsidRPr="007B6318">
              <w:rPr>
                <w:rFonts w:ascii="Times New Roman" w:eastAsia="Times New Roman" w:hAnsi="Times New Roman" w:cs="Times New Roman"/>
                <w:sz w:val="24"/>
                <w:szCs w:val="24"/>
                <w:lang w:val="en-CA"/>
              </w:rPr>
              <w:t>0 per month, plus $0.</w:t>
            </w:r>
            <w:r>
              <w:rPr>
                <w:rFonts w:ascii="Times New Roman" w:eastAsia="Times New Roman" w:hAnsi="Times New Roman" w:cs="Times New Roman"/>
                <w:sz w:val="24"/>
                <w:szCs w:val="24"/>
                <w:lang w:val="en-CA"/>
              </w:rPr>
              <w:t>75</w:t>
            </w:r>
            <w:r w:rsidRPr="007B6318">
              <w:rPr>
                <w:rFonts w:ascii="Times New Roman" w:eastAsia="Times New Roman" w:hAnsi="Times New Roman" w:cs="Times New Roman"/>
                <w:sz w:val="24"/>
                <w:szCs w:val="24"/>
                <w:lang w:val="en-CA"/>
              </w:rPr>
              <w:t xml:space="preserve"> per haircut</w:t>
            </w:r>
          </w:p>
        </w:tc>
      </w:tr>
      <w:tr w:rsidR="00C54134" w:rsidRPr="007B6318" w:rsidTr="006A1D78">
        <w:trPr>
          <w:tblCellSpacing w:w="15" w:type="dxa"/>
        </w:trPr>
        <w:tc>
          <w:tcPr>
            <w:tcW w:w="0" w:type="auto"/>
            <w:tcBorders>
              <w:top w:val="single" w:sz="4" w:space="0" w:color="auto"/>
              <w:bottom w:val="single" w:sz="4" w:space="0" w:color="auto"/>
              <w:right w:val="single" w:sz="4" w:space="0" w:color="auto"/>
            </w:tcBorders>
            <w:vAlign w:val="center"/>
            <w:hideMark/>
          </w:tcPr>
          <w:p w:rsidR="00C54134" w:rsidRPr="007B6318" w:rsidRDefault="00C54134" w:rsidP="006A1D78">
            <w:pPr>
              <w:spacing w:after="0" w:line="240" w:lineRule="auto"/>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Magazines</w:t>
            </w:r>
          </w:p>
        </w:tc>
        <w:tc>
          <w:tcPr>
            <w:tcW w:w="0" w:type="auto"/>
            <w:tcBorders>
              <w:top w:val="single" w:sz="4" w:space="0" w:color="auto"/>
              <w:left w:val="single" w:sz="4" w:space="0" w:color="auto"/>
              <w:bottom w:val="single" w:sz="4" w:space="0" w:color="auto"/>
            </w:tcBorders>
            <w:vAlign w:val="center"/>
            <w:hideMark/>
          </w:tcPr>
          <w:p w:rsidR="00C54134" w:rsidRPr="007B6318" w:rsidRDefault="00C54134" w:rsidP="006A1D78">
            <w:pPr>
              <w:spacing w:after="0" w:line="240" w:lineRule="auto"/>
              <w:jc w:val="right"/>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 </w:t>
            </w:r>
            <w:r w:rsidRPr="007B6318">
              <w:rPr>
                <w:rFonts w:ascii="Times New Roman" w:eastAsia="Times New Roman" w:hAnsi="Times New Roman" w:cs="Times New Roman"/>
                <w:sz w:val="24"/>
                <w:szCs w:val="24"/>
                <w:lang w:val="en-CA"/>
              </w:rPr>
              <w:t> </w:t>
            </w:r>
            <w:r w:rsidRPr="007B6318">
              <w:rPr>
                <w:rFonts w:ascii="Times New Roman" w:eastAsia="Times New Roman" w:hAnsi="Times New Roman" w:cs="Times New Roman"/>
                <w:sz w:val="24"/>
                <w:szCs w:val="24"/>
                <w:lang w:val="en-CA"/>
              </w:rPr>
              <w:t> </w:t>
            </w:r>
            <w:r w:rsidRPr="007B6318">
              <w:rPr>
                <w:rFonts w:ascii="Times New Roman" w:eastAsia="Times New Roman" w:hAnsi="Times New Roman" w:cs="Times New Roman"/>
                <w:sz w:val="24"/>
                <w:szCs w:val="24"/>
                <w:lang w:val="en-CA"/>
              </w:rPr>
              <w:t>$</w:t>
            </w:r>
            <w:r>
              <w:rPr>
                <w:rFonts w:ascii="Times New Roman" w:eastAsia="Times New Roman" w:hAnsi="Times New Roman" w:cs="Times New Roman"/>
                <w:sz w:val="24"/>
                <w:szCs w:val="24"/>
                <w:lang w:val="en-CA"/>
              </w:rPr>
              <w:t>1</w:t>
            </w:r>
            <w:r w:rsidRPr="007B6318">
              <w:rPr>
                <w:rFonts w:ascii="Times New Roman" w:eastAsia="Times New Roman" w:hAnsi="Times New Roman" w:cs="Times New Roman"/>
                <w:sz w:val="24"/>
                <w:szCs w:val="24"/>
                <w:lang w:val="en-CA"/>
              </w:rPr>
              <w:t>50 per month</w:t>
            </w:r>
          </w:p>
        </w:tc>
      </w:tr>
      <w:tr w:rsidR="00C54134" w:rsidRPr="007B6318" w:rsidTr="006A1D78">
        <w:trPr>
          <w:tblCellSpacing w:w="15" w:type="dxa"/>
        </w:trPr>
        <w:tc>
          <w:tcPr>
            <w:tcW w:w="0" w:type="auto"/>
            <w:tcBorders>
              <w:top w:val="nil"/>
              <w:left w:val="nil"/>
              <w:bottom w:val="nil"/>
              <w:right w:val="single" w:sz="4" w:space="0" w:color="auto"/>
            </w:tcBorders>
            <w:vAlign w:val="center"/>
            <w:hideMark/>
          </w:tcPr>
          <w:p w:rsidR="00C54134" w:rsidRPr="007B6318" w:rsidRDefault="00C54134" w:rsidP="006A1D78">
            <w:pPr>
              <w:spacing w:after="0" w:line="240" w:lineRule="auto"/>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Cleaning supplies</w:t>
            </w:r>
          </w:p>
        </w:tc>
        <w:tc>
          <w:tcPr>
            <w:tcW w:w="0" w:type="auto"/>
            <w:tcBorders>
              <w:top w:val="nil"/>
              <w:left w:val="single" w:sz="4" w:space="0" w:color="auto"/>
              <w:bottom w:val="nil"/>
              <w:right w:val="nil"/>
            </w:tcBorders>
            <w:vAlign w:val="center"/>
            <w:hideMark/>
          </w:tcPr>
          <w:p w:rsidR="00C54134" w:rsidRPr="007B6318" w:rsidRDefault="00C54134" w:rsidP="006A1D78">
            <w:pPr>
              <w:spacing w:after="0" w:line="240" w:lineRule="auto"/>
              <w:jc w:val="right"/>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 </w:t>
            </w:r>
            <w:r w:rsidRPr="007B6318">
              <w:rPr>
                <w:rFonts w:ascii="Times New Roman" w:eastAsia="Times New Roman" w:hAnsi="Times New Roman" w:cs="Times New Roman"/>
                <w:sz w:val="24"/>
                <w:szCs w:val="24"/>
                <w:lang w:val="en-CA"/>
              </w:rPr>
              <w:t>$0.</w:t>
            </w:r>
            <w:r>
              <w:rPr>
                <w:rFonts w:ascii="Times New Roman" w:eastAsia="Times New Roman" w:hAnsi="Times New Roman" w:cs="Times New Roman"/>
                <w:sz w:val="24"/>
                <w:szCs w:val="24"/>
                <w:lang w:val="en-CA"/>
              </w:rPr>
              <w:t>75</w:t>
            </w:r>
            <w:r w:rsidRPr="007B6318">
              <w:rPr>
                <w:rFonts w:ascii="Times New Roman" w:eastAsia="Times New Roman" w:hAnsi="Times New Roman" w:cs="Times New Roman"/>
                <w:sz w:val="24"/>
                <w:szCs w:val="24"/>
                <w:lang w:val="en-CA"/>
              </w:rPr>
              <w:t xml:space="preserve"> per haircut</w:t>
            </w:r>
          </w:p>
        </w:tc>
      </w:tr>
    </w:tbl>
    <w:p w:rsidR="00C54134" w:rsidRPr="00FD000C" w:rsidRDefault="00C54134" w:rsidP="00C54134">
      <w:pPr>
        <w:spacing w:after="0" w:line="240" w:lineRule="auto"/>
        <w:rPr>
          <w:rFonts w:ascii="Times New Roman" w:eastAsia="Times New Roman" w:hAnsi="Times New Roman" w:cs="Times New Roman"/>
          <w:sz w:val="24"/>
          <w:szCs w:val="24"/>
          <w:lang w:val="en-CA"/>
        </w:rPr>
      </w:pPr>
    </w:p>
    <w:p w:rsidR="00C54134" w:rsidRPr="007B6318" w:rsidRDefault="00C54134" w:rsidP="00C54134">
      <w:pPr>
        <w:spacing w:after="0" w:line="240" w:lineRule="auto"/>
        <w:rPr>
          <w:rFonts w:ascii="Times New Roman" w:eastAsia="Times New Roman" w:hAnsi="Times New Roman" w:cs="Times New Roman"/>
          <w:b/>
          <w:bCs/>
          <w:sz w:val="28"/>
          <w:szCs w:val="28"/>
          <w:u w:val="double"/>
          <w:lang w:val="en-CA"/>
        </w:rPr>
      </w:pPr>
      <w:r w:rsidRPr="007B6318">
        <w:rPr>
          <w:rFonts w:ascii="Times New Roman" w:eastAsia="Times New Roman" w:hAnsi="Times New Roman" w:cs="Times New Roman"/>
          <w:b/>
          <w:bCs/>
          <w:sz w:val="28"/>
          <w:szCs w:val="28"/>
          <w:u w:val="double"/>
          <w:lang w:val="en-CA"/>
        </w:rPr>
        <w:t>Instructions</w:t>
      </w:r>
    </w:p>
    <w:p w:rsidR="00C54134" w:rsidRPr="00FD000C" w:rsidRDefault="00C54134" w:rsidP="00C54134">
      <w:pPr>
        <w:pStyle w:val="ListParagraph"/>
        <w:numPr>
          <w:ilvl w:val="0"/>
          <w:numId w:val="17"/>
        </w:numPr>
        <w:spacing w:after="0" w:line="240" w:lineRule="auto"/>
        <w:rPr>
          <w:rFonts w:ascii="Times New Roman" w:eastAsia="Times New Roman" w:hAnsi="Times New Roman" w:cs="Times New Roman"/>
          <w:sz w:val="24"/>
          <w:szCs w:val="24"/>
          <w:lang w:val="en-CA"/>
        </w:rPr>
      </w:pPr>
      <w:r w:rsidRPr="00FD000C">
        <w:rPr>
          <w:rFonts w:ascii="Times New Roman" w:eastAsia="Times New Roman" w:hAnsi="Times New Roman" w:cs="Times New Roman"/>
          <w:sz w:val="24"/>
          <w:szCs w:val="24"/>
          <w:lang w:val="en-CA"/>
        </w:rPr>
        <w:t xml:space="preserve">Calculate the monthly break-even point for the following: </w:t>
      </w:r>
      <w:r w:rsidRPr="00C54134">
        <w:rPr>
          <w:rFonts w:ascii="Times New Roman" w:eastAsia="Times New Roman" w:hAnsi="Times New Roman" w:cs="Times New Roman"/>
          <w:b/>
          <w:bCs/>
          <w:sz w:val="24"/>
          <w:szCs w:val="24"/>
          <w:lang w:val="en-CA"/>
        </w:rPr>
        <w:t>(8 MKS)</w:t>
      </w:r>
    </w:p>
    <w:p w:rsidR="00C54134" w:rsidRPr="007B6318" w:rsidRDefault="00C54134" w:rsidP="00C54134">
      <w:pPr>
        <w:numPr>
          <w:ilvl w:val="0"/>
          <w:numId w:val="18"/>
        </w:numPr>
        <w:spacing w:before="100" w:beforeAutospacing="1" w:after="100" w:afterAutospacing="1" w:line="240" w:lineRule="auto"/>
        <w:ind w:firstLine="273"/>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Number of haircuts</w:t>
      </w:r>
    </w:p>
    <w:p w:rsidR="00C54134" w:rsidRPr="007B6318" w:rsidRDefault="00C54134" w:rsidP="00C54134">
      <w:pPr>
        <w:numPr>
          <w:ilvl w:val="0"/>
          <w:numId w:val="18"/>
        </w:numPr>
        <w:spacing w:before="100" w:beforeAutospacing="1" w:after="100" w:afterAutospacing="1" w:line="240" w:lineRule="auto"/>
        <w:ind w:firstLine="273"/>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Total sales dollars</w:t>
      </w:r>
    </w:p>
    <w:p w:rsidR="00C54134" w:rsidRPr="00C54134" w:rsidRDefault="00C54134" w:rsidP="00C54134">
      <w:pPr>
        <w:numPr>
          <w:ilvl w:val="0"/>
          <w:numId w:val="18"/>
        </w:numPr>
        <w:spacing w:before="100" w:beforeAutospacing="1" w:after="100" w:afterAutospacing="1" w:line="240" w:lineRule="auto"/>
        <w:ind w:firstLine="273"/>
        <w:rPr>
          <w:rFonts w:ascii="Times New Roman" w:eastAsia="Times New Roman" w:hAnsi="Times New Roman" w:cs="Times New Roman"/>
          <w:sz w:val="24"/>
          <w:szCs w:val="24"/>
          <w:lang w:val="en-CA"/>
        </w:rPr>
      </w:pPr>
      <w:r w:rsidRPr="007B6318">
        <w:rPr>
          <w:rFonts w:ascii="Times New Roman" w:eastAsia="Times New Roman" w:hAnsi="Times New Roman" w:cs="Times New Roman"/>
          <w:sz w:val="24"/>
          <w:szCs w:val="24"/>
          <w:lang w:val="en-CA"/>
        </w:rPr>
        <w:t>As a percentage of maximum capacity</w:t>
      </w:r>
    </w:p>
    <w:p w:rsidR="00C54134" w:rsidRDefault="00C54134" w:rsidP="00C54134">
      <w:pPr>
        <w:pStyle w:val="ListParagraph"/>
        <w:numPr>
          <w:ilvl w:val="0"/>
          <w:numId w:val="17"/>
        </w:numPr>
        <w:spacing w:after="0" w:line="240" w:lineRule="auto"/>
        <w:rPr>
          <w:rFonts w:ascii="Times New Roman" w:eastAsia="Times New Roman" w:hAnsi="Times New Roman" w:cs="Times New Roman"/>
          <w:sz w:val="24"/>
          <w:szCs w:val="24"/>
          <w:lang w:val="en-CA"/>
        </w:rPr>
      </w:pPr>
      <w:r w:rsidRPr="00FD000C">
        <w:rPr>
          <w:rFonts w:ascii="Times New Roman" w:eastAsia="Times New Roman" w:hAnsi="Times New Roman" w:cs="Times New Roman"/>
          <w:sz w:val="24"/>
          <w:szCs w:val="24"/>
          <w:lang w:val="en-CA"/>
        </w:rPr>
        <w:t>If John would like a $</w:t>
      </w:r>
      <w:r>
        <w:rPr>
          <w:rFonts w:ascii="Times New Roman" w:eastAsia="Times New Roman" w:hAnsi="Times New Roman" w:cs="Times New Roman"/>
          <w:sz w:val="24"/>
          <w:szCs w:val="24"/>
          <w:lang w:val="en-CA"/>
        </w:rPr>
        <w:t>6</w:t>
      </w:r>
      <w:r w:rsidRPr="00FD000C">
        <w:rPr>
          <w:rFonts w:ascii="Times New Roman" w:eastAsia="Times New Roman" w:hAnsi="Times New Roman" w:cs="Times New Roman"/>
          <w:sz w:val="24"/>
          <w:szCs w:val="24"/>
          <w:lang w:val="en-CA"/>
        </w:rPr>
        <w:t>,000 monthly profi</w:t>
      </w:r>
      <w:r>
        <w:rPr>
          <w:rFonts w:ascii="Times New Roman" w:eastAsia="Times New Roman" w:hAnsi="Times New Roman" w:cs="Times New Roman"/>
          <w:sz w:val="24"/>
          <w:szCs w:val="24"/>
          <w:lang w:val="en-CA"/>
        </w:rPr>
        <w:t>t after tax</w:t>
      </w:r>
      <w:r w:rsidRPr="00FD000C">
        <w:rPr>
          <w:rFonts w:ascii="Times New Roman" w:eastAsia="Times New Roman" w:hAnsi="Times New Roman" w:cs="Times New Roman"/>
          <w:sz w:val="24"/>
          <w:szCs w:val="24"/>
          <w:lang w:val="en-CA"/>
        </w:rPr>
        <w:t>, calculate the number of haircuts that must be given per month to achieve this profit.</w:t>
      </w:r>
      <w:r>
        <w:rPr>
          <w:rFonts w:ascii="Times New Roman" w:eastAsia="Times New Roman" w:hAnsi="Times New Roman" w:cs="Times New Roman"/>
          <w:sz w:val="24"/>
          <w:szCs w:val="24"/>
          <w:lang w:val="en-CA"/>
        </w:rPr>
        <w:t xml:space="preserve"> </w:t>
      </w:r>
      <w:r w:rsidRPr="007B6318">
        <w:rPr>
          <w:rFonts w:ascii="Times New Roman" w:eastAsia="Times New Roman" w:hAnsi="Times New Roman" w:cs="Times New Roman"/>
          <w:sz w:val="24"/>
          <w:szCs w:val="24"/>
          <w:lang w:val="en-CA"/>
        </w:rPr>
        <w:t>Campus Cutter Barber Shop</w:t>
      </w:r>
      <w:r>
        <w:rPr>
          <w:rFonts w:ascii="Times New Roman" w:eastAsia="Times New Roman" w:hAnsi="Times New Roman" w:cs="Times New Roman"/>
          <w:sz w:val="24"/>
          <w:szCs w:val="24"/>
          <w:lang w:val="en-CA"/>
        </w:rPr>
        <w:t xml:space="preserve"> tax rate is 40%. </w:t>
      </w:r>
    </w:p>
    <w:p w:rsidR="00C54134" w:rsidRPr="00FD000C" w:rsidRDefault="00C54134" w:rsidP="00C54134">
      <w:pPr>
        <w:pStyle w:val="ListParagraph"/>
        <w:spacing w:after="0" w:line="240" w:lineRule="auto"/>
        <w:rPr>
          <w:rFonts w:ascii="Times New Roman" w:eastAsia="Times New Roman" w:hAnsi="Times New Roman" w:cs="Times New Roman"/>
          <w:sz w:val="24"/>
          <w:szCs w:val="24"/>
          <w:lang w:val="en-CA"/>
        </w:rPr>
      </w:pPr>
      <w:r w:rsidRPr="00C54134">
        <w:rPr>
          <w:rFonts w:ascii="Times New Roman" w:eastAsia="Times New Roman" w:hAnsi="Times New Roman" w:cs="Times New Roman"/>
          <w:b/>
          <w:bCs/>
          <w:sz w:val="24"/>
          <w:szCs w:val="24"/>
          <w:lang w:val="en-CA"/>
        </w:rPr>
        <w:t>(</w:t>
      </w:r>
      <w:r>
        <w:rPr>
          <w:rFonts w:ascii="Times New Roman" w:eastAsia="Times New Roman" w:hAnsi="Times New Roman" w:cs="Times New Roman"/>
          <w:b/>
          <w:bCs/>
          <w:sz w:val="24"/>
          <w:szCs w:val="24"/>
          <w:lang w:val="en-CA"/>
        </w:rPr>
        <w:t>4</w:t>
      </w:r>
      <w:r w:rsidRPr="00C54134">
        <w:rPr>
          <w:rFonts w:ascii="Times New Roman" w:eastAsia="Times New Roman" w:hAnsi="Times New Roman" w:cs="Times New Roman"/>
          <w:b/>
          <w:bCs/>
          <w:sz w:val="24"/>
          <w:szCs w:val="24"/>
          <w:lang w:val="en-CA"/>
        </w:rPr>
        <w:t xml:space="preserve"> MKS)</w:t>
      </w:r>
    </w:p>
    <w:p w:rsidR="00C54134" w:rsidRDefault="00C54134" w:rsidP="00C54134">
      <w:pPr>
        <w:pStyle w:val="ListParagraph"/>
        <w:spacing w:after="0" w:line="240" w:lineRule="auto"/>
        <w:rPr>
          <w:rFonts w:ascii="Times New Roman" w:eastAsia="Times New Roman" w:hAnsi="Times New Roman" w:cs="Times New Roman"/>
          <w:sz w:val="24"/>
          <w:szCs w:val="24"/>
          <w:lang w:val="en-CA"/>
        </w:rPr>
      </w:pPr>
    </w:p>
    <w:p w:rsidR="00B9497C" w:rsidRDefault="00F25322" w:rsidP="00C54134">
      <w:pPr>
        <w:bidi/>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F691C" w:rsidRDefault="002F691C" w:rsidP="002F691C">
      <w:pPr>
        <w:spacing w:after="0" w:line="240" w:lineRule="auto"/>
        <w:jc w:val="center"/>
        <w:rPr>
          <w:rFonts w:ascii="Times New Roman" w:eastAsia="Times New Roman" w:hAnsi="Times New Roman" w:cs="Times New Roman"/>
          <w:sz w:val="24"/>
          <w:szCs w:val="24"/>
        </w:rPr>
      </w:pPr>
      <w:r w:rsidRPr="00FD000C">
        <w:rPr>
          <w:rFonts w:asciiTheme="majorBidi" w:eastAsia="Times New Roman" w:hAnsiTheme="majorBidi" w:cstheme="majorBidi"/>
          <w:b/>
          <w:bCs/>
          <w:sz w:val="28"/>
          <w:szCs w:val="28"/>
          <w:lang w:val="en-CA"/>
        </w:rPr>
        <w:lastRenderedPageBreak/>
        <w:t>QUESTION I</w:t>
      </w:r>
      <w:r>
        <w:rPr>
          <w:rFonts w:asciiTheme="majorBidi" w:eastAsia="Times New Roman" w:hAnsiTheme="majorBidi" w:cstheme="majorBidi"/>
          <w:b/>
          <w:bCs/>
          <w:sz w:val="28"/>
          <w:szCs w:val="28"/>
          <w:lang w:val="en-CA"/>
        </w:rPr>
        <w:t>I-A</w:t>
      </w:r>
      <w:r w:rsidRPr="00FD000C">
        <w:rPr>
          <w:rFonts w:asciiTheme="majorBidi" w:eastAsia="Times New Roman" w:hAnsiTheme="majorBidi" w:cstheme="majorBidi"/>
          <w:b/>
          <w:bCs/>
          <w:sz w:val="28"/>
          <w:szCs w:val="28"/>
          <w:lang w:val="en-CA"/>
        </w:rPr>
        <w:t xml:space="preserve">. </w:t>
      </w:r>
      <w:r>
        <w:rPr>
          <w:rFonts w:asciiTheme="majorBidi" w:eastAsia="Times New Roman" w:hAnsiTheme="majorBidi" w:cstheme="majorBidi"/>
          <w:b/>
          <w:bCs/>
          <w:sz w:val="28"/>
          <w:szCs w:val="28"/>
          <w:lang w:val="en-CA"/>
        </w:rPr>
        <w:t>10</w:t>
      </w:r>
    </w:p>
    <w:p w:rsidR="002F691C" w:rsidRDefault="002F691C" w:rsidP="00DC2B37">
      <w:pPr>
        <w:spacing w:after="0" w:line="240" w:lineRule="auto"/>
        <w:rPr>
          <w:rFonts w:ascii="Times New Roman" w:eastAsia="Times New Roman" w:hAnsi="Times New Roman" w:cs="Times New Roman"/>
          <w:sz w:val="24"/>
          <w:szCs w:val="24"/>
        </w:rPr>
      </w:pPr>
    </w:p>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 xml:space="preserve">SY </w:t>
      </w:r>
      <w:proofErr w:type="spellStart"/>
      <w:r w:rsidRPr="00DC2B37">
        <w:rPr>
          <w:rFonts w:ascii="Times New Roman" w:eastAsia="Times New Roman" w:hAnsi="Times New Roman" w:cs="Times New Roman"/>
          <w:sz w:val="24"/>
          <w:szCs w:val="24"/>
        </w:rPr>
        <w:t>Telc</w:t>
      </w:r>
      <w:proofErr w:type="spellEnd"/>
      <w:r w:rsidRPr="00DC2B37">
        <w:rPr>
          <w:rFonts w:ascii="Times New Roman" w:eastAsia="Times New Roman" w:hAnsi="Times New Roman" w:cs="Times New Roman"/>
          <w:sz w:val="24"/>
          <w:szCs w:val="24"/>
        </w:rPr>
        <w:t xml:space="preserve"> has recently started to manufacture </w:t>
      </w:r>
      <w:proofErr w:type="spellStart"/>
      <w:r w:rsidRPr="00DC2B37">
        <w:rPr>
          <w:rFonts w:ascii="Times New Roman" w:eastAsia="Times New Roman" w:hAnsi="Times New Roman" w:cs="Times New Roman"/>
          <w:sz w:val="24"/>
          <w:szCs w:val="24"/>
        </w:rPr>
        <w:t>RecRobo</w:t>
      </w:r>
      <w:proofErr w:type="spellEnd"/>
      <w:r w:rsidRPr="00DC2B37">
        <w:rPr>
          <w:rFonts w:ascii="Times New Roman" w:eastAsia="Times New Roman" w:hAnsi="Times New Roman" w:cs="Times New Roman"/>
          <w:sz w:val="24"/>
          <w:szCs w:val="24"/>
        </w:rPr>
        <w:t xml:space="preserve">, a three-wheeled robot that can scan a home for fires and gas leaks and then transmit this information to a mobile phone. The cost structure to manufacture 20,000 </w:t>
      </w:r>
      <w:proofErr w:type="spellStart"/>
      <w:r w:rsidRPr="00DC2B37">
        <w:rPr>
          <w:rFonts w:ascii="Times New Roman" w:eastAsia="Times New Roman" w:hAnsi="Times New Roman" w:cs="Times New Roman"/>
          <w:sz w:val="24"/>
          <w:szCs w:val="24"/>
        </w:rPr>
        <w:t>RecRobos</w:t>
      </w:r>
      <w:proofErr w:type="spellEnd"/>
      <w:r w:rsidRPr="00DC2B37">
        <w:rPr>
          <w:rFonts w:ascii="Times New Roman" w:eastAsia="Times New Roman" w:hAnsi="Times New Roman" w:cs="Times New Roman"/>
          <w:sz w:val="24"/>
          <w:szCs w:val="24"/>
        </w:rPr>
        <w:t xml:space="preserve"> is as follows: </w:t>
      </w:r>
    </w:p>
    <w:tbl>
      <w:tblPr>
        <w:tblW w:w="0" w:type="auto"/>
        <w:tblCellSpacing w:w="15" w:type="dxa"/>
        <w:tblInd w:w="1617" w:type="dxa"/>
        <w:tblCellMar>
          <w:top w:w="15" w:type="dxa"/>
          <w:left w:w="15" w:type="dxa"/>
          <w:bottom w:w="15" w:type="dxa"/>
          <w:right w:w="15" w:type="dxa"/>
        </w:tblCellMar>
        <w:tblLook w:val="04A0" w:firstRow="1" w:lastRow="0" w:firstColumn="1" w:lastColumn="0" w:noHBand="0" w:noVBand="1"/>
      </w:tblPr>
      <w:tblGrid>
        <w:gridCol w:w="4014"/>
        <w:gridCol w:w="1215"/>
      </w:tblGrid>
      <w:tr w:rsidR="00DC2B37" w:rsidRPr="00DC2B37" w:rsidTr="00DC2B37">
        <w:trPr>
          <w:tblHeader/>
          <w:tblCellSpacing w:w="15" w:type="dxa"/>
        </w:trPr>
        <w:tc>
          <w:tcPr>
            <w:tcW w:w="0" w:type="auto"/>
            <w:vAlign w:val="center"/>
            <w:hideMark/>
          </w:tcPr>
          <w:p w:rsidR="00DC2B37" w:rsidRPr="00DC2B37" w:rsidRDefault="00DC2B37" w:rsidP="00DC2B37">
            <w:pPr>
              <w:spacing w:after="0" w:line="240" w:lineRule="auto"/>
              <w:jc w:val="center"/>
              <w:rPr>
                <w:rFonts w:ascii="Times New Roman" w:eastAsia="Times New Roman" w:hAnsi="Times New Roman" w:cs="Times New Roman"/>
                <w:b/>
                <w:bCs/>
                <w:sz w:val="24"/>
                <w:szCs w:val="24"/>
              </w:rPr>
            </w:pPr>
            <w:r w:rsidRPr="00DC2B37">
              <w:rPr>
                <w:rFonts w:ascii="Times New Roman" w:eastAsia="Times New Roman" w:hAnsi="Times New Roman" w:cs="Times New Roman"/>
                <w:b/>
                <w:bCs/>
                <w:sz w:val="24"/>
                <w:szCs w:val="24"/>
              </w:rPr>
              <w:t> </w:t>
            </w:r>
          </w:p>
        </w:tc>
        <w:tc>
          <w:tcPr>
            <w:tcW w:w="0" w:type="auto"/>
            <w:vAlign w:val="center"/>
            <w:hideMark/>
          </w:tcPr>
          <w:p w:rsidR="00DC2B37" w:rsidRPr="00DC2B37" w:rsidRDefault="00DC2B37" w:rsidP="00DC2B37">
            <w:pPr>
              <w:spacing w:after="0" w:line="240" w:lineRule="auto"/>
              <w:jc w:val="center"/>
              <w:rPr>
                <w:rFonts w:ascii="Times New Roman" w:eastAsia="Times New Roman" w:hAnsi="Times New Roman" w:cs="Times New Roman"/>
                <w:b/>
                <w:bCs/>
                <w:sz w:val="24"/>
                <w:szCs w:val="24"/>
              </w:rPr>
            </w:pPr>
            <w:r w:rsidRPr="00DC2B37">
              <w:rPr>
                <w:rFonts w:ascii="Times New Roman" w:eastAsia="Times New Roman" w:hAnsi="Times New Roman" w:cs="Times New Roman"/>
                <w:b/>
                <w:bCs/>
                <w:sz w:val="24"/>
                <w:szCs w:val="24"/>
              </w:rPr>
              <w:t>Cost</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Direct materials ($35 per robot)</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    700,000</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Direct labour ($30 per robot)</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600,000</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Variable overhead ($10 per robot)</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200,000</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Allocated fixed overhead ($25 per robot)</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500,000</w:t>
            </w:r>
          </w:p>
        </w:tc>
      </w:tr>
      <w:tr w:rsidR="00DC2B37" w:rsidRPr="00DC2B37" w:rsidTr="00DC2B37">
        <w:trPr>
          <w:tblCellSpacing w:w="15" w:type="dxa"/>
        </w:trPr>
        <w:tc>
          <w:tcPr>
            <w:tcW w:w="0" w:type="auto"/>
            <w:tcMar>
              <w:top w:w="15" w:type="dxa"/>
              <w:left w:w="300" w:type="dxa"/>
              <w:bottom w:w="15" w:type="dxa"/>
              <w:right w:w="15" w:type="dxa"/>
            </w:tcMar>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Total</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$2,000,000</w:t>
            </w:r>
          </w:p>
        </w:tc>
      </w:tr>
    </w:tbl>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 xml:space="preserve">SY </w:t>
      </w:r>
      <w:proofErr w:type="spellStart"/>
      <w:r w:rsidRPr="00DC2B37">
        <w:rPr>
          <w:rFonts w:ascii="Times New Roman" w:eastAsia="Times New Roman" w:hAnsi="Times New Roman" w:cs="Times New Roman"/>
          <w:sz w:val="24"/>
          <w:szCs w:val="24"/>
        </w:rPr>
        <w:t>Telc</w:t>
      </w:r>
      <w:proofErr w:type="spellEnd"/>
      <w:r w:rsidRPr="00DC2B37">
        <w:rPr>
          <w:rFonts w:ascii="Times New Roman" w:eastAsia="Times New Roman" w:hAnsi="Times New Roman" w:cs="Times New Roman"/>
          <w:sz w:val="24"/>
          <w:szCs w:val="24"/>
        </w:rPr>
        <w:t xml:space="preserve"> is approached by Chen Inc., which offers to make </w:t>
      </w:r>
      <w:proofErr w:type="spellStart"/>
      <w:r w:rsidRPr="00DC2B37">
        <w:rPr>
          <w:rFonts w:ascii="Times New Roman" w:eastAsia="Times New Roman" w:hAnsi="Times New Roman" w:cs="Times New Roman"/>
          <w:sz w:val="24"/>
          <w:szCs w:val="24"/>
        </w:rPr>
        <w:t>RecRobo</w:t>
      </w:r>
      <w:proofErr w:type="spellEnd"/>
      <w:r w:rsidRPr="00DC2B37">
        <w:rPr>
          <w:rFonts w:ascii="Times New Roman" w:eastAsia="Times New Roman" w:hAnsi="Times New Roman" w:cs="Times New Roman"/>
          <w:sz w:val="24"/>
          <w:szCs w:val="24"/>
        </w:rPr>
        <w:t xml:space="preserve"> for $80 per unit or $1.6 million.</w:t>
      </w:r>
    </w:p>
    <w:p w:rsidR="00DC2B37" w:rsidRPr="00DC2B37" w:rsidRDefault="00DC2B37" w:rsidP="00DC2B37">
      <w:pPr>
        <w:spacing w:after="0" w:line="240" w:lineRule="auto"/>
        <w:rPr>
          <w:rFonts w:ascii="Times New Roman" w:eastAsia="Times New Roman" w:hAnsi="Times New Roman" w:cs="Times New Roman"/>
          <w:b/>
          <w:bCs/>
          <w:sz w:val="24"/>
          <w:szCs w:val="24"/>
          <w:u w:val="single"/>
        </w:rPr>
      </w:pPr>
      <w:r w:rsidRPr="00DC2B37">
        <w:rPr>
          <w:rFonts w:ascii="Times New Roman" w:eastAsia="Times New Roman" w:hAnsi="Times New Roman" w:cs="Times New Roman"/>
          <w:b/>
          <w:bCs/>
          <w:sz w:val="24"/>
          <w:szCs w:val="24"/>
          <w:u w:val="single"/>
        </w:rPr>
        <w:t>Instructions</w:t>
      </w:r>
    </w:p>
    <w:p w:rsidR="00DC2B37" w:rsidRPr="00DC2B37" w:rsidRDefault="00DC2B37" w:rsidP="001421B0">
      <w:pPr>
        <w:pStyle w:val="ListParagraph"/>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 xml:space="preserve">Using incremental analysis, determine whether SY </w:t>
      </w:r>
      <w:proofErr w:type="spellStart"/>
      <w:r w:rsidRPr="00DC2B37">
        <w:rPr>
          <w:rFonts w:ascii="Times New Roman" w:eastAsia="Times New Roman" w:hAnsi="Times New Roman" w:cs="Times New Roman"/>
          <w:sz w:val="24"/>
          <w:szCs w:val="24"/>
        </w:rPr>
        <w:t>Telc</w:t>
      </w:r>
      <w:proofErr w:type="spellEnd"/>
      <w:r w:rsidRPr="00DC2B37">
        <w:rPr>
          <w:rFonts w:ascii="Times New Roman" w:eastAsia="Times New Roman" w:hAnsi="Times New Roman" w:cs="Times New Roman"/>
          <w:sz w:val="24"/>
          <w:szCs w:val="24"/>
        </w:rPr>
        <w:t xml:space="preserve"> should accept this offer under each of the following independent assumptions: </w:t>
      </w:r>
    </w:p>
    <w:p w:rsidR="00DC2B37" w:rsidRPr="00DC2B37" w:rsidRDefault="00DC2B37" w:rsidP="009A236E">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Assume that $400,000 of the fixed overhead cost is avoidable.</w:t>
      </w:r>
      <w:r w:rsidR="009A236E" w:rsidRPr="009A236E">
        <w:rPr>
          <w:rFonts w:ascii="Times New Roman" w:eastAsia="Times New Roman" w:hAnsi="Times New Roman" w:cs="Times New Roman"/>
          <w:b/>
          <w:sz w:val="24"/>
          <w:szCs w:val="24"/>
        </w:rPr>
        <w:t xml:space="preserve"> </w:t>
      </w:r>
      <w:r w:rsidR="009A236E" w:rsidRPr="0007153A">
        <w:rPr>
          <w:rFonts w:ascii="Times New Roman" w:eastAsia="Times New Roman" w:hAnsi="Times New Roman" w:cs="Times New Roman"/>
          <w:b/>
          <w:sz w:val="24"/>
          <w:szCs w:val="24"/>
        </w:rPr>
        <w:t>(</w:t>
      </w:r>
      <w:r w:rsidR="009A236E">
        <w:rPr>
          <w:rFonts w:ascii="Times New Roman" w:eastAsia="Times New Roman" w:hAnsi="Times New Roman" w:cs="Times New Roman"/>
          <w:b/>
          <w:sz w:val="24"/>
          <w:szCs w:val="24"/>
        </w:rPr>
        <w:t>5</w:t>
      </w:r>
      <w:r w:rsidR="009A236E" w:rsidRPr="0007153A">
        <w:rPr>
          <w:rFonts w:ascii="Times New Roman" w:eastAsia="Times New Roman" w:hAnsi="Times New Roman" w:cs="Times New Roman"/>
          <w:b/>
          <w:sz w:val="24"/>
          <w:szCs w:val="24"/>
        </w:rPr>
        <w:t xml:space="preserve"> marks)</w:t>
      </w:r>
    </w:p>
    <w:p w:rsidR="00DC2B37" w:rsidRPr="00DC2B37" w:rsidRDefault="00DC2B37" w:rsidP="009A236E">
      <w:pPr>
        <w:pStyle w:val="ListParagraph"/>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 xml:space="preserve">Assume that none of the fixed overhead is avoidable. However, if the robots are purchased from Chen Inc., SY </w:t>
      </w:r>
      <w:proofErr w:type="spellStart"/>
      <w:r w:rsidRPr="00DC2B37">
        <w:rPr>
          <w:rFonts w:ascii="Times New Roman" w:eastAsia="Times New Roman" w:hAnsi="Times New Roman" w:cs="Times New Roman"/>
          <w:sz w:val="24"/>
          <w:szCs w:val="24"/>
        </w:rPr>
        <w:t>Telc</w:t>
      </w:r>
      <w:proofErr w:type="spellEnd"/>
      <w:r w:rsidRPr="00DC2B37">
        <w:rPr>
          <w:rFonts w:ascii="Times New Roman" w:eastAsia="Times New Roman" w:hAnsi="Times New Roman" w:cs="Times New Roman"/>
          <w:sz w:val="24"/>
          <w:szCs w:val="24"/>
        </w:rPr>
        <w:t xml:space="preserve"> can use the released productive resources to generate additional income of $200,000.</w:t>
      </w:r>
      <w:r w:rsidR="009A236E">
        <w:rPr>
          <w:rFonts w:ascii="Times New Roman" w:eastAsia="Times New Roman" w:hAnsi="Times New Roman" w:cs="Times New Roman"/>
          <w:sz w:val="24"/>
          <w:szCs w:val="24"/>
        </w:rPr>
        <w:t xml:space="preserve"> </w:t>
      </w:r>
      <w:r w:rsidR="009A236E" w:rsidRPr="0007153A">
        <w:rPr>
          <w:rFonts w:ascii="Times New Roman" w:eastAsia="Times New Roman" w:hAnsi="Times New Roman" w:cs="Times New Roman"/>
          <w:b/>
          <w:sz w:val="24"/>
          <w:szCs w:val="24"/>
        </w:rPr>
        <w:t>(</w:t>
      </w:r>
      <w:r w:rsidR="009A236E">
        <w:rPr>
          <w:rFonts w:ascii="Times New Roman" w:eastAsia="Times New Roman" w:hAnsi="Times New Roman" w:cs="Times New Roman"/>
          <w:b/>
          <w:sz w:val="24"/>
          <w:szCs w:val="24"/>
        </w:rPr>
        <w:t>5</w:t>
      </w:r>
      <w:r w:rsidR="009A236E" w:rsidRPr="0007153A">
        <w:rPr>
          <w:rFonts w:ascii="Times New Roman" w:eastAsia="Times New Roman" w:hAnsi="Times New Roman" w:cs="Times New Roman"/>
          <w:b/>
          <w:sz w:val="24"/>
          <w:szCs w:val="24"/>
        </w:rPr>
        <w:t xml:space="preserve"> marks)</w:t>
      </w:r>
    </w:p>
    <w:p w:rsidR="00DC2B37" w:rsidRPr="00DC2B37" w:rsidRDefault="00DC2B37" w:rsidP="001421B0">
      <w:pPr>
        <w:pStyle w:val="ListParagraph"/>
        <w:spacing w:after="0" w:line="240" w:lineRule="auto"/>
        <w:rPr>
          <w:rFonts w:ascii="Times New Roman" w:eastAsia="Times New Roman" w:hAnsi="Times New Roman" w:cs="Times New Roman"/>
          <w:sz w:val="24"/>
          <w:szCs w:val="24"/>
        </w:rPr>
      </w:pPr>
    </w:p>
    <w:p w:rsidR="00DC2B37" w:rsidRDefault="00DC2B37" w:rsidP="00D3234E">
      <w:pPr>
        <w:spacing w:after="0" w:line="240" w:lineRule="auto"/>
        <w:rPr>
          <w:rFonts w:ascii="Times New Roman" w:eastAsia="Times New Roman" w:hAnsi="Times New Roman" w:cs="Times New Roman"/>
          <w:sz w:val="24"/>
          <w:szCs w:val="24"/>
        </w:rPr>
      </w:pPr>
    </w:p>
    <w:p w:rsidR="002F691C" w:rsidRDefault="002F691C" w:rsidP="002F691C">
      <w:pPr>
        <w:spacing w:after="0" w:line="240" w:lineRule="auto"/>
        <w:jc w:val="center"/>
        <w:rPr>
          <w:rFonts w:ascii="Times New Roman" w:eastAsia="Times New Roman" w:hAnsi="Times New Roman" w:cs="Times New Roman"/>
          <w:sz w:val="24"/>
          <w:szCs w:val="24"/>
        </w:rPr>
      </w:pPr>
      <w:r w:rsidRPr="00FD000C">
        <w:rPr>
          <w:rFonts w:asciiTheme="majorBidi" w:eastAsia="Times New Roman" w:hAnsiTheme="majorBidi" w:cstheme="majorBidi"/>
          <w:b/>
          <w:bCs/>
          <w:sz w:val="28"/>
          <w:szCs w:val="28"/>
          <w:lang w:val="en-CA"/>
        </w:rPr>
        <w:t>QUESTION I</w:t>
      </w:r>
      <w:r>
        <w:rPr>
          <w:rFonts w:asciiTheme="majorBidi" w:eastAsia="Times New Roman" w:hAnsiTheme="majorBidi" w:cstheme="majorBidi"/>
          <w:b/>
          <w:bCs/>
          <w:sz w:val="28"/>
          <w:szCs w:val="28"/>
          <w:lang w:val="en-CA"/>
        </w:rPr>
        <w:t>I-B</w:t>
      </w:r>
      <w:r w:rsidRPr="00FD000C">
        <w:rPr>
          <w:rFonts w:asciiTheme="majorBidi" w:eastAsia="Times New Roman" w:hAnsiTheme="majorBidi" w:cstheme="majorBidi"/>
          <w:b/>
          <w:bCs/>
          <w:sz w:val="28"/>
          <w:szCs w:val="28"/>
          <w:lang w:val="en-CA"/>
        </w:rPr>
        <w:t xml:space="preserve">. </w:t>
      </w:r>
      <w:r>
        <w:rPr>
          <w:rFonts w:asciiTheme="majorBidi" w:eastAsia="Times New Roman" w:hAnsiTheme="majorBidi" w:cstheme="majorBidi"/>
          <w:b/>
          <w:bCs/>
          <w:sz w:val="28"/>
          <w:szCs w:val="28"/>
          <w:lang w:val="en-CA"/>
        </w:rPr>
        <w:t>10</w:t>
      </w:r>
    </w:p>
    <w:p w:rsidR="002F691C" w:rsidRDefault="002F691C" w:rsidP="00D3234E">
      <w:pPr>
        <w:spacing w:after="0" w:line="240" w:lineRule="auto"/>
        <w:rPr>
          <w:rFonts w:ascii="Times New Roman" w:eastAsia="Times New Roman" w:hAnsi="Times New Roman" w:cs="Times New Roman"/>
          <w:sz w:val="24"/>
          <w:szCs w:val="24"/>
        </w:rPr>
      </w:pPr>
    </w:p>
    <w:p w:rsidR="00A17FD4" w:rsidRPr="00A17FD4" w:rsidRDefault="00A17FD4" w:rsidP="00A17FD4">
      <w:pPr>
        <w:spacing w:after="0" w:line="240" w:lineRule="auto"/>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 xml:space="preserve">Nicole </w:t>
      </w:r>
      <w:proofErr w:type="spellStart"/>
      <w:r w:rsidRPr="00A17FD4">
        <w:rPr>
          <w:rFonts w:ascii="Times New Roman" w:eastAsia="Times New Roman" w:hAnsi="Times New Roman" w:cs="Times New Roman"/>
          <w:sz w:val="24"/>
          <w:szCs w:val="24"/>
        </w:rPr>
        <w:t>Filippas</w:t>
      </w:r>
      <w:proofErr w:type="spellEnd"/>
      <w:r w:rsidRPr="00A17FD4">
        <w:rPr>
          <w:rFonts w:ascii="Times New Roman" w:eastAsia="Times New Roman" w:hAnsi="Times New Roman" w:cs="Times New Roman"/>
          <w:sz w:val="24"/>
          <w:szCs w:val="24"/>
        </w:rPr>
        <w:t xml:space="preserve">, a recent graduate of </w:t>
      </w:r>
      <w:proofErr w:type="spellStart"/>
      <w:r w:rsidRPr="00A17FD4">
        <w:rPr>
          <w:rFonts w:ascii="Times New Roman" w:eastAsia="Times New Roman" w:hAnsi="Times New Roman" w:cs="Times New Roman"/>
          <w:sz w:val="24"/>
          <w:szCs w:val="24"/>
        </w:rPr>
        <w:t>Rollings</w:t>
      </w:r>
      <w:proofErr w:type="spellEnd"/>
      <w:r w:rsidRPr="00A17FD4">
        <w:rPr>
          <w:rFonts w:ascii="Times New Roman" w:eastAsia="Times New Roman" w:hAnsi="Times New Roman" w:cs="Times New Roman"/>
          <w:sz w:val="24"/>
          <w:szCs w:val="24"/>
        </w:rPr>
        <w:t xml:space="preserve"> University's accounting program, evaluated the operating performance of Poway Company's six divisions. Nicole made the following presentation to Poway's board of directors and suggested the Erie division be eliminated. “If the Erie division is eliminated,” she said, “our total profits would increase by $23,870.” </w:t>
      </w:r>
    </w:p>
    <w:tbl>
      <w:tblPr>
        <w:tblW w:w="0" w:type="auto"/>
        <w:tblCellSpacing w:w="15" w:type="dxa"/>
        <w:tblInd w:w="1115" w:type="dxa"/>
        <w:tblCellMar>
          <w:top w:w="15" w:type="dxa"/>
          <w:left w:w="15" w:type="dxa"/>
          <w:bottom w:w="15" w:type="dxa"/>
          <w:right w:w="15" w:type="dxa"/>
        </w:tblCellMar>
        <w:tblLook w:val="04A0" w:firstRow="1" w:lastRow="0" w:firstColumn="1" w:lastColumn="0" w:noHBand="0" w:noVBand="1"/>
      </w:tblPr>
      <w:tblGrid>
        <w:gridCol w:w="1962"/>
        <w:gridCol w:w="2627"/>
        <w:gridCol w:w="1401"/>
        <w:gridCol w:w="1215"/>
      </w:tblGrid>
      <w:tr w:rsidR="00A17FD4" w:rsidRPr="00A17FD4" w:rsidTr="00A17FD4">
        <w:trPr>
          <w:tblHeader/>
          <w:tblCellSpacing w:w="15" w:type="dxa"/>
        </w:trPr>
        <w:tc>
          <w:tcPr>
            <w:tcW w:w="0" w:type="auto"/>
            <w:vAlign w:val="center"/>
            <w:hideMark/>
          </w:tcPr>
          <w:p w:rsidR="00A17FD4" w:rsidRPr="00A17FD4" w:rsidRDefault="00A17FD4" w:rsidP="00A17FD4">
            <w:pPr>
              <w:spacing w:after="0" w:line="240" w:lineRule="auto"/>
              <w:jc w:val="center"/>
              <w:rPr>
                <w:rFonts w:ascii="Times New Roman" w:eastAsia="Times New Roman" w:hAnsi="Times New Roman" w:cs="Times New Roman"/>
                <w:b/>
                <w:bCs/>
                <w:sz w:val="24"/>
                <w:szCs w:val="24"/>
              </w:rPr>
            </w:pPr>
            <w:r w:rsidRPr="00A17FD4">
              <w:rPr>
                <w:rFonts w:ascii="Times New Roman" w:eastAsia="Times New Roman" w:hAnsi="Times New Roman" w:cs="Times New Roman"/>
                <w:b/>
                <w:bCs/>
                <w:sz w:val="24"/>
                <w:szCs w:val="24"/>
              </w:rPr>
              <w:t> </w:t>
            </w:r>
          </w:p>
        </w:tc>
        <w:tc>
          <w:tcPr>
            <w:tcW w:w="0" w:type="auto"/>
            <w:vAlign w:val="center"/>
            <w:hideMark/>
          </w:tcPr>
          <w:p w:rsidR="00A17FD4" w:rsidRPr="00A17FD4" w:rsidRDefault="00A17FD4" w:rsidP="00A17FD4">
            <w:pPr>
              <w:spacing w:after="0" w:line="240" w:lineRule="auto"/>
              <w:jc w:val="center"/>
              <w:rPr>
                <w:rFonts w:ascii="Times New Roman" w:eastAsia="Times New Roman" w:hAnsi="Times New Roman" w:cs="Times New Roman"/>
                <w:b/>
                <w:bCs/>
                <w:sz w:val="24"/>
                <w:szCs w:val="24"/>
              </w:rPr>
            </w:pPr>
            <w:r w:rsidRPr="00A17FD4">
              <w:rPr>
                <w:rFonts w:ascii="Times New Roman" w:eastAsia="Times New Roman" w:hAnsi="Times New Roman" w:cs="Times New Roman"/>
                <w:b/>
                <w:bCs/>
                <w:sz w:val="24"/>
                <w:szCs w:val="24"/>
              </w:rPr>
              <w:t>The Other Five Divisions</w:t>
            </w:r>
          </w:p>
        </w:tc>
        <w:tc>
          <w:tcPr>
            <w:tcW w:w="0" w:type="auto"/>
            <w:vAlign w:val="center"/>
            <w:hideMark/>
          </w:tcPr>
          <w:p w:rsidR="00A17FD4" w:rsidRPr="00A17FD4" w:rsidRDefault="00A17FD4" w:rsidP="00A17FD4">
            <w:pPr>
              <w:spacing w:after="0" w:line="240" w:lineRule="auto"/>
              <w:jc w:val="center"/>
              <w:rPr>
                <w:rFonts w:ascii="Times New Roman" w:eastAsia="Times New Roman" w:hAnsi="Times New Roman" w:cs="Times New Roman"/>
                <w:b/>
                <w:bCs/>
                <w:sz w:val="24"/>
                <w:szCs w:val="24"/>
              </w:rPr>
            </w:pPr>
            <w:r w:rsidRPr="00A17FD4">
              <w:rPr>
                <w:rFonts w:ascii="Times New Roman" w:eastAsia="Times New Roman" w:hAnsi="Times New Roman" w:cs="Times New Roman"/>
                <w:b/>
                <w:bCs/>
                <w:sz w:val="24"/>
                <w:szCs w:val="24"/>
              </w:rPr>
              <w:t>Erie Division</w:t>
            </w:r>
          </w:p>
        </w:tc>
        <w:tc>
          <w:tcPr>
            <w:tcW w:w="0" w:type="auto"/>
            <w:vAlign w:val="center"/>
            <w:hideMark/>
          </w:tcPr>
          <w:p w:rsidR="00A17FD4" w:rsidRPr="00A17FD4" w:rsidRDefault="00A17FD4" w:rsidP="00A17FD4">
            <w:pPr>
              <w:spacing w:after="0" w:line="240" w:lineRule="auto"/>
              <w:jc w:val="center"/>
              <w:rPr>
                <w:rFonts w:ascii="Times New Roman" w:eastAsia="Times New Roman" w:hAnsi="Times New Roman" w:cs="Times New Roman"/>
                <w:b/>
                <w:bCs/>
                <w:sz w:val="24"/>
                <w:szCs w:val="24"/>
              </w:rPr>
            </w:pPr>
            <w:r w:rsidRPr="00A17FD4">
              <w:rPr>
                <w:rFonts w:ascii="Times New Roman" w:eastAsia="Times New Roman" w:hAnsi="Times New Roman" w:cs="Times New Roman"/>
                <w:b/>
                <w:bCs/>
                <w:sz w:val="24"/>
                <w:szCs w:val="24"/>
              </w:rPr>
              <w:t>Total</w:t>
            </w:r>
          </w:p>
        </w:tc>
      </w:tr>
      <w:tr w:rsidR="00A17FD4" w:rsidRPr="00A17FD4" w:rsidTr="00A17FD4">
        <w:trPr>
          <w:tblCellSpacing w:w="15" w:type="dxa"/>
        </w:trPr>
        <w:tc>
          <w:tcPr>
            <w:tcW w:w="0" w:type="auto"/>
            <w:vAlign w:val="center"/>
            <w:hideMark/>
          </w:tcPr>
          <w:p w:rsidR="00A17FD4" w:rsidRPr="00A17FD4" w:rsidRDefault="00A17FD4" w:rsidP="00A17FD4">
            <w:pPr>
              <w:spacing w:after="0" w:line="240" w:lineRule="auto"/>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Sales</w:t>
            </w:r>
          </w:p>
        </w:tc>
        <w:tc>
          <w:tcPr>
            <w:tcW w:w="0" w:type="auto"/>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$1,664,200</w:t>
            </w:r>
          </w:p>
        </w:tc>
        <w:tc>
          <w:tcPr>
            <w:tcW w:w="1371"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    96,200  </w:t>
            </w:r>
          </w:p>
        </w:tc>
        <w:tc>
          <w:tcPr>
            <w:tcW w:w="1170"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$1,760,400</w:t>
            </w:r>
          </w:p>
        </w:tc>
      </w:tr>
      <w:tr w:rsidR="00A17FD4" w:rsidRPr="00A17FD4" w:rsidTr="00A17FD4">
        <w:trPr>
          <w:tblCellSpacing w:w="15" w:type="dxa"/>
        </w:trPr>
        <w:tc>
          <w:tcPr>
            <w:tcW w:w="0" w:type="auto"/>
            <w:vAlign w:val="center"/>
            <w:hideMark/>
          </w:tcPr>
          <w:p w:rsidR="00A17FD4" w:rsidRPr="00A17FD4" w:rsidRDefault="00A17FD4" w:rsidP="00A17FD4">
            <w:pPr>
              <w:spacing w:after="0" w:line="240" w:lineRule="auto"/>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Cost of goods sold</w:t>
            </w:r>
          </w:p>
        </w:tc>
        <w:tc>
          <w:tcPr>
            <w:tcW w:w="0" w:type="auto"/>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u w:val="single"/>
              </w:rPr>
            </w:pPr>
            <w:r w:rsidRPr="00A17FD4">
              <w:rPr>
                <w:rFonts w:ascii="Times New Roman" w:eastAsia="Times New Roman" w:hAnsi="Times New Roman" w:cs="Times New Roman"/>
                <w:sz w:val="24"/>
                <w:szCs w:val="24"/>
                <w:u w:val="single"/>
              </w:rPr>
              <w:t>      978,520</w:t>
            </w:r>
          </w:p>
        </w:tc>
        <w:tc>
          <w:tcPr>
            <w:tcW w:w="1371"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u w:val="single"/>
              </w:rPr>
            </w:pPr>
            <w:r w:rsidRPr="00A17FD4">
              <w:rPr>
                <w:rFonts w:ascii="Times New Roman" w:eastAsia="Times New Roman" w:hAnsi="Times New Roman" w:cs="Times New Roman"/>
                <w:sz w:val="24"/>
                <w:szCs w:val="24"/>
                <w:u w:val="single"/>
              </w:rPr>
              <w:t>      76,470  </w:t>
            </w:r>
          </w:p>
        </w:tc>
        <w:tc>
          <w:tcPr>
            <w:tcW w:w="1170"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u w:val="single"/>
              </w:rPr>
            </w:pPr>
            <w:r w:rsidRPr="00A17FD4">
              <w:rPr>
                <w:rFonts w:ascii="Times New Roman" w:eastAsia="Times New Roman" w:hAnsi="Times New Roman" w:cs="Times New Roman"/>
                <w:sz w:val="24"/>
                <w:szCs w:val="24"/>
                <w:u w:val="single"/>
              </w:rPr>
              <w:t>  1,054,990</w:t>
            </w:r>
          </w:p>
        </w:tc>
      </w:tr>
      <w:tr w:rsidR="00A17FD4" w:rsidRPr="00A17FD4" w:rsidTr="00A17FD4">
        <w:trPr>
          <w:tblCellSpacing w:w="15" w:type="dxa"/>
        </w:trPr>
        <w:tc>
          <w:tcPr>
            <w:tcW w:w="0" w:type="auto"/>
            <w:vAlign w:val="center"/>
            <w:hideMark/>
          </w:tcPr>
          <w:p w:rsidR="00A17FD4" w:rsidRPr="00A17FD4" w:rsidRDefault="00A17FD4" w:rsidP="00A17FD4">
            <w:pPr>
              <w:spacing w:after="0" w:line="240" w:lineRule="auto"/>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Gross profit</w:t>
            </w:r>
          </w:p>
        </w:tc>
        <w:tc>
          <w:tcPr>
            <w:tcW w:w="0" w:type="auto"/>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      685,680</w:t>
            </w:r>
          </w:p>
        </w:tc>
        <w:tc>
          <w:tcPr>
            <w:tcW w:w="1371"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      19,730  </w:t>
            </w:r>
          </w:p>
        </w:tc>
        <w:tc>
          <w:tcPr>
            <w:tcW w:w="1170"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      705,410</w:t>
            </w:r>
          </w:p>
        </w:tc>
      </w:tr>
      <w:tr w:rsidR="00A17FD4" w:rsidRPr="00A17FD4" w:rsidTr="00A17FD4">
        <w:trPr>
          <w:tblCellSpacing w:w="15" w:type="dxa"/>
        </w:trPr>
        <w:tc>
          <w:tcPr>
            <w:tcW w:w="0" w:type="auto"/>
            <w:vAlign w:val="center"/>
            <w:hideMark/>
          </w:tcPr>
          <w:p w:rsidR="00A17FD4" w:rsidRPr="00A17FD4" w:rsidRDefault="00A17FD4" w:rsidP="00A17FD4">
            <w:pPr>
              <w:spacing w:after="0" w:line="240" w:lineRule="auto"/>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Operating expenses</w:t>
            </w:r>
          </w:p>
        </w:tc>
        <w:tc>
          <w:tcPr>
            <w:tcW w:w="0" w:type="auto"/>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u w:val="single"/>
              </w:rPr>
            </w:pPr>
            <w:r w:rsidRPr="00A17FD4">
              <w:rPr>
                <w:rFonts w:ascii="Times New Roman" w:eastAsia="Times New Roman" w:hAnsi="Times New Roman" w:cs="Times New Roman"/>
                <w:sz w:val="24"/>
                <w:szCs w:val="24"/>
                <w:u w:val="single"/>
              </w:rPr>
              <w:t>      527,940</w:t>
            </w:r>
          </w:p>
        </w:tc>
        <w:tc>
          <w:tcPr>
            <w:tcW w:w="1371"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u w:val="single"/>
              </w:rPr>
            </w:pPr>
            <w:r w:rsidRPr="00A17FD4">
              <w:rPr>
                <w:rFonts w:ascii="Times New Roman" w:eastAsia="Times New Roman" w:hAnsi="Times New Roman" w:cs="Times New Roman"/>
                <w:sz w:val="24"/>
                <w:szCs w:val="24"/>
                <w:u w:val="single"/>
              </w:rPr>
              <w:t>      43,600  </w:t>
            </w:r>
          </w:p>
        </w:tc>
        <w:tc>
          <w:tcPr>
            <w:tcW w:w="1170"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u w:val="single"/>
              </w:rPr>
            </w:pPr>
            <w:r w:rsidRPr="00A17FD4">
              <w:rPr>
                <w:rFonts w:ascii="Times New Roman" w:eastAsia="Times New Roman" w:hAnsi="Times New Roman" w:cs="Times New Roman"/>
                <w:sz w:val="24"/>
                <w:szCs w:val="24"/>
                <w:u w:val="single"/>
              </w:rPr>
              <w:t>      571,540</w:t>
            </w:r>
          </w:p>
        </w:tc>
      </w:tr>
      <w:tr w:rsidR="00A17FD4" w:rsidRPr="00A17FD4" w:rsidTr="00A17FD4">
        <w:trPr>
          <w:tblCellSpacing w:w="15" w:type="dxa"/>
        </w:trPr>
        <w:tc>
          <w:tcPr>
            <w:tcW w:w="0" w:type="auto"/>
            <w:vAlign w:val="center"/>
            <w:hideMark/>
          </w:tcPr>
          <w:p w:rsidR="00A17FD4" w:rsidRPr="00A17FD4" w:rsidRDefault="00A17FD4" w:rsidP="00A17FD4">
            <w:pPr>
              <w:spacing w:after="0" w:line="240" w:lineRule="auto"/>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Net income</w:t>
            </w:r>
          </w:p>
        </w:tc>
        <w:tc>
          <w:tcPr>
            <w:tcW w:w="0" w:type="auto"/>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    157,740</w:t>
            </w:r>
          </w:p>
        </w:tc>
        <w:tc>
          <w:tcPr>
            <w:tcW w:w="1371"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$(23,870)</w:t>
            </w:r>
          </w:p>
        </w:tc>
        <w:tc>
          <w:tcPr>
            <w:tcW w:w="1170" w:type="dxa"/>
            <w:vAlign w:val="center"/>
            <w:hideMark/>
          </w:tcPr>
          <w:p w:rsidR="00A17FD4" w:rsidRPr="00A17FD4" w:rsidRDefault="00A17FD4" w:rsidP="00A17FD4">
            <w:pPr>
              <w:spacing w:after="0" w:line="240" w:lineRule="auto"/>
              <w:jc w:val="right"/>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    133,870</w:t>
            </w:r>
          </w:p>
        </w:tc>
      </w:tr>
    </w:tbl>
    <w:p w:rsidR="00A17FD4" w:rsidRDefault="00A17FD4" w:rsidP="00A17FD4">
      <w:pPr>
        <w:spacing w:after="0" w:line="240" w:lineRule="auto"/>
        <w:rPr>
          <w:rFonts w:ascii="Times New Roman" w:eastAsia="Times New Roman" w:hAnsi="Times New Roman" w:cs="Times New Roman"/>
          <w:sz w:val="24"/>
          <w:szCs w:val="24"/>
        </w:rPr>
      </w:pPr>
    </w:p>
    <w:p w:rsidR="00A17FD4" w:rsidRPr="00A17FD4" w:rsidRDefault="00A17FD4" w:rsidP="00A17FD4">
      <w:pPr>
        <w:spacing w:after="0" w:line="240" w:lineRule="auto"/>
        <w:rPr>
          <w:rFonts w:ascii="Times New Roman" w:eastAsia="Times New Roman" w:hAnsi="Times New Roman" w:cs="Times New Roman"/>
          <w:sz w:val="24"/>
          <w:szCs w:val="24"/>
        </w:rPr>
      </w:pPr>
      <w:r w:rsidRPr="00A17FD4">
        <w:rPr>
          <w:rFonts w:ascii="Times New Roman" w:eastAsia="Times New Roman" w:hAnsi="Times New Roman" w:cs="Times New Roman"/>
          <w:sz w:val="24"/>
          <w:szCs w:val="24"/>
        </w:rPr>
        <w:t>In the Erie division, the cost of goods sold is $70,000 variable and $6,470 fixed, and operating expenses are $15,000 variable and $28,600 fixed. None of the Erie division's fixed costs will be eliminated if the division is discontinued.</w:t>
      </w:r>
    </w:p>
    <w:p w:rsidR="00A17FD4" w:rsidRPr="00A17FD4" w:rsidRDefault="00A17FD4" w:rsidP="00A17FD4">
      <w:pPr>
        <w:spacing w:after="0" w:line="240" w:lineRule="auto"/>
        <w:rPr>
          <w:rFonts w:ascii="Times New Roman" w:eastAsia="Times New Roman" w:hAnsi="Times New Roman" w:cs="Times New Roman"/>
          <w:b/>
          <w:bCs/>
          <w:sz w:val="24"/>
          <w:szCs w:val="24"/>
          <w:u w:val="single"/>
        </w:rPr>
      </w:pPr>
      <w:r w:rsidRPr="00A17FD4">
        <w:rPr>
          <w:rFonts w:ascii="Times New Roman" w:eastAsia="Times New Roman" w:hAnsi="Times New Roman" w:cs="Times New Roman"/>
          <w:b/>
          <w:bCs/>
          <w:sz w:val="24"/>
          <w:szCs w:val="24"/>
          <w:u w:val="single"/>
        </w:rPr>
        <w:t>Instructions</w:t>
      </w:r>
    </w:p>
    <w:p w:rsidR="00A17FD4" w:rsidRPr="00A17FD4" w:rsidRDefault="00A17FD4" w:rsidP="00A17FD4">
      <w:pPr>
        <w:tabs>
          <w:tab w:val="left" w:pos="42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17FD4">
        <w:rPr>
          <w:rFonts w:ascii="Times New Roman" w:eastAsia="Times New Roman" w:hAnsi="Times New Roman" w:cs="Times New Roman"/>
          <w:sz w:val="24"/>
          <w:szCs w:val="24"/>
        </w:rPr>
        <w:t>Is Nicole right about eliminating the Erie Division? Prepare a schedule to support your answer.</w:t>
      </w:r>
    </w:p>
    <w:p w:rsidR="00DC2B37" w:rsidRDefault="00DC2B3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F691C" w:rsidRDefault="002F691C" w:rsidP="002F691C">
      <w:pPr>
        <w:spacing w:after="0" w:line="240" w:lineRule="auto"/>
        <w:jc w:val="center"/>
        <w:rPr>
          <w:rFonts w:ascii="Times New Roman" w:eastAsia="Times New Roman" w:hAnsi="Times New Roman" w:cs="Times New Roman"/>
          <w:sz w:val="24"/>
          <w:szCs w:val="24"/>
        </w:rPr>
      </w:pPr>
      <w:r w:rsidRPr="00FD000C">
        <w:rPr>
          <w:rFonts w:asciiTheme="majorBidi" w:eastAsia="Times New Roman" w:hAnsiTheme="majorBidi" w:cstheme="majorBidi"/>
          <w:b/>
          <w:bCs/>
          <w:sz w:val="28"/>
          <w:szCs w:val="28"/>
          <w:lang w:val="en-CA"/>
        </w:rPr>
        <w:lastRenderedPageBreak/>
        <w:t>QUESTION I</w:t>
      </w:r>
      <w:r>
        <w:rPr>
          <w:rFonts w:asciiTheme="majorBidi" w:eastAsia="Times New Roman" w:hAnsiTheme="majorBidi" w:cstheme="majorBidi"/>
          <w:b/>
          <w:bCs/>
          <w:sz w:val="28"/>
          <w:szCs w:val="28"/>
          <w:lang w:val="en-CA"/>
        </w:rPr>
        <w:t>II</w:t>
      </w:r>
      <w:r w:rsidRPr="00FD000C">
        <w:rPr>
          <w:rFonts w:asciiTheme="majorBidi" w:eastAsia="Times New Roman" w:hAnsiTheme="majorBidi" w:cstheme="majorBidi"/>
          <w:b/>
          <w:bCs/>
          <w:sz w:val="28"/>
          <w:szCs w:val="28"/>
          <w:lang w:val="en-CA"/>
        </w:rPr>
        <w:t xml:space="preserve">. </w:t>
      </w:r>
      <w:r>
        <w:rPr>
          <w:rFonts w:asciiTheme="majorBidi" w:eastAsia="Times New Roman" w:hAnsiTheme="majorBidi" w:cstheme="majorBidi"/>
          <w:b/>
          <w:bCs/>
          <w:sz w:val="28"/>
          <w:szCs w:val="28"/>
          <w:lang w:val="en-CA"/>
        </w:rPr>
        <w:t>12</w:t>
      </w:r>
    </w:p>
    <w:p w:rsidR="002F691C" w:rsidRDefault="002F691C" w:rsidP="00DC2B37">
      <w:pPr>
        <w:spacing w:after="0" w:line="240" w:lineRule="auto"/>
        <w:rPr>
          <w:rFonts w:ascii="Times New Roman" w:eastAsia="Times New Roman" w:hAnsi="Times New Roman" w:cs="Times New Roman"/>
          <w:sz w:val="24"/>
          <w:szCs w:val="24"/>
        </w:rPr>
      </w:pPr>
    </w:p>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 xml:space="preserve">Boat Refit Inc. produces and sells custom parts for powerboats. The company uses a costing system based on actual costs. Selected accounting and production information for fiscal 2020 is as follows: </w:t>
      </w:r>
    </w:p>
    <w:tbl>
      <w:tblPr>
        <w:tblW w:w="0" w:type="auto"/>
        <w:tblCellSpacing w:w="15" w:type="dxa"/>
        <w:tblInd w:w="1306" w:type="dxa"/>
        <w:tblCellMar>
          <w:top w:w="15" w:type="dxa"/>
          <w:left w:w="15" w:type="dxa"/>
          <w:bottom w:w="15" w:type="dxa"/>
          <w:right w:w="15" w:type="dxa"/>
        </w:tblCellMar>
        <w:tblLook w:val="04A0" w:firstRow="1" w:lastRow="0" w:firstColumn="1" w:lastColumn="0" w:noHBand="0" w:noVBand="1"/>
      </w:tblPr>
      <w:tblGrid>
        <w:gridCol w:w="5041"/>
        <w:gridCol w:w="1215"/>
      </w:tblGrid>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Net income (under absorption costing)</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w:t>
            </w:r>
            <w:r w:rsidRPr="00DC2B37">
              <w:rPr>
                <w:rFonts w:ascii="Times New Roman" w:eastAsia="Times New Roman" w:hAnsi="Times New Roman" w:cs="Times New Roman"/>
                <w:sz w:val="24"/>
                <w:szCs w:val="24"/>
              </w:rPr>
              <w:t> </w:t>
            </w:r>
            <w:r w:rsidRPr="00DC2B37">
              <w:rPr>
                <w:rFonts w:ascii="Times New Roman" w:eastAsia="Times New Roman" w:hAnsi="Times New Roman" w:cs="Times New Roman"/>
                <w:sz w:val="24"/>
                <w:szCs w:val="24"/>
              </w:rPr>
              <w:t> </w:t>
            </w:r>
            <w:r w:rsidRPr="00DC2B37">
              <w:rPr>
                <w:rFonts w:ascii="Times New Roman" w:eastAsia="Times New Roman" w:hAnsi="Times New Roman" w:cs="Times New Roman"/>
                <w:sz w:val="24"/>
                <w:szCs w:val="24"/>
              </w:rPr>
              <w:t>400,000</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Sales</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$3,400,000</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Fixed factory overhead</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w:t>
            </w:r>
            <w:r w:rsidRPr="00DC2B37">
              <w:rPr>
                <w:rFonts w:ascii="Times New Roman" w:eastAsia="Times New Roman" w:hAnsi="Times New Roman" w:cs="Times New Roman"/>
                <w:sz w:val="24"/>
                <w:szCs w:val="24"/>
              </w:rPr>
              <w:t> </w:t>
            </w:r>
            <w:r w:rsidRPr="00DC2B37">
              <w:rPr>
                <w:rFonts w:ascii="Times New Roman" w:eastAsia="Times New Roman" w:hAnsi="Times New Roman" w:cs="Times New Roman"/>
                <w:sz w:val="24"/>
                <w:szCs w:val="24"/>
              </w:rPr>
              <w:t> </w:t>
            </w:r>
            <w:r w:rsidRPr="00DC2B37">
              <w:rPr>
                <w:rFonts w:ascii="Times New Roman" w:eastAsia="Times New Roman" w:hAnsi="Times New Roman" w:cs="Times New Roman"/>
                <w:sz w:val="24"/>
                <w:szCs w:val="24"/>
              </w:rPr>
              <w:t>600,000</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DC2B37">
              <w:rPr>
                <w:rFonts w:ascii="Times New Roman" w:eastAsia="Times New Roman" w:hAnsi="Times New Roman" w:cs="Times New Roman"/>
                <w:sz w:val="24"/>
                <w:szCs w:val="24"/>
              </w:rPr>
              <w:t>elling and administrative costs (all costs are fixed)</w:t>
            </w:r>
          </w:p>
        </w:tc>
        <w:tc>
          <w:tcPr>
            <w:tcW w:w="0" w:type="auto"/>
            <w:vAlign w:val="center"/>
            <w:hideMark/>
          </w:tcPr>
          <w:p w:rsidR="00DC2B37" w:rsidRPr="00DC2B37" w:rsidRDefault="00DC2B37" w:rsidP="00C54134">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w:t>
            </w:r>
            <w:r w:rsidRPr="00DC2B37">
              <w:rPr>
                <w:rFonts w:ascii="Times New Roman" w:eastAsia="Times New Roman" w:hAnsi="Times New Roman" w:cs="Times New Roman"/>
                <w:sz w:val="24"/>
                <w:szCs w:val="24"/>
              </w:rPr>
              <w:t> </w:t>
            </w:r>
            <w:r w:rsidRPr="00DC2B37">
              <w:rPr>
                <w:rFonts w:ascii="Times New Roman" w:eastAsia="Times New Roman" w:hAnsi="Times New Roman" w:cs="Times New Roman"/>
                <w:sz w:val="24"/>
                <w:szCs w:val="24"/>
              </w:rPr>
              <w:t> </w:t>
            </w:r>
            <w:r w:rsidR="00C54134">
              <w:rPr>
                <w:rFonts w:ascii="Times New Roman" w:eastAsia="Times New Roman" w:hAnsi="Times New Roman" w:cs="Times New Roman"/>
                <w:sz w:val="24"/>
                <w:szCs w:val="24"/>
              </w:rPr>
              <w:t>280</w:t>
            </w:r>
            <w:r w:rsidRPr="00DC2B37">
              <w:rPr>
                <w:rFonts w:ascii="Times New Roman" w:eastAsia="Times New Roman" w:hAnsi="Times New Roman" w:cs="Times New Roman"/>
                <w:sz w:val="24"/>
                <w:szCs w:val="24"/>
              </w:rPr>
              <w:t>,000</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Net income (under variable costing)</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w:t>
            </w:r>
            <w:r w:rsidRPr="00DC2B37">
              <w:rPr>
                <w:rFonts w:ascii="Times New Roman" w:eastAsia="Times New Roman" w:hAnsi="Times New Roman" w:cs="Times New Roman"/>
                <w:sz w:val="24"/>
                <w:szCs w:val="24"/>
              </w:rPr>
              <w:t> </w:t>
            </w:r>
            <w:r w:rsidRPr="00DC2B37">
              <w:rPr>
                <w:rFonts w:ascii="Times New Roman" w:eastAsia="Times New Roman" w:hAnsi="Times New Roman" w:cs="Times New Roman"/>
                <w:sz w:val="24"/>
                <w:szCs w:val="24"/>
              </w:rPr>
              <w:t> </w:t>
            </w:r>
            <w:r w:rsidRPr="00DC2B37">
              <w:rPr>
                <w:rFonts w:ascii="Times New Roman" w:eastAsia="Times New Roman" w:hAnsi="Times New Roman" w:cs="Times New Roman"/>
                <w:sz w:val="24"/>
                <w:szCs w:val="24"/>
              </w:rPr>
              <w:t>310,000</w:t>
            </w:r>
          </w:p>
        </w:tc>
      </w:tr>
      <w:tr w:rsidR="00DC2B37" w:rsidRPr="00DC2B37" w:rsidTr="00DC2B37">
        <w:trPr>
          <w:tblCellSpacing w:w="15" w:type="dxa"/>
        </w:trPr>
        <w:tc>
          <w:tcPr>
            <w:tcW w:w="0" w:type="auto"/>
            <w:vAlign w:val="center"/>
            <w:hideMark/>
          </w:tcPr>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Units produced</w:t>
            </w:r>
          </w:p>
        </w:tc>
        <w:tc>
          <w:tcPr>
            <w:tcW w:w="0" w:type="auto"/>
            <w:vAlign w:val="center"/>
            <w:hideMark/>
          </w:tcPr>
          <w:p w:rsidR="00DC2B37" w:rsidRPr="00DC2B37" w:rsidRDefault="00DC2B37" w:rsidP="00DC2B37">
            <w:pPr>
              <w:spacing w:after="0" w:line="240" w:lineRule="auto"/>
              <w:jc w:val="right"/>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2,000</w:t>
            </w:r>
          </w:p>
        </w:tc>
      </w:tr>
    </w:tbl>
    <w:p w:rsidR="00DC2B37" w:rsidRDefault="00DC2B37" w:rsidP="00DC2B37">
      <w:pPr>
        <w:spacing w:after="0" w:line="240" w:lineRule="auto"/>
        <w:rPr>
          <w:rFonts w:ascii="Times New Roman" w:eastAsia="Times New Roman" w:hAnsi="Times New Roman" w:cs="Times New Roman"/>
          <w:sz w:val="24"/>
          <w:szCs w:val="24"/>
        </w:rPr>
      </w:pPr>
    </w:p>
    <w:p w:rsidR="00DC2B37" w:rsidRPr="00DC2B37" w:rsidRDefault="00DC2B37" w:rsidP="00DC2B37">
      <w:p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Boat Refit had no work in process inventory at either the beginning or the end of fiscal 2020. As well, the company did not have any finished goods inventory at the beginning of the fiscal year.</w:t>
      </w:r>
    </w:p>
    <w:p w:rsidR="00DC2B37" w:rsidRPr="00DC2B37" w:rsidRDefault="00DC2B37" w:rsidP="00DC2B37">
      <w:pPr>
        <w:spacing w:after="0" w:line="240" w:lineRule="auto"/>
        <w:rPr>
          <w:rFonts w:ascii="Times New Roman" w:eastAsia="Times New Roman" w:hAnsi="Times New Roman" w:cs="Times New Roman"/>
          <w:b/>
          <w:bCs/>
          <w:sz w:val="24"/>
          <w:szCs w:val="24"/>
          <w:u w:val="single"/>
        </w:rPr>
      </w:pPr>
      <w:r w:rsidRPr="00DC2B37">
        <w:rPr>
          <w:rFonts w:ascii="Times New Roman" w:eastAsia="Times New Roman" w:hAnsi="Times New Roman" w:cs="Times New Roman"/>
          <w:b/>
          <w:bCs/>
          <w:sz w:val="24"/>
          <w:szCs w:val="24"/>
          <w:u w:val="single"/>
        </w:rPr>
        <w:t>Instructions</w:t>
      </w:r>
    </w:p>
    <w:p w:rsidR="00C54134" w:rsidRPr="00C54134" w:rsidRDefault="00C54134" w:rsidP="00C54134">
      <w:pPr>
        <w:pStyle w:val="ListParagraph"/>
        <w:numPr>
          <w:ilvl w:val="0"/>
          <w:numId w:val="1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Calculate the </w:t>
      </w:r>
      <w:r w:rsidR="00894D1A">
        <w:rPr>
          <w:rFonts w:ascii="Times New Roman" w:eastAsia="Times New Roman" w:hAnsi="Times New Roman" w:cs="Times New Roman"/>
          <w:sz w:val="24"/>
          <w:szCs w:val="24"/>
        </w:rPr>
        <w:t xml:space="preserve">product </w:t>
      </w:r>
      <w:r>
        <w:rPr>
          <w:rFonts w:ascii="Times New Roman" w:eastAsia="Times New Roman" w:hAnsi="Times New Roman" w:cs="Times New Roman"/>
          <w:sz w:val="24"/>
          <w:szCs w:val="24"/>
        </w:rPr>
        <w:t xml:space="preserve">costs per unit </w:t>
      </w:r>
      <w:r w:rsidRPr="00C54134">
        <w:rPr>
          <w:rFonts w:ascii="Times New Roman" w:eastAsia="Times New Roman" w:hAnsi="Times New Roman" w:cs="Times New Roman"/>
          <w:sz w:val="24"/>
          <w:szCs w:val="24"/>
        </w:rPr>
        <w:t xml:space="preserve">under absorption costing. </w:t>
      </w:r>
      <w:r w:rsidRPr="00C34754">
        <w:rPr>
          <w:rFonts w:ascii="Times New Roman" w:eastAsia="Times New Roman" w:hAnsi="Times New Roman" w:cs="Times New Roman"/>
          <w:b/>
          <w:sz w:val="24"/>
          <w:szCs w:val="24"/>
        </w:rPr>
        <w:t>(6 marks)</w:t>
      </w:r>
    </w:p>
    <w:p w:rsidR="00C54134" w:rsidRDefault="00C54134" w:rsidP="00C54134">
      <w:pPr>
        <w:pStyle w:val="ListParagraph"/>
        <w:numPr>
          <w:ilvl w:val="0"/>
          <w:numId w:val="1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th</w:t>
      </w:r>
      <w:r w:rsidRPr="00372B61">
        <w:rPr>
          <w:rFonts w:ascii="Times New Roman" w:eastAsia="Times New Roman" w:hAnsi="Times New Roman" w:cs="Times New Roman"/>
          <w:sz w:val="24"/>
          <w:szCs w:val="24"/>
        </w:rPr>
        <w:t xml:space="preserve">e </w:t>
      </w:r>
      <w:r w:rsidR="00894D1A" w:rsidRPr="00372B61">
        <w:rPr>
          <w:rFonts w:ascii="Times New Roman" w:eastAsia="Times New Roman" w:hAnsi="Times New Roman" w:cs="Times New Roman"/>
          <w:sz w:val="24"/>
          <w:szCs w:val="24"/>
        </w:rPr>
        <w:t xml:space="preserve">product </w:t>
      </w:r>
      <w:r w:rsidRPr="00372B61">
        <w:rPr>
          <w:rFonts w:ascii="Times New Roman" w:eastAsia="Times New Roman" w:hAnsi="Times New Roman" w:cs="Times New Roman"/>
          <w:sz w:val="24"/>
          <w:szCs w:val="24"/>
        </w:rPr>
        <w:t>costs</w:t>
      </w:r>
      <w:r>
        <w:rPr>
          <w:rFonts w:ascii="Times New Roman" w:eastAsia="Times New Roman" w:hAnsi="Times New Roman" w:cs="Times New Roman"/>
          <w:sz w:val="24"/>
          <w:szCs w:val="24"/>
        </w:rPr>
        <w:t xml:space="preserve"> per unit </w:t>
      </w:r>
      <w:r w:rsidRPr="00C54134">
        <w:rPr>
          <w:rFonts w:ascii="Times New Roman" w:eastAsia="Times New Roman" w:hAnsi="Times New Roman" w:cs="Times New Roman"/>
          <w:sz w:val="24"/>
          <w:szCs w:val="24"/>
        </w:rPr>
        <w:t xml:space="preserve">under </w:t>
      </w:r>
      <w:r w:rsidRPr="00DC2B37">
        <w:rPr>
          <w:rFonts w:ascii="Times New Roman" w:eastAsia="Times New Roman" w:hAnsi="Times New Roman" w:cs="Times New Roman"/>
          <w:sz w:val="24"/>
          <w:szCs w:val="24"/>
        </w:rPr>
        <w:t>variable costing.</w:t>
      </w:r>
      <w:r w:rsidRPr="00C54134">
        <w:rPr>
          <w:rFonts w:ascii="Times New Roman" w:eastAsia="Times New Roman" w:hAnsi="Times New Roman" w:cs="Times New Roman"/>
          <w:sz w:val="24"/>
          <w:szCs w:val="24"/>
        </w:rPr>
        <w:t xml:space="preserve"> </w:t>
      </w:r>
      <w:r w:rsidRPr="00C34754">
        <w:rPr>
          <w:rFonts w:ascii="Times New Roman" w:eastAsia="Times New Roman" w:hAnsi="Times New Roman" w:cs="Times New Roman"/>
          <w:b/>
          <w:sz w:val="24"/>
          <w:szCs w:val="24"/>
        </w:rPr>
        <w:t>(2 marks</w:t>
      </w:r>
      <w:r w:rsidR="00B924B7">
        <w:rPr>
          <w:rFonts w:ascii="Times New Roman" w:eastAsia="Times New Roman" w:hAnsi="Times New Roman" w:cs="Times New Roman"/>
          <w:b/>
          <w:sz w:val="24"/>
          <w:szCs w:val="24"/>
        </w:rPr>
        <w:t>)</w:t>
      </w:r>
    </w:p>
    <w:p w:rsidR="00DC2B37" w:rsidRPr="00C54134" w:rsidRDefault="00DC2B37" w:rsidP="00C54134">
      <w:pPr>
        <w:pStyle w:val="ListParagraph"/>
        <w:numPr>
          <w:ilvl w:val="0"/>
          <w:numId w:val="12"/>
        </w:num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 xml:space="preserve">Calculate </w:t>
      </w:r>
      <w:bookmarkStart w:id="0" w:name="_Hlk529686807"/>
      <w:r w:rsidRPr="00DC2B37">
        <w:rPr>
          <w:rFonts w:ascii="Times New Roman" w:eastAsia="Times New Roman" w:hAnsi="Times New Roman" w:cs="Times New Roman"/>
          <w:sz w:val="24"/>
          <w:szCs w:val="24"/>
        </w:rPr>
        <w:t xml:space="preserve">the costs </w:t>
      </w:r>
      <w:r w:rsidR="00E91647">
        <w:rPr>
          <w:rFonts w:ascii="Times New Roman" w:eastAsia="Times New Roman" w:hAnsi="Times New Roman" w:cs="Times New Roman"/>
          <w:sz w:val="24"/>
          <w:szCs w:val="24"/>
        </w:rPr>
        <w:t xml:space="preserve">of </w:t>
      </w:r>
      <w:r w:rsidRPr="00DC2B37">
        <w:rPr>
          <w:rFonts w:ascii="Times New Roman" w:eastAsia="Times New Roman" w:hAnsi="Times New Roman" w:cs="Times New Roman"/>
          <w:sz w:val="24"/>
          <w:szCs w:val="24"/>
        </w:rPr>
        <w:t>ending inventory under absorption costing</w:t>
      </w:r>
      <w:bookmarkEnd w:id="0"/>
      <w:r w:rsidRPr="00DC2B37">
        <w:rPr>
          <w:rFonts w:ascii="Times New Roman" w:eastAsia="Times New Roman" w:hAnsi="Times New Roman" w:cs="Times New Roman"/>
          <w:sz w:val="24"/>
          <w:szCs w:val="24"/>
        </w:rPr>
        <w:t>.</w:t>
      </w:r>
      <w:r w:rsidR="00E91647">
        <w:rPr>
          <w:rFonts w:ascii="Times New Roman" w:eastAsia="Times New Roman" w:hAnsi="Times New Roman" w:cs="Times New Roman"/>
          <w:sz w:val="24"/>
          <w:szCs w:val="24"/>
        </w:rPr>
        <w:t xml:space="preserve"> </w:t>
      </w:r>
      <w:r w:rsidR="00E91647" w:rsidRPr="0007153A">
        <w:rPr>
          <w:rFonts w:ascii="Times New Roman" w:eastAsia="Times New Roman" w:hAnsi="Times New Roman" w:cs="Times New Roman"/>
          <w:b/>
          <w:sz w:val="24"/>
          <w:szCs w:val="24"/>
        </w:rPr>
        <w:t>(</w:t>
      </w:r>
      <w:r w:rsidR="00C54134">
        <w:rPr>
          <w:rFonts w:ascii="Times New Roman" w:eastAsia="Times New Roman" w:hAnsi="Times New Roman" w:cs="Times New Roman"/>
          <w:b/>
          <w:sz w:val="24"/>
          <w:szCs w:val="24"/>
        </w:rPr>
        <w:t>2</w:t>
      </w:r>
      <w:r w:rsidR="00E91647" w:rsidRPr="0007153A">
        <w:rPr>
          <w:rFonts w:ascii="Times New Roman" w:eastAsia="Times New Roman" w:hAnsi="Times New Roman" w:cs="Times New Roman"/>
          <w:b/>
          <w:sz w:val="24"/>
          <w:szCs w:val="24"/>
        </w:rPr>
        <w:t xml:space="preserve"> marks)</w:t>
      </w:r>
    </w:p>
    <w:p w:rsidR="00DC2B37" w:rsidRPr="00DC2B37" w:rsidRDefault="00DC2B37" w:rsidP="00C54134">
      <w:pPr>
        <w:pStyle w:val="ListParagraph"/>
        <w:numPr>
          <w:ilvl w:val="0"/>
          <w:numId w:val="12"/>
        </w:numPr>
        <w:spacing w:after="0" w:line="240" w:lineRule="auto"/>
        <w:rPr>
          <w:rFonts w:ascii="Times New Roman" w:eastAsia="Times New Roman" w:hAnsi="Times New Roman" w:cs="Times New Roman"/>
          <w:sz w:val="24"/>
          <w:szCs w:val="24"/>
        </w:rPr>
      </w:pPr>
      <w:r w:rsidRPr="00DC2B37">
        <w:rPr>
          <w:rFonts w:ascii="Times New Roman" w:eastAsia="Times New Roman" w:hAnsi="Times New Roman" w:cs="Times New Roman"/>
          <w:sz w:val="24"/>
          <w:szCs w:val="24"/>
        </w:rPr>
        <w:t>Calculate the cost of ending inventory under variable costing.</w:t>
      </w:r>
      <w:r w:rsidR="00E91647">
        <w:rPr>
          <w:rFonts w:ascii="Times New Roman" w:eastAsia="Times New Roman" w:hAnsi="Times New Roman" w:cs="Times New Roman"/>
          <w:sz w:val="24"/>
          <w:szCs w:val="24"/>
        </w:rPr>
        <w:t xml:space="preserve"> </w:t>
      </w:r>
      <w:r w:rsidR="00E91647" w:rsidRPr="0007153A">
        <w:rPr>
          <w:rFonts w:ascii="Times New Roman" w:eastAsia="Times New Roman" w:hAnsi="Times New Roman" w:cs="Times New Roman"/>
          <w:b/>
          <w:sz w:val="24"/>
          <w:szCs w:val="24"/>
        </w:rPr>
        <w:t>(</w:t>
      </w:r>
      <w:r w:rsidR="00C54134">
        <w:rPr>
          <w:rFonts w:ascii="Times New Roman" w:eastAsia="Times New Roman" w:hAnsi="Times New Roman" w:cs="Times New Roman"/>
          <w:b/>
          <w:sz w:val="24"/>
          <w:szCs w:val="24"/>
        </w:rPr>
        <w:t>2</w:t>
      </w:r>
      <w:r w:rsidR="00E91647" w:rsidRPr="0007153A">
        <w:rPr>
          <w:rFonts w:ascii="Times New Roman" w:eastAsia="Times New Roman" w:hAnsi="Times New Roman" w:cs="Times New Roman"/>
          <w:b/>
          <w:sz w:val="24"/>
          <w:szCs w:val="24"/>
        </w:rPr>
        <w:t xml:space="preserve"> marks)</w:t>
      </w:r>
    </w:p>
    <w:p w:rsidR="00DC2B37" w:rsidRDefault="00DC2B3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F691C" w:rsidRDefault="002F691C" w:rsidP="002F691C">
      <w:pPr>
        <w:spacing w:after="0" w:line="240" w:lineRule="auto"/>
        <w:jc w:val="center"/>
        <w:rPr>
          <w:rFonts w:asciiTheme="majorBidi" w:eastAsia="Times New Roman" w:hAnsiTheme="majorBidi" w:cstheme="majorBidi"/>
          <w:b/>
          <w:bCs/>
          <w:sz w:val="28"/>
          <w:szCs w:val="28"/>
          <w:lang w:val="en-CA"/>
        </w:rPr>
      </w:pPr>
      <w:r w:rsidRPr="00FD000C">
        <w:rPr>
          <w:rFonts w:asciiTheme="majorBidi" w:eastAsia="Times New Roman" w:hAnsiTheme="majorBidi" w:cstheme="majorBidi"/>
          <w:b/>
          <w:bCs/>
          <w:sz w:val="28"/>
          <w:szCs w:val="28"/>
          <w:lang w:val="en-CA"/>
        </w:rPr>
        <w:lastRenderedPageBreak/>
        <w:t>QUESTION I</w:t>
      </w:r>
      <w:r>
        <w:rPr>
          <w:rFonts w:asciiTheme="majorBidi" w:eastAsia="Times New Roman" w:hAnsiTheme="majorBidi" w:cstheme="majorBidi"/>
          <w:b/>
          <w:bCs/>
          <w:sz w:val="28"/>
          <w:szCs w:val="28"/>
          <w:lang w:val="en-CA"/>
        </w:rPr>
        <w:t>V</w:t>
      </w:r>
      <w:r w:rsidRPr="00FD000C">
        <w:rPr>
          <w:rFonts w:asciiTheme="majorBidi" w:eastAsia="Times New Roman" w:hAnsiTheme="majorBidi" w:cstheme="majorBidi"/>
          <w:b/>
          <w:bCs/>
          <w:sz w:val="28"/>
          <w:szCs w:val="28"/>
          <w:lang w:val="en-CA"/>
        </w:rPr>
        <w:t xml:space="preserve">. </w:t>
      </w:r>
      <w:r>
        <w:rPr>
          <w:rFonts w:asciiTheme="majorBidi" w:eastAsia="Times New Roman" w:hAnsiTheme="majorBidi" w:cstheme="majorBidi"/>
          <w:b/>
          <w:bCs/>
          <w:sz w:val="28"/>
          <w:szCs w:val="28"/>
          <w:lang w:val="en-CA"/>
        </w:rPr>
        <w:t>12</w:t>
      </w:r>
    </w:p>
    <w:p w:rsidR="002F691C" w:rsidRDefault="002F691C" w:rsidP="002F691C">
      <w:pPr>
        <w:spacing w:after="0" w:line="240" w:lineRule="auto"/>
        <w:jc w:val="center"/>
        <w:rPr>
          <w:rFonts w:ascii="Times New Roman" w:eastAsia="Times New Roman" w:hAnsi="Times New Roman" w:cs="Times New Roman"/>
          <w:sz w:val="24"/>
          <w:szCs w:val="24"/>
        </w:rPr>
      </w:pPr>
    </w:p>
    <w:p w:rsidR="00D3234E" w:rsidRPr="00D3234E" w:rsidRDefault="00D3234E" w:rsidP="00D3234E">
      <w:pPr>
        <w:spacing w:after="0" w:line="240" w:lineRule="auto"/>
        <w:rPr>
          <w:rFonts w:ascii="Times New Roman" w:eastAsia="Times New Roman" w:hAnsi="Times New Roman" w:cs="Times New Roman"/>
          <w:sz w:val="24"/>
          <w:szCs w:val="24"/>
        </w:rPr>
      </w:pPr>
      <w:r w:rsidRPr="00D3234E">
        <w:rPr>
          <w:rFonts w:ascii="Times New Roman" w:eastAsia="Times New Roman" w:hAnsi="Times New Roman" w:cs="Times New Roman"/>
          <w:sz w:val="24"/>
          <w:szCs w:val="24"/>
        </w:rPr>
        <w:t>Kirkland Metal Corporation has two divisions. The fabrication division transfers partially completed components to the assembly division at a predetermined transfer price. The fabrication division's standard variable production cost per unit is $300. The division has no excess capacity, and it could sell all of its components to outside buyers at $380 per unit.</w:t>
      </w:r>
    </w:p>
    <w:p w:rsidR="00D3234E" w:rsidRPr="00D3234E" w:rsidRDefault="00D3234E" w:rsidP="00D3234E">
      <w:pPr>
        <w:spacing w:after="0" w:line="240" w:lineRule="auto"/>
        <w:rPr>
          <w:rFonts w:ascii="Times New Roman" w:eastAsia="Times New Roman" w:hAnsi="Times New Roman" w:cs="Times New Roman"/>
          <w:b/>
          <w:bCs/>
          <w:sz w:val="24"/>
          <w:szCs w:val="24"/>
          <w:u w:val="single"/>
        </w:rPr>
      </w:pPr>
      <w:r w:rsidRPr="00D3234E">
        <w:rPr>
          <w:rFonts w:ascii="Times New Roman" w:eastAsia="Times New Roman" w:hAnsi="Times New Roman" w:cs="Times New Roman"/>
          <w:b/>
          <w:bCs/>
          <w:sz w:val="24"/>
          <w:szCs w:val="24"/>
          <w:u w:val="single"/>
        </w:rPr>
        <w:t>Instructions</w:t>
      </w:r>
    </w:p>
    <w:p w:rsidR="00D3234E" w:rsidRDefault="00D3234E" w:rsidP="00E91647">
      <w:pPr>
        <w:pStyle w:val="ListParagraph"/>
        <w:numPr>
          <w:ilvl w:val="0"/>
          <w:numId w:val="5"/>
        </w:numPr>
        <w:spacing w:after="0" w:line="240" w:lineRule="auto"/>
        <w:rPr>
          <w:rFonts w:ascii="Times New Roman" w:eastAsia="Times New Roman" w:hAnsi="Times New Roman" w:cs="Times New Roman"/>
          <w:sz w:val="24"/>
          <w:szCs w:val="24"/>
        </w:rPr>
      </w:pPr>
      <w:r w:rsidRPr="00D3234E">
        <w:rPr>
          <w:rFonts w:ascii="Times New Roman" w:eastAsia="Times New Roman" w:hAnsi="Times New Roman" w:cs="Times New Roman"/>
          <w:sz w:val="24"/>
          <w:szCs w:val="24"/>
        </w:rPr>
        <w:t>Determine an appropriate transfer price for the fabrication division.</w:t>
      </w:r>
      <w:r w:rsidR="00E91647">
        <w:rPr>
          <w:rFonts w:asciiTheme="majorBidi" w:hAnsiTheme="majorBidi" w:cstheme="majorBidi"/>
          <w:b/>
          <w:bCs/>
          <w:sz w:val="24"/>
          <w:szCs w:val="24"/>
          <w:lang w:val="en-CA"/>
        </w:rPr>
        <w:t xml:space="preserve"> </w:t>
      </w:r>
      <w:r w:rsidR="00E91647" w:rsidRPr="0007153A">
        <w:rPr>
          <w:rFonts w:ascii="Times New Roman" w:eastAsia="Times New Roman" w:hAnsi="Times New Roman" w:cs="Times New Roman"/>
          <w:b/>
          <w:sz w:val="24"/>
          <w:szCs w:val="24"/>
        </w:rPr>
        <w:t>(</w:t>
      </w:r>
      <w:r w:rsidR="00E91647">
        <w:rPr>
          <w:rFonts w:ascii="Times New Roman" w:eastAsia="Times New Roman" w:hAnsi="Times New Roman" w:cs="Times New Roman"/>
          <w:b/>
          <w:sz w:val="24"/>
          <w:szCs w:val="24"/>
        </w:rPr>
        <w:t>2</w:t>
      </w:r>
      <w:r w:rsidR="00E91647" w:rsidRPr="0007153A">
        <w:rPr>
          <w:rFonts w:ascii="Times New Roman" w:eastAsia="Times New Roman" w:hAnsi="Times New Roman" w:cs="Times New Roman"/>
          <w:b/>
          <w:sz w:val="24"/>
          <w:szCs w:val="24"/>
        </w:rPr>
        <w:t xml:space="preserve"> marks)</w:t>
      </w:r>
    </w:p>
    <w:p w:rsidR="00DC2B37" w:rsidRPr="00D3234E" w:rsidRDefault="00DC2B37" w:rsidP="00DC2B37">
      <w:pPr>
        <w:pStyle w:val="ListParagraph"/>
        <w:spacing w:after="0" w:line="240" w:lineRule="auto"/>
        <w:rPr>
          <w:rFonts w:ascii="Times New Roman" w:eastAsia="Times New Roman" w:hAnsi="Times New Roman" w:cs="Times New Roman"/>
          <w:sz w:val="24"/>
          <w:szCs w:val="24"/>
        </w:rPr>
      </w:pPr>
    </w:p>
    <w:p w:rsidR="00E91647" w:rsidRDefault="00D3234E" w:rsidP="00D3234E">
      <w:pPr>
        <w:pStyle w:val="ListParagraph"/>
        <w:numPr>
          <w:ilvl w:val="0"/>
          <w:numId w:val="5"/>
        </w:numPr>
        <w:spacing w:after="0" w:line="240" w:lineRule="auto"/>
        <w:rPr>
          <w:rFonts w:ascii="Times New Roman" w:eastAsia="Times New Roman" w:hAnsi="Times New Roman" w:cs="Times New Roman"/>
          <w:sz w:val="24"/>
          <w:szCs w:val="24"/>
        </w:rPr>
      </w:pPr>
      <w:r w:rsidRPr="00D3234E">
        <w:rPr>
          <w:rFonts w:ascii="Times New Roman" w:eastAsia="Times New Roman" w:hAnsi="Times New Roman" w:cs="Times New Roman"/>
          <w:sz w:val="24"/>
          <w:szCs w:val="24"/>
        </w:rPr>
        <w:t xml:space="preserve"> How would the transfer price change if the fabrication division had excess capacity?</w:t>
      </w:r>
      <w:r w:rsidR="00E91647">
        <w:rPr>
          <w:rFonts w:ascii="Times New Roman" w:eastAsia="Times New Roman" w:hAnsi="Times New Roman" w:cs="Times New Roman"/>
          <w:sz w:val="24"/>
          <w:szCs w:val="24"/>
        </w:rPr>
        <w:t xml:space="preserve"> </w:t>
      </w:r>
    </w:p>
    <w:p w:rsidR="00D3234E" w:rsidRDefault="00E91647" w:rsidP="00E91647">
      <w:pPr>
        <w:pStyle w:val="ListParagraph"/>
        <w:spacing w:after="0" w:line="240" w:lineRule="auto"/>
        <w:rPr>
          <w:rFonts w:ascii="Times New Roman" w:eastAsia="Times New Roman" w:hAnsi="Times New Roman" w:cs="Times New Roman"/>
          <w:sz w:val="24"/>
          <w:szCs w:val="24"/>
        </w:rPr>
      </w:pPr>
      <w:r w:rsidRPr="0007153A">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Pr="0007153A">
        <w:rPr>
          <w:rFonts w:ascii="Times New Roman" w:eastAsia="Times New Roman" w:hAnsi="Times New Roman" w:cs="Times New Roman"/>
          <w:b/>
          <w:sz w:val="24"/>
          <w:szCs w:val="24"/>
        </w:rPr>
        <w:t xml:space="preserve"> marks)</w:t>
      </w:r>
    </w:p>
    <w:p w:rsidR="00DC2B37" w:rsidRDefault="00DC2B37" w:rsidP="00DC2B37">
      <w:pPr>
        <w:pStyle w:val="ListParagraph"/>
        <w:spacing w:after="0" w:line="240" w:lineRule="auto"/>
        <w:rPr>
          <w:rFonts w:ascii="Times New Roman" w:eastAsia="Times New Roman" w:hAnsi="Times New Roman" w:cs="Times New Roman"/>
          <w:sz w:val="24"/>
          <w:szCs w:val="24"/>
        </w:rPr>
      </w:pPr>
    </w:p>
    <w:p w:rsidR="00D3234E" w:rsidRPr="00D3234E" w:rsidRDefault="00D3234E" w:rsidP="00D3234E">
      <w:pPr>
        <w:pStyle w:val="ListParagraph"/>
        <w:numPr>
          <w:ilvl w:val="0"/>
          <w:numId w:val="5"/>
        </w:numPr>
        <w:spacing w:after="0" w:line="240" w:lineRule="auto"/>
        <w:rPr>
          <w:rFonts w:ascii="Times New Roman" w:eastAsia="Times New Roman" w:hAnsi="Times New Roman" w:cs="Times New Roman"/>
          <w:sz w:val="24"/>
          <w:szCs w:val="24"/>
        </w:rPr>
      </w:pPr>
      <w:r w:rsidRPr="00D3234E">
        <w:rPr>
          <w:rFonts w:ascii="Times New Roman" w:eastAsia="Times New Roman" w:hAnsi="Times New Roman" w:cs="Times New Roman"/>
          <w:sz w:val="24"/>
          <w:szCs w:val="24"/>
        </w:rPr>
        <w:t>Assume that the transfer price for the component has been set at $374, which is the fabrication division's total cost plus a 10% markup. The fabrication division's total cost of a component is $340, which includes fixed overhead applied at the rate of $400,000 of budgeted fixed overhead costs on budgeted annual production of 10,000 units. The assembly division has a special offer for its product of $435. The assembly division incurs variable costs of $100 in addition to the transfer price for the fabrication division's components. Both divisions currently have excess capacity.</w:t>
      </w:r>
    </w:p>
    <w:p w:rsidR="00D3234E" w:rsidRDefault="00D3234E" w:rsidP="00D3234E">
      <w:pPr>
        <w:pStyle w:val="ListParagraph"/>
        <w:spacing w:after="0" w:line="240" w:lineRule="auto"/>
        <w:rPr>
          <w:rFonts w:ascii="Times New Roman" w:eastAsia="Times New Roman" w:hAnsi="Times New Roman" w:cs="Times New Roman"/>
          <w:b/>
          <w:bCs/>
          <w:sz w:val="24"/>
          <w:szCs w:val="24"/>
          <w:u w:val="single"/>
        </w:rPr>
      </w:pPr>
      <w:r w:rsidRPr="00D3234E">
        <w:rPr>
          <w:rFonts w:ascii="Times New Roman" w:eastAsia="Times New Roman" w:hAnsi="Times New Roman" w:cs="Times New Roman"/>
          <w:b/>
          <w:bCs/>
          <w:sz w:val="24"/>
          <w:szCs w:val="24"/>
          <w:u w:val="single"/>
        </w:rPr>
        <w:t>Instructions</w:t>
      </w:r>
    </w:p>
    <w:p w:rsidR="00E91647" w:rsidRPr="00E91647" w:rsidRDefault="00D3234E" w:rsidP="00D3234E">
      <w:pPr>
        <w:pStyle w:val="ListParagraph"/>
        <w:numPr>
          <w:ilvl w:val="0"/>
          <w:numId w:val="11"/>
        </w:numPr>
        <w:spacing w:after="0" w:line="240" w:lineRule="auto"/>
        <w:rPr>
          <w:rFonts w:ascii="Times New Roman" w:eastAsia="Times New Roman" w:hAnsi="Times New Roman" w:cs="Times New Roman"/>
          <w:b/>
          <w:bCs/>
          <w:sz w:val="24"/>
          <w:szCs w:val="24"/>
          <w:u w:val="single"/>
        </w:rPr>
      </w:pPr>
      <w:r w:rsidRPr="00D3234E">
        <w:rPr>
          <w:rFonts w:ascii="Times New Roman" w:eastAsia="Times New Roman" w:hAnsi="Times New Roman" w:cs="Times New Roman"/>
          <w:sz w:val="24"/>
          <w:szCs w:val="24"/>
        </w:rPr>
        <w:t>Is the assembly division's manager likely to accept or reject the special offer? Why?</w:t>
      </w:r>
      <w:r w:rsidR="00E91647" w:rsidRPr="00E91647">
        <w:rPr>
          <w:rFonts w:ascii="Times New Roman" w:eastAsia="Times New Roman" w:hAnsi="Times New Roman" w:cs="Times New Roman"/>
          <w:b/>
          <w:sz w:val="24"/>
          <w:szCs w:val="24"/>
        </w:rPr>
        <w:t xml:space="preserve"> </w:t>
      </w:r>
    </w:p>
    <w:p w:rsidR="00D3234E" w:rsidRDefault="00E91647" w:rsidP="00D26AAA">
      <w:pPr>
        <w:pStyle w:val="ListParagraph"/>
        <w:spacing w:after="0" w:line="240" w:lineRule="auto"/>
        <w:ind w:left="1440"/>
        <w:rPr>
          <w:rFonts w:ascii="Times New Roman" w:eastAsia="Times New Roman" w:hAnsi="Times New Roman" w:cs="Times New Roman"/>
          <w:b/>
          <w:bCs/>
          <w:sz w:val="24"/>
          <w:szCs w:val="24"/>
          <w:u w:val="single"/>
        </w:rPr>
      </w:pPr>
      <w:r w:rsidRPr="0007153A">
        <w:rPr>
          <w:rFonts w:ascii="Times New Roman" w:eastAsia="Times New Roman" w:hAnsi="Times New Roman" w:cs="Times New Roman"/>
          <w:b/>
          <w:sz w:val="24"/>
          <w:szCs w:val="24"/>
        </w:rPr>
        <w:t>(</w:t>
      </w:r>
      <w:r w:rsidR="00D26AAA">
        <w:rPr>
          <w:rFonts w:ascii="Times New Roman" w:eastAsia="Times New Roman" w:hAnsi="Times New Roman" w:cs="Times New Roman"/>
          <w:b/>
          <w:sz w:val="24"/>
          <w:szCs w:val="24"/>
        </w:rPr>
        <w:t>3</w:t>
      </w:r>
      <w:r w:rsidRPr="0007153A">
        <w:rPr>
          <w:rFonts w:ascii="Times New Roman" w:eastAsia="Times New Roman" w:hAnsi="Times New Roman" w:cs="Times New Roman"/>
          <w:b/>
          <w:sz w:val="24"/>
          <w:szCs w:val="24"/>
        </w:rPr>
        <w:t xml:space="preserve"> marks)</w:t>
      </w:r>
    </w:p>
    <w:p w:rsidR="00E91647" w:rsidRPr="00E91647" w:rsidRDefault="00D3234E" w:rsidP="00E91647">
      <w:pPr>
        <w:pStyle w:val="ListParagraph"/>
        <w:numPr>
          <w:ilvl w:val="0"/>
          <w:numId w:val="11"/>
        </w:numPr>
        <w:spacing w:after="0" w:line="240" w:lineRule="auto"/>
        <w:rPr>
          <w:rFonts w:ascii="Times New Roman" w:eastAsia="Times New Roman" w:hAnsi="Times New Roman" w:cs="Times New Roman"/>
          <w:b/>
          <w:bCs/>
          <w:sz w:val="24"/>
          <w:szCs w:val="24"/>
          <w:u w:val="single"/>
        </w:rPr>
      </w:pPr>
      <w:r w:rsidRPr="00D3234E">
        <w:rPr>
          <w:rFonts w:ascii="Times New Roman" w:eastAsia="Times New Roman" w:hAnsi="Times New Roman" w:cs="Times New Roman"/>
          <w:sz w:val="24"/>
          <w:szCs w:val="24"/>
        </w:rPr>
        <w:t>Is this decision in the best interests of the company as a whole? Why or why not?</w:t>
      </w:r>
      <w:r w:rsidR="00E91647" w:rsidRPr="00E91647">
        <w:rPr>
          <w:rFonts w:ascii="Times New Roman" w:eastAsia="Times New Roman" w:hAnsi="Times New Roman" w:cs="Times New Roman"/>
          <w:b/>
          <w:sz w:val="24"/>
          <w:szCs w:val="24"/>
        </w:rPr>
        <w:t xml:space="preserve"> </w:t>
      </w:r>
    </w:p>
    <w:p w:rsidR="00D3234E" w:rsidRDefault="00E91647" w:rsidP="00D26AAA">
      <w:pPr>
        <w:pStyle w:val="ListParagraph"/>
        <w:spacing w:after="0" w:line="240" w:lineRule="auto"/>
        <w:ind w:left="1440"/>
        <w:rPr>
          <w:rFonts w:ascii="Times New Roman" w:eastAsia="Times New Roman" w:hAnsi="Times New Roman" w:cs="Times New Roman"/>
          <w:b/>
          <w:bCs/>
          <w:sz w:val="24"/>
          <w:szCs w:val="24"/>
          <w:u w:val="single"/>
        </w:rPr>
      </w:pPr>
      <w:r w:rsidRPr="0007153A">
        <w:rPr>
          <w:rFonts w:ascii="Times New Roman" w:eastAsia="Times New Roman" w:hAnsi="Times New Roman" w:cs="Times New Roman"/>
          <w:b/>
          <w:sz w:val="24"/>
          <w:szCs w:val="24"/>
        </w:rPr>
        <w:t>(</w:t>
      </w:r>
      <w:r w:rsidR="00D26AAA">
        <w:rPr>
          <w:rFonts w:ascii="Times New Roman" w:eastAsia="Times New Roman" w:hAnsi="Times New Roman" w:cs="Times New Roman"/>
          <w:b/>
          <w:sz w:val="24"/>
          <w:szCs w:val="24"/>
        </w:rPr>
        <w:t>3</w:t>
      </w:r>
      <w:r w:rsidRPr="0007153A">
        <w:rPr>
          <w:rFonts w:ascii="Times New Roman" w:eastAsia="Times New Roman" w:hAnsi="Times New Roman" w:cs="Times New Roman"/>
          <w:b/>
          <w:sz w:val="24"/>
          <w:szCs w:val="24"/>
        </w:rPr>
        <w:t xml:space="preserve"> marks)</w:t>
      </w:r>
    </w:p>
    <w:p w:rsidR="00D3234E" w:rsidRPr="00D3234E" w:rsidRDefault="00D3234E" w:rsidP="00D3234E">
      <w:pPr>
        <w:pStyle w:val="ListParagraph"/>
        <w:numPr>
          <w:ilvl w:val="0"/>
          <w:numId w:val="11"/>
        </w:numPr>
        <w:spacing w:after="0" w:line="240" w:lineRule="auto"/>
        <w:rPr>
          <w:rFonts w:ascii="Times New Roman" w:eastAsia="Times New Roman" w:hAnsi="Times New Roman" w:cs="Times New Roman"/>
          <w:b/>
          <w:bCs/>
          <w:sz w:val="24"/>
          <w:szCs w:val="24"/>
          <w:u w:val="single"/>
        </w:rPr>
      </w:pPr>
      <w:r w:rsidRPr="00D3234E">
        <w:rPr>
          <w:rFonts w:ascii="Times New Roman" w:eastAsia="Times New Roman" w:hAnsi="Times New Roman" w:cs="Times New Roman"/>
          <w:sz w:val="24"/>
          <w:szCs w:val="24"/>
        </w:rPr>
        <w:t>How could the situation be remedied using the transfer price?</w:t>
      </w:r>
      <w:r w:rsidR="00E91647" w:rsidRPr="00E91647">
        <w:rPr>
          <w:rFonts w:ascii="Times New Roman" w:eastAsia="Times New Roman" w:hAnsi="Times New Roman" w:cs="Times New Roman"/>
          <w:b/>
          <w:sz w:val="24"/>
          <w:szCs w:val="24"/>
        </w:rPr>
        <w:t xml:space="preserve"> </w:t>
      </w:r>
      <w:r w:rsidR="00E91647" w:rsidRPr="0007153A">
        <w:rPr>
          <w:rFonts w:ascii="Times New Roman" w:eastAsia="Times New Roman" w:hAnsi="Times New Roman" w:cs="Times New Roman"/>
          <w:b/>
          <w:sz w:val="24"/>
          <w:szCs w:val="24"/>
        </w:rPr>
        <w:t>(</w:t>
      </w:r>
      <w:r w:rsidR="00E91647">
        <w:rPr>
          <w:rFonts w:ascii="Times New Roman" w:eastAsia="Times New Roman" w:hAnsi="Times New Roman" w:cs="Times New Roman"/>
          <w:b/>
          <w:sz w:val="24"/>
          <w:szCs w:val="24"/>
        </w:rPr>
        <w:t>2</w:t>
      </w:r>
      <w:r w:rsidR="00E91647" w:rsidRPr="0007153A">
        <w:rPr>
          <w:rFonts w:ascii="Times New Roman" w:eastAsia="Times New Roman" w:hAnsi="Times New Roman" w:cs="Times New Roman"/>
          <w:b/>
          <w:sz w:val="24"/>
          <w:szCs w:val="24"/>
        </w:rPr>
        <w:t xml:space="preserve"> marks)</w:t>
      </w:r>
    </w:p>
    <w:p w:rsidR="00D3234E" w:rsidRDefault="00D3234E" w:rsidP="00D3234E">
      <w:pPr>
        <w:spacing w:after="0" w:line="240" w:lineRule="auto"/>
        <w:rPr>
          <w:rFonts w:ascii="Times New Roman" w:eastAsia="Times New Roman" w:hAnsi="Times New Roman" w:cs="Times New Roman"/>
          <w:sz w:val="24"/>
          <w:szCs w:val="24"/>
        </w:rPr>
      </w:pPr>
    </w:p>
    <w:p w:rsidR="00D3234E" w:rsidRPr="00D3234E" w:rsidRDefault="00D3234E" w:rsidP="00D3234E">
      <w:pPr>
        <w:spacing w:after="0" w:line="240" w:lineRule="auto"/>
        <w:rPr>
          <w:rFonts w:ascii="Times New Roman" w:eastAsia="Times New Roman" w:hAnsi="Times New Roman" w:cs="Times New Roman"/>
          <w:sz w:val="24"/>
          <w:szCs w:val="24"/>
        </w:rPr>
      </w:pPr>
    </w:p>
    <w:p w:rsidR="00D3234E" w:rsidRDefault="00D3234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F691C" w:rsidRDefault="002F691C" w:rsidP="002F691C">
      <w:pPr>
        <w:spacing w:after="0" w:line="240" w:lineRule="auto"/>
        <w:jc w:val="center"/>
        <w:rPr>
          <w:rFonts w:asciiTheme="majorBidi" w:eastAsia="Times New Roman" w:hAnsiTheme="majorBidi" w:cstheme="majorBidi"/>
          <w:b/>
          <w:bCs/>
          <w:sz w:val="28"/>
          <w:szCs w:val="28"/>
          <w:lang w:val="en-CA"/>
        </w:rPr>
      </w:pPr>
      <w:r>
        <w:rPr>
          <w:rFonts w:asciiTheme="majorBidi" w:eastAsia="Times New Roman" w:hAnsiTheme="majorBidi" w:cstheme="majorBidi"/>
          <w:b/>
          <w:bCs/>
          <w:sz w:val="28"/>
          <w:szCs w:val="28"/>
          <w:lang w:val="en-CA"/>
        </w:rPr>
        <w:lastRenderedPageBreak/>
        <w:t>QUESTION V-A</w:t>
      </w:r>
      <w:r w:rsidRPr="00FD000C">
        <w:rPr>
          <w:rFonts w:asciiTheme="majorBidi" w:eastAsia="Times New Roman" w:hAnsiTheme="majorBidi" w:cstheme="majorBidi"/>
          <w:b/>
          <w:bCs/>
          <w:sz w:val="28"/>
          <w:szCs w:val="28"/>
          <w:lang w:val="en-CA"/>
        </w:rPr>
        <w:t xml:space="preserve">. </w:t>
      </w:r>
      <w:r>
        <w:rPr>
          <w:rFonts w:asciiTheme="majorBidi" w:eastAsia="Times New Roman" w:hAnsiTheme="majorBidi" w:cstheme="majorBidi"/>
          <w:b/>
          <w:bCs/>
          <w:sz w:val="28"/>
          <w:szCs w:val="28"/>
          <w:lang w:val="en-CA"/>
        </w:rPr>
        <w:t>10</w:t>
      </w:r>
    </w:p>
    <w:p w:rsidR="002F691C" w:rsidRDefault="002F691C" w:rsidP="00EB3468">
      <w:pPr>
        <w:spacing w:after="0" w:line="240" w:lineRule="auto"/>
        <w:rPr>
          <w:rFonts w:ascii="Times New Roman" w:eastAsia="Times New Roman" w:hAnsi="Times New Roman" w:cs="Times New Roman"/>
          <w:sz w:val="24"/>
          <w:szCs w:val="24"/>
        </w:rPr>
      </w:pPr>
    </w:p>
    <w:p w:rsidR="00EB3468" w:rsidRPr="00EB3468" w:rsidRDefault="00EB3468" w:rsidP="00EB3468">
      <w:pPr>
        <w:spacing w:after="0" w:line="240" w:lineRule="auto"/>
        <w:rPr>
          <w:rFonts w:ascii="Times New Roman" w:eastAsia="Times New Roman" w:hAnsi="Times New Roman" w:cs="Times New Roman"/>
          <w:sz w:val="24"/>
          <w:szCs w:val="24"/>
        </w:rPr>
      </w:pPr>
      <w:r w:rsidRPr="00EB3468">
        <w:rPr>
          <w:rFonts w:ascii="Times New Roman" w:eastAsia="Times New Roman" w:hAnsi="Times New Roman" w:cs="Times New Roman"/>
          <w:sz w:val="24"/>
          <w:szCs w:val="24"/>
        </w:rPr>
        <w:t xml:space="preserve">Tyson Chandler Company's sales budget projects unit sales of part </w:t>
      </w:r>
      <w:r w:rsidR="00C96A11">
        <w:rPr>
          <w:rFonts w:ascii="Times New Roman" w:eastAsia="Times New Roman" w:hAnsi="Times New Roman" w:cs="Times New Roman"/>
          <w:sz w:val="24"/>
          <w:szCs w:val="24"/>
        </w:rPr>
        <w:t>200Y</w:t>
      </w:r>
      <w:r w:rsidR="00C96A11" w:rsidRPr="00EB3468">
        <w:rPr>
          <w:rFonts w:ascii="Times New Roman" w:eastAsia="Times New Roman" w:hAnsi="Times New Roman" w:cs="Times New Roman"/>
          <w:sz w:val="24"/>
          <w:szCs w:val="24"/>
        </w:rPr>
        <w:t xml:space="preserve"> </w:t>
      </w:r>
      <w:r w:rsidRPr="00EB3468">
        <w:rPr>
          <w:rFonts w:ascii="Times New Roman" w:eastAsia="Times New Roman" w:hAnsi="Times New Roman" w:cs="Times New Roman"/>
          <w:sz w:val="24"/>
          <w:szCs w:val="24"/>
        </w:rPr>
        <w:t xml:space="preserve">of </w:t>
      </w:r>
      <w:r w:rsidR="00C96A11">
        <w:rPr>
          <w:rFonts w:ascii="Times New Roman" w:eastAsia="Times New Roman" w:hAnsi="Times New Roman" w:cs="Times New Roman"/>
          <w:sz w:val="24"/>
          <w:szCs w:val="24"/>
        </w:rPr>
        <w:t>11,000</w:t>
      </w:r>
      <w:r w:rsidRPr="00EB3468">
        <w:rPr>
          <w:rFonts w:ascii="Times New Roman" w:eastAsia="Times New Roman" w:hAnsi="Times New Roman" w:cs="Times New Roman"/>
          <w:sz w:val="24"/>
          <w:szCs w:val="24"/>
        </w:rPr>
        <w:t xml:space="preserve"> units in January, </w:t>
      </w:r>
      <w:r w:rsidR="00C96A11">
        <w:rPr>
          <w:rFonts w:ascii="Times New Roman" w:eastAsia="Times New Roman" w:hAnsi="Times New Roman" w:cs="Times New Roman"/>
          <w:sz w:val="24"/>
          <w:szCs w:val="24"/>
        </w:rPr>
        <w:t>13,000</w:t>
      </w:r>
      <w:r w:rsidRPr="00EB3468">
        <w:rPr>
          <w:rFonts w:ascii="Times New Roman" w:eastAsia="Times New Roman" w:hAnsi="Times New Roman" w:cs="Times New Roman"/>
          <w:sz w:val="24"/>
          <w:szCs w:val="24"/>
        </w:rPr>
        <w:t xml:space="preserve"> units in February, and </w:t>
      </w:r>
      <w:r w:rsidR="00C96A11">
        <w:rPr>
          <w:rFonts w:ascii="Times New Roman" w:eastAsia="Times New Roman" w:hAnsi="Times New Roman" w:cs="Times New Roman"/>
          <w:sz w:val="24"/>
          <w:szCs w:val="24"/>
        </w:rPr>
        <w:t>16,000</w:t>
      </w:r>
      <w:r w:rsidRPr="00EB3468">
        <w:rPr>
          <w:rFonts w:ascii="Times New Roman" w:eastAsia="Times New Roman" w:hAnsi="Times New Roman" w:cs="Times New Roman"/>
          <w:sz w:val="24"/>
          <w:szCs w:val="24"/>
        </w:rPr>
        <w:t xml:space="preserve"> units in March. Each unit of part </w:t>
      </w:r>
      <w:r w:rsidR="00C96A11">
        <w:rPr>
          <w:rFonts w:ascii="Times New Roman" w:eastAsia="Times New Roman" w:hAnsi="Times New Roman" w:cs="Times New Roman"/>
          <w:sz w:val="24"/>
          <w:szCs w:val="24"/>
        </w:rPr>
        <w:t>200Y</w:t>
      </w:r>
      <w:r w:rsidRPr="00EB3468">
        <w:rPr>
          <w:rFonts w:ascii="Times New Roman" w:eastAsia="Times New Roman" w:hAnsi="Times New Roman" w:cs="Times New Roman"/>
          <w:sz w:val="24"/>
          <w:szCs w:val="24"/>
        </w:rPr>
        <w:t xml:space="preserve"> requires </w:t>
      </w:r>
      <w:r w:rsidR="000672AD">
        <w:rPr>
          <w:rFonts w:ascii="Times New Roman" w:eastAsia="Times New Roman" w:hAnsi="Times New Roman" w:cs="Times New Roman"/>
          <w:sz w:val="24"/>
          <w:szCs w:val="24"/>
        </w:rPr>
        <w:t>2.5</w:t>
      </w:r>
      <w:r w:rsidRPr="00EB3468">
        <w:rPr>
          <w:rFonts w:ascii="Times New Roman" w:eastAsia="Times New Roman" w:hAnsi="Times New Roman" w:cs="Times New Roman"/>
          <w:sz w:val="24"/>
          <w:szCs w:val="24"/>
        </w:rPr>
        <w:t xml:space="preserve"> kg of materials, which cost </w:t>
      </w:r>
      <w:r w:rsidR="000672AD">
        <w:rPr>
          <w:rFonts w:ascii="Times New Roman" w:eastAsia="Times New Roman" w:hAnsi="Times New Roman" w:cs="Times New Roman"/>
          <w:sz w:val="24"/>
          <w:szCs w:val="24"/>
        </w:rPr>
        <w:t>$2</w:t>
      </w:r>
      <w:r w:rsidRPr="00EB3468">
        <w:rPr>
          <w:rFonts w:ascii="Times New Roman" w:eastAsia="Times New Roman" w:hAnsi="Times New Roman" w:cs="Times New Roman"/>
          <w:sz w:val="24"/>
          <w:szCs w:val="24"/>
        </w:rPr>
        <w:t xml:space="preserve"> per kilogram. Tyson Chandler Company wants its ending raw materials inventory to equal </w:t>
      </w:r>
      <w:r w:rsidR="000672AD">
        <w:rPr>
          <w:rFonts w:ascii="Times New Roman" w:eastAsia="Times New Roman" w:hAnsi="Times New Roman" w:cs="Times New Roman"/>
          <w:sz w:val="24"/>
          <w:szCs w:val="24"/>
        </w:rPr>
        <w:t>25%</w:t>
      </w:r>
      <w:r w:rsidRPr="00EB3468">
        <w:rPr>
          <w:rFonts w:ascii="Times New Roman" w:eastAsia="Times New Roman" w:hAnsi="Times New Roman" w:cs="Times New Roman"/>
          <w:sz w:val="24"/>
          <w:szCs w:val="24"/>
        </w:rPr>
        <w:t xml:space="preserve"> of the next month's production requirements, and its ending finished goods inventory to equal </w:t>
      </w:r>
      <w:r w:rsidR="000672AD">
        <w:rPr>
          <w:rFonts w:ascii="Times New Roman" w:eastAsia="Times New Roman" w:hAnsi="Times New Roman" w:cs="Times New Roman"/>
          <w:sz w:val="24"/>
          <w:szCs w:val="24"/>
        </w:rPr>
        <w:t>30%</w:t>
      </w:r>
      <w:r w:rsidRPr="00EB3468">
        <w:rPr>
          <w:rFonts w:ascii="Times New Roman" w:eastAsia="Times New Roman" w:hAnsi="Times New Roman" w:cs="Times New Roman"/>
          <w:sz w:val="24"/>
          <w:szCs w:val="24"/>
        </w:rPr>
        <w:t xml:space="preserve"> of the next month's expected unit sales. These goals were met at December 31, 2019.</w:t>
      </w:r>
    </w:p>
    <w:p w:rsidR="009B2167" w:rsidRDefault="009B2167" w:rsidP="00EB3468">
      <w:pPr>
        <w:spacing w:after="0" w:line="240" w:lineRule="auto"/>
        <w:rPr>
          <w:rFonts w:ascii="Times New Roman" w:eastAsia="Times New Roman" w:hAnsi="Times New Roman" w:cs="Times New Roman"/>
          <w:b/>
          <w:bCs/>
          <w:sz w:val="24"/>
          <w:szCs w:val="24"/>
          <w:u w:val="single"/>
        </w:rPr>
      </w:pPr>
    </w:p>
    <w:p w:rsidR="00EB3468" w:rsidRDefault="00EB3468" w:rsidP="00EB3468">
      <w:pPr>
        <w:spacing w:after="0" w:line="240" w:lineRule="auto"/>
        <w:rPr>
          <w:rFonts w:ascii="Times New Roman" w:eastAsia="Times New Roman" w:hAnsi="Times New Roman" w:cs="Times New Roman"/>
          <w:b/>
          <w:bCs/>
          <w:sz w:val="24"/>
          <w:szCs w:val="24"/>
          <w:u w:val="single"/>
        </w:rPr>
      </w:pPr>
      <w:r w:rsidRPr="00EB3468">
        <w:rPr>
          <w:rFonts w:ascii="Times New Roman" w:eastAsia="Times New Roman" w:hAnsi="Times New Roman" w:cs="Times New Roman"/>
          <w:b/>
          <w:bCs/>
          <w:sz w:val="24"/>
          <w:szCs w:val="24"/>
          <w:u w:val="single"/>
        </w:rPr>
        <w:t>Instructions</w:t>
      </w:r>
    </w:p>
    <w:p w:rsidR="00EB3468" w:rsidRPr="00EB3468" w:rsidRDefault="00EB3468" w:rsidP="00EB3468">
      <w:pPr>
        <w:spacing w:after="0" w:line="240" w:lineRule="auto"/>
        <w:rPr>
          <w:rFonts w:ascii="Times New Roman" w:eastAsia="Times New Roman" w:hAnsi="Times New Roman" w:cs="Times New Roman"/>
          <w:b/>
          <w:bCs/>
          <w:sz w:val="24"/>
          <w:szCs w:val="24"/>
          <w:u w:val="single"/>
        </w:rPr>
      </w:pPr>
    </w:p>
    <w:p w:rsidR="00EB3468" w:rsidRPr="009B2167" w:rsidRDefault="00EB3468" w:rsidP="00E91647">
      <w:pPr>
        <w:pStyle w:val="ListParagraph"/>
        <w:numPr>
          <w:ilvl w:val="0"/>
          <w:numId w:val="4"/>
        </w:numPr>
        <w:spacing w:after="0" w:line="240" w:lineRule="auto"/>
        <w:rPr>
          <w:rFonts w:ascii="Times New Roman" w:eastAsia="Times New Roman" w:hAnsi="Times New Roman" w:cs="Times New Roman"/>
          <w:sz w:val="24"/>
          <w:szCs w:val="24"/>
        </w:rPr>
      </w:pPr>
      <w:r w:rsidRPr="009B2167">
        <w:rPr>
          <w:rFonts w:ascii="Times New Roman" w:eastAsia="Times New Roman" w:hAnsi="Times New Roman" w:cs="Times New Roman"/>
          <w:sz w:val="24"/>
          <w:szCs w:val="24"/>
        </w:rPr>
        <w:t>Prepare a production budget for January and February 2020.</w:t>
      </w:r>
      <w:r w:rsidR="00E91647">
        <w:rPr>
          <w:rFonts w:asciiTheme="majorBidi" w:hAnsiTheme="majorBidi" w:cstheme="majorBidi"/>
          <w:b/>
          <w:bCs/>
          <w:sz w:val="24"/>
          <w:szCs w:val="24"/>
          <w:lang w:val="en-CA"/>
        </w:rPr>
        <w:t xml:space="preserve">  </w:t>
      </w:r>
      <w:r w:rsidR="00E91647" w:rsidRPr="0007153A">
        <w:rPr>
          <w:rFonts w:ascii="Times New Roman" w:eastAsia="Times New Roman" w:hAnsi="Times New Roman" w:cs="Times New Roman"/>
          <w:b/>
          <w:sz w:val="24"/>
          <w:szCs w:val="24"/>
        </w:rPr>
        <w:t>(</w:t>
      </w:r>
      <w:r w:rsidR="00E91647">
        <w:rPr>
          <w:rFonts w:ascii="Times New Roman" w:eastAsia="Times New Roman" w:hAnsi="Times New Roman" w:cs="Times New Roman"/>
          <w:b/>
          <w:sz w:val="24"/>
          <w:szCs w:val="24"/>
        </w:rPr>
        <w:t>5</w:t>
      </w:r>
      <w:r w:rsidR="00E91647" w:rsidRPr="0007153A">
        <w:rPr>
          <w:rFonts w:ascii="Times New Roman" w:eastAsia="Times New Roman" w:hAnsi="Times New Roman" w:cs="Times New Roman"/>
          <w:b/>
          <w:sz w:val="24"/>
          <w:szCs w:val="24"/>
        </w:rPr>
        <w:t xml:space="preserve"> marks)</w:t>
      </w:r>
      <w:r w:rsidR="00E91647" w:rsidRPr="0007153A">
        <w:rPr>
          <w:rFonts w:ascii="Times New Roman" w:eastAsia="Times New Roman" w:hAnsi="Times New Roman" w:cs="Times New Roman"/>
          <w:sz w:val="24"/>
          <w:szCs w:val="24"/>
        </w:rPr>
        <w:t xml:space="preserve"> </w:t>
      </w:r>
      <w:r w:rsidR="00E91647">
        <w:rPr>
          <w:rFonts w:ascii="Times New Roman" w:eastAsia="Times New Roman" w:hAnsi="Times New Roman" w:cs="Times New Roman"/>
          <w:sz w:val="24"/>
          <w:szCs w:val="24"/>
        </w:rPr>
        <w:t xml:space="preserve"> </w:t>
      </w:r>
    </w:p>
    <w:p w:rsidR="009B2167" w:rsidRPr="009B2167" w:rsidRDefault="009B2167" w:rsidP="009B2167">
      <w:pPr>
        <w:pStyle w:val="ListParagraph"/>
        <w:spacing w:after="0" w:line="240" w:lineRule="auto"/>
        <w:ind w:left="1069"/>
        <w:rPr>
          <w:rFonts w:ascii="Times New Roman" w:eastAsia="Times New Roman" w:hAnsi="Times New Roman" w:cs="Times New Roman"/>
          <w:sz w:val="24"/>
          <w:szCs w:val="24"/>
        </w:rPr>
      </w:pPr>
    </w:p>
    <w:p w:rsidR="00EB3468" w:rsidRPr="00EB3468" w:rsidRDefault="00EB3468" w:rsidP="00E91647">
      <w:pPr>
        <w:spacing w:after="0" w:line="240" w:lineRule="auto"/>
        <w:ind w:left="709"/>
        <w:rPr>
          <w:rFonts w:ascii="Times New Roman" w:eastAsia="Times New Roman" w:hAnsi="Times New Roman" w:cs="Times New Roman"/>
          <w:sz w:val="24"/>
          <w:szCs w:val="24"/>
        </w:rPr>
      </w:pPr>
      <w:r w:rsidRPr="00EB3468">
        <w:rPr>
          <w:rFonts w:ascii="Times New Roman" w:eastAsia="Times New Roman" w:hAnsi="Times New Roman" w:cs="Times New Roman"/>
          <w:sz w:val="24"/>
          <w:szCs w:val="24"/>
        </w:rPr>
        <w:t>b.</w:t>
      </w:r>
      <w:r w:rsidR="009B2167" w:rsidRPr="00EB3468">
        <w:rPr>
          <w:rFonts w:ascii="Times New Roman" w:eastAsia="Times New Roman" w:hAnsi="Times New Roman" w:cs="Times New Roman"/>
          <w:sz w:val="24"/>
          <w:szCs w:val="24"/>
        </w:rPr>
        <w:t> </w:t>
      </w:r>
      <w:r w:rsidR="009B2167">
        <w:rPr>
          <w:rFonts w:ascii="Times New Roman" w:eastAsia="Times New Roman" w:hAnsi="Times New Roman" w:cs="Times New Roman"/>
          <w:sz w:val="24"/>
          <w:szCs w:val="24"/>
        </w:rPr>
        <w:t xml:space="preserve">  </w:t>
      </w:r>
      <w:r w:rsidR="009B2167" w:rsidRPr="00EB3468">
        <w:rPr>
          <w:rFonts w:ascii="Times New Roman" w:eastAsia="Times New Roman" w:hAnsi="Times New Roman" w:cs="Times New Roman"/>
          <w:sz w:val="24"/>
          <w:szCs w:val="24"/>
        </w:rPr>
        <w:t>Prepare</w:t>
      </w:r>
      <w:r w:rsidRPr="00EB3468">
        <w:rPr>
          <w:rFonts w:ascii="Times New Roman" w:eastAsia="Times New Roman" w:hAnsi="Times New Roman" w:cs="Times New Roman"/>
          <w:sz w:val="24"/>
          <w:szCs w:val="24"/>
        </w:rPr>
        <w:t xml:space="preserve"> a direct materials budget for January 2020</w:t>
      </w:r>
      <w:r w:rsidR="00E91647">
        <w:rPr>
          <w:rFonts w:ascii="Times New Roman" w:eastAsia="Times New Roman" w:hAnsi="Times New Roman" w:cs="Times New Roman"/>
          <w:sz w:val="24"/>
          <w:szCs w:val="24"/>
        </w:rPr>
        <w:t xml:space="preserve"> </w:t>
      </w:r>
      <w:r w:rsidR="00E91647" w:rsidRPr="0007153A">
        <w:rPr>
          <w:rFonts w:ascii="Times New Roman" w:eastAsia="Times New Roman" w:hAnsi="Times New Roman" w:cs="Times New Roman"/>
          <w:b/>
          <w:sz w:val="24"/>
          <w:szCs w:val="24"/>
        </w:rPr>
        <w:t>(</w:t>
      </w:r>
      <w:r w:rsidR="00E91647">
        <w:rPr>
          <w:rFonts w:ascii="Times New Roman" w:eastAsia="Times New Roman" w:hAnsi="Times New Roman" w:cs="Times New Roman"/>
          <w:b/>
          <w:sz w:val="24"/>
          <w:szCs w:val="24"/>
        </w:rPr>
        <w:t>5</w:t>
      </w:r>
      <w:r w:rsidR="00E91647" w:rsidRPr="0007153A">
        <w:rPr>
          <w:rFonts w:ascii="Times New Roman" w:eastAsia="Times New Roman" w:hAnsi="Times New Roman" w:cs="Times New Roman"/>
          <w:b/>
          <w:sz w:val="24"/>
          <w:szCs w:val="24"/>
        </w:rPr>
        <w:t xml:space="preserve"> marks)</w:t>
      </w:r>
    </w:p>
    <w:p w:rsidR="002F691C" w:rsidRDefault="00EB3468" w:rsidP="002F691C">
      <w:pPr>
        <w:spacing w:after="0" w:line="240" w:lineRule="auto"/>
        <w:jc w:val="center"/>
        <w:rPr>
          <w:rFonts w:asciiTheme="majorBidi" w:hAnsiTheme="majorBidi" w:cstheme="majorBidi"/>
          <w:b/>
          <w:bCs/>
          <w:sz w:val="24"/>
          <w:szCs w:val="24"/>
          <w:lang w:val="en-CA"/>
        </w:rPr>
      </w:pPr>
      <w:r>
        <w:rPr>
          <w:rFonts w:asciiTheme="majorBidi" w:hAnsiTheme="majorBidi" w:cstheme="majorBidi"/>
          <w:b/>
          <w:bCs/>
          <w:sz w:val="24"/>
          <w:szCs w:val="24"/>
          <w:lang w:val="en-CA"/>
        </w:rPr>
        <w:t xml:space="preserve"> </w:t>
      </w:r>
    </w:p>
    <w:p w:rsidR="002F691C" w:rsidRDefault="002F691C" w:rsidP="002F691C">
      <w:pPr>
        <w:spacing w:after="0" w:line="240" w:lineRule="auto"/>
        <w:jc w:val="center"/>
        <w:rPr>
          <w:rFonts w:asciiTheme="majorBidi" w:hAnsiTheme="majorBidi" w:cstheme="majorBidi"/>
          <w:b/>
          <w:bCs/>
          <w:sz w:val="24"/>
          <w:szCs w:val="24"/>
          <w:lang w:val="en-CA"/>
        </w:rPr>
      </w:pPr>
    </w:p>
    <w:p w:rsidR="002F691C" w:rsidRDefault="002F691C" w:rsidP="002F691C">
      <w:pPr>
        <w:spacing w:after="0" w:line="240" w:lineRule="auto"/>
        <w:jc w:val="center"/>
        <w:rPr>
          <w:rFonts w:asciiTheme="majorBidi" w:eastAsia="Times New Roman" w:hAnsiTheme="majorBidi" w:cstheme="majorBidi"/>
          <w:b/>
          <w:bCs/>
          <w:sz w:val="28"/>
          <w:szCs w:val="28"/>
          <w:lang w:val="en-CA"/>
        </w:rPr>
      </w:pPr>
      <w:r>
        <w:rPr>
          <w:rFonts w:asciiTheme="majorBidi" w:eastAsia="Times New Roman" w:hAnsiTheme="majorBidi" w:cstheme="majorBidi"/>
          <w:b/>
          <w:bCs/>
          <w:sz w:val="28"/>
          <w:szCs w:val="28"/>
          <w:lang w:val="en-CA"/>
        </w:rPr>
        <w:t>QUESTION V-B.</w:t>
      </w:r>
      <w:r w:rsidRPr="00FD000C">
        <w:rPr>
          <w:rFonts w:asciiTheme="majorBidi" w:eastAsia="Times New Roman" w:hAnsiTheme="majorBidi" w:cstheme="majorBidi"/>
          <w:b/>
          <w:bCs/>
          <w:sz w:val="28"/>
          <w:szCs w:val="28"/>
          <w:lang w:val="en-CA"/>
        </w:rPr>
        <w:t xml:space="preserve"> </w:t>
      </w:r>
      <w:r>
        <w:rPr>
          <w:rFonts w:asciiTheme="majorBidi" w:eastAsia="Times New Roman" w:hAnsiTheme="majorBidi" w:cstheme="majorBidi"/>
          <w:b/>
          <w:bCs/>
          <w:sz w:val="28"/>
          <w:szCs w:val="28"/>
          <w:lang w:val="en-CA"/>
        </w:rPr>
        <w:t>10</w:t>
      </w:r>
    </w:p>
    <w:p w:rsidR="009B2167" w:rsidRDefault="009B2167" w:rsidP="00EB3468">
      <w:pPr>
        <w:rPr>
          <w:rFonts w:asciiTheme="majorBidi" w:hAnsiTheme="majorBidi" w:cstheme="majorBidi"/>
          <w:b/>
          <w:bCs/>
          <w:sz w:val="24"/>
          <w:szCs w:val="24"/>
          <w:lang w:val="en-CA"/>
        </w:rPr>
      </w:pPr>
    </w:p>
    <w:p w:rsidR="009B2167" w:rsidRPr="009B2167" w:rsidRDefault="009B2167" w:rsidP="009B2167">
      <w:pPr>
        <w:spacing w:after="0" w:line="240" w:lineRule="auto"/>
        <w:rPr>
          <w:rFonts w:ascii="Times New Roman" w:eastAsia="Times New Roman" w:hAnsi="Times New Roman" w:cs="Times New Roman"/>
          <w:sz w:val="24"/>
          <w:szCs w:val="24"/>
        </w:rPr>
      </w:pPr>
      <w:r w:rsidRPr="009B2167">
        <w:rPr>
          <w:rFonts w:ascii="Times New Roman" w:eastAsia="Times New Roman" w:hAnsi="Times New Roman" w:cs="Times New Roman"/>
          <w:sz w:val="24"/>
          <w:szCs w:val="24"/>
        </w:rPr>
        <w:t xml:space="preserve">NIU Company's budgeted sales and direct materials purchases are as follows: </w:t>
      </w:r>
    </w:p>
    <w:tbl>
      <w:tblPr>
        <w:tblW w:w="0" w:type="auto"/>
        <w:tblCellSpacing w:w="15" w:type="dxa"/>
        <w:tblInd w:w="637" w:type="dxa"/>
        <w:tblCellMar>
          <w:top w:w="15" w:type="dxa"/>
          <w:left w:w="15" w:type="dxa"/>
          <w:bottom w:w="15" w:type="dxa"/>
          <w:right w:w="15" w:type="dxa"/>
        </w:tblCellMar>
        <w:tblLook w:val="04A0" w:firstRow="1" w:lastRow="0" w:firstColumn="1" w:lastColumn="0" w:noHBand="0" w:noVBand="1"/>
      </w:tblPr>
      <w:tblGrid>
        <w:gridCol w:w="942"/>
        <w:gridCol w:w="2577"/>
        <w:gridCol w:w="3895"/>
      </w:tblGrid>
      <w:tr w:rsidR="009B2167" w:rsidRPr="009B2167" w:rsidTr="009B2167">
        <w:trPr>
          <w:tblHeader/>
          <w:tblCellSpacing w:w="15" w:type="dxa"/>
        </w:trPr>
        <w:tc>
          <w:tcPr>
            <w:tcW w:w="0" w:type="auto"/>
            <w:vAlign w:val="center"/>
            <w:hideMark/>
          </w:tcPr>
          <w:p w:rsidR="009B2167" w:rsidRPr="009B2167" w:rsidRDefault="009B2167" w:rsidP="009B2167">
            <w:pPr>
              <w:spacing w:after="0" w:line="240" w:lineRule="auto"/>
              <w:jc w:val="center"/>
              <w:rPr>
                <w:rFonts w:ascii="Times New Roman" w:eastAsia="Times New Roman" w:hAnsi="Times New Roman" w:cs="Times New Roman"/>
                <w:b/>
                <w:bCs/>
                <w:sz w:val="24"/>
                <w:szCs w:val="24"/>
              </w:rPr>
            </w:pPr>
            <w:r w:rsidRPr="009B2167">
              <w:rPr>
                <w:rFonts w:ascii="Times New Roman" w:eastAsia="Times New Roman" w:hAnsi="Times New Roman" w:cs="Times New Roman"/>
                <w:b/>
                <w:bCs/>
                <w:sz w:val="24"/>
                <w:szCs w:val="24"/>
              </w:rPr>
              <w:t> </w:t>
            </w:r>
          </w:p>
        </w:tc>
        <w:tc>
          <w:tcPr>
            <w:tcW w:w="2547" w:type="dxa"/>
            <w:vAlign w:val="center"/>
            <w:hideMark/>
          </w:tcPr>
          <w:p w:rsidR="009B2167" w:rsidRPr="009B2167" w:rsidRDefault="009B2167" w:rsidP="009B2167">
            <w:pPr>
              <w:spacing w:after="0" w:line="240" w:lineRule="auto"/>
              <w:rPr>
                <w:rFonts w:ascii="Times New Roman" w:eastAsia="Times New Roman" w:hAnsi="Times New Roman" w:cs="Times New Roman"/>
                <w:b/>
                <w:bCs/>
                <w:sz w:val="24"/>
                <w:szCs w:val="24"/>
                <w:u w:val="single"/>
              </w:rPr>
            </w:pPr>
            <w:r w:rsidRPr="00D3234E">
              <w:rPr>
                <w:rFonts w:ascii="Times New Roman" w:eastAsia="Times New Roman" w:hAnsi="Times New Roman" w:cs="Times New Roman"/>
                <w:sz w:val="24"/>
                <w:szCs w:val="24"/>
                <w:u w:val="single"/>
              </w:rPr>
              <w:t xml:space="preserve">    </w:t>
            </w:r>
            <w:r w:rsidRPr="009B2167">
              <w:rPr>
                <w:rFonts w:ascii="Times New Roman" w:eastAsia="Times New Roman" w:hAnsi="Times New Roman" w:cs="Times New Roman"/>
                <w:b/>
                <w:bCs/>
                <w:sz w:val="24"/>
                <w:szCs w:val="24"/>
                <w:u w:val="single"/>
              </w:rPr>
              <w:t>Budgeted Sales</w:t>
            </w:r>
          </w:p>
        </w:tc>
        <w:tc>
          <w:tcPr>
            <w:tcW w:w="0" w:type="auto"/>
            <w:vAlign w:val="center"/>
            <w:hideMark/>
          </w:tcPr>
          <w:p w:rsidR="009B2167" w:rsidRPr="009B2167" w:rsidRDefault="009B2167" w:rsidP="009B2167">
            <w:pPr>
              <w:spacing w:after="0" w:line="240" w:lineRule="auto"/>
              <w:jc w:val="right"/>
              <w:rPr>
                <w:rFonts w:ascii="Times New Roman" w:eastAsia="Times New Roman" w:hAnsi="Times New Roman" w:cs="Times New Roman"/>
                <w:b/>
                <w:bCs/>
                <w:sz w:val="24"/>
                <w:szCs w:val="24"/>
                <w:u w:val="single"/>
              </w:rPr>
            </w:pPr>
            <w:r w:rsidRPr="009B2167">
              <w:rPr>
                <w:rFonts w:ascii="Times New Roman" w:eastAsia="Times New Roman" w:hAnsi="Times New Roman" w:cs="Times New Roman"/>
                <w:b/>
                <w:bCs/>
                <w:sz w:val="24"/>
                <w:szCs w:val="24"/>
                <w:u w:val="single"/>
              </w:rPr>
              <w:t>Budgeted Direct Materials Purchases</w:t>
            </w:r>
          </w:p>
        </w:tc>
      </w:tr>
      <w:tr w:rsidR="009B2167" w:rsidRPr="009B2167" w:rsidTr="009B2167">
        <w:trPr>
          <w:tblCellSpacing w:w="15" w:type="dxa"/>
        </w:trPr>
        <w:tc>
          <w:tcPr>
            <w:tcW w:w="0" w:type="auto"/>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sidRPr="009B2167">
              <w:rPr>
                <w:rFonts w:ascii="Times New Roman" w:eastAsia="Times New Roman" w:hAnsi="Times New Roman" w:cs="Times New Roman"/>
                <w:sz w:val="24"/>
                <w:szCs w:val="24"/>
              </w:rPr>
              <w:t>January</w:t>
            </w:r>
          </w:p>
        </w:tc>
        <w:tc>
          <w:tcPr>
            <w:tcW w:w="2547" w:type="dxa"/>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2167">
              <w:rPr>
                <w:rFonts w:ascii="Times New Roman" w:eastAsia="Times New Roman" w:hAnsi="Times New Roman" w:cs="Times New Roman"/>
                <w:sz w:val="24"/>
                <w:szCs w:val="24"/>
              </w:rPr>
              <w:t>$</w:t>
            </w:r>
            <w:r w:rsidR="002359B2">
              <w:rPr>
                <w:rFonts w:ascii="Times New Roman" w:eastAsia="Times New Roman" w:hAnsi="Times New Roman" w:cs="Times New Roman"/>
                <w:sz w:val="24"/>
                <w:szCs w:val="24"/>
              </w:rPr>
              <w:t>350</w:t>
            </w:r>
            <w:r w:rsidRPr="009B2167">
              <w:rPr>
                <w:rFonts w:ascii="Times New Roman" w:eastAsia="Times New Roman" w:hAnsi="Times New Roman" w:cs="Times New Roman"/>
                <w:sz w:val="24"/>
                <w:szCs w:val="24"/>
              </w:rPr>
              <w:t>,000</w:t>
            </w:r>
          </w:p>
        </w:tc>
        <w:tc>
          <w:tcPr>
            <w:tcW w:w="0" w:type="auto"/>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B2167">
              <w:rPr>
                <w:rFonts w:ascii="Times New Roman" w:eastAsia="Times New Roman" w:hAnsi="Times New Roman" w:cs="Times New Roman"/>
                <w:sz w:val="24"/>
                <w:szCs w:val="24"/>
              </w:rPr>
              <w:t>$</w:t>
            </w:r>
            <w:r w:rsidR="002359B2">
              <w:rPr>
                <w:rFonts w:ascii="Times New Roman" w:eastAsia="Times New Roman" w:hAnsi="Times New Roman" w:cs="Times New Roman"/>
                <w:sz w:val="24"/>
                <w:szCs w:val="24"/>
              </w:rPr>
              <w:t>40</w:t>
            </w:r>
            <w:r w:rsidRPr="009B2167">
              <w:rPr>
                <w:rFonts w:ascii="Times New Roman" w:eastAsia="Times New Roman" w:hAnsi="Times New Roman" w:cs="Times New Roman"/>
                <w:sz w:val="24"/>
                <w:szCs w:val="24"/>
              </w:rPr>
              <w:t>,000</w:t>
            </w:r>
          </w:p>
        </w:tc>
      </w:tr>
      <w:tr w:rsidR="009B2167" w:rsidRPr="009B2167" w:rsidTr="009B2167">
        <w:trPr>
          <w:tblCellSpacing w:w="15" w:type="dxa"/>
        </w:trPr>
        <w:tc>
          <w:tcPr>
            <w:tcW w:w="0" w:type="auto"/>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sidRPr="009B2167">
              <w:rPr>
                <w:rFonts w:ascii="Times New Roman" w:eastAsia="Times New Roman" w:hAnsi="Times New Roman" w:cs="Times New Roman"/>
                <w:sz w:val="24"/>
                <w:szCs w:val="24"/>
              </w:rPr>
              <w:t>February</w:t>
            </w:r>
          </w:p>
        </w:tc>
        <w:tc>
          <w:tcPr>
            <w:tcW w:w="2547" w:type="dxa"/>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359B2">
              <w:rPr>
                <w:rFonts w:ascii="Times New Roman" w:eastAsia="Times New Roman" w:hAnsi="Times New Roman" w:cs="Times New Roman"/>
                <w:sz w:val="24"/>
                <w:szCs w:val="24"/>
              </w:rPr>
              <w:t>280</w:t>
            </w:r>
            <w:r w:rsidRPr="009B2167">
              <w:rPr>
                <w:rFonts w:ascii="Times New Roman" w:eastAsia="Times New Roman" w:hAnsi="Times New Roman" w:cs="Times New Roman"/>
                <w:sz w:val="24"/>
                <w:szCs w:val="24"/>
              </w:rPr>
              <w:t>,000</w:t>
            </w:r>
          </w:p>
        </w:tc>
        <w:tc>
          <w:tcPr>
            <w:tcW w:w="0" w:type="auto"/>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359B2">
              <w:rPr>
                <w:rFonts w:ascii="Times New Roman" w:eastAsia="Times New Roman" w:hAnsi="Times New Roman" w:cs="Times New Roman"/>
                <w:sz w:val="24"/>
                <w:szCs w:val="24"/>
              </w:rPr>
              <w:t>25</w:t>
            </w:r>
            <w:r w:rsidRPr="009B2167">
              <w:rPr>
                <w:rFonts w:ascii="Times New Roman" w:eastAsia="Times New Roman" w:hAnsi="Times New Roman" w:cs="Times New Roman"/>
                <w:sz w:val="24"/>
                <w:szCs w:val="24"/>
              </w:rPr>
              <w:t>,000</w:t>
            </w:r>
          </w:p>
        </w:tc>
      </w:tr>
      <w:tr w:rsidR="009B2167" w:rsidRPr="009B2167" w:rsidTr="009B2167">
        <w:trPr>
          <w:tblCellSpacing w:w="15" w:type="dxa"/>
        </w:trPr>
        <w:tc>
          <w:tcPr>
            <w:tcW w:w="0" w:type="auto"/>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sidRPr="009B2167">
              <w:rPr>
                <w:rFonts w:ascii="Times New Roman" w:eastAsia="Times New Roman" w:hAnsi="Times New Roman" w:cs="Times New Roman"/>
                <w:sz w:val="24"/>
                <w:szCs w:val="24"/>
              </w:rPr>
              <w:t>March</w:t>
            </w:r>
          </w:p>
        </w:tc>
        <w:tc>
          <w:tcPr>
            <w:tcW w:w="2547" w:type="dxa"/>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359B2">
              <w:rPr>
                <w:rFonts w:ascii="Times New Roman" w:eastAsia="Times New Roman" w:hAnsi="Times New Roman" w:cs="Times New Roman"/>
                <w:sz w:val="24"/>
                <w:szCs w:val="24"/>
              </w:rPr>
              <w:t>380</w:t>
            </w:r>
            <w:r w:rsidRPr="009B2167">
              <w:rPr>
                <w:rFonts w:ascii="Times New Roman" w:eastAsia="Times New Roman" w:hAnsi="Times New Roman" w:cs="Times New Roman"/>
                <w:sz w:val="24"/>
                <w:szCs w:val="24"/>
              </w:rPr>
              <w:t>,000</w:t>
            </w:r>
          </w:p>
        </w:tc>
        <w:tc>
          <w:tcPr>
            <w:tcW w:w="0" w:type="auto"/>
            <w:vAlign w:val="center"/>
            <w:hideMark/>
          </w:tcPr>
          <w:p w:rsidR="009B2167" w:rsidRPr="009B2167" w:rsidRDefault="009B2167" w:rsidP="009B216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359B2">
              <w:rPr>
                <w:rFonts w:ascii="Times New Roman" w:eastAsia="Times New Roman" w:hAnsi="Times New Roman" w:cs="Times New Roman"/>
                <w:sz w:val="24"/>
                <w:szCs w:val="24"/>
              </w:rPr>
              <w:t>50</w:t>
            </w:r>
            <w:r w:rsidRPr="009B2167">
              <w:rPr>
                <w:rFonts w:ascii="Times New Roman" w:eastAsia="Times New Roman" w:hAnsi="Times New Roman" w:cs="Times New Roman"/>
                <w:sz w:val="24"/>
                <w:szCs w:val="24"/>
              </w:rPr>
              <w:t>,000</w:t>
            </w:r>
          </w:p>
        </w:tc>
      </w:tr>
    </w:tbl>
    <w:p w:rsidR="009B2167" w:rsidRDefault="009B2167" w:rsidP="009B2167">
      <w:pPr>
        <w:spacing w:after="0" w:line="240" w:lineRule="auto"/>
        <w:rPr>
          <w:rFonts w:ascii="Times New Roman" w:eastAsia="Times New Roman" w:hAnsi="Times New Roman" w:cs="Times New Roman"/>
          <w:sz w:val="24"/>
          <w:szCs w:val="24"/>
        </w:rPr>
      </w:pPr>
    </w:p>
    <w:p w:rsidR="009B2167" w:rsidRPr="009B2167" w:rsidRDefault="009B2167" w:rsidP="009B2167">
      <w:pPr>
        <w:spacing w:after="0" w:line="240" w:lineRule="auto"/>
        <w:rPr>
          <w:rFonts w:ascii="Times New Roman" w:eastAsia="Times New Roman" w:hAnsi="Times New Roman" w:cs="Times New Roman"/>
          <w:sz w:val="24"/>
          <w:szCs w:val="24"/>
        </w:rPr>
      </w:pPr>
      <w:r w:rsidRPr="009B2167">
        <w:rPr>
          <w:rFonts w:ascii="Times New Roman" w:eastAsia="Times New Roman" w:hAnsi="Times New Roman" w:cs="Times New Roman"/>
          <w:sz w:val="24"/>
          <w:szCs w:val="24"/>
        </w:rPr>
        <w:t xml:space="preserve">NIU's sales are </w:t>
      </w:r>
      <w:r w:rsidR="002359B2">
        <w:rPr>
          <w:rFonts w:ascii="Times New Roman" w:eastAsia="Times New Roman" w:hAnsi="Times New Roman" w:cs="Times New Roman"/>
          <w:sz w:val="24"/>
          <w:szCs w:val="24"/>
        </w:rPr>
        <w:t>60%</w:t>
      </w:r>
      <w:r w:rsidRPr="009B2167">
        <w:rPr>
          <w:rFonts w:ascii="Times New Roman" w:eastAsia="Times New Roman" w:hAnsi="Times New Roman" w:cs="Times New Roman"/>
          <w:sz w:val="24"/>
          <w:szCs w:val="24"/>
        </w:rPr>
        <w:t xml:space="preserve"> cash and </w:t>
      </w:r>
      <w:r w:rsidR="002359B2">
        <w:rPr>
          <w:rFonts w:ascii="Times New Roman" w:eastAsia="Times New Roman" w:hAnsi="Times New Roman" w:cs="Times New Roman"/>
          <w:sz w:val="24"/>
          <w:szCs w:val="24"/>
        </w:rPr>
        <w:t>40%</w:t>
      </w:r>
      <w:r w:rsidRPr="009B2167">
        <w:rPr>
          <w:rFonts w:ascii="Times New Roman" w:eastAsia="Times New Roman" w:hAnsi="Times New Roman" w:cs="Times New Roman"/>
          <w:sz w:val="24"/>
          <w:szCs w:val="24"/>
        </w:rPr>
        <w:t xml:space="preserve"> credit. </w:t>
      </w:r>
      <w:r w:rsidR="00090418">
        <w:rPr>
          <w:rFonts w:ascii="Times New Roman" w:eastAsia="Times New Roman" w:hAnsi="Times New Roman" w:cs="Times New Roman"/>
          <w:sz w:val="24"/>
          <w:szCs w:val="24"/>
        </w:rPr>
        <w:t xml:space="preserve">Historically 5% of credit sales remain uncollectible. </w:t>
      </w:r>
      <w:r w:rsidRPr="009B2167">
        <w:rPr>
          <w:rFonts w:ascii="Times New Roman" w:eastAsia="Times New Roman" w:hAnsi="Times New Roman" w:cs="Times New Roman"/>
          <w:sz w:val="24"/>
          <w:szCs w:val="24"/>
        </w:rPr>
        <w:t xml:space="preserve">It collects </w:t>
      </w:r>
      <w:r w:rsidR="00B50EA0">
        <w:rPr>
          <w:rFonts w:ascii="Times New Roman" w:eastAsia="Times New Roman" w:hAnsi="Times New Roman" w:cs="Times New Roman"/>
          <w:sz w:val="24"/>
          <w:szCs w:val="24"/>
        </w:rPr>
        <w:t>15</w:t>
      </w:r>
      <w:r w:rsidR="00090418">
        <w:rPr>
          <w:rFonts w:ascii="Times New Roman" w:eastAsia="Times New Roman" w:hAnsi="Times New Roman" w:cs="Times New Roman"/>
          <w:sz w:val="24"/>
          <w:szCs w:val="24"/>
        </w:rPr>
        <w:t xml:space="preserve">% of </w:t>
      </w:r>
      <w:r w:rsidRPr="009B2167">
        <w:rPr>
          <w:rFonts w:ascii="Times New Roman" w:eastAsia="Times New Roman" w:hAnsi="Times New Roman" w:cs="Times New Roman"/>
          <w:sz w:val="24"/>
          <w:szCs w:val="24"/>
        </w:rPr>
        <w:t xml:space="preserve">credit sales in the month of sale, </w:t>
      </w:r>
      <w:r w:rsidR="002359B2">
        <w:rPr>
          <w:rFonts w:ascii="Times New Roman" w:eastAsia="Times New Roman" w:hAnsi="Times New Roman" w:cs="Times New Roman"/>
          <w:sz w:val="24"/>
          <w:szCs w:val="24"/>
        </w:rPr>
        <w:t>40%</w:t>
      </w:r>
      <w:r w:rsidRPr="009B2167">
        <w:rPr>
          <w:rFonts w:ascii="Times New Roman" w:eastAsia="Times New Roman" w:hAnsi="Times New Roman" w:cs="Times New Roman"/>
          <w:sz w:val="24"/>
          <w:szCs w:val="24"/>
        </w:rPr>
        <w:t xml:space="preserve"> in the month following sale, and </w:t>
      </w:r>
      <w:r w:rsidR="00A478A4">
        <w:rPr>
          <w:rFonts w:ascii="Times New Roman" w:eastAsia="Times New Roman" w:hAnsi="Times New Roman" w:cs="Times New Roman"/>
          <w:sz w:val="24"/>
          <w:szCs w:val="24"/>
        </w:rPr>
        <w:t xml:space="preserve">the remaining </w:t>
      </w:r>
      <w:r w:rsidRPr="009B2167">
        <w:rPr>
          <w:rFonts w:ascii="Times New Roman" w:eastAsia="Times New Roman" w:hAnsi="Times New Roman" w:cs="Times New Roman"/>
          <w:sz w:val="24"/>
          <w:szCs w:val="24"/>
        </w:rPr>
        <w:t xml:space="preserve">in the second month following sale. NIU's purchases are </w:t>
      </w:r>
      <w:r w:rsidR="002359B2">
        <w:rPr>
          <w:rFonts w:ascii="Times New Roman" w:eastAsia="Times New Roman" w:hAnsi="Times New Roman" w:cs="Times New Roman"/>
          <w:sz w:val="24"/>
          <w:szCs w:val="24"/>
        </w:rPr>
        <w:t>30</w:t>
      </w:r>
      <w:r w:rsidRPr="009B2167">
        <w:rPr>
          <w:rFonts w:ascii="Times New Roman" w:eastAsia="Times New Roman" w:hAnsi="Times New Roman" w:cs="Times New Roman"/>
          <w:sz w:val="24"/>
          <w:szCs w:val="24"/>
        </w:rPr>
        <w:t xml:space="preserve">% cash and </w:t>
      </w:r>
      <w:r w:rsidR="002359B2">
        <w:rPr>
          <w:rFonts w:ascii="Times New Roman" w:eastAsia="Times New Roman" w:hAnsi="Times New Roman" w:cs="Times New Roman"/>
          <w:sz w:val="24"/>
          <w:szCs w:val="24"/>
        </w:rPr>
        <w:t>70</w:t>
      </w:r>
      <w:r w:rsidRPr="009B2167">
        <w:rPr>
          <w:rFonts w:ascii="Times New Roman" w:eastAsia="Times New Roman" w:hAnsi="Times New Roman" w:cs="Times New Roman"/>
          <w:sz w:val="24"/>
          <w:szCs w:val="24"/>
        </w:rPr>
        <w:t xml:space="preserve">% on account. It pays purchases on account </w:t>
      </w:r>
      <w:r w:rsidR="002359B2">
        <w:rPr>
          <w:rFonts w:ascii="Times New Roman" w:eastAsia="Times New Roman" w:hAnsi="Times New Roman" w:cs="Times New Roman"/>
          <w:sz w:val="24"/>
          <w:szCs w:val="24"/>
        </w:rPr>
        <w:t>40</w:t>
      </w:r>
      <w:r w:rsidRPr="009B2167">
        <w:rPr>
          <w:rFonts w:ascii="Times New Roman" w:eastAsia="Times New Roman" w:hAnsi="Times New Roman" w:cs="Times New Roman"/>
          <w:sz w:val="24"/>
          <w:szCs w:val="24"/>
        </w:rPr>
        <w:t xml:space="preserve">% in the month of purchase, and </w:t>
      </w:r>
      <w:r w:rsidR="002359B2">
        <w:rPr>
          <w:rFonts w:ascii="Times New Roman" w:eastAsia="Times New Roman" w:hAnsi="Times New Roman" w:cs="Times New Roman"/>
          <w:sz w:val="24"/>
          <w:szCs w:val="24"/>
        </w:rPr>
        <w:t>60</w:t>
      </w:r>
      <w:r w:rsidRPr="009B2167">
        <w:rPr>
          <w:rFonts w:ascii="Times New Roman" w:eastAsia="Times New Roman" w:hAnsi="Times New Roman" w:cs="Times New Roman"/>
          <w:sz w:val="24"/>
          <w:szCs w:val="24"/>
        </w:rPr>
        <w:t>% in the month following purchase.</w:t>
      </w:r>
    </w:p>
    <w:p w:rsidR="009B2167" w:rsidRDefault="009B2167" w:rsidP="009B2167">
      <w:pPr>
        <w:spacing w:after="0" w:line="240" w:lineRule="auto"/>
        <w:rPr>
          <w:rFonts w:ascii="Times New Roman" w:eastAsia="Times New Roman" w:hAnsi="Times New Roman" w:cs="Times New Roman"/>
          <w:b/>
          <w:bCs/>
          <w:sz w:val="24"/>
          <w:szCs w:val="24"/>
          <w:u w:val="single"/>
        </w:rPr>
      </w:pPr>
    </w:p>
    <w:p w:rsidR="009B2167" w:rsidRPr="009B2167" w:rsidRDefault="009B2167" w:rsidP="009B2167">
      <w:pPr>
        <w:spacing w:after="0" w:line="240" w:lineRule="auto"/>
        <w:rPr>
          <w:rFonts w:ascii="Times New Roman" w:eastAsia="Times New Roman" w:hAnsi="Times New Roman" w:cs="Times New Roman"/>
          <w:b/>
          <w:bCs/>
          <w:sz w:val="24"/>
          <w:szCs w:val="24"/>
          <w:u w:val="single"/>
        </w:rPr>
      </w:pPr>
      <w:r w:rsidRPr="009B2167">
        <w:rPr>
          <w:rFonts w:ascii="Times New Roman" w:eastAsia="Times New Roman" w:hAnsi="Times New Roman" w:cs="Times New Roman"/>
          <w:b/>
          <w:bCs/>
          <w:sz w:val="24"/>
          <w:szCs w:val="24"/>
          <w:u w:val="single"/>
        </w:rPr>
        <w:t>Instructions</w:t>
      </w:r>
    </w:p>
    <w:p w:rsidR="009B2167" w:rsidRPr="009B2167" w:rsidRDefault="009B2167" w:rsidP="009B2167">
      <w:pPr>
        <w:pStyle w:val="ListParagraph"/>
        <w:numPr>
          <w:ilvl w:val="0"/>
          <w:numId w:val="3"/>
        </w:numPr>
        <w:spacing w:after="0" w:line="240" w:lineRule="auto"/>
        <w:rPr>
          <w:rFonts w:ascii="Times New Roman" w:eastAsia="Times New Roman" w:hAnsi="Times New Roman" w:cs="Times New Roman"/>
          <w:sz w:val="24"/>
          <w:szCs w:val="24"/>
        </w:rPr>
      </w:pPr>
      <w:r w:rsidRPr="009B2167">
        <w:rPr>
          <w:rFonts w:ascii="Times New Roman" w:eastAsia="Times New Roman" w:hAnsi="Times New Roman" w:cs="Times New Roman"/>
          <w:sz w:val="24"/>
          <w:szCs w:val="24"/>
        </w:rPr>
        <w:t>Prepare a schedule of expected collections from customers for March</w:t>
      </w:r>
      <w:r w:rsidR="00E91647">
        <w:rPr>
          <w:rFonts w:ascii="Times New Roman" w:eastAsia="Times New Roman" w:hAnsi="Times New Roman" w:cs="Times New Roman"/>
          <w:sz w:val="24"/>
          <w:szCs w:val="24"/>
        </w:rPr>
        <w:t xml:space="preserve">  </w:t>
      </w:r>
    </w:p>
    <w:p w:rsidR="009B2167" w:rsidRPr="00E91647" w:rsidRDefault="00E91647" w:rsidP="00E91647">
      <w:pPr>
        <w:pStyle w:val="ListParagraph"/>
        <w:spacing w:after="0" w:line="240" w:lineRule="auto"/>
        <w:ind w:left="1069"/>
        <w:rPr>
          <w:rFonts w:ascii="Times New Roman" w:eastAsia="Times New Roman" w:hAnsi="Times New Roman" w:cs="Times New Roman"/>
          <w:b/>
          <w:bCs/>
          <w:sz w:val="24"/>
          <w:szCs w:val="24"/>
        </w:rPr>
      </w:pPr>
      <w:r w:rsidRPr="00E91647">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5</w:t>
      </w:r>
      <w:r w:rsidRPr="00E91647">
        <w:rPr>
          <w:rFonts w:ascii="Times New Roman" w:eastAsia="Times New Roman" w:hAnsi="Times New Roman" w:cs="Times New Roman"/>
          <w:b/>
          <w:bCs/>
          <w:sz w:val="24"/>
          <w:szCs w:val="24"/>
        </w:rPr>
        <w:t xml:space="preserve"> marks)</w:t>
      </w:r>
    </w:p>
    <w:p w:rsidR="009B2167" w:rsidRPr="009B2167" w:rsidRDefault="009B2167" w:rsidP="009B2167">
      <w:pPr>
        <w:spacing w:after="0" w:line="240" w:lineRule="auto"/>
        <w:ind w:left="709"/>
        <w:rPr>
          <w:rFonts w:ascii="Times New Roman" w:eastAsia="Times New Roman" w:hAnsi="Times New Roman" w:cs="Times New Roman"/>
          <w:sz w:val="24"/>
          <w:szCs w:val="24"/>
        </w:rPr>
      </w:pPr>
      <w:r w:rsidRPr="009B2167">
        <w:rPr>
          <w:rFonts w:ascii="Times New Roman" w:eastAsia="Times New Roman" w:hAnsi="Times New Roman" w:cs="Times New Roman"/>
          <w:sz w:val="24"/>
          <w:szCs w:val="24"/>
        </w:rPr>
        <w:t>b.  </w:t>
      </w:r>
      <w:r w:rsidR="00D3234E">
        <w:rPr>
          <w:rFonts w:ascii="Times New Roman" w:eastAsia="Times New Roman" w:hAnsi="Times New Roman" w:cs="Times New Roman"/>
          <w:sz w:val="24"/>
          <w:szCs w:val="24"/>
        </w:rPr>
        <w:t xml:space="preserve"> </w:t>
      </w:r>
      <w:r w:rsidRPr="009B2167">
        <w:rPr>
          <w:rFonts w:ascii="Times New Roman" w:eastAsia="Times New Roman" w:hAnsi="Times New Roman" w:cs="Times New Roman"/>
          <w:sz w:val="24"/>
          <w:szCs w:val="24"/>
        </w:rPr>
        <w:t>Prepare a schedule of expected payments for direct materials for March.</w:t>
      </w:r>
    </w:p>
    <w:p w:rsidR="00EB3468" w:rsidRPr="00E91647" w:rsidRDefault="009B2167" w:rsidP="00E91647">
      <w:pPr>
        <w:spacing w:after="0" w:line="240" w:lineRule="auto"/>
        <w:ind w:left="720"/>
        <w:rPr>
          <w:rFonts w:ascii="Times New Roman" w:eastAsia="Times New Roman" w:hAnsi="Times New Roman" w:cs="Times New Roman"/>
          <w:sz w:val="24"/>
          <w:szCs w:val="24"/>
        </w:rPr>
      </w:pPr>
      <w:r>
        <w:rPr>
          <w:rFonts w:asciiTheme="majorBidi" w:hAnsiTheme="majorBidi" w:cstheme="majorBidi"/>
          <w:b/>
          <w:bCs/>
          <w:sz w:val="24"/>
          <w:szCs w:val="24"/>
          <w:lang w:val="en-CA"/>
        </w:rPr>
        <w:t xml:space="preserve"> </w:t>
      </w:r>
      <w:r w:rsidR="00E91647">
        <w:rPr>
          <w:rFonts w:asciiTheme="majorBidi" w:hAnsiTheme="majorBidi" w:cstheme="majorBidi"/>
          <w:b/>
          <w:bCs/>
          <w:sz w:val="24"/>
          <w:szCs w:val="24"/>
          <w:lang w:val="en-CA"/>
        </w:rPr>
        <w:t xml:space="preserve">     </w:t>
      </w:r>
      <w:r w:rsidR="00E91647" w:rsidRPr="0007153A">
        <w:rPr>
          <w:rFonts w:ascii="Times New Roman" w:eastAsia="Times New Roman" w:hAnsi="Times New Roman" w:cs="Times New Roman"/>
          <w:b/>
          <w:sz w:val="24"/>
          <w:szCs w:val="24"/>
        </w:rPr>
        <w:t>(</w:t>
      </w:r>
      <w:r w:rsidR="00E91647">
        <w:rPr>
          <w:rFonts w:ascii="Times New Roman" w:eastAsia="Times New Roman" w:hAnsi="Times New Roman" w:cs="Times New Roman"/>
          <w:b/>
          <w:sz w:val="24"/>
          <w:szCs w:val="24"/>
        </w:rPr>
        <w:t>5</w:t>
      </w:r>
      <w:r w:rsidR="00E91647" w:rsidRPr="0007153A">
        <w:rPr>
          <w:rFonts w:ascii="Times New Roman" w:eastAsia="Times New Roman" w:hAnsi="Times New Roman" w:cs="Times New Roman"/>
          <w:b/>
          <w:sz w:val="24"/>
          <w:szCs w:val="24"/>
        </w:rPr>
        <w:t xml:space="preserve"> marks)</w:t>
      </w:r>
      <w:r w:rsidR="00E91647" w:rsidRPr="0007153A">
        <w:rPr>
          <w:rFonts w:ascii="Times New Roman" w:eastAsia="Times New Roman" w:hAnsi="Times New Roman" w:cs="Times New Roman"/>
          <w:sz w:val="24"/>
          <w:szCs w:val="24"/>
        </w:rPr>
        <w:t xml:space="preserve"> </w:t>
      </w:r>
      <w:r w:rsidR="00EB3468">
        <w:rPr>
          <w:rFonts w:asciiTheme="majorBidi" w:hAnsiTheme="majorBidi" w:cstheme="majorBidi"/>
          <w:b/>
          <w:bCs/>
          <w:sz w:val="24"/>
          <w:szCs w:val="24"/>
          <w:lang w:val="en-CA"/>
        </w:rPr>
        <w:br w:type="page"/>
      </w:r>
    </w:p>
    <w:p w:rsidR="002F691C" w:rsidRDefault="002F691C" w:rsidP="002F691C">
      <w:pPr>
        <w:spacing w:after="0" w:line="240" w:lineRule="auto"/>
        <w:jc w:val="center"/>
        <w:rPr>
          <w:rFonts w:asciiTheme="majorBidi" w:eastAsia="Times New Roman" w:hAnsiTheme="majorBidi" w:cstheme="majorBidi"/>
          <w:b/>
          <w:bCs/>
          <w:sz w:val="28"/>
          <w:szCs w:val="28"/>
          <w:lang w:val="en-CA"/>
        </w:rPr>
      </w:pPr>
      <w:r>
        <w:rPr>
          <w:rFonts w:asciiTheme="majorBidi" w:eastAsia="Times New Roman" w:hAnsiTheme="majorBidi" w:cstheme="majorBidi"/>
          <w:b/>
          <w:bCs/>
          <w:sz w:val="28"/>
          <w:szCs w:val="28"/>
          <w:lang w:val="en-CA"/>
        </w:rPr>
        <w:lastRenderedPageBreak/>
        <w:t>QUESTION VI.</w:t>
      </w:r>
      <w:r w:rsidRPr="00FD000C">
        <w:rPr>
          <w:rFonts w:asciiTheme="majorBidi" w:eastAsia="Times New Roman" w:hAnsiTheme="majorBidi" w:cstheme="majorBidi"/>
          <w:b/>
          <w:bCs/>
          <w:sz w:val="28"/>
          <w:szCs w:val="28"/>
          <w:lang w:val="en-CA"/>
        </w:rPr>
        <w:t xml:space="preserve"> </w:t>
      </w:r>
      <w:r>
        <w:rPr>
          <w:rFonts w:asciiTheme="majorBidi" w:eastAsia="Times New Roman" w:hAnsiTheme="majorBidi" w:cstheme="majorBidi"/>
          <w:b/>
          <w:bCs/>
          <w:sz w:val="28"/>
          <w:szCs w:val="28"/>
          <w:lang w:val="en-CA"/>
        </w:rPr>
        <w:t>12</w:t>
      </w:r>
    </w:p>
    <w:p w:rsidR="006C0CA1" w:rsidRPr="006C0CA1" w:rsidRDefault="006C0CA1" w:rsidP="006C0CA1">
      <w:pPr>
        <w:spacing w:after="0" w:line="240" w:lineRule="auto"/>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 xml:space="preserve">The following information was taken from the annual manufacturing overhead cost budget of </w:t>
      </w:r>
      <w:proofErr w:type="spellStart"/>
      <w:r w:rsidRPr="006C0CA1">
        <w:rPr>
          <w:rFonts w:ascii="Times New Roman" w:eastAsia="Times New Roman" w:hAnsi="Times New Roman" w:cs="Times New Roman"/>
          <w:sz w:val="24"/>
          <w:szCs w:val="24"/>
          <w:lang w:val="en-CA"/>
        </w:rPr>
        <w:t>Fernetti</w:t>
      </w:r>
      <w:proofErr w:type="spellEnd"/>
      <w:r w:rsidRPr="006C0CA1">
        <w:rPr>
          <w:rFonts w:ascii="Times New Roman" w:eastAsia="Times New Roman" w:hAnsi="Times New Roman" w:cs="Times New Roman"/>
          <w:sz w:val="24"/>
          <w:szCs w:val="24"/>
          <w:lang w:val="en-CA"/>
        </w:rPr>
        <w:t xml:space="preserve"> Company: </w:t>
      </w:r>
    </w:p>
    <w:tbl>
      <w:tblPr>
        <w:tblW w:w="0" w:type="auto"/>
        <w:tblCellSpacing w:w="15" w:type="dxa"/>
        <w:tblInd w:w="1813" w:type="dxa"/>
        <w:tblCellMar>
          <w:top w:w="15" w:type="dxa"/>
          <w:left w:w="15" w:type="dxa"/>
          <w:bottom w:w="15" w:type="dxa"/>
          <w:right w:w="15" w:type="dxa"/>
        </w:tblCellMar>
        <w:tblLook w:val="04A0" w:firstRow="1" w:lastRow="0" w:firstColumn="1" w:lastColumn="0" w:noHBand="0" w:noVBand="1"/>
      </w:tblPr>
      <w:tblGrid>
        <w:gridCol w:w="3948"/>
        <w:gridCol w:w="855"/>
      </w:tblGrid>
      <w:tr w:rsidR="006C0CA1" w:rsidRPr="006C0CA1" w:rsidTr="006C0CA1">
        <w:trPr>
          <w:tblCellSpacing w:w="15" w:type="dxa"/>
        </w:trPr>
        <w:tc>
          <w:tcPr>
            <w:tcW w:w="0" w:type="auto"/>
            <w:vAlign w:val="center"/>
            <w:hideMark/>
          </w:tcPr>
          <w:p w:rsidR="006C0CA1" w:rsidRPr="006C0CA1" w:rsidRDefault="006C0CA1" w:rsidP="006C0CA1">
            <w:pPr>
              <w:spacing w:after="0" w:line="240" w:lineRule="auto"/>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Variable manufacturing overhead costs</w:t>
            </w:r>
          </w:p>
        </w:tc>
        <w:tc>
          <w:tcPr>
            <w:tcW w:w="0" w:type="auto"/>
            <w:vAlign w:val="center"/>
            <w:hideMark/>
          </w:tcPr>
          <w:p w:rsidR="006C0CA1" w:rsidRPr="006C0CA1" w:rsidRDefault="006C0CA1" w:rsidP="006C0CA1">
            <w:pPr>
              <w:spacing w:after="0" w:line="240" w:lineRule="auto"/>
              <w:jc w:val="right"/>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$34,650</w:t>
            </w:r>
          </w:p>
        </w:tc>
      </w:tr>
      <w:tr w:rsidR="006C0CA1" w:rsidRPr="006C0CA1" w:rsidTr="006C0CA1">
        <w:trPr>
          <w:tblCellSpacing w:w="15" w:type="dxa"/>
        </w:trPr>
        <w:tc>
          <w:tcPr>
            <w:tcW w:w="0" w:type="auto"/>
            <w:vAlign w:val="center"/>
            <w:hideMark/>
          </w:tcPr>
          <w:p w:rsidR="006C0CA1" w:rsidRPr="006C0CA1" w:rsidRDefault="006C0CA1" w:rsidP="006C0CA1">
            <w:pPr>
              <w:spacing w:after="0" w:line="240" w:lineRule="auto"/>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Fixed manufacturing overhead costs</w:t>
            </w:r>
          </w:p>
        </w:tc>
        <w:tc>
          <w:tcPr>
            <w:tcW w:w="0" w:type="auto"/>
            <w:vAlign w:val="center"/>
            <w:hideMark/>
          </w:tcPr>
          <w:p w:rsidR="006C0CA1" w:rsidRPr="006C0CA1" w:rsidRDefault="006C0CA1" w:rsidP="006C0CA1">
            <w:pPr>
              <w:spacing w:after="0" w:line="240" w:lineRule="auto"/>
              <w:jc w:val="right"/>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$19,800</w:t>
            </w:r>
          </w:p>
        </w:tc>
      </w:tr>
      <w:tr w:rsidR="006C0CA1" w:rsidRPr="006C0CA1" w:rsidTr="006C0CA1">
        <w:trPr>
          <w:tblCellSpacing w:w="15" w:type="dxa"/>
        </w:trPr>
        <w:tc>
          <w:tcPr>
            <w:tcW w:w="0" w:type="auto"/>
            <w:vAlign w:val="center"/>
            <w:hideMark/>
          </w:tcPr>
          <w:p w:rsidR="006C0CA1" w:rsidRPr="006C0CA1" w:rsidRDefault="006C0CA1" w:rsidP="006C0CA1">
            <w:pPr>
              <w:spacing w:after="0" w:line="240" w:lineRule="auto"/>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Normal production level in labour hours</w:t>
            </w:r>
          </w:p>
        </w:tc>
        <w:tc>
          <w:tcPr>
            <w:tcW w:w="0" w:type="auto"/>
            <w:vAlign w:val="center"/>
            <w:hideMark/>
          </w:tcPr>
          <w:p w:rsidR="006C0CA1" w:rsidRPr="006C0CA1" w:rsidRDefault="006C0CA1" w:rsidP="006C0CA1">
            <w:pPr>
              <w:spacing w:after="0" w:line="240" w:lineRule="auto"/>
              <w:jc w:val="right"/>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16,500</w:t>
            </w:r>
          </w:p>
        </w:tc>
      </w:tr>
      <w:tr w:rsidR="006C0CA1" w:rsidRPr="006C0CA1" w:rsidTr="006C0CA1">
        <w:trPr>
          <w:tblCellSpacing w:w="15" w:type="dxa"/>
        </w:trPr>
        <w:tc>
          <w:tcPr>
            <w:tcW w:w="0" w:type="auto"/>
            <w:vAlign w:val="center"/>
            <w:hideMark/>
          </w:tcPr>
          <w:p w:rsidR="006C0CA1" w:rsidRPr="006C0CA1" w:rsidRDefault="006C0CA1" w:rsidP="006C0CA1">
            <w:pPr>
              <w:spacing w:after="0" w:line="240" w:lineRule="auto"/>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Normal production level in units</w:t>
            </w:r>
          </w:p>
        </w:tc>
        <w:tc>
          <w:tcPr>
            <w:tcW w:w="0" w:type="auto"/>
            <w:vAlign w:val="center"/>
            <w:hideMark/>
          </w:tcPr>
          <w:p w:rsidR="006C0CA1" w:rsidRPr="006C0CA1" w:rsidRDefault="006C0CA1" w:rsidP="006C0CA1">
            <w:pPr>
              <w:spacing w:after="0" w:line="240" w:lineRule="auto"/>
              <w:jc w:val="right"/>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4,125</w:t>
            </w:r>
          </w:p>
        </w:tc>
      </w:tr>
      <w:tr w:rsidR="006C0CA1" w:rsidRPr="006C0CA1" w:rsidTr="006C0CA1">
        <w:trPr>
          <w:tblCellSpacing w:w="15" w:type="dxa"/>
        </w:trPr>
        <w:tc>
          <w:tcPr>
            <w:tcW w:w="0" w:type="auto"/>
            <w:vAlign w:val="center"/>
            <w:hideMark/>
          </w:tcPr>
          <w:p w:rsidR="006C0CA1" w:rsidRPr="006C0CA1" w:rsidRDefault="006C0CA1" w:rsidP="006C0CA1">
            <w:pPr>
              <w:spacing w:after="0" w:line="240" w:lineRule="auto"/>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Standard labour hours per unit</w:t>
            </w:r>
          </w:p>
        </w:tc>
        <w:tc>
          <w:tcPr>
            <w:tcW w:w="0" w:type="auto"/>
            <w:vAlign w:val="center"/>
            <w:hideMark/>
          </w:tcPr>
          <w:p w:rsidR="006C0CA1" w:rsidRPr="006C0CA1" w:rsidRDefault="006C0CA1" w:rsidP="006C0CA1">
            <w:pPr>
              <w:spacing w:after="0" w:line="240" w:lineRule="auto"/>
              <w:jc w:val="right"/>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4</w:t>
            </w:r>
          </w:p>
        </w:tc>
      </w:tr>
    </w:tbl>
    <w:p w:rsidR="006C0CA1" w:rsidRPr="006C0CA1" w:rsidRDefault="006C0CA1" w:rsidP="006C0CA1">
      <w:pPr>
        <w:spacing w:after="0" w:line="240" w:lineRule="auto"/>
        <w:rPr>
          <w:rFonts w:ascii="Times New Roman" w:eastAsia="Times New Roman" w:hAnsi="Times New Roman" w:cs="Times New Roman"/>
          <w:sz w:val="24"/>
          <w:szCs w:val="24"/>
          <w:lang w:val="en-CA"/>
        </w:rPr>
      </w:pPr>
    </w:p>
    <w:p w:rsidR="006C0CA1" w:rsidRPr="006C0CA1" w:rsidRDefault="006C0CA1" w:rsidP="006C0CA1">
      <w:pPr>
        <w:spacing w:after="0" w:line="240" w:lineRule="auto"/>
        <w:rPr>
          <w:rFonts w:ascii="Times New Roman" w:eastAsia="Times New Roman" w:hAnsi="Times New Roman" w:cs="Times New Roman"/>
          <w:sz w:val="24"/>
          <w:szCs w:val="24"/>
          <w:lang w:val="en-CA"/>
        </w:rPr>
      </w:pPr>
      <w:r w:rsidRPr="006C0CA1">
        <w:rPr>
          <w:rFonts w:ascii="Times New Roman" w:eastAsia="Times New Roman" w:hAnsi="Times New Roman" w:cs="Times New Roman"/>
          <w:sz w:val="24"/>
          <w:szCs w:val="24"/>
          <w:lang w:val="en-CA"/>
        </w:rPr>
        <w:t>During the year, 4,000 units were produced, 16,100 hours were worked, and the actual manufacturing overhead was $55,000. Actual fixed manufacturing overhead costs equalled the budgeted fixed manufacturing overhead costs. Overhead is applied based on direct labour hours.</w:t>
      </w:r>
    </w:p>
    <w:p w:rsidR="006C0CA1" w:rsidRDefault="006C0CA1" w:rsidP="006C0CA1">
      <w:pPr>
        <w:spacing w:after="0" w:line="240" w:lineRule="auto"/>
        <w:rPr>
          <w:rFonts w:ascii="Times New Roman" w:eastAsia="Times New Roman" w:hAnsi="Times New Roman" w:cs="Times New Roman"/>
          <w:b/>
          <w:bCs/>
          <w:sz w:val="24"/>
          <w:szCs w:val="24"/>
          <w:u w:val="single"/>
          <w:lang w:val="en-CA"/>
        </w:rPr>
      </w:pPr>
    </w:p>
    <w:p w:rsidR="006C0CA1" w:rsidRDefault="006C0CA1" w:rsidP="006C0CA1">
      <w:pPr>
        <w:spacing w:after="0" w:line="240" w:lineRule="auto"/>
        <w:rPr>
          <w:rFonts w:ascii="Times New Roman" w:eastAsia="Times New Roman" w:hAnsi="Times New Roman" w:cs="Times New Roman"/>
          <w:b/>
          <w:bCs/>
          <w:sz w:val="24"/>
          <w:szCs w:val="24"/>
          <w:u w:val="single"/>
          <w:lang w:val="en-CA"/>
        </w:rPr>
      </w:pPr>
      <w:r w:rsidRPr="006C0CA1">
        <w:rPr>
          <w:rFonts w:ascii="Times New Roman" w:eastAsia="Times New Roman" w:hAnsi="Times New Roman" w:cs="Times New Roman"/>
          <w:b/>
          <w:bCs/>
          <w:sz w:val="24"/>
          <w:szCs w:val="24"/>
          <w:u w:val="single"/>
          <w:lang w:val="en-CA"/>
        </w:rPr>
        <w:t>Instructions</w:t>
      </w:r>
    </w:p>
    <w:p w:rsidR="006C0CA1" w:rsidRPr="006C0CA1" w:rsidRDefault="006C0CA1" w:rsidP="006C0CA1">
      <w:pPr>
        <w:spacing w:after="0" w:line="240" w:lineRule="auto"/>
        <w:rPr>
          <w:rFonts w:ascii="Times New Roman" w:eastAsia="Times New Roman" w:hAnsi="Times New Roman" w:cs="Times New Roman"/>
          <w:b/>
          <w:bCs/>
          <w:sz w:val="24"/>
          <w:szCs w:val="24"/>
          <w:u w:val="single"/>
          <w:lang w:val="en-CA"/>
        </w:rPr>
      </w:pPr>
    </w:p>
    <w:tbl>
      <w:tblPr>
        <w:tblW w:w="11409" w:type="dxa"/>
        <w:tblLook w:val="04A0" w:firstRow="1" w:lastRow="0" w:firstColumn="1" w:lastColumn="0" w:noHBand="0" w:noVBand="1"/>
      </w:tblPr>
      <w:tblGrid>
        <w:gridCol w:w="11409"/>
      </w:tblGrid>
      <w:tr w:rsidR="004C0E80" w:rsidRPr="0007153A" w:rsidTr="006A1D78">
        <w:trPr>
          <w:trHeight w:val="307"/>
        </w:trPr>
        <w:tc>
          <w:tcPr>
            <w:tcW w:w="11409" w:type="dxa"/>
            <w:tcBorders>
              <w:top w:val="nil"/>
              <w:left w:val="nil"/>
              <w:bottom w:val="nil"/>
              <w:right w:val="nil"/>
            </w:tcBorders>
            <w:shd w:val="clear" w:color="auto" w:fill="auto"/>
            <w:noWrap/>
            <w:vAlign w:val="bottom"/>
            <w:hideMark/>
          </w:tcPr>
          <w:p w:rsidR="004C0E80" w:rsidRPr="0007153A" w:rsidRDefault="004C0E80" w:rsidP="001421B0">
            <w:pPr>
              <w:numPr>
                <w:ilvl w:val="0"/>
                <w:numId w:val="2"/>
              </w:numPr>
              <w:spacing w:after="0" w:line="240" w:lineRule="auto"/>
              <w:contextualSpacing/>
              <w:rPr>
                <w:rFonts w:ascii="Times New Roman" w:eastAsia="Times New Roman" w:hAnsi="Times New Roman" w:cs="Times New Roman"/>
                <w:b/>
                <w:sz w:val="24"/>
                <w:szCs w:val="24"/>
              </w:rPr>
            </w:pPr>
            <w:r w:rsidRPr="0007153A">
              <w:rPr>
                <w:rFonts w:ascii="Times New Roman" w:eastAsia="Times New Roman" w:hAnsi="Times New Roman" w:cs="Times New Roman"/>
                <w:sz w:val="24"/>
                <w:szCs w:val="24"/>
              </w:rPr>
              <w:t xml:space="preserve">Compute all possible variances given the information provided above. </w:t>
            </w:r>
            <w:r w:rsidRPr="0007153A">
              <w:rPr>
                <w:rFonts w:ascii="Times New Roman" w:eastAsia="Times New Roman" w:hAnsi="Times New Roman" w:cs="Times New Roman"/>
                <w:b/>
                <w:sz w:val="24"/>
                <w:szCs w:val="24"/>
              </w:rPr>
              <w:t>(</w:t>
            </w:r>
            <w:r w:rsidR="001421B0">
              <w:rPr>
                <w:rFonts w:ascii="Times New Roman" w:eastAsia="Times New Roman" w:hAnsi="Times New Roman" w:cs="Times New Roman"/>
                <w:b/>
                <w:sz w:val="24"/>
                <w:szCs w:val="24"/>
              </w:rPr>
              <w:t xml:space="preserve">8 </w:t>
            </w:r>
            <w:r w:rsidRPr="0007153A">
              <w:rPr>
                <w:rFonts w:ascii="Times New Roman" w:eastAsia="Times New Roman" w:hAnsi="Times New Roman" w:cs="Times New Roman"/>
                <w:b/>
                <w:sz w:val="24"/>
                <w:szCs w:val="24"/>
              </w:rPr>
              <w:t>Marks)</w:t>
            </w:r>
          </w:p>
          <w:p w:rsidR="004C0E80" w:rsidRPr="0007153A" w:rsidRDefault="004C0E80" w:rsidP="006A1D78">
            <w:pPr>
              <w:spacing w:after="0" w:line="240" w:lineRule="auto"/>
              <w:ind w:left="720"/>
              <w:contextualSpacing/>
              <w:rPr>
                <w:rFonts w:ascii="Times New Roman" w:eastAsia="Times New Roman" w:hAnsi="Times New Roman" w:cs="Times New Roman"/>
                <w:sz w:val="24"/>
                <w:szCs w:val="24"/>
              </w:rPr>
            </w:pPr>
          </w:p>
        </w:tc>
      </w:tr>
      <w:tr w:rsidR="004C0E80" w:rsidRPr="0007153A" w:rsidTr="006A1D78">
        <w:trPr>
          <w:trHeight w:val="307"/>
        </w:trPr>
        <w:tc>
          <w:tcPr>
            <w:tcW w:w="11409" w:type="dxa"/>
            <w:tcBorders>
              <w:top w:val="nil"/>
              <w:left w:val="nil"/>
              <w:bottom w:val="nil"/>
              <w:right w:val="nil"/>
            </w:tcBorders>
            <w:shd w:val="clear" w:color="auto" w:fill="auto"/>
            <w:noWrap/>
            <w:vAlign w:val="bottom"/>
            <w:hideMark/>
          </w:tcPr>
          <w:p w:rsidR="004C0E80" w:rsidRPr="0007153A" w:rsidRDefault="004C0E80" w:rsidP="004C0E80">
            <w:pPr>
              <w:numPr>
                <w:ilvl w:val="0"/>
                <w:numId w:val="2"/>
              </w:numPr>
              <w:spacing w:after="0" w:line="240" w:lineRule="auto"/>
              <w:contextualSpacing/>
              <w:rPr>
                <w:rFonts w:ascii="Times New Roman" w:eastAsia="Times New Roman" w:hAnsi="Times New Roman" w:cs="Times New Roman"/>
                <w:b/>
                <w:sz w:val="24"/>
                <w:szCs w:val="24"/>
              </w:rPr>
            </w:pPr>
            <w:r w:rsidRPr="0007153A">
              <w:rPr>
                <w:rFonts w:ascii="Times New Roman" w:eastAsia="Times New Roman" w:hAnsi="Times New Roman" w:cs="Times New Roman"/>
                <w:sz w:val="24"/>
                <w:szCs w:val="24"/>
              </w:rPr>
              <w:t>Compute the total budget variance for manufacturing overhead during the last period</w:t>
            </w:r>
            <w:r w:rsidRPr="0007153A">
              <w:rPr>
                <w:rFonts w:ascii="Times New Roman" w:eastAsia="Times New Roman" w:hAnsi="Times New Roman" w:cs="Times New Roman"/>
                <w:b/>
                <w:sz w:val="24"/>
                <w:szCs w:val="24"/>
              </w:rPr>
              <w:t xml:space="preserve">. </w:t>
            </w:r>
          </w:p>
          <w:p w:rsidR="004C0E80" w:rsidRPr="0007153A" w:rsidRDefault="004C0E80" w:rsidP="004C0E80">
            <w:pPr>
              <w:spacing w:after="0" w:line="240" w:lineRule="auto"/>
              <w:ind w:left="720"/>
              <w:rPr>
                <w:rFonts w:ascii="Times New Roman" w:eastAsia="Times New Roman" w:hAnsi="Times New Roman" w:cs="Times New Roman"/>
                <w:sz w:val="24"/>
                <w:szCs w:val="24"/>
              </w:rPr>
            </w:pPr>
            <w:r w:rsidRPr="0007153A">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Pr="0007153A">
              <w:rPr>
                <w:rFonts w:ascii="Times New Roman" w:eastAsia="Times New Roman" w:hAnsi="Times New Roman" w:cs="Times New Roman"/>
                <w:b/>
                <w:sz w:val="24"/>
                <w:szCs w:val="24"/>
              </w:rPr>
              <w:t xml:space="preserve"> marks)</w:t>
            </w:r>
            <w:r w:rsidRPr="0007153A">
              <w:rPr>
                <w:rFonts w:ascii="Times New Roman" w:eastAsia="Times New Roman" w:hAnsi="Times New Roman" w:cs="Times New Roman"/>
                <w:sz w:val="24"/>
                <w:szCs w:val="24"/>
              </w:rPr>
              <w:t xml:space="preserve"> </w:t>
            </w:r>
          </w:p>
          <w:p w:rsidR="004C0E80" w:rsidRPr="0007153A" w:rsidRDefault="004C0E80" w:rsidP="006A1D78">
            <w:pPr>
              <w:spacing w:after="0" w:line="240" w:lineRule="auto"/>
              <w:rPr>
                <w:rFonts w:ascii="Times New Roman" w:eastAsia="Times New Roman" w:hAnsi="Times New Roman" w:cs="Times New Roman"/>
                <w:sz w:val="24"/>
                <w:szCs w:val="24"/>
              </w:rPr>
            </w:pPr>
          </w:p>
          <w:p w:rsidR="004C0E80" w:rsidRPr="0007153A" w:rsidRDefault="004C0E80" w:rsidP="004C0E80">
            <w:pPr>
              <w:numPr>
                <w:ilvl w:val="0"/>
                <w:numId w:val="2"/>
              </w:numPr>
              <w:spacing w:after="0" w:line="240" w:lineRule="auto"/>
              <w:contextualSpacing/>
              <w:rPr>
                <w:rFonts w:ascii="Times New Roman" w:eastAsia="Times New Roman" w:hAnsi="Times New Roman" w:cs="Times New Roman"/>
                <w:sz w:val="24"/>
                <w:szCs w:val="24"/>
              </w:rPr>
            </w:pPr>
            <w:r w:rsidRPr="0007153A">
              <w:rPr>
                <w:rFonts w:ascii="Times New Roman" w:eastAsia="Times New Roman" w:hAnsi="Times New Roman" w:cs="Times New Roman"/>
                <w:sz w:val="24"/>
                <w:szCs w:val="24"/>
              </w:rPr>
              <w:t xml:space="preserve">Compute the total under-applied (over-applied) manufacturing overhead. </w:t>
            </w:r>
            <w:r w:rsidRPr="0007153A">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Pr="0007153A">
              <w:rPr>
                <w:rFonts w:ascii="Times New Roman" w:eastAsia="Times New Roman" w:hAnsi="Times New Roman" w:cs="Times New Roman"/>
                <w:b/>
                <w:sz w:val="24"/>
                <w:szCs w:val="24"/>
              </w:rPr>
              <w:t xml:space="preserve"> marks)</w:t>
            </w:r>
            <w:r w:rsidRPr="0007153A">
              <w:rPr>
                <w:rFonts w:ascii="Times New Roman" w:eastAsia="Times New Roman" w:hAnsi="Times New Roman" w:cs="Times New Roman"/>
                <w:sz w:val="24"/>
                <w:szCs w:val="24"/>
              </w:rPr>
              <w:t xml:space="preserve"> </w:t>
            </w:r>
          </w:p>
          <w:p w:rsidR="004C0E80" w:rsidRPr="0007153A" w:rsidRDefault="004C0E80" w:rsidP="006A1D78">
            <w:pPr>
              <w:spacing w:after="0" w:line="240" w:lineRule="auto"/>
              <w:ind w:left="720"/>
              <w:contextualSpacing/>
              <w:rPr>
                <w:rFonts w:ascii="Times New Roman" w:eastAsia="Times New Roman" w:hAnsi="Times New Roman" w:cs="Times New Roman"/>
                <w:sz w:val="24"/>
                <w:szCs w:val="24"/>
              </w:rPr>
            </w:pPr>
          </w:p>
          <w:p w:rsidR="004C0E80" w:rsidRPr="0007153A" w:rsidRDefault="004C0E80" w:rsidP="006A1D78">
            <w:pPr>
              <w:spacing w:after="0" w:line="240" w:lineRule="auto"/>
              <w:ind w:left="720"/>
              <w:contextualSpacing/>
              <w:rPr>
                <w:rFonts w:ascii="Times New Roman" w:eastAsia="Times New Roman" w:hAnsi="Times New Roman" w:cs="Times New Roman"/>
                <w:sz w:val="24"/>
                <w:szCs w:val="24"/>
              </w:rPr>
            </w:pPr>
          </w:p>
        </w:tc>
      </w:tr>
    </w:tbl>
    <w:p w:rsidR="00EC5817" w:rsidRDefault="00EC5817" w:rsidP="006C0CA1">
      <w:pPr>
        <w:rPr>
          <w:rFonts w:asciiTheme="majorBidi" w:hAnsiTheme="majorBidi" w:cstheme="majorBidi"/>
          <w:b/>
          <w:bCs/>
          <w:sz w:val="24"/>
          <w:szCs w:val="24"/>
          <w:lang w:val="en-CA"/>
        </w:rPr>
      </w:pPr>
    </w:p>
    <w:p w:rsidR="00EC5817" w:rsidRDefault="00EC5817">
      <w:pPr>
        <w:rPr>
          <w:rFonts w:asciiTheme="majorBidi" w:hAnsiTheme="majorBidi" w:cstheme="majorBidi"/>
          <w:b/>
          <w:bCs/>
          <w:sz w:val="24"/>
          <w:szCs w:val="24"/>
          <w:lang w:val="en-CA"/>
        </w:rPr>
      </w:pPr>
      <w:r>
        <w:rPr>
          <w:rFonts w:asciiTheme="majorBidi" w:hAnsiTheme="majorBidi" w:cstheme="majorBidi"/>
          <w:b/>
          <w:bCs/>
          <w:sz w:val="24"/>
          <w:szCs w:val="24"/>
          <w:lang w:val="en-CA"/>
        </w:rPr>
        <w:br w:type="page"/>
      </w:r>
    </w:p>
    <w:p w:rsidR="00EC5817" w:rsidRPr="00EC5817" w:rsidRDefault="00EC5817" w:rsidP="00EC5817">
      <w:pPr>
        <w:spacing w:after="0" w:line="240" w:lineRule="auto"/>
        <w:jc w:val="center"/>
        <w:rPr>
          <w:rFonts w:ascii="Times New Roman" w:eastAsia="Times New Roman" w:hAnsi="Times New Roman" w:cs="Times New Roman"/>
          <w:color w:val="FF0000"/>
          <w:sz w:val="24"/>
          <w:szCs w:val="24"/>
        </w:rPr>
      </w:pPr>
      <w:r w:rsidRPr="00EC5817">
        <w:rPr>
          <w:rFonts w:asciiTheme="majorBidi" w:eastAsia="Times New Roman" w:hAnsiTheme="majorBidi" w:cstheme="majorBidi"/>
          <w:b/>
          <w:bCs/>
          <w:color w:val="FF0000"/>
          <w:sz w:val="28"/>
          <w:szCs w:val="28"/>
          <w:lang w:val="en-CA"/>
        </w:rPr>
        <w:lastRenderedPageBreak/>
        <w:t>QUESTION I-A. 12</w:t>
      </w:r>
    </w:p>
    <w:tbl>
      <w:tblPr>
        <w:tblW w:w="9728" w:type="dxa"/>
        <w:tblInd w:w="93" w:type="dxa"/>
        <w:tblLook w:val="04A0" w:firstRow="1" w:lastRow="0" w:firstColumn="1" w:lastColumn="0" w:noHBand="0" w:noVBand="1"/>
      </w:tblPr>
      <w:tblGrid>
        <w:gridCol w:w="5093"/>
        <w:gridCol w:w="222"/>
        <w:gridCol w:w="371"/>
        <w:gridCol w:w="1084"/>
        <w:gridCol w:w="1084"/>
        <w:gridCol w:w="1084"/>
        <w:gridCol w:w="790"/>
      </w:tblGrid>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4"/>
                <w:szCs w:val="24"/>
                <w:u w:val="single"/>
              </w:rPr>
            </w:pPr>
            <w:proofErr w:type="spellStart"/>
            <w:r w:rsidRPr="00EC5817">
              <w:rPr>
                <w:rFonts w:ascii="Arial" w:eastAsia="Times New Roman" w:hAnsi="Arial" w:cs="Arial"/>
                <w:b/>
                <w:bCs/>
                <w:color w:val="000000"/>
                <w:sz w:val="24"/>
                <w:szCs w:val="24"/>
                <w:u w:val="single"/>
              </w:rPr>
              <w:t>Bydo</w:t>
            </w:r>
            <w:proofErr w:type="spellEnd"/>
            <w:r w:rsidRPr="00EC5817">
              <w:rPr>
                <w:rFonts w:ascii="Arial" w:eastAsia="Times New Roman" w:hAnsi="Arial" w:cs="Arial"/>
                <w:b/>
                <w:bCs/>
                <w:color w:val="000000"/>
                <w:sz w:val="24"/>
                <w:szCs w:val="24"/>
                <w:u w:val="single"/>
              </w:rPr>
              <w:t xml:space="preserve"> </w:t>
            </w:r>
            <w:proofErr w:type="spellStart"/>
            <w:r w:rsidRPr="00EC5817">
              <w:rPr>
                <w:rFonts w:ascii="Arial" w:eastAsia="Times New Roman" w:hAnsi="Arial" w:cs="Arial"/>
                <w:b/>
                <w:bCs/>
                <w:color w:val="000000"/>
                <w:sz w:val="24"/>
                <w:szCs w:val="24"/>
                <w:u w:val="single"/>
              </w:rPr>
              <w:t>Inc</w:t>
            </w:r>
            <w:proofErr w:type="spellEnd"/>
          </w:p>
          <w:p w:rsidR="00EC5817" w:rsidRPr="00EC5817" w:rsidRDefault="00EC5817" w:rsidP="00EC5817">
            <w:pPr>
              <w:spacing w:after="0" w:line="240" w:lineRule="auto"/>
              <w:jc w:val="center"/>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 xml:space="preserve">Cost of goods manufactured schedule </w:t>
            </w:r>
          </w:p>
          <w:p w:rsidR="00EC5817" w:rsidRPr="00EC5817" w:rsidRDefault="00EC5817" w:rsidP="00EC5817">
            <w:pPr>
              <w:spacing w:after="0" w:line="240" w:lineRule="auto"/>
              <w:jc w:val="center"/>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for the year ended December 31,2020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u w:val="single"/>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0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22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686" w:type="dxa"/>
            <w:gridSpan w:val="3"/>
            <w:tcBorders>
              <w:top w:val="nil"/>
              <w:left w:val="nil"/>
              <w:bottom w:val="nil"/>
              <w:right w:val="nil"/>
            </w:tcBorders>
            <w:shd w:val="clear" w:color="auto" w:fill="auto"/>
            <w:noWrap/>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Work in process, beginning inventory</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$8,000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r>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Raw materials, beginning inventory</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$13,000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093" w:type="dxa"/>
            <w:tcBorders>
              <w:top w:val="nil"/>
              <w:left w:val="nil"/>
              <w:bottom w:val="nil"/>
              <w:right w:val="nil"/>
            </w:tcBorders>
            <w:shd w:val="clear" w:color="auto" w:fill="auto"/>
            <w:vAlign w:val="center"/>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Purchases</w:t>
            </w:r>
          </w:p>
        </w:tc>
        <w:tc>
          <w:tcPr>
            <w:tcW w:w="22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vAlign w:val="center"/>
            <w:hideMark/>
          </w:tcPr>
          <w:p w:rsidR="00EC5817" w:rsidRPr="00EC5817" w:rsidRDefault="00EC5817" w:rsidP="00EC5817">
            <w:pPr>
              <w:spacing w:after="0" w:line="240" w:lineRule="auto"/>
              <w:jc w:val="right"/>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$13,000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Total Material available for use</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$26,000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less Raw Materials, ending inventory</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$6,000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315"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Direct materials used</w:t>
            </w: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$20,000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0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Direct labour</w:t>
            </w:r>
          </w:p>
        </w:tc>
        <w:tc>
          <w:tcPr>
            <w:tcW w:w="22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$25,000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315"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Factory overhead</w:t>
            </w: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$8,000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315"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Total manufacturing costs</w:t>
            </w: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$53,000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r>
      <w:tr w:rsidR="00EC5817" w:rsidRPr="00EC5817" w:rsidTr="00E05F60">
        <w:trPr>
          <w:trHeight w:val="400"/>
        </w:trPr>
        <w:tc>
          <w:tcPr>
            <w:tcW w:w="5315"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Total work in process</w:t>
            </w: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$61,000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r>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Less work in process ending inventory</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$7,000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r>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costs of good manufactured</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double"/>
              </w:rPr>
            </w:pPr>
            <w:r w:rsidRPr="00EC5817">
              <w:rPr>
                <w:rFonts w:ascii="Arial" w:eastAsia="Times New Roman" w:hAnsi="Arial" w:cs="Arial"/>
                <w:b/>
                <w:bCs/>
                <w:color w:val="000000"/>
                <w:sz w:val="24"/>
                <w:szCs w:val="24"/>
                <w:u w:val="double"/>
              </w:rPr>
              <w:t>$54,000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r>
      <w:tr w:rsidR="00EC5817" w:rsidRPr="00EC5817" w:rsidTr="00E05F60">
        <w:trPr>
          <w:trHeight w:val="400"/>
        </w:trPr>
        <w:tc>
          <w:tcPr>
            <w:tcW w:w="8938" w:type="dxa"/>
            <w:gridSpan w:val="6"/>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BYDO INC</w:t>
            </w:r>
          </w:p>
          <w:p w:rsidR="00EC5817" w:rsidRPr="00EC5817" w:rsidRDefault="00EC5817" w:rsidP="00EC5817">
            <w:pPr>
              <w:spacing w:after="0" w:line="240" w:lineRule="auto"/>
              <w:jc w:val="center"/>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 xml:space="preserve">Income Statement </w:t>
            </w:r>
            <w:r w:rsidRPr="00EC5817">
              <w:rPr>
                <w:rFonts w:ascii="Arial" w:eastAsia="Times New Roman" w:hAnsi="Arial" w:cs="Arial"/>
                <w:b/>
                <w:bCs/>
                <w:color w:val="000000"/>
                <w:sz w:val="24"/>
                <w:szCs w:val="24"/>
              </w:rPr>
              <w:br/>
            </w:r>
            <w:r w:rsidRPr="00EC5817">
              <w:rPr>
                <w:rFonts w:ascii="Arial" w:eastAsia="Times New Roman" w:hAnsi="Arial" w:cs="Arial"/>
                <w:b/>
                <w:bCs/>
                <w:color w:val="000000"/>
                <w:sz w:val="24"/>
                <w:szCs w:val="24"/>
                <w:u w:val="single"/>
              </w:rPr>
              <w:t>for the year ended December 31, 2020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0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Sales</w:t>
            </w:r>
          </w:p>
        </w:tc>
        <w:tc>
          <w:tcPr>
            <w:tcW w:w="22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$64,000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p>
        </w:tc>
      </w:tr>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Finished goods, beginning inventory</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$6,000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p>
        </w:tc>
      </w:tr>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Costs of good manufactured</w:t>
            </w:r>
          </w:p>
        </w:tc>
        <w:tc>
          <w:tcPr>
            <w:tcW w:w="1084"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$54,000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p>
        </w:tc>
      </w:tr>
      <w:tr w:rsidR="00EC5817" w:rsidRPr="00EC5817" w:rsidTr="00E05F60">
        <w:trPr>
          <w:trHeight w:val="400"/>
        </w:trPr>
        <w:tc>
          <w:tcPr>
            <w:tcW w:w="5315"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Goods Available for Sales</w:t>
            </w: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$60,000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p>
        </w:tc>
      </w:tr>
      <w:tr w:rsidR="00EC5817" w:rsidRPr="00EC5817" w:rsidTr="00E05F60">
        <w:trPr>
          <w:trHeight w:val="400"/>
        </w:trPr>
        <w:tc>
          <w:tcPr>
            <w:tcW w:w="5686"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 xml:space="preserve">Less Finished goods Ending inventory  </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$5,000</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p>
        </w:tc>
      </w:tr>
      <w:tr w:rsidR="00EC5817" w:rsidRPr="00EC5817" w:rsidTr="00E05F60">
        <w:trPr>
          <w:trHeight w:val="400"/>
        </w:trPr>
        <w:tc>
          <w:tcPr>
            <w:tcW w:w="5315"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Cost of goods sold</w:t>
            </w: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$55,000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r>
      <w:tr w:rsidR="00EC5817" w:rsidRPr="00EC5817" w:rsidTr="00E05F60">
        <w:trPr>
          <w:trHeight w:val="400"/>
        </w:trPr>
        <w:tc>
          <w:tcPr>
            <w:tcW w:w="50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Gross profit</w:t>
            </w:r>
          </w:p>
        </w:tc>
        <w:tc>
          <w:tcPr>
            <w:tcW w:w="22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$9,000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r w:rsidRPr="00EC5817">
              <w:rPr>
                <w:rFonts w:ascii="Arial" w:eastAsia="Times New Roman" w:hAnsi="Arial" w:cs="Arial"/>
                <w:b/>
                <w:bCs/>
                <w:color w:val="FF0000"/>
                <w:sz w:val="24"/>
                <w:szCs w:val="24"/>
              </w:rPr>
              <w:t>.</w:t>
            </w:r>
          </w:p>
        </w:tc>
      </w:tr>
      <w:tr w:rsidR="00EC5817" w:rsidRPr="00EC5817" w:rsidTr="00E05F60">
        <w:trPr>
          <w:trHeight w:val="400"/>
        </w:trPr>
        <w:tc>
          <w:tcPr>
            <w:tcW w:w="5315"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Less: Operating expenses</w:t>
            </w: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single"/>
              </w:rPr>
            </w:pPr>
            <w:r w:rsidRPr="00EC5817">
              <w:rPr>
                <w:rFonts w:ascii="Arial" w:eastAsia="Times New Roman" w:hAnsi="Arial" w:cs="Arial"/>
                <w:b/>
                <w:bCs/>
                <w:color w:val="000000"/>
                <w:sz w:val="24"/>
                <w:szCs w:val="24"/>
                <w:u w:val="single"/>
              </w:rPr>
              <w:t>$13,000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4"/>
                <w:szCs w:val="24"/>
              </w:rPr>
            </w:pPr>
          </w:p>
        </w:tc>
      </w:tr>
      <w:tr w:rsidR="00EC5817" w:rsidRPr="00EC5817" w:rsidTr="00E05F60">
        <w:trPr>
          <w:trHeight w:val="400"/>
        </w:trPr>
        <w:tc>
          <w:tcPr>
            <w:tcW w:w="5315"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r w:rsidRPr="00EC5817">
              <w:rPr>
                <w:rFonts w:ascii="Arial" w:eastAsia="Times New Roman" w:hAnsi="Arial" w:cs="Arial"/>
                <w:b/>
                <w:bCs/>
                <w:color w:val="000000"/>
                <w:sz w:val="24"/>
                <w:szCs w:val="24"/>
              </w:rPr>
              <w:t xml:space="preserve">Operating (loss) for 2020. </w:t>
            </w: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4"/>
                <w:szCs w:val="24"/>
                <w:u w:val="double"/>
              </w:rPr>
            </w:pPr>
            <w:r w:rsidRPr="00EC5817">
              <w:rPr>
                <w:rFonts w:ascii="Arial" w:eastAsia="Times New Roman" w:hAnsi="Arial" w:cs="Arial"/>
                <w:b/>
                <w:bCs/>
                <w:color w:val="000000"/>
                <w:sz w:val="24"/>
                <w:szCs w:val="24"/>
                <w:u w:val="double"/>
              </w:rPr>
              <w:t>$4,000</w:t>
            </w: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r w:rsidR="00EC5817" w:rsidRPr="00EC5817" w:rsidTr="00E05F60">
        <w:trPr>
          <w:trHeight w:val="400"/>
        </w:trPr>
        <w:tc>
          <w:tcPr>
            <w:tcW w:w="50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22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37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108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c>
          <w:tcPr>
            <w:tcW w:w="79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4"/>
                <w:szCs w:val="24"/>
              </w:rPr>
            </w:pPr>
          </w:p>
        </w:tc>
      </w:tr>
    </w:tbl>
    <w:p w:rsidR="00EC5817" w:rsidRPr="00EC5817" w:rsidRDefault="00EC5817" w:rsidP="00EC5817">
      <w:pPr>
        <w:rPr>
          <w:rFonts w:ascii="Helvetica" w:eastAsia="Times New Roman" w:hAnsi="Helvetica" w:cs="Times New Roman"/>
          <w:szCs w:val="20"/>
          <w:lang w:val="en-CA"/>
        </w:rPr>
      </w:pPr>
      <w:r w:rsidRPr="00EC5817">
        <w:rPr>
          <w:rFonts w:ascii="Helvetica" w:eastAsia="Times New Roman" w:hAnsi="Helvetica" w:cs="Times New Roman"/>
          <w:szCs w:val="20"/>
          <w:lang w:val="en-CA"/>
        </w:rPr>
        <w:br w:type="page"/>
      </w:r>
    </w:p>
    <w:p w:rsidR="00EC5817" w:rsidRPr="00EC5817" w:rsidRDefault="00EC5817" w:rsidP="00EC5817">
      <w:pPr>
        <w:bidi/>
        <w:spacing w:after="0" w:line="240" w:lineRule="auto"/>
        <w:jc w:val="center"/>
        <w:rPr>
          <w:rFonts w:asciiTheme="majorBidi" w:eastAsia="Times New Roman" w:hAnsiTheme="majorBidi" w:cstheme="majorBidi"/>
          <w:b/>
          <w:bCs/>
          <w:sz w:val="28"/>
          <w:szCs w:val="28"/>
          <w:lang w:val="en-CA"/>
        </w:rPr>
      </w:pPr>
      <w:r w:rsidRPr="00EC5817">
        <w:rPr>
          <w:rFonts w:asciiTheme="majorBidi" w:eastAsia="Times New Roman" w:hAnsiTheme="majorBidi" w:cstheme="majorBidi"/>
          <w:b/>
          <w:bCs/>
          <w:sz w:val="28"/>
          <w:szCs w:val="28"/>
          <w:lang w:val="en-CA"/>
        </w:rPr>
        <w:lastRenderedPageBreak/>
        <w:t>QUESTION I-B. 12</w:t>
      </w:r>
    </w:p>
    <w:tbl>
      <w:tblPr>
        <w:tblW w:w="10296" w:type="dxa"/>
        <w:tblLayout w:type="fixed"/>
        <w:tblLook w:val="04A0" w:firstRow="1" w:lastRow="0" w:firstColumn="1" w:lastColumn="0" w:noHBand="0" w:noVBand="1"/>
      </w:tblPr>
      <w:tblGrid>
        <w:gridCol w:w="675"/>
        <w:gridCol w:w="9621"/>
      </w:tblGrid>
      <w:tr w:rsidR="00EC5817" w:rsidRPr="00EC5817" w:rsidTr="00E05F60">
        <w:trPr>
          <w:trHeight w:val="316"/>
        </w:trPr>
        <w:tc>
          <w:tcPr>
            <w:tcW w:w="675"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(a)</w:t>
            </w:r>
          </w:p>
        </w:tc>
        <w:tc>
          <w:tcPr>
            <w:tcW w:w="9621"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p>
          <w:p w:rsidR="00EC5817" w:rsidRPr="00EC5817" w:rsidRDefault="00EC5817" w:rsidP="00EC5817">
            <w:pPr>
              <w:spacing w:after="0" w:line="360" w:lineRule="exact"/>
              <w:rPr>
                <w:rFonts w:ascii="Arial" w:eastAsia="Times New Roman" w:hAnsi="Arial" w:cs="Arial"/>
                <w:b/>
                <w:bCs/>
                <w:color w:val="FF0000"/>
                <w:sz w:val="28"/>
                <w:szCs w:val="28"/>
                <w:lang w:val="en-CA"/>
              </w:rPr>
            </w:pPr>
            <w:r w:rsidRPr="00EC5817">
              <w:rPr>
                <w:rFonts w:ascii="Arial" w:eastAsia="Times New Roman" w:hAnsi="Arial" w:cs="Arial"/>
                <w:b/>
                <w:bCs/>
                <w:color w:val="FF0000"/>
                <w:sz w:val="28"/>
                <w:szCs w:val="28"/>
                <w:lang w:val="en-CA"/>
              </w:rPr>
              <w:t>8 MKS</w:t>
            </w:r>
          </w:p>
          <w:p w:rsidR="00EC5817" w:rsidRPr="00EC5817" w:rsidRDefault="00EC5817" w:rsidP="00EC5817">
            <w:pPr>
              <w:spacing w:after="0" w:line="3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Variable cost per haircut =</w:t>
            </w:r>
          </w:p>
        </w:tc>
      </w:tr>
      <w:tr w:rsidR="00EC5817" w:rsidRPr="00EC5817" w:rsidTr="00E05F60">
        <w:tc>
          <w:tcPr>
            <w:tcW w:w="675"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p>
        </w:tc>
        <w:tc>
          <w:tcPr>
            <w:tcW w:w="9621" w:type="dxa"/>
            <w:vAlign w:val="center"/>
          </w:tcPr>
          <w:p w:rsidR="00EC5817" w:rsidRPr="00EC5817" w:rsidRDefault="00EC5817" w:rsidP="00EC5817">
            <w:pPr>
              <w:spacing w:after="0" w:line="360" w:lineRule="exact"/>
              <w:rPr>
                <w:rFonts w:ascii="Arial" w:eastAsia="Times New Roman" w:hAnsi="Arial" w:cs="Arial"/>
                <w:b/>
                <w:sz w:val="28"/>
                <w:szCs w:val="28"/>
                <w:lang w:val="en-CA"/>
              </w:rPr>
            </w:pPr>
            <w:r w:rsidRPr="00EC5817">
              <w:rPr>
                <w:rFonts w:ascii="Arial" w:eastAsia="Times New Roman" w:hAnsi="Arial" w:cs="Arial"/>
                <w:b/>
                <w:bCs/>
                <w:sz w:val="28"/>
                <w:szCs w:val="28"/>
                <w:lang w:val="en-CA"/>
              </w:rPr>
              <w:t xml:space="preserve">          ($8.00 + $2.50 + $0.75 + $0.75) </w:t>
            </w:r>
            <w:r w:rsidRPr="00EC5817">
              <w:rPr>
                <w:rFonts w:ascii="Arial" w:eastAsia="Times New Roman" w:hAnsi="Arial" w:cs="Arial"/>
                <w:b/>
                <w:sz w:val="28"/>
                <w:szCs w:val="28"/>
                <w:lang w:val="en-CA"/>
              </w:rPr>
              <w:t xml:space="preserve">= $12.00 </w:t>
            </w:r>
          </w:p>
        </w:tc>
      </w:tr>
      <w:tr w:rsidR="00EC5817" w:rsidRPr="00EC5817" w:rsidTr="00E05F60">
        <w:trPr>
          <w:trHeight w:val="227"/>
        </w:trPr>
        <w:tc>
          <w:tcPr>
            <w:tcW w:w="675"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p>
        </w:tc>
        <w:tc>
          <w:tcPr>
            <w:tcW w:w="9621" w:type="dxa"/>
          </w:tcPr>
          <w:p w:rsidR="00EC5817" w:rsidRPr="00EC5817" w:rsidRDefault="00EC5817" w:rsidP="00EC5817">
            <w:pPr>
              <w:spacing w:line="240" w:lineRule="auto"/>
            </w:pPr>
          </w:p>
          <w:p w:rsidR="00EC5817" w:rsidRPr="00EC5817" w:rsidRDefault="00EC5817" w:rsidP="00EC5817">
            <w:pPr>
              <w:spacing w:line="240" w:lineRule="auto"/>
              <w:rPr>
                <w:rFonts w:ascii="Arial" w:hAnsi="Arial" w:cs="Arial"/>
                <w:b/>
                <w:bCs/>
                <w:sz w:val="28"/>
                <w:szCs w:val="28"/>
              </w:rPr>
            </w:pPr>
            <w:r w:rsidRPr="00EC5817">
              <w:rPr>
                <w:rFonts w:ascii="Arial" w:hAnsi="Arial" w:cs="Arial"/>
                <w:b/>
                <w:bCs/>
                <w:sz w:val="28"/>
                <w:szCs w:val="28"/>
              </w:rPr>
              <w:t>Total fixed costs</w:t>
            </w:r>
          </w:p>
        </w:tc>
      </w:tr>
      <w:tr w:rsidR="00EC5817" w:rsidRPr="00EC5817" w:rsidTr="00E05F60">
        <w:trPr>
          <w:trHeight w:val="227"/>
        </w:trPr>
        <w:tc>
          <w:tcPr>
            <w:tcW w:w="675"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p>
        </w:tc>
        <w:tc>
          <w:tcPr>
            <w:tcW w:w="9621" w:type="dxa"/>
          </w:tcPr>
          <w:p w:rsidR="00EC5817" w:rsidRPr="00EC5817" w:rsidRDefault="00EC5817" w:rsidP="00EC5817">
            <w:r w:rsidRPr="00EC5817">
              <w:rPr>
                <w:rFonts w:ascii="Arial" w:eastAsia="Times New Roman" w:hAnsi="Arial" w:cs="Arial"/>
                <w:b/>
                <w:sz w:val="28"/>
                <w:szCs w:val="28"/>
                <w:lang w:val="en-CA"/>
              </w:rPr>
              <w:t xml:space="preserve"> [($1,000 + $750) + (4 × $1,000) + $750 + $1,000 + $350 + $150] = $8,000 </w:t>
            </w:r>
          </w:p>
        </w:tc>
      </w:tr>
    </w:tbl>
    <w:p w:rsidR="00EC5817" w:rsidRPr="00EC5817" w:rsidRDefault="00EC5817" w:rsidP="00EC5817">
      <w:pPr>
        <w:tabs>
          <w:tab w:val="left" w:pos="600"/>
        </w:tabs>
        <w:spacing w:after="0" w:line="320" w:lineRule="atLeast"/>
        <w:ind w:left="600" w:hanging="600"/>
        <w:jc w:val="both"/>
        <w:rPr>
          <w:rFonts w:ascii="Arial" w:eastAsia="Times New Roman" w:hAnsi="Arial" w:cs="Arial"/>
          <w:b/>
          <w:sz w:val="28"/>
          <w:szCs w:val="20"/>
        </w:rPr>
      </w:pPr>
    </w:p>
    <w:tbl>
      <w:tblPr>
        <w:tblW w:w="0" w:type="auto"/>
        <w:tblLook w:val="04A0" w:firstRow="1" w:lastRow="0" w:firstColumn="1" w:lastColumn="0" w:noHBand="0" w:noVBand="1"/>
      </w:tblPr>
      <w:tblGrid>
        <w:gridCol w:w="610"/>
        <w:gridCol w:w="622"/>
        <w:gridCol w:w="8884"/>
      </w:tblGrid>
      <w:tr w:rsidR="00EC5817" w:rsidRPr="00EC5817" w:rsidTr="00E05F60">
        <w:trPr>
          <w:trHeight w:val="316"/>
        </w:trPr>
        <w:tc>
          <w:tcPr>
            <w:tcW w:w="619" w:type="dxa"/>
          </w:tcPr>
          <w:p w:rsidR="00EC5817" w:rsidRPr="00EC5817" w:rsidRDefault="00EC5817" w:rsidP="00EC5817">
            <w:pPr>
              <w:spacing w:after="0" w:line="360" w:lineRule="exact"/>
              <w:rPr>
                <w:rFonts w:ascii="Arial" w:eastAsia="Times New Roman" w:hAnsi="Arial" w:cs="Arial"/>
                <w:b/>
                <w:bCs/>
                <w:sz w:val="28"/>
                <w:szCs w:val="28"/>
                <w:lang w:val="en-CA"/>
              </w:rPr>
            </w:pPr>
          </w:p>
        </w:tc>
        <w:tc>
          <w:tcPr>
            <w:tcW w:w="623" w:type="dxa"/>
          </w:tcPr>
          <w:p w:rsidR="00EC5817" w:rsidRPr="00EC5817" w:rsidRDefault="00EC5817" w:rsidP="00EC5817">
            <w:pPr>
              <w:spacing w:after="0" w:line="360" w:lineRule="exact"/>
              <w:rPr>
                <w:rFonts w:ascii="Arial" w:eastAsia="Times New Roman" w:hAnsi="Arial" w:cs="Arial"/>
                <w:b/>
                <w:sz w:val="28"/>
                <w:szCs w:val="28"/>
                <w:lang w:val="en-CA"/>
              </w:rPr>
            </w:pPr>
            <w:r w:rsidRPr="00EC5817">
              <w:rPr>
                <w:rFonts w:ascii="Arial" w:eastAsia="Times New Roman" w:hAnsi="Arial" w:cs="Arial"/>
                <w:b/>
                <w:sz w:val="28"/>
                <w:szCs w:val="28"/>
                <w:lang w:val="en-CA"/>
              </w:rPr>
              <w:t>(1)</w:t>
            </w:r>
          </w:p>
        </w:tc>
        <w:tc>
          <w:tcPr>
            <w:tcW w:w="9054"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CM per haircut = $20.00 – $12.00 = $8.00</w:t>
            </w:r>
            <w:r w:rsidRPr="00EC5817">
              <w:rPr>
                <w:rFonts w:ascii="Arial" w:eastAsia="Times New Roman" w:hAnsi="Arial" w:cs="Arial"/>
                <w:b/>
                <w:color w:val="FF0000"/>
                <w:sz w:val="28"/>
                <w:szCs w:val="28"/>
                <w:lang w:val="en-CA"/>
              </w:rPr>
              <w:t xml:space="preserve"> </w:t>
            </w:r>
          </w:p>
        </w:tc>
      </w:tr>
      <w:tr w:rsidR="00EC5817" w:rsidRPr="00EC5817" w:rsidTr="00E05F60">
        <w:trPr>
          <w:trHeight w:val="316"/>
        </w:trPr>
        <w:tc>
          <w:tcPr>
            <w:tcW w:w="619" w:type="dxa"/>
          </w:tcPr>
          <w:p w:rsidR="00EC5817" w:rsidRPr="00EC5817" w:rsidRDefault="00EC5817" w:rsidP="00EC5817">
            <w:pPr>
              <w:spacing w:after="0" w:line="360" w:lineRule="exact"/>
              <w:rPr>
                <w:rFonts w:ascii="Arial" w:eastAsia="Times New Roman" w:hAnsi="Arial" w:cs="Arial"/>
                <w:b/>
                <w:bCs/>
                <w:sz w:val="28"/>
                <w:szCs w:val="28"/>
                <w:lang w:val="en-CA"/>
              </w:rPr>
            </w:pPr>
          </w:p>
        </w:tc>
        <w:tc>
          <w:tcPr>
            <w:tcW w:w="623" w:type="dxa"/>
          </w:tcPr>
          <w:p w:rsidR="00EC5817" w:rsidRPr="00EC5817" w:rsidRDefault="00EC5817" w:rsidP="00EC5817">
            <w:pPr>
              <w:spacing w:after="0" w:line="360" w:lineRule="exact"/>
              <w:rPr>
                <w:rFonts w:ascii="Arial" w:eastAsia="Times New Roman" w:hAnsi="Arial" w:cs="Arial"/>
                <w:b/>
                <w:sz w:val="28"/>
                <w:szCs w:val="28"/>
                <w:lang w:val="en-CA"/>
              </w:rPr>
            </w:pPr>
          </w:p>
        </w:tc>
        <w:tc>
          <w:tcPr>
            <w:tcW w:w="9054" w:type="dxa"/>
            <w:vAlign w:val="center"/>
          </w:tcPr>
          <w:p w:rsidR="00EC5817" w:rsidRPr="00EC5817" w:rsidRDefault="00EC5817" w:rsidP="00EC5817">
            <w:pPr>
              <w:spacing w:after="0" w:line="360" w:lineRule="exact"/>
              <w:rPr>
                <w:rFonts w:ascii="Arial" w:eastAsia="Times New Roman" w:hAnsi="Arial" w:cs="Arial"/>
                <w:b/>
                <w:sz w:val="28"/>
                <w:szCs w:val="28"/>
                <w:lang w:val="en-CA"/>
              </w:rPr>
            </w:pPr>
            <w:r w:rsidRPr="00EC5817">
              <w:rPr>
                <w:rFonts w:ascii="Arial" w:eastAsia="Times New Roman" w:hAnsi="Arial" w:cs="Arial"/>
                <w:b/>
                <w:bCs/>
                <w:sz w:val="28"/>
                <w:szCs w:val="28"/>
                <w:u w:val="single"/>
                <w:lang w:val="en-CA"/>
              </w:rPr>
              <w:t xml:space="preserve">Sales in units at break-even </w:t>
            </w:r>
            <w:r w:rsidRPr="00EC5817">
              <w:rPr>
                <w:rFonts w:ascii="Arial" w:eastAsia="Times New Roman" w:hAnsi="Arial" w:cs="Arial"/>
                <w:b/>
                <w:bCs/>
                <w:sz w:val="28"/>
                <w:szCs w:val="28"/>
                <w:lang w:val="en-CA"/>
              </w:rPr>
              <w:t xml:space="preserve">= $8,000 </w:t>
            </w:r>
            <w:r w:rsidRPr="00EC5817">
              <w:rPr>
                <w:rFonts w:ascii="Arial" w:eastAsia="Times New Roman" w:hAnsi="Arial" w:cs="Arial"/>
                <w:b/>
                <w:sz w:val="28"/>
                <w:szCs w:val="28"/>
                <w:lang w:val="en-CA"/>
              </w:rPr>
              <w:t xml:space="preserve">÷ $8 = 1,000  </w:t>
            </w:r>
          </w:p>
        </w:tc>
      </w:tr>
    </w:tbl>
    <w:p w:rsidR="00EC5817" w:rsidRPr="00EC5817" w:rsidRDefault="00EC5817" w:rsidP="00EC5817">
      <w:pPr>
        <w:spacing w:after="0" w:line="320" w:lineRule="atLeast"/>
        <w:rPr>
          <w:rFonts w:ascii="Arial" w:eastAsia="Times New Roman" w:hAnsi="Arial" w:cs="Arial"/>
          <w:b/>
          <w:sz w:val="28"/>
          <w:szCs w:val="20"/>
        </w:rPr>
      </w:pPr>
    </w:p>
    <w:tbl>
      <w:tblPr>
        <w:tblW w:w="0" w:type="auto"/>
        <w:tblLook w:val="04A0" w:firstRow="1" w:lastRow="0" w:firstColumn="1" w:lastColumn="0" w:noHBand="0" w:noVBand="1"/>
      </w:tblPr>
      <w:tblGrid>
        <w:gridCol w:w="610"/>
        <w:gridCol w:w="622"/>
        <w:gridCol w:w="8884"/>
      </w:tblGrid>
      <w:tr w:rsidR="00EC5817" w:rsidRPr="00EC5817" w:rsidTr="00E05F60">
        <w:trPr>
          <w:trHeight w:val="316"/>
        </w:trPr>
        <w:tc>
          <w:tcPr>
            <w:tcW w:w="619" w:type="dxa"/>
          </w:tcPr>
          <w:p w:rsidR="00EC5817" w:rsidRPr="00EC5817" w:rsidRDefault="00EC5817" w:rsidP="00EC5817">
            <w:pPr>
              <w:spacing w:after="0" w:line="360" w:lineRule="exact"/>
              <w:rPr>
                <w:rFonts w:ascii="Arial" w:eastAsia="Times New Roman" w:hAnsi="Arial" w:cs="Arial"/>
                <w:b/>
                <w:bCs/>
                <w:sz w:val="28"/>
                <w:szCs w:val="28"/>
                <w:lang w:val="en-CA"/>
              </w:rPr>
            </w:pPr>
          </w:p>
        </w:tc>
        <w:tc>
          <w:tcPr>
            <w:tcW w:w="623" w:type="dxa"/>
          </w:tcPr>
          <w:p w:rsidR="00EC5817" w:rsidRPr="00EC5817" w:rsidRDefault="00EC5817" w:rsidP="00EC5817">
            <w:pPr>
              <w:spacing w:after="0" w:line="360" w:lineRule="exact"/>
              <w:rPr>
                <w:rFonts w:ascii="Arial" w:eastAsia="Times New Roman" w:hAnsi="Arial" w:cs="Arial"/>
                <w:b/>
                <w:sz w:val="28"/>
                <w:szCs w:val="28"/>
                <w:lang w:val="en-CA"/>
              </w:rPr>
            </w:pPr>
            <w:r w:rsidRPr="00EC5817">
              <w:rPr>
                <w:rFonts w:ascii="Arial" w:eastAsia="Times New Roman" w:hAnsi="Arial" w:cs="Arial"/>
                <w:b/>
                <w:sz w:val="28"/>
                <w:szCs w:val="28"/>
                <w:lang w:val="en-CA"/>
              </w:rPr>
              <w:t>(2)</w:t>
            </w:r>
          </w:p>
        </w:tc>
        <w:tc>
          <w:tcPr>
            <w:tcW w:w="9054"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Selling price per haircut = $20.00</w:t>
            </w:r>
          </w:p>
        </w:tc>
      </w:tr>
      <w:tr w:rsidR="00EC5817" w:rsidRPr="00EC5817" w:rsidTr="00E05F60">
        <w:trPr>
          <w:trHeight w:val="316"/>
        </w:trPr>
        <w:tc>
          <w:tcPr>
            <w:tcW w:w="619" w:type="dxa"/>
          </w:tcPr>
          <w:p w:rsidR="00EC5817" w:rsidRPr="00EC5817" w:rsidRDefault="00EC5817" w:rsidP="00EC5817">
            <w:pPr>
              <w:spacing w:after="0" w:line="360" w:lineRule="exact"/>
              <w:rPr>
                <w:rFonts w:ascii="Arial" w:eastAsia="Times New Roman" w:hAnsi="Arial" w:cs="Arial"/>
                <w:b/>
                <w:bCs/>
                <w:sz w:val="28"/>
                <w:szCs w:val="28"/>
                <w:lang w:val="en-CA"/>
              </w:rPr>
            </w:pPr>
          </w:p>
        </w:tc>
        <w:tc>
          <w:tcPr>
            <w:tcW w:w="623" w:type="dxa"/>
          </w:tcPr>
          <w:p w:rsidR="00EC5817" w:rsidRPr="00EC5817" w:rsidRDefault="00EC5817" w:rsidP="00EC5817">
            <w:pPr>
              <w:spacing w:after="0" w:line="360" w:lineRule="exact"/>
              <w:rPr>
                <w:rFonts w:ascii="Arial" w:eastAsia="Times New Roman" w:hAnsi="Arial" w:cs="Arial"/>
                <w:b/>
                <w:sz w:val="28"/>
                <w:szCs w:val="28"/>
                <w:lang w:val="en-CA"/>
              </w:rPr>
            </w:pPr>
          </w:p>
        </w:tc>
        <w:tc>
          <w:tcPr>
            <w:tcW w:w="9054" w:type="dxa"/>
            <w:vAlign w:val="center"/>
          </w:tcPr>
          <w:p w:rsidR="00EC5817" w:rsidRPr="00EC5817" w:rsidRDefault="00EC5817" w:rsidP="00EC5817">
            <w:pPr>
              <w:spacing w:after="0" w:line="360" w:lineRule="exact"/>
              <w:rPr>
                <w:rFonts w:ascii="Arial" w:eastAsia="Times New Roman" w:hAnsi="Arial" w:cs="Arial"/>
                <w:b/>
                <w:sz w:val="28"/>
                <w:szCs w:val="28"/>
                <w:lang w:val="en-CA"/>
              </w:rPr>
            </w:pPr>
            <w:r w:rsidRPr="00EC5817">
              <w:rPr>
                <w:rFonts w:ascii="Arial" w:eastAsia="Times New Roman" w:hAnsi="Arial" w:cs="Arial"/>
                <w:b/>
                <w:bCs/>
                <w:sz w:val="28"/>
                <w:szCs w:val="28"/>
                <w:u w:val="single"/>
                <w:lang w:val="en-CA"/>
              </w:rPr>
              <w:t>Sales in dollars at break-even</w:t>
            </w:r>
            <w:r w:rsidRPr="00EC5817">
              <w:rPr>
                <w:rFonts w:ascii="Arial" w:eastAsia="Times New Roman" w:hAnsi="Arial" w:cs="Arial"/>
                <w:b/>
                <w:bCs/>
                <w:sz w:val="28"/>
                <w:szCs w:val="28"/>
                <w:lang w:val="en-CA"/>
              </w:rPr>
              <w:t xml:space="preserve"> = 1,000 × $20.00</w:t>
            </w:r>
            <w:r w:rsidRPr="00EC5817">
              <w:rPr>
                <w:rFonts w:ascii="Arial" w:eastAsia="Times New Roman" w:hAnsi="Arial" w:cs="Arial"/>
                <w:b/>
                <w:sz w:val="28"/>
                <w:szCs w:val="28"/>
                <w:lang w:val="en-CA"/>
              </w:rPr>
              <w:t xml:space="preserve"> = $20,000 </w:t>
            </w:r>
          </w:p>
        </w:tc>
      </w:tr>
    </w:tbl>
    <w:p w:rsidR="00EC5817" w:rsidRPr="00EC5817" w:rsidRDefault="00EC5817" w:rsidP="00EC5817">
      <w:pPr>
        <w:spacing w:after="0" w:line="320" w:lineRule="atLeast"/>
        <w:rPr>
          <w:rFonts w:ascii="Arial" w:eastAsia="Times New Roman" w:hAnsi="Arial" w:cs="Arial"/>
          <w:b/>
          <w:sz w:val="28"/>
          <w:szCs w:val="20"/>
        </w:rPr>
      </w:pPr>
    </w:p>
    <w:tbl>
      <w:tblPr>
        <w:tblW w:w="0" w:type="auto"/>
        <w:tblLook w:val="04A0" w:firstRow="1" w:lastRow="0" w:firstColumn="1" w:lastColumn="0" w:noHBand="0" w:noVBand="1"/>
      </w:tblPr>
      <w:tblGrid>
        <w:gridCol w:w="610"/>
        <w:gridCol w:w="622"/>
        <w:gridCol w:w="8884"/>
      </w:tblGrid>
      <w:tr w:rsidR="00EC5817" w:rsidRPr="00EC5817" w:rsidTr="00E05F60">
        <w:trPr>
          <w:trHeight w:val="316"/>
        </w:trPr>
        <w:tc>
          <w:tcPr>
            <w:tcW w:w="619" w:type="dxa"/>
          </w:tcPr>
          <w:p w:rsidR="00EC5817" w:rsidRPr="00EC5817" w:rsidRDefault="00EC5817" w:rsidP="00EC5817">
            <w:pPr>
              <w:spacing w:after="0" w:line="360" w:lineRule="exact"/>
              <w:rPr>
                <w:rFonts w:ascii="Arial" w:eastAsia="Times New Roman" w:hAnsi="Arial" w:cs="Arial"/>
                <w:b/>
                <w:bCs/>
                <w:sz w:val="28"/>
                <w:szCs w:val="28"/>
                <w:lang w:val="en-CA"/>
              </w:rPr>
            </w:pPr>
          </w:p>
        </w:tc>
        <w:tc>
          <w:tcPr>
            <w:tcW w:w="623" w:type="dxa"/>
          </w:tcPr>
          <w:p w:rsidR="00EC5817" w:rsidRPr="00EC5817" w:rsidRDefault="00EC5817" w:rsidP="00EC5817">
            <w:pPr>
              <w:spacing w:after="0" w:line="360" w:lineRule="exact"/>
              <w:rPr>
                <w:rFonts w:ascii="Arial" w:eastAsia="Times New Roman" w:hAnsi="Arial" w:cs="Arial"/>
                <w:b/>
                <w:sz w:val="28"/>
                <w:szCs w:val="28"/>
                <w:lang w:val="en-CA"/>
              </w:rPr>
            </w:pPr>
            <w:r w:rsidRPr="00EC5817">
              <w:rPr>
                <w:rFonts w:ascii="Arial" w:eastAsia="Times New Roman" w:hAnsi="Arial" w:cs="Arial"/>
                <w:b/>
                <w:sz w:val="28"/>
                <w:szCs w:val="28"/>
                <w:lang w:val="en-CA"/>
              </w:rPr>
              <w:t>(3)</w:t>
            </w:r>
          </w:p>
        </w:tc>
        <w:tc>
          <w:tcPr>
            <w:tcW w:w="9054"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Monthly capacity = 5 barbers × 20 haircuts per day × 25 days</w:t>
            </w:r>
          </w:p>
        </w:tc>
      </w:tr>
      <w:tr w:rsidR="00EC5817" w:rsidRPr="00EC5817" w:rsidTr="00E05F60">
        <w:trPr>
          <w:trHeight w:val="316"/>
        </w:trPr>
        <w:tc>
          <w:tcPr>
            <w:tcW w:w="619" w:type="dxa"/>
          </w:tcPr>
          <w:p w:rsidR="00EC5817" w:rsidRPr="00EC5817" w:rsidRDefault="00EC5817" w:rsidP="00EC5817">
            <w:pPr>
              <w:spacing w:after="0" w:line="360" w:lineRule="exact"/>
              <w:rPr>
                <w:rFonts w:ascii="Arial" w:eastAsia="Times New Roman" w:hAnsi="Arial" w:cs="Arial"/>
                <w:b/>
                <w:bCs/>
                <w:sz w:val="28"/>
                <w:szCs w:val="28"/>
                <w:lang w:val="en-CA"/>
              </w:rPr>
            </w:pPr>
          </w:p>
        </w:tc>
        <w:tc>
          <w:tcPr>
            <w:tcW w:w="623" w:type="dxa"/>
          </w:tcPr>
          <w:p w:rsidR="00EC5817" w:rsidRPr="00EC5817" w:rsidRDefault="00EC5817" w:rsidP="00EC5817">
            <w:pPr>
              <w:spacing w:after="0" w:line="360" w:lineRule="exact"/>
              <w:rPr>
                <w:rFonts w:ascii="Arial" w:eastAsia="Times New Roman" w:hAnsi="Arial" w:cs="Arial"/>
                <w:b/>
                <w:sz w:val="28"/>
                <w:szCs w:val="28"/>
                <w:lang w:val="en-CA"/>
              </w:rPr>
            </w:pPr>
          </w:p>
        </w:tc>
        <w:tc>
          <w:tcPr>
            <w:tcW w:w="9054"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Monthly capacity = 2,500 haircuts</w:t>
            </w:r>
            <w:r w:rsidRPr="00EC5817">
              <w:rPr>
                <w:rFonts w:ascii="Arial" w:eastAsia="Times New Roman" w:hAnsi="Arial" w:cs="Arial"/>
                <w:b/>
                <w:color w:val="FF0000"/>
                <w:sz w:val="28"/>
                <w:szCs w:val="28"/>
                <w:lang w:val="en-CA"/>
              </w:rPr>
              <w:t xml:space="preserve"> </w:t>
            </w:r>
          </w:p>
        </w:tc>
      </w:tr>
      <w:tr w:rsidR="00EC5817" w:rsidRPr="00EC5817" w:rsidTr="00E05F60">
        <w:trPr>
          <w:trHeight w:val="316"/>
        </w:trPr>
        <w:tc>
          <w:tcPr>
            <w:tcW w:w="619" w:type="dxa"/>
          </w:tcPr>
          <w:p w:rsidR="00EC5817" w:rsidRPr="00EC5817" w:rsidRDefault="00EC5817" w:rsidP="00EC5817">
            <w:pPr>
              <w:spacing w:after="0" w:line="360" w:lineRule="exact"/>
              <w:rPr>
                <w:rFonts w:ascii="Arial" w:eastAsia="Times New Roman" w:hAnsi="Arial" w:cs="Arial"/>
                <w:b/>
                <w:bCs/>
                <w:sz w:val="28"/>
                <w:szCs w:val="28"/>
                <w:lang w:val="en-CA"/>
              </w:rPr>
            </w:pPr>
          </w:p>
        </w:tc>
        <w:tc>
          <w:tcPr>
            <w:tcW w:w="623" w:type="dxa"/>
          </w:tcPr>
          <w:p w:rsidR="00EC5817" w:rsidRPr="00EC5817" w:rsidRDefault="00EC5817" w:rsidP="00EC5817">
            <w:pPr>
              <w:spacing w:after="0" w:line="360" w:lineRule="exact"/>
              <w:rPr>
                <w:rFonts w:ascii="Arial" w:eastAsia="Times New Roman" w:hAnsi="Arial" w:cs="Arial"/>
                <w:b/>
                <w:sz w:val="28"/>
                <w:szCs w:val="28"/>
                <w:lang w:val="en-CA"/>
              </w:rPr>
            </w:pPr>
          </w:p>
        </w:tc>
        <w:tc>
          <w:tcPr>
            <w:tcW w:w="9054" w:type="dxa"/>
            <w:vAlign w:val="center"/>
          </w:tcPr>
          <w:p w:rsidR="00EC5817" w:rsidRPr="00EC5817" w:rsidRDefault="00EC5817" w:rsidP="00EC5817">
            <w:pPr>
              <w:spacing w:after="0" w:line="360" w:lineRule="exact"/>
              <w:rPr>
                <w:rFonts w:ascii="Arial" w:eastAsia="Times New Roman" w:hAnsi="Arial" w:cs="Arial"/>
                <w:b/>
                <w:sz w:val="28"/>
                <w:szCs w:val="28"/>
                <w:lang w:val="en-CA"/>
              </w:rPr>
            </w:pPr>
            <w:r w:rsidRPr="00EC5817">
              <w:rPr>
                <w:rFonts w:ascii="Arial" w:eastAsia="Times New Roman" w:hAnsi="Arial" w:cs="Arial"/>
                <w:b/>
                <w:bCs/>
                <w:sz w:val="28"/>
                <w:szCs w:val="28"/>
                <w:u w:val="single"/>
                <w:lang w:val="en-CA"/>
              </w:rPr>
              <w:t>Ratio of BE to capacity</w:t>
            </w:r>
            <w:r w:rsidRPr="00EC5817">
              <w:rPr>
                <w:rFonts w:ascii="Arial" w:eastAsia="Times New Roman" w:hAnsi="Arial" w:cs="Arial"/>
                <w:b/>
                <w:bCs/>
                <w:sz w:val="28"/>
                <w:szCs w:val="28"/>
                <w:lang w:val="en-CA"/>
              </w:rPr>
              <w:t xml:space="preserve"> = 1,000 </w:t>
            </w:r>
            <w:r w:rsidRPr="00EC5817">
              <w:rPr>
                <w:rFonts w:ascii="Arial" w:eastAsia="Times New Roman" w:hAnsi="Arial" w:cs="Arial"/>
                <w:b/>
                <w:sz w:val="28"/>
                <w:szCs w:val="28"/>
                <w:lang w:val="en-CA"/>
              </w:rPr>
              <w:t>÷</w:t>
            </w:r>
            <w:r w:rsidRPr="00EC5817">
              <w:rPr>
                <w:rFonts w:ascii="Arial" w:eastAsia="Times New Roman" w:hAnsi="Arial" w:cs="Arial"/>
                <w:b/>
                <w:bCs/>
                <w:sz w:val="28"/>
                <w:szCs w:val="28"/>
                <w:lang w:val="en-CA"/>
              </w:rPr>
              <w:t xml:space="preserve"> 2,500</w:t>
            </w:r>
            <w:r w:rsidRPr="00EC5817">
              <w:rPr>
                <w:rFonts w:ascii="Arial" w:eastAsia="Times New Roman" w:hAnsi="Arial" w:cs="Arial"/>
                <w:b/>
                <w:sz w:val="28"/>
                <w:szCs w:val="28"/>
                <w:lang w:val="en-CA"/>
              </w:rPr>
              <w:t xml:space="preserve"> = 40% </w:t>
            </w:r>
          </w:p>
        </w:tc>
      </w:tr>
    </w:tbl>
    <w:p w:rsidR="00EC5817" w:rsidRPr="00EC5817" w:rsidRDefault="00EC5817" w:rsidP="00EC5817">
      <w:pPr>
        <w:spacing w:after="0" w:line="320" w:lineRule="atLeast"/>
        <w:rPr>
          <w:rFonts w:ascii="Arial" w:eastAsia="Times New Roman" w:hAnsi="Arial" w:cs="Arial"/>
          <w:b/>
          <w:sz w:val="28"/>
          <w:szCs w:val="20"/>
        </w:rPr>
      </w:pPr>
    </w:p>
    <w:p w:rsidR="00EC5817" w:rsidRPr="00EC5817" w:rsidRDefault="00EC5817" w:rsidP="00EC5817">
      <w:pPr>
        <w:spacing w:after="0" w:line="320" w:lineRule="atLeast"/>
        <w:rPr>
          <w:rFonts w:ascii="Arial" w:eastAsia="Times New Roman" w:hAnsi="Arial" w:cs="Arial"/>
          <w:b/>
          <w:sz w:val="28"/>
          <w:szCs w:val="20"/>
        </w:rPr>
      </w:pPr>
    </w:p>
    <w:tbl>
      <w:tblPr>
        <w:tblW w:w="9732" w:type="dxa"/>
        <w:tblLayout w:type="fixed"/>
        <w:tblLook w:val="04A0" w:firstRow="1" w:lastRow="0" w:firstColumn="1" w:lastColumn="0" w:noHBand="0" w:noVBand="1"/>
      </w:tblPr>
      <w:tblGrid>
        <w:gridCol w:w="675"/>
        <w:gridCol w:w="9057"/>
      </w:tblGrid>
      <w:tr w:rsidR="00EC5817" w:rsidRPr="00EC5817" w:rsidTr="00E05F60">
        <w:trPr>
          <w:trHeight w:val="316"/>
        </w:trPr>
        <w:tc>
          <w:tcPr>
            <w:tcW w:w="675" w:type="dxa"/>
          </w:tcPr>
          <w:p w:rsidR="00EC5817" w:rsidRPr="00EC5817" w:rsidRDefault="00EC5817" w:rsidP="00EC5817">
            <w:pPr>
              <w:spacing w:after="0" w:line="3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(b)</w:t>
            </w:r>
          </w:p>
        </w:tc>
        <w:tc>
          <w:tcPr>
            <w:tcW w:w="9057" w:type="dxa"/>
            <w:vAlign w:val="center"/>
          </w:tcPr>
          <w:p w:rsidR="00EC5817" w:rsidRPr="00EC5817" w:rsidRDefault="00EC5817" w:rsidP="00EC5817">
            <w:pPr>
              <w:spacing w:after="0" w:line="320" w:lineRule="atLeast"/>
              <w:rPr>
                <w:rFonts w:ascii="Arial" w:eastAsia="Times New Roman" w:hAnsi="Arial" w:cs="Arial"/>
                <w:b/>
                <w:bCs/>
                <w:sz w:val="28"/>
                <w:szCs w:val="28"/>
                <w:lang w:val="en-CA"/>
              </w:rPr>
            </w:pPr>
            <w:r w:rsidRPr="00EC5817">
              <w:rPr>
                <w:rFonts w:ascii="Arial" w:eastAsia="Times New Roman" w:hAnsi="Arial" w:cs="Arial"/>
                <w:b/>
                <w:bCs/>
                <w:color w:val="FF0000"/>
                <w:sz w:val="28"/>
                <w:szCs w:val="28"/>
                <w:lang w:val="en-CA"/>
              </w:rPr>
              <w:t>4 KMS</w:t>
            </w:r>
          </w:p>
          <w:p w:rsidR="00EC5817" w:rsidRPr="00EC5817" w:rsidRDefault="00EC5817" w:rsidP="00EC5817">
            <w:pPr>
              <w:spacing w:after="0" w:line="320" w:lineRule="atLeast"/>
              <w:rPr>
                <w:rFonts w:ascii="Arial" w:eastAsia="Times New Roman" w:hAnsi="Arial" w:cs="Arial"/>
                <w:b/>
                <w:color w:val="FF0000"/>
                <w:sz w:val="28"/>
                <w:szCs w:val="20"/>
              </w:rPr>
            </w:pPr>
            <w:r w:rsidRPr="00EC5817">
              <w:rPr>
                <w:rFonts w:ascii="Arial" w:eastAsia="Times New Roman" w:hAnsi="Arial" w:cs="Arial"/>
                <w:b/>
                <w:bCs/>
                <w:sz w:val="28"/>
                <w:szCs w:val="28"/>
                <w:lang w:val="en-CA"/>
              </w:rPr>
              <w:tab/>
            </w:r>
            <w:r w:rsidRPr="00EC5817">
              <w:rPr>
                <w:rFonts w:ascii="Arial" w:eastAsia="Times New Roman" w:hAnsi="Arial" w:cs="Arial"/>
                <w:b/>
                <w:sz w:val="28"/>
                <w:szCs w:val="20"/>
              </w:rPr>
              <w:t>Target profit before tax =$6,000/ (1- .40) = $10,000</w:t>
            </w:r>
            <w:r w:rsidRPr="00EC5817">
              <w:rPr>
                <w:rFonts w:ascii="Arial" w:eastAsia="Times New Roman" w:hAnsi="Arial" w:cs="Arial"/>
                <w:b/>
                <w:color w:val="FF0000"/>
                <w:sz w:val="28"/>
                <w:szCs w:val="20"/>
              </w:rPr>
              <w:t xml:space="preserve"> </w:t>
            </w:r>
          </w:p>
          <w:tbl>
            <w:tblPr>
              <w:tblW w:w="10351" w:type="dxa"/>
              <w:tblLayout w:type="fixed"/>
              <w:tblLook w:val="04A0" w:firstRow="1" w:lastRow="0" w:firstColumn="1" w:lastColumn="0" w:noHBand="0" w:noVBand="1"/>
            </w:tblPr>
            <w:tblGrid>
              <w:gridCol w:w="659"/>
              <w:gridCol w:w="9692"/>
            </w:tblGrid>
            <w:tr w:rsidR="00EC5817" w:rsidRPr="00EC5817" w:rsidTr="00E05F60">
              <w:trPr>
                <w:trHeight w:val="316"/>
              </w:trPr>
              <w:tc>
                <w:tcPr>
                  <w:tcW w:w="619" w:type="dxa"/>
                </w:tcPr>
                <w:p w:rsidR="00EC5817" w:rsidRPr="00EC5817" w:rsidRDefault="00EC5817" w:rsidP="00EC5817">
                  <w:pPr>
                    <w:spacing w:after="0" w:line="360" w:lineRule="exact"/>
                    <w:rPr>
                      <w:rFonts w:ascii="Arial" w:eastAsia="Times New Roman" w:hAnsi="Arial" w:cs="Arial"/>
                      <w:b/>
                      <w:bCs/>
                      <w:sz w:val="28"/>
                      <w:szCs w:val="28"/>
                      <w:lang w:val="en-CA"/>
                    </w:rPr>
                  </w:pPr>
                </w:p>
              </w:tc>
              <w:tc>
                <w:tcPr>
                  <w:tcW w:w="9109" w:type="dxa"/>
                  <w:vAlign w:val="center"/>
                </w:tcPr>
                <w:p w:rsidR="00EC5817" w:rsidRPr="00EC5817" w:rsidRDefault="00EC5817" w:rsidP="00EC5817">
                  <w:pPr>
                    <w:spacing w:after="0" w:line="360" w:lineRule="exact"/>
                    <w:rPr>
                      <w:rFonts w:ascii="Arial" w:eastAsia="Times New Roman" w:hAnsi="Arial" w:cs="Arial"/>
                      <w:b/>
                      <w:bCs/>
                      <w:sz w:val="28"/>
                      <w:szCs w:val="28"/>
                      <w:lang w:val="en-CA"/>
                    </w:rPr>
                  </w:pPr>
                  <w:r w:rsidRPr="00EC5817">
                    <w:rPr>
                      <w:rFonts w:asciiTheme="minorBidi" w:eastAsia="Times New Roman" w:hAnsiTheme="minorBidi"/>
                      <w:b/>
                      <w:bCs/>
                      <w:sz w:val="28"/>
                      <w:szCs w:val="28"/>
                      <w:lang w:val="en-CA"/>
                    </w:rPr>
                    <w:t>the number of haircuts</w:t>
                  </w:r>
                  <w:r w:rsidRPr="00EC5817">
                    <w:rPr>
                      <w:rFonts w:ascii="Times New Roman" w:eastAsia="Times New Roman" w:hAnsi="Times New Roman" w:cs="Times New Roman"/>
                      <w:sz w:val="24"/>
                      <w:szCs w:val="24"/>
                      <w:lang w:val="en-CA"/>
                    </w:rPr>
                    <w:t xml:space="preserve"> </w:t>
                  </w:r>
                  <w:r w:rsidRPr="00EC5817">
                    <w:rPr>
                      <w:rFonts w:ascii="Arial" w:eastAsia="Times New Roman" w:hAnsi="Arial" w:cs="Arial"/>
                      <w:b/>
                      <w:bCs/>
                      <w:sz w:val="28"/>
                      <w:szCs w:val="28"/>
                      <w:lang w:val="en-CA"/>
                    </w:rPr>
                    <w:t>to achieve Target operating income =</w:t>
                  </w:r>
                </w:p>
                <w:p w:rsidR="00EC5817" w:rsidRPr="00EC5817" w:rsidRDefault="00EC5817" w:rsidP="00EC5817">
                  <w:pPr>
                    <w:spacing w:after="0" w:line="360" w:lineRule="exact"/>
                    <w:rPr>
                      <w:rFonts w:ascii="Arial" w:eastAsia="Times New Roman" w:hAnsi="Arial" w:cs="Arial"/>
                      <w:b/>
                      <w:color w:val="FF0000"/>
                      <w:sz w:val="28"/>
                      <w:szCs w:val="28"/>
                      <w:lang w:val="en-CA"/>
                    </w:rPr>
                  </w:pPr>
                  <w:r w:rsidRPr="00EC5817">
                    <w:rPr>
                      <w:rFonts w:ascii="Arial" w:eastAsia="Times New Roman" w:hAnsi="Arial" w:cs="Arial"/>
                      <w:b/>
                      <w:bCs/>
                      <w:sz w:val="28"/>
                      <w:szCs w:val="28"/>
                      <w:lang w:val="en-CA"/>
                    </w:rPr>
                    <w:t xml:space="preserve"> ($8,000 + $10,000) </w:t>
                  </w:r>
                  <w:r w:rsidRPr="00EC5817">
                    <w:rPr>
                      <w:rFonts w:ascii="Arial" w:eastAsia="Times New Roman" w:hAnsi="Arial" w:cs="Arial"/>
                      <w:b/>
                      <w:sz w:val="28"/>
                      <w:szCs w:val="28"/>
                      <w:lang w:val="en-CA"/>
                    </w:rPr>
                    <w:t>÷ $8 = 2,250 units</w:t>
                  </w:r>
                  <w:r w:rsidRPr="00EC5817">
                    <w:rPr>
                      <w:rFonts w:ascii="Arial" w:eastAsia="Times New Roman" w:hAnsi="Arial" w:cs="Arial"/>
                      <w:b/>
                      <w:color w:val="FF0000"/>
                      <w:sz w:val="28"/>
                      <w:szCs w:val="28"/>
                      <w:lang w:val="en-CA"/>
                    </w:rPr>
                    <w:t xml:space="preserve"> </w:t>
                  </w:r>
                </w:p>
                <w:p w:rsidR="00EC5817" w:rsidRPr="00EC5817" w:rsidRDefault="00EC5817" w:rsidP="00EC5817">
                  <w:pPr>
                    <w:spacing w:after="0" w:line="260" w:lineRule="exact"/>
                    <w:rPr>
                      <w:rFonts w:ascii="Arial" w:eastAsia="Times New Roman" w:hAnsi="Arial" w:cs="Arial"/>
                      <w:b/>
                      <w:bCs/>
                      <w:color w:val="FF0000"/>
                      <w:sz w:val="28"/>
                      <w:szCs w:val="28"/>
                      <w:lang w:val="en-CA"/>
                    </w:rPr>
                  </w:pPr>
                </w:p>
                <w:p w:rsidR="00EC5817" w:rsidRPr="00EC5817" w:rsidRDefault="00EC5817" w:rsidP="00EC5817">
                  <w:pPr>
                    <w:spacing w:after="0" w:line="260" w:lineRule="exact"/>
                    <w:rPr>
                      <w:rFonts w:ascii="Arial" w:eastAsia="Times New Roman" w:hAnsi="Arial" w:cs="Arial"/>
                      <w:b/>
                      <w:bCs/>
                      <w:color w:val="FF0000"/>
                      <w:sz w:val="28"/>
                      <w:szCs w:val="28"/>
                      <w:lang w:val="en-CA"/>
                    </w:rPr>
                  </w:pPr>
                </w:p>
              </w:tc>
            </w:tr>
          </w:tbl>
          <w:p w:rsidR="00EC5817" w:rsidRPr="00EC5817" w:rsidRDefault="00EC5817" w:rsidP="00EC5817">
            <w:pPr>
              <w:spacing w:after="0" w:line="360" w:lineRule="exact"/>
              <w:ind w:left="175" w:hanging="175"/>
              <w:rPr>
                <w:rFonts w:ascii="Arial" w:eastAsia="Times New Roman" w:hAnsi="Arial" w:cs="Arial"/>
                <w:b/>
                <w:bCs/>
                <w:sz w:val="28"/>
                <w:szCs w:val="28"/>
                <w:lang w:val="en-CA"/>
              </w:rPr>
            </w:pPr>
          </w:p>
        </w:tc>
      </w:tr>
    </w:tbl>
    <w:p w:rsidR="00EC5817" w:rsidRPr="00EC5817" w:rsidRDefault="00EC5817" w:rsidP="00EC5817">
      <w:pPr>
        <w:spacing w:after="0" w:line="240" w:lineRule="auto"/>
        <w:jc w:val="center"/>
        <w:rPr>
          <w:rFonts w:ascii="Times New Roman" w:eastAsia="Times New Roman" w:hAnsi="Times New Roman" w:cs="Times New Roman"/>
          <w:sz w:val="24"/>
          <w:szCs w:val="24"/>
        </w:rPr>
      </w:pPr>
      <w:r w:rsidRPr="00EC5817">
        <w:rPr>
          <w:rFonts w:ascii="Arial" w:eastAsia="Times New Roman" w:hAnsi="Arial" w:cs="Arial"/>
          <w:b/>
          <w:szCs w:val="20"/>
          <w:lang w:val="en-CA"/>
        </w:rPr>
        <w:br w:type="page"/>
      </w:r>
      <w:r w:rsidRPr="00EC5817">
        <w:rPr>
          <w:rFonts w:asciiTheme="majorBidi" w:eastAsia="Times New Roman" w:hAnsiTheme="majorBidi" w:cstheme="majorBidi"/>
          <w:b/>
          <w:bCs/>
          <w:sz w:val="28"/>
          <w:szCs w:val="28"/>
          <w:lang w:val="en-CA"/>
        </w:rPr>
        <w:lastRenderedPageBreak/>
        <w:t>QUESTION II-A. 10</w:t>
      </w:r>
    </w:p>
    <w:p w:rsidR="00EC5817" w:rsidRPr="00EC5817" w:rsidRDefault="00EC5817" w:rsidP="00EC5817">
      <w:pPr>
        <w:spacing w:after="0" w:line="320" w:lineRule="exact"/>
        <w:jc w:val="both"/>
        <w:rPr>
          <w:rFonts w:ascii="Arial" w:eastAsia="Times New Roman" w:hAnsi="Arial" w:cs="Arial"/>
          <w:b/>
          <w:sz w:val="28"/>
          <w:szCs w:val="20"/>
        </w:rPr>
      </w:pPr>
    </w:p>
    <w:tbl>
      <w:tblPr>
        <w:tblW w:w="9890" w:type="dxa"/>
        <w:tblLayout w:type="fixed"/>
        <w:tblLook w:val="0000" w:firstRow="0" w:lastRow="0" w:firstColumn="0" w:lastColumn="0" w:noHBand="0" w:noVBand="0"/>
      </w:tblPr>
      <w:tblGrid>
        <w:gridCol w:w="3651"/>
        <w:gridCol w:w="284"/>
        <w:gridCol w:w="1417"/>
        <w:gridCol w:w="284"/>
        <w:gridCol w:w="284"/>
        <w:gridCol w:w="1417"/>
        <w:gridCol w:w="284"/>
        <w:gridCol w:w="283"/>
        <w:gridCol w:w="1702"/>
        <w:gridCol w:w="284"/>
      </w:tblGrid>
      <w:tr w:rsidR="00EC5817" w:rsidRPr="00EC5817" w:rsidTr="00E05F60">
        <w:trPr>
          <w:gridAfter w:val="1"/>
          <w:wAfter w:w="284" w:type="dxa"/>
        </w:trPr>
        <w:tc>
          <w:tcPr>
            <w:tcW w:w="3652" w:type="dxa"/>
          </w:tcPr>
          <w:p w:rsidR="00EC5817" w:rsidRPr="00EC5817" w:rsidRDefault="00EC5817" w:rsidP="00EC5817">
            <w:pPr>
              <w:spacing w:after="0" w:line="320" w:lineRule="exact"/>
              <w:jc w:val="both"/>
              <w:rPr>
                <w:rFonts w:ascii="Arial" w:eastAsia="Times New Roman" w:hAnsi="Arial" w:cs="Arial"/>
                <w:b/>
                <w:sz w:val="28"/>
                <w:szCs w:val="20"/>
              </w:rPr>
            </w:pPr>
            <w:r w:rsidRPr="00EC5817">
              <w:rPr>
                <w:rFonts w:ascii="Arial" w:eastAsia="Times New Roman" w:hAnsi="Arial" w:cs="Arial"/>
                <w:b/>
                <w:sz w:val="28"/>
                <w:szCs w:val="20"/>
              </w:rPr>
              <w:t>(a) (1)</w:t>
            </w:r>
          </w:p>
        </w:tc>
        <w:tc>
          <w:tcPr>
            <w:tcW w:w="1701" w:type="dxa"/>
            <w:gridSpan w:val="2"/>
          </w:tcPr>
          <w:p w:rsidR="00EC5817" w:rsidRPr="00EC5817" w:rsidRDefault="00EC5817" w:rsidP="00EC5817">
            <w:pPr>
              <w:spacing w:after="0" w:line="320" w:lineRule="exact"/>
              <w:jc w:val="both"/>
              <w:rPr>
                <w:rFonts w:ascii="Arial" w:eastAsia="Times New Roman" w:hAnsi="Arial" w:cs="Arial"/>
                <w:b/>
                <w:sz w:val="28"/>
                <w:szCs w:val="20"/>
              </w:rPr>
            </w:pPr>
          </w:p>
        </w:tc>
        <w:tc>
          <w:tcPr>
            <w:tcW w:w="284"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701" w:type="dxa"/>
            <w:gridSpan w:val="2"/>
          </w:tcPr>
          <w:p w:rsidR="00EC5817" w:rsidRPr="00EC5817" w:rsidRDefault="00EC5817" w:rsidP="00EC5817">
            <w:pPr>
              <w:spacing w:after="0" w:line="320" w:lineRule="exact"/>
              <w:jc w:val="both"/>
              <w:rPr>
                <w:rFonts w:ascii="Arial" w:eastAsia="Times New Roman" w:hAnsi="Arial" w:cs="Arial"/>
                <w:b/>
                <w:sz w:val="28"/>
                <w:szCs w:val="20"/>
              </w:rPr>
            </w:pP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gridSpan w:val="2"/>
          </w:tcPr>
          <w:p w:rsidR="00EC5817" w:rsidRPr="00EC5817" w:rsidRDefault="00EC5817" w:rsidP="00EC5817">
            <w:pPr>
              <w:spacing w:after="0" w:line="320" w:lineRule="exact"/>
              <w:jc w:val="both"/>
              <w:rPr>
                <w:rFonts w:ascii="Arial" w:eastAsia="Times New Roman" w:hAnsi="Arial" w:cs="Arial"/>
                <w:b/>
                <w:sz w:val="28"/>
                <w:szCs w:val="20"/>
              </w:rPr>
            </w:pPr>
          </w:p>
        </w:tc>
      </w:tr>
      <w:tr w:rsidR="00EC5817" w:rsidRPr="00EC5817" w:rsidTr="00E05F60">
        <w:tc>
          <w:tcPr>
            <w:tcW w:w="3936" w:type="dxa"/>
            <w:gridSpan w:val="2"/>
          </w:tcPr>
          <w:p w:rsidR="00EC5817" w:rsidRPr="00EC5817" w:rsidRDefault="00EC5817" w:rsidP="00EC5817">
            <w:pPr>
              <w:numPr>
                <w:ilvl w:val="0"/>
                <w:numId w:val="25"/>
              </w:numPr>
              <w:spacing w:after="0" w:line="320" w:lineRule="exact"/>
              <w:contextualSpacing/>
              <w:jc w:val="both"/>
              <w:rPr>
                <w:rFonts w:ascii="Arial" w:eastAsia="Times New Roman" w:hAnsi="Arial" w:cs="Arial"/>
                <w:b/>
                <w:sz w:val="28"/>
                <w:szCs w:val="20"/>
              </w:rPr>
            </w:pPr>
          </w:p>
        </w:tc>
        <w:tc>
          <w:tcPr>
            <w:tcW w:w="1701" w:type="dxa"/>
            <w:gridSpan w:val="2"/>
            <w:vAlign w:val="bottom"/>
          </w:tcPr>
          <w:p w:rsidR="00EC5817" w:rsidRPr="00EC5817" w:rsidRDefault="00EC5817" w:rsidP="00EC5817">
            <w:pPr>
              <w:spacing w:after="0" w:line="320" w:lineRule="exact"/>
              <w:jc w:val="center"/>
              <w:rPr>
                <w:rFonts w:ascii="Arial" w:eastAsia="Times New Roman" w:hAnsi="Arial" w:cs="Arial"/>
                <w:b/>
                <w:sz w:val="28"/>
                <w:szCs w:val="20"/>
                <w:u w:val="single"/>
              </w:rPr>
            </w:pPr>
            <w:r w:rsidRPr="00EC5817">
              <w:rPr>
                <w:rFonts w:ascii="Arial" w:eastAsia="Times New Roman" w:hAnsi="Arial" w:cs="Arial"/>
                <w:b/>
                <w:sz w:val="28"/>
                <w:szCs w:val="20"/>
                <w:u w:val="single"/>
              </w:rPr>
              <w:t>     Make    </w:t>
            </w:r>
          </w:p>
        </w:tc>
        <w:tc>
          <w:tcPr>
            <w:tcW w:w="284" w:type="dxa"/>
          </w:tcPr>
          <w:p w:rsidR="00EC5817" w:rsidRPr="00EC5817" w:rsidRDefault="00EC5817" w:rsidP="00EC5817">
            <w:pPr>
              <w:spacing w:after="0" w:line="320" w:lineRule="exact"/>
              <w:jc w:val="center"/>
              <w:rPr>
                <w:rFonts w:ascii="Arial" w:eastAsia="Times New Roman" w:hAnsi="Arial" w:cs="Arial"/>
                <w:b/>
                <w:sz w:val="28"/>
                <w:szCs w:val="20"/>
                <w:u w:val="single"/>
              </w:rPr>
            </w:pPr>
          </w:p>
        </w:tc>
        <w:tc>
          <w:tcPr>
            <w:tcW w:w="1701" w:type="dxa"/>
            <w:gridSpan w:val="2"/>
            <w:vAlign w:val="bottom"/>
          </w:tcPr>
          <w:p w:rsidR="00EC5817" w:rsidRPr="00EC5817" w:rsidRDefault="00EC5817" w:rsidP="00EC5817">
            <w:pPr>
              <w:spacing w:after="0" w:line="320" w:lineRule="exact"/>
              <w:jc w:val="center"/>
              <w:rPr>
                <w:rFonts w:ascii="Arial" w:eastAsia="Times New Roman" w:hAnsi="Arial" w:cs="Arial"/>
                <w:b/>
                <w:sz w:val="28"/>
                <w:szCs w:val="20"/>
                <w:u w:val="single"/>
              </w:rPr>
            </w:pPr>
            <w:r w:rsidRPr="00EC5817">
              <w:rPr>
                <w:rFonts w:ascii="Arial" w:eastAsia="Times New Roman" w:hAnsi="Arial" w:cs="Arial"/>
                <w:b/>
                <w:sz w:val="28"/>
                <w:szCs w:val="20"/>
                <w:u w:val="single"/>
              </w:rPr>
              <w:t>      Buy      </w:t>
            </w:r>
          </w:p>
        </w:tc>
        <w:tc>
          <w:tcPr>
            <w:tcW w:w="283" w:type="dxa"/>
          </w:tcPr>
          <w:p w:rsidR="00EC5817" w:rsidRPr="00EC5817" w:rsidRDefault="00EC5817" w:rsidP="00EC5817">
            <w:pPr>
              <w:spacing w:after="0" w:line="320" w:lineRule="exact"/>
              <w:rPr>
                <w:rFonts w:ascii="Arial" w:eastAsia="Times New Roman" w:hAnsi="Arial" w:cs="Arial"/>
                <w:b/>
                <w:sz w:val="28"/>
                <w:szCs w:val="20"/>
              </w:rPr>
            </w:pPr>
          </w:p>
        </w:tc>
        <w:tc>
          <w:tcPr>
            <w:tcW w:w="1985" w:type="dxa"/>
            <w:gridSpan w:val="2"/>
            <w:vAlign w:val="bottom"/>
          </w:tcPr>
          <w:p w:rsidR="00EC5817" w:rsidRPr="00EC5817" w:rsidRDefault="00EC5817" w:rsidP="00EC5817">
            <w:pPr>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Net Income </w:t>
            </w:r>
            <w:r w:rsidRPr="00EC5817">
              <w:rPr>
                <w:rFonts w:ascii="Arial" w:eastAsia="Times New Roman" w:hAnsi="Arial" w:cs="Arial"/>
                <w:b/>
                <w:sz w:val="28"/>
                <w:szCs w:val="20"/>
              </w:rPr>
              <w:br/>
              <w:t>Increase</w:t>
            </w:r>
            <w:r w:rsidRPr="00EC5817">
              <w:rPr>
                <w:rFonts w:ascii="Arial" w:eastAsia="Times New Roman" w:hAnsi="Arial" w:cs="Arial"/>
                <w:b/>
                <w:sz w:val="28"/>
                <w:szCs w:val="20"/>
              </w:rPr>
              <w:br/>
            </w:r>
            <w:r w:rsidRPr="00EC5817">
              <w:rPr>
                <w:rFonts w:ascii="Arial" w:eastAsia="Times New Roman" w:hAnsi="Arial" w:cs="Arial"/>
                <w:b/>
                <w:sz w:val="28"/>
                <w:szCs w:val="20"/>
                <w:u w:val="single"/>
              </w:rPr>
              <w:t>  (Decrease)  </w:t>
            </w:r>
          </w:p>
        </w:tc>
      </w:tr>
      <w:tr w:rsidR="00EC5817" w:rsidRPr="00EC5817" w:rsidTr="00E05F60">
        <w:trPr>
          <w:gridAfter w:val="1"/>
          <w:wAfter w:w="284" w:type="dxa"/>
        </w:trPr>
        <w:tc>
          <w:tcPr>
            <w:tcW w:w="3652" w:type="dxa"/>
          </w:tcPr>
          <w:p w:rsidR="00EC5817" w:rsidRPr="00EC5817" w:rsidRDefault="00EC5817" w:rsidP="00EC5817">
            <w:pPr>
              <w:spacing w:after="0" w:line="320" w:lineRule="exact"/>
              <w:ind w:firstLine="585"/>
              <w:jc w:val="both"/>
              <w:rPr>
                <w:rFonts w:ascii="Arial" w:eastAsia="Times New Roman" w:hAnsi="Arial" w:cs="Arial"/>
                <w:b/>
                <w:sz w:val="28"/>
                <w:szCs w:val="20"/>
              </w:rPr>
            </w:pPr>
            <w:r w:rsidRPr="00EC5817">
              <w:rPr>
                <w:rFonts w:ascii="Arial" w:eastAsia="Times New Roman" w:hAnsi="Arial" w:cs="Arial"/>
                <w:b/>
                <w:sz w:val="28"/>
                <w:szCs w:val="20"/>
              </w:rPr>
              <w:t>Direct materials</w:t>
            </w:r>
          </w:p>
        </w:tc>
        <w:tc>
          <w:tcPr>
            <w:tcW w:w="1701" w:type="dxa"/>
            <w:gridSpan w:val="2"/>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$700,000</w:t>
            </w:r>
          </w:p>
        </w:tc>
        <w:tc>
          <w:tcPr>
            <w:tcW w:w="284" w:type="dxa"/>
          </w:tcPr>
          <w:p w:rsidR="00EC5817" w:rsidRPr="00EC5817" w:rsidRDefault="00EC5817" w:rsidP="00EC5817">
            <w:pPr>
              <w:tabs>
                <w:tab w:val="left" w:pos="891"/>
              </w:tabs>
              <w:spacing w:after="0" w:line="320" w:lineRule="exact"/>
              <w:jc w:val="right"/>
              <w:rPr>
                <w:rFonts w:ascii="Arial" w:eastAsia="Times New Roman" w:hAnsi="Arial" w:cs="Arial"/>
                <w:b/>
                <w:sz w:val="28"/>
                <w:szCs w:val="20"/>
              </w:rPr>
            </w:pPr>
          </w:p>
        </w:tc>
        <w:tc>
          <w:tcPr>
            <w:tcW w:w="1701" w:type="dxa"/>
            <w:gridSpan w:val="2"/>
          </w:tcPr>
          <w:p w:rsidR="00EC5817" w:rsidRPr="00EC5817" w:rsidRDefault="00EC5817" w:rsidP="00EC5817">
            <w:pPr>
              <w:tabs>
                <w:tab w:val="left" w:pos="891"/>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gridSpan w:val="2"/>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$700,000</w:t>
            </w:r>
          </w:p>
        </w:tc>
      </w:tr>
      <w:tr w:rsidR="00EC5817" w:rsidRPr="00EC5817" w:rsidTr="00E05F60">
        <w:trPr>
          <w:gridAfter w:val="1"/>
          <w:wAfter w:w="284" w:type="dxa"/>
        </w:trPr>
        <w:tc>
          <w:tcPr>
            <w:tcW w:w="3652" w:type="dxa"/>
          </w:tcPr>
          <w:p w:rsidR="00EC5817" w:rsidRPr="00EC5817" w:rsidRDefault="00EC5817" w:rsidP="00EC5817">
            <w:pPr>
              <w:spacing w:after="0" w:line="320" w:lineRule="exact"/>
              <w:ind w:firstLine="585"/>
              <w:jc w:val="both"/>
              <w:rPr>
                <w:rFonts w:ascii="Arial" w:eastAsia="Times New Roman" w:hAnsi="Arial" w:cs="Arial"/>
                <w:b/>
                <w:sz w:val="28"/>
                <w:szCs w:val="20"/>
              </w:rPr>
            </w:pPr>
            <w:r w:rsidRPr="00EC5817">
              <w:rPr>
                <w:rFonts w:ascii="Arial" w:eastAsia="Times New Roman" w:hAnsi="Arial" w:cs="Arial"/>
                <w:b/>
                <w:sz w:val="28"/>
                <w:szCs w:val="20"/>
              </w:rPr>
              <w:t>Direct labour</w:t>
            </w:r>
          </w:p>
        </w:tc>
        <w:tc>
          <w:tcPr>
            <w:tcW w:w="1701" w:type="dxa"/>
            <w:gridSpan w:val="2"/>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600,000</w:t>
            </w:r>
          </w:p>
        </w:tc>
        <w:tc>
          <w:tcPr>
            <w:tcW w:w="284" w:type="dxa"/>
          </w:tcPr>
          <w:p w:rsidR="00EC5817" w:rsidRPr="00EC5817" w:rsidRDefault="00EC5817" w:rsidP="00EC5817">
            <w:pPr>
              <w:tabs>
                <w:tab w:val="decimal" w:pos="135"/>
              </w:tabs>
              <w:spacing w:after="0" w:line="320" w:lineRule="exact"/>
              <w:jc w:val="right"/>
              <w:rPr>
                <w:rFonts w:ascii="Arial" w:eastAsia="Times New Roman" w:hAnsi="Arial" w:cs="Arial"/>
                <w:b/>
                <w:sz w:val="28"/>
                <w:szCs w:val="20"/>
              </w:rPr>
            </w:pPr>
          </w:p>
        </w:tc>
        <w:tc>
          <w:tcPr>
            <w:tcW w:w="1701" w:type="dxa"/>
            <w:gridSpan w:val="2"/>
          </w:tcPr>
          <w:p w:rsidR="00EC5817" w:rsidRPr="00EC5817" w:rsidRDefault="00EC5817" w:rsidP="00EC5817">
            <w:pPr>
              <w:tabs>
                <w:tab w:val="decimal" w:pos="135"/>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gridSpan w:val="2"/>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600,000</w:t>
            </w:r>
          </w:p>
        </w:tc>
      </w:tr>
      <w:tr w:rsidR="00EC5817" w:rsidRPr="00EC5817" w:rsidTr="00E05F60">
        <w:trPr>
          <w:gridAfter w:val="1"/>
          <w:wAfter w:w="284" w:type="dxa"/>
        </w:trPr>
        <w:tc>
          <w:tcPr>
            <w:tcW w:w="3652" w:type="dxa"/>
          </w:tcPr>
          <w:p w:rsidR="00EC5817" w:rsidRPr="00EC5817" w:rsidRDefault="00EC5817" w:rsidP="00EC5817">
            <w:pPr>
              <w:spacing w:after="0" w:line="320" w:lineRule="exact"/>
              <w:ind w:firstLine="585"/>
              <w:jc w:val="both"/>
              <w:rPr>
                <w:rFonts w:ascii="Arial" w:eastAsia="Times New Roman" w:hAnsi="Arial" w:cs="Arial"/>
                <w:b/>
                <w:sz w:val="28"/>
                <w:szCs w:val="20"/>
              </w:rPr>
            </w:pPr>
            <w:r w:rsidRPr="00EC5817">
              <w:rPr>
                <w:rFonts w:ascii="Arial" w:eastAsia="Times New Roman" w:hAnsi="Arial" w:cs="Arial"/>
                <w:b/>
                <w:sz w:val="28"/>
                <w:szCs w:val="20"/>
              </w:rPr>
              <w:t>Variable overhead</w:t>
            </w:r>
          </w:p>
        </w:tc>
        <w:tc>
          <w:tcPr>
            <w:tcW w:w="1701" w:type="dxa"/>
            <w:gridSpan w:val="2"/>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200,000</w:t>
            </w:r>
          </w:p>
        </w:tc>
        <w:tc>
          <w:tcPr>
            <w:tcW w:w="284" w:type="dxa"/>
          </w:tcPr>
          <w:p w:rsidR="00EC5817" w:rsidRPr="00EC5817" w:rsidRDefault="00EC5817" w:rsidP="00EC5817">
            <w:pPr>
              <w:tabs>
                <w:tab w:val="decimal" w:pos="135"/>
              </w:tabs>
              <w:spacing w:after="0" w:line="320" w:lineRule="exact"/>
              <w:jc w:val="right"/>
              <w:rPr>
                <w:rFonts w:ascii="Arial" w:eastAsia="Times New Roman" w:hAnsi="Arial" w:cs="Arial"/>
                <w:b/>
                <w:sz w:val="28"/>
                <w:szCs w:val="20"/>
              </w:rPr>
            </w:pPr>
          </w:p>
        </w:tc>
        <w:tc>
          <w:tcPr>
            <w:tcW w:w="1701" w:type="dxa"/>
            <w:gridSpan w:val="2"/>
          </w:tcPr>
          <w:p w:rsidR="00EC5817" w:rsidRPr="00EC5817" w:rsidRDefault="00EC5817" w:rsidP="00EC5817">
            <w:pPr>
              <w:tabs>
                <w:tab w:val="decimal" w:pos="135"/>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gridSpan w:val="2"/>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200,000</w:t>
            </w:r>
          </w:p>
        </w:tc>
      </w:tr>
      <w:tr w:rsidR="00EC5817" w:rsidRPr="00EC5817" w:rsidTr="00E05F60">
        <w:trPr>
          <w:gridAfter w:val="1"/>
          <w:wAfter w:w="284" w:type="dxa"/>
        </w:trPr>
        <w:tc>
          <w:tcPr>
            <w:tcW w:w="3652" w:type="dxa"/>
          </w:tcPr>
          <w:p w:rsidR="00EC5817" w:rsidRPr="00EC5817" w:rsidRDefault="00EC5817" w:rsidP="00EC5817">
            <w:pPr>
              <w:spacing w:after="0" w:line="320" w:lineRule="exact"/>
              <w:ind w:firstLine="585"/>
              <w:rPr>
                <w:rFonts w:ascii="Arial" w:eastAsia="Times New Roman" w:hAnsi="Arial" w:cs="Arial"/>
                <w:b/>
                <w:sz w:val="28"/>
                <w:szCs w:val="20"/>
              </w:rPr>
            </w:pPr>
            <w:r w:rsidRPr="00EC5817">
              <w:rPr>
                <w:rFonts w:ascii="Arial" w:eastAsia="Times New Roman" w:hAnsi="Arial" w:cs="Arial"/>
                <w:b/>
                <w:sz w:val="28"/>
                <w:szCs w:val="20"/>
              </w:rPr>
              <w:t>Fixed overhead</w:t>
            </w:r>
          </w:p>
        </w:tc>
        <w:tc>
          <w:tcPr>
            <w:tcW w:w="1701" w:type="dxa"/>
            <w:gridSpan w:val="2"/>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500,000</w:t>
            </w:r>
          </w:p>
        </w:tc>
        <w:tc>
          <w:tcPr>
            <w:tcW w:w="284" w:type="dxa"/>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p>
        </w:tc>
        <w:tc>
          <w:tcPr>
            <w:tcW w:w="1701" w:type="dxa"/>
            <w:gridSpan w:val="2"/>
          </w:tcPr>
          <w:p w:rsidR="00EC5817" w:rsidRPr="00EC5817" w:rsidRDefault="00EC5817" w:rsidP="00EC5817">
            <w:pPr>
              <w:tabs>
                <w:tab w:val="decimal" w:pos="657"/>
              </w:tabs>
              <w:spacing w:after="0" w:line="320" w:lineRule="exact"/>
              <w:jc w:val="center"/>
              <w:rPr>
                <w:rFonts w:ascii="Arial" w:eastAsia="Times New Roman" w:hAnsi="Arial" w:cs="Arial"/>
                <w:b/>
                <w:color w:val="FF0000"/>
                <w:sz w:val="28"/>
                <w:szCs w:val="20"/>
              </w:rPr>
            </w:pPr>
            <w:r w:rsidRPr="00EC5817">
              <w:rPr>
                <w:rFonts w:ascii="Arial" w:eastAsia="Times New Roman" w:hAnsi="Arial" w:cs="Arial"/>
                <w:b/>
                <w:color w:val="FF0000"/>
                <w:sz w:val="28"/>
                <w:szCs w:val="20"/>
              </w:rPr>
              <w:t>$   100,000</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gridSpan w:val="2"/>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400,000</w:t>
            </w:r>
          </w:p>
        </w:tc>
      </w:tr>
      <w:tr w:rsidR="00EC5817" w:rsidRPr="00EC5817" w:rsidTr="00E05F60">
        <w:trPr>
          <w:gridAfter w:val="1"/>
          <w:wAfter w:w="284" w:type="dxa"/>
        </w:trPr>
        <w:tc>
          <w:tcPr>
            <w:tcW w:w="3652" w:type="dxa"/>
          </w:tcPr>
          <w:p w:rsidR="00EC5817" w:rsidRPr="00EC5817" w:rsidRDefault="00EC5817" w:rsidP="00EC5817">
            <w:pPr>
              <w:spacing w:after="0" w:line="320" w:lineRule="exact"/>
              <w:ind w:firstLine="585"/>
              <w:rPr>
                <w:rFonts w:ascii="Arial" w:eastAsia="Times New Roman" w:hAnsi="Arial" w:cs="Arial"/>
                <w:b/>
                <w:sz w:val="28"/>
                <w:szCs w:val="20"/>
              </w:rPr>
            </w:pPr>
            <w:r w:rsidRPr="00EC5817">
              <w:rPr>
                <w:rFonts w:ascii="Arial" w:eastAsia="Times New Roman" w:hAnsi="Arial" w:cs="Arial"/>
                <w:b/>
                <w:sz w:val="28"/>
                <w:szCs w:val="20"/>
              </w:rPr>
              <w:t>Purchase price</w:t>
            </w:r>
          </w:p>
        </w:tc>
        <w:tc>
          <w:tcPr>
            <w:tcW w:w="1701" w:type="dxa"/>
            <w:gridSpan w:val="2"/>
            <w:tcBorders>
              <w:bottom w:val="single" w:sz="4" w:space="0" w:color="auto"/>
            </w:tcBorders>
          </w:tcPr>
          <w:p w:rsidR="00EC5817" w:rsidRPr="00EC5817" w:rsidRDefault="00EC5817" w:rsidP="00EC5817">
            <w:pPr>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w:t>
            </w:r>
          </w:p>
        </w:tc>
        <w:tc>
          <w:tcPr>
            <w:tcW w:w="284" w:type="dxa"/>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p>
        </w:tc>
        <w:tc>
          <w:tcPr>
            <w:tcW w:w="1701" w:type="dxa"/>
            <w:gridSpan w:val="2"/>
            <w:tcBorders>
              <w:bottom w:val="single" w:sz="4" w:space="0" w:color="auto"/>
            </w:tcBorders>
          </w:tcPr>
          <w:p w:rsidR="00EC5817" w:rsidRPr="00EC5817" w:rsidRDefault="00EC5817" w:rsidP="00EC5817">
            <w:pPr>
              <w:tabs>
                <w:tab w:val="decimal" w:pos="657"/>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 xml:space="preserve">  1,600,000</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gridSpan w:val="2"/>
            <w:tcBorders>
              <w:bottom w:val="single" w:sz="4" w:space="0" w:color="auto"/>
            </w:tcBorders>
          </w:tcPr>
          <w:p w:rsidR="00EC5817" w:rsidRPr="00EC5817" w:rsidRDefault="00EC5817" w:rsidP="00EC5817">
            <w:pPr>
              <w:spacing w:after="0" w:line="320" w:lineRule="exact"/>
              <w:ind w:right="162"/>
              <w:jc w:val="right"/>
              <w:rPr>
                <w:rFonts w:ascii="Arial" w:eastAsia="Times New Roman" w:hAnsi="Arial" w:cs="Arial"/>
                <w:b/>
                <w:sz w:val="28"/>
                <w:szCs w:val="20"/>
              </w:rPr>
            </w:pPr>
            <w:r w:rsidRPr="00EC5817">
              <w:rPr>
                <w:rFonts w:ascii="Arial" w:eastAsia="Times New Roman" w:hAnsi="Arial" w:cs="Arial"/>
                <w:b/>
                <w:sz w:val="28"/>
                <w:szCs w:val="20"/>
              </w:rPr>
              <w:t xml:space="preserve">  (1,600,000)</w:t>
            </w:r>
          </w:p>
        </w:tc>
      </w:tr>
      <w:tr w:rsidR="00EC5817" w:rsidRPr="00EC5817" w:rsidTr="00E05F60">
        <w:trPr>
          <w:gridAfter w:val="1"/>
          <w:wAfter w:w="284" w:type="dxa"/>
        </w:trPr>
        <w:tc>
          <w:tcPr>
            <w:tcW w:w="3652" w:type="dxa"/>
          </w:tcPr>
          <w:p w:rsidR="00EC5817" w:rsidRPr="00EC5817" w:rsidRDefault="00EC5817" w:rsidP="00EC5817">
            <w:pPr>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Total annual cost</w:t>
            </w:r>
          </w:p>
        </w:tc>
        <w:tc>
          <w:tcPr>
            <w:tcW w:w="1701" w:type="dxa"/>
            <w:gridSpan w:val="2"/>
            <w:tcBorders>
              <w:top w:val="single" w:sz="4" w:space="0" w:color="auto"/>
              <w:bottom w:val="double" w:sz="4" w:space="0" w:color="auto"/>
            </w:tcBorders>
          </w:tcPr>
          <w:p w:rsidR="00EC5817" w:rsidRPr="00EC5817" w:rsidRDefault="00EC5817" w:rsidP="00EC5817">
            <w:pPr>
              <w:spacing w:after="0" w:line="320" w:lineRule="exact"/>
              <w:jc w:val="right"/>
              <w:rPr>
                <w:rFonts w:ascii="Arial" w:eastAsia="Times New Roman" w:hAnsi="Arial" w:cs="Arial"/>
                <w:b/>
                <w:sz w:val="28"/>
                <w:szCs w:val="20"/>
              </w:rPr>
            </w:pPr>
            <w:r w:rsidRPr="00EC5817">
              <w:rPr>
                <w:rFonts w:ascii="Arial" w:eastAsia="Times New Roman" w:hAnsi="Arial" w:cs="Arial"/>
                <w:b/>
                <w:color w:val="FF0000"/>
                <w:sz w:val="28"/>
                <w:szCs w:val="20"/>
              </w:rPr>
              <w:t>$2,000,000</w:t>
            </w:r>
          </w:p>
        </w:tc>
        <w:tc>
          <w:tcPr>
            <w:tcW w:w="284" w:type="dxa"/>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p>
        </w:tc>
        <w:tc>
          <w:tcPr>
            <w:tcW w:w="1701" w:type="dxa"/>
            <w:gridSpan w:val="2"/>
            <w:tcBorders>
              <w:top w:val="single" w:sz="4" w:space="0" w:color="auto"/>
              <w:bottom w:val="double" w:sz="4" w:space="0" w:color="auto"/>
            </w:tcBorders>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r w:rsidRPr="00EC5817">
              <w:rPr>
                <w:rFonts w:ascii="Arial" w:eastAsia="Times New Roman" w:hAnsi="Arial" w:cs="Arial"/>
                <w:b/>
                <w:color w:val="FF0000"/>
                <w:sz w:val="28"/>
                <w:szCs w:val="20"/>
              </w:rPr>
              <w:t>$1,700,000</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gridSpan w:val="2"/>
            <w:tcBorders>
              <w:top w:val="single" w:sz="4" w:space="0" w:color="auto"/>
              <w:bottom w:val="double" w:sz="4" w:space="0" w:color="auto"/>
            </w:tcBorders>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$300,000</w:t>
            </w:r>
          </w:p>
        </w:tc>
      </w:tr>
    </w:tbl>
    <w:p w:rsidR="00EC5817" w:rsidRPr="00EC5817" w:rsidRDefault="00EC5817" w:rsidP="00EC5817">
      <w:pPr>
        <w:spacing w:after="0" w:line="320" w:lineRule="exact"/>
        <w:jc w:val="both"/>
        <w:rPr>
          <w:rFonts w:ascii="Arial" w:eastAsia="Times New Roman" w:hAnsi="Arial" w:cs="Arial"/>
          <w:b/>
          <w:sz w:val="28"/>
          <w:szCs w:val="20"/>
        </w:rPr>
      </w:pPr>
    </w:p>
    <w:p w:rsidR="00EC5817" w:rsidRPr="00EC5817" w:rsidRDefault="00EC5817" w:rsidP="00EC5817">
      <w:pPr>
        <w:spacing w:after="0" w:line="320" w:lineRule="exact"/>
        <w:ind w:left="567" w:hanging="567"/>
        <w:jc w:val="both"/>
        <w:rPr>
          <w:rFonts w:ascii="Arial" w:eastAsia="Times New Roman" w:hAnsi="Arial" w:cs="Arial"/>
          <w:b/>
          <w:color w:val="FF0000"/>
          <w:sz w:val="28"/>
          <w:szCs w:val="20"/>
        </w:rPr>
      </w:pPr>
      <w:r w:rsidRPr="00EC5817">
        <w:rPr>
          <w:rFonts w:ascii="Arial" w:eastAsia="Times New Roman" w:hAnsi="Arial" w:cs="Arial"/>
          <w:b/>
          <w:sz w:val="28"/>
          <w:szCs w:val="20"/>
        </w:rPr>
        <w:t xml:space="preserve">       Yes. The offer should be accepted because net income will increase by $300,000.</w:t>
      </w:r>
      <w:r w:rsidRPr="00EC5817">
        <w:rPr>
          <w:rFonts w:ascii="Arial" w:eastAsia="Times New Roman" w:hAnsi="Arial" w:cs="Arial"/>
          <w:b/>
          <w:color w:val="FF0000"/>
          <w:sz w:val="28"/>
          <w:szCs w:val="20"/>
        </w:rPr>
        <w:t xml:space="preserve"> </w:t>
      </w:r>
    </w:p>
    <w:tbl>
      <w:tblPr>
        <w:tblW w:w="9748" w:type="dxa"/>
        <w:tblLayout w:type="fixed"/>
        <w:tblLook w:val="0000" w:firstRow="0" w:lastRow="0" w:firstColumn="0" w:lastColumn="0" w:noHBand="0" w:noVBand="0"/>
      </w:tblPr>
      <w:tblGrid>
        <w:gridCol w:w="3794"/>
        <w:gridCol w:w="1701"/>
        <w:gridCol w:w="284"/>
        <w:gridCol w:w="1701"/>
        <w:gridCol w:w="283"/>
        <w:gridCol w:w="1985"/>
      </w:tblGrid>
      <w:tr w:rsidR="00EC5817" w:rsidRPr="00EC5817" w:rsidTr="00E05F60">
        <w:tc>
          <w:tcPr>
            <w:tcW w:w="3794" w:type="dxa"/>
          </w:tcPr>
          <w:p w:rsidR="00EC5817" w:rsidRPr="00EC5817" w:rsidRDefault="00EC5817" w:rsidP="00EC5817">
            <w:pPr>
              <w:spacing w:after="0" w:line="320" w:lineRule="exact"/>
              <w:jc w:val="both"/>
              <w:rPr>
                <w:rFonts w:ascii="Arial" w:eastAsia="Times New Roman" w:hAnsi="Arial" w:cs="Arial"/>
                <w:b/>
                <w:sz w:val="28"/>
                <w:szCs w:val="20"/>
              </w:rPr>
            </w:pPr>
          </w:p>
          <w:p w:rsidR="00EC5817" w:rsidRPr="00EC5817" w:rsidRDefault="00EC5817" w:rsidP="00EC5817">
            <w:pPr>
              <w:tabs>
                <w:tab w:val="center" w:pos="1718"/>
              </w:tabs>
              <w:spacing w:after="0" w:line="320" w:lineRule="exact"/>
              <w:jc w:val="both"/>
              <w:rPr>
                <w:rFonts w:ascii="Arial" w:eastAsia="Times New Roman" w:hAnsi="Arial" w:cs="Arial"/>
                <w:b/>
                <w:sz w:val="28"/>
                <w:szCs w:val="20"/>
              </w:rPr>
            </w:pPr>
            <w:r w:rsidRPr="00EC5817">
              <w:rPr>
                <w:rFonts w:ascii="Arial" w:eastAsia="Times New Roman" w:hAnsi="Arial" w:cs="Arial"/>
                <w:b/>
                <w:sz w:val="28"/>
                <w:szCs w:val="20"/>
              </w:rPr>
              <w:t xml:space="preserve">     (2)</w:t>
            </w:r>
            <w:r w:rsidRPr="00EC5817">
              <w:rPr>
                <w:rFonts w:ascii="Arial" w:eastAsia="Times New Roman" w:hAnsi="Arial" w:cs="Arial"/>
                <w:b/>
                <w:sz w:val="28"/>
                <w:szCs w:val="20"/>
              </w:rPr>
              <w:tab/>
            </w:r>
          </w:p>
        </w:tc>
        <w:tc>
          <w:tcPr>
            <w:tcW w:w="1701" w:type="dxa"/>
          </w:tcPr>
          <w:p w:rsidR="00EC5817" w:rsidRPr="00EC5817" w:rsidRDefault="00EC5817" w:rsidP="00EC5817">
            <w:pPr>
              <w:spacing w:after="0" w:line="320" w:lineRule="exact"/>
              <w:jc w:val="both"/>
              <w:rPr>
                <w:rFonts w:ascii="Arial" w:eastAsia="Times New Roman" w:hAnsi="Arial" w:cs="Arial"/>
                <w:b/>
                <w:sz w:val="28"/>
                <w:szCs w:val="20"/>
              </w:rPr>
            </w:pPr>
          </w:p>
        </w:tc>
        <w:tc>
          <w:tcPr>
            <w:tcW w:w="284"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701" w:type="dxa"/>
          </w:tcPr>
          <w:p w:rsidR="00EC5817" w:rsidRPr="00EC5817" w:rsidRDefault="00EC5817" w:rsidP="00EC5817">
            <w:pPr>
              <w:spacing w:after="0" w:line="320" w:lineRule="exact"/>
              <w:jc w:val="both"/>
              <w:rPr>
                <w:rFonts w:ascii="Arial" w:eastAsia="Times New Roman" w:hAnsi="Arial" w:cs="Arial"/>
                <w:b/>
                <w:sz w:val="28"/>
                <w:szCs w:val="20"/>
              </w:rPr>
            </w:pP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tcPr>
          <w:p w:rsidR="00EC5817" w:rsidRPr="00EC5817" w:rsidRDefault="00EC5817" w:rsidP="00EC5817">
            <w:pPr>
              <w:spacing w:after="0" w:line="320" w:lineRule="exact"/>
              <w:jc w:val="both"/>
              <w:rPr>
                <w:rFonts w:ascii="Arial" w:eastAsia="Times New Roman" w:hAnsi="Arial" w:cs="Arial"/>
                <w:b/>
                <w:sz w:val="28"/>
                <w:szCs w:val="20"/>
              </w:rPr>
            </w:pPr>
          </w:p>
        </w:tc>
      </w:tr>
      <w:tr w:rsidR="00EC5817" w:rsidRPr="00EC5817" w:rsidTr="00E05F60">
        <w:tc>
          <w:tcPr>
            <w:tcW w:w="3794" w:type="dxa"/>
          </w:tcPr>
          <w:p w:rsidR="00EC5817" w:rsidRPr="00EC5817" w:rsidRDefault="00EC5817" w:rsidP="00EC5817">
            <w:pPr>
              <w:numPr>
                <w:ilvl w:val="0"/>
                <w:numId w:val="25"/>
              </w:numPr>
              <w:spacing w:after="0" w:line="320" w:lineRule="exact"/>
              <w:contextualSpacing/>
              <w:jc w:val="center"/>
              <w:rPr>
                <w:rFonts w:ascii="Arial" w:eastAsia="Times New Roman" w:hAnsi="Arial" w:cs="Arial"/>
                <w:b/>
                <w:sz w:val="28"/>
                <w:szCs w:val="20"/>
              </w:rPr>
            </w:pPr>
          </w:p>
        </w:tc>
        <w:tc>
          <w:tcPr>
            <w:tcW w:w="1701" w:type="dxa"/>
            <w:vAlign w:val="bottom"/>
          </w:tcPr>
          <w:p w:rsidR="00EC5817" w:rsidRPr="00EC5817" w:rsidRDefault="00EC5817" w:rsidP="00EC5817">
            <w:pPr>
              <w:spacing w:after="0" w:line="320" w:lineRule="exact"/>
              <w:jc w:val="center"/>
              <w:rPr>
                <w:rFonts w:ascii="Arial" w:eastAsia="Times New Roman" w:hAnsi="Arial" w:cs="Arial"/>
                <w:b/>
                <w:sz w:val="28"/>
                <w:szCs w:val="20"/>
                <w:u w:val="single"/>
              </w:rPr>
            </w:pPr>
            <w:r w:rsidRPr="00EC5817">
              <w:rPr>
                <w:rFonts w:ascii="Arial" w:eastAsia="Times New Roman" w:hAnsi="Arial" w:cs="Arial"/>
                <w:b/>
                <w:sz w:val="28"/>
                <w:szCs w:val="20"/>
                <w:u w:val="single"/>
              </w:rPr>
              <w:t>     Make    </w:t>
            </w:r>
          </w:p>
        </w:tc>
        <w:tc>
          <w:tcPr>
            <w:tcW w:w="284" w:type="dxa"/>
          </w:tcPr>
          <w:p w:rsidR="00EC5817" w:rsidRPr="00EC5817" w:rsidRDefault="00EC5817" w:rsidP="00EC5817">
            <w:pPr>
              <w:spacing w:after="0" w:line="320" w:lineRule="exact"/>
              <w:jc w:val="center"/>
              <w:rPr>
                <w:rFonts w:ascii="Arial" w:eastAsia="Times New Roman" w:hAnsi="Arial" w:cs="Arial"/>
                <w:b/>
                <w:sz w:val="28"/>
                <w:szCs w:val="20"/>
                <w:u w:val="single"/>
              </w:rPr>
            </w:pPr>
          </w:p>
        </w:tc>
        <w:tc>
          <w:tcPr>
            <w:tcW w:w="1701" w:type="dxa"/>
            <w:vAlign w:val="bottom"/>
          </w:tcPr>
          <w:p w:rsidR="00EC5817" w:rsidRPr="00EC5817" w:rsidRDefault="00EC5817" w:rsidP="00EC5817">
            <w:pPr>
              <w:spacing w:after="0" w:line="320" w:lineRule="exact"/>
              <w:jc w:val="center"/>
              <w:rPr>
                <w:rFonts w:ascii="Arial" w:eastAsia="Times New Roman" w:hAnsi="Arial" w:cs="Arial"/>
                <w:b/>
                <w:sz w:val="28"/>
                <w:szCs w:val="20"/>
                <w:u w:val="single"/>
              </w:rPr>
            </w:pPr>
            <w:r w:rsidRPr="00EC5817">
              <w:rPr>
                <w:rFonts w:ascii="Arial" w:eastAsia="Times New Roman" w:hAnsi="Arial" w:cs="Arial"/>
                <w:b/>
                <w:sz w:val="28"/>
                <w:szCs w:val="20"/>
                <w:u w:val="single"/>
              </w:rPr>
              <w:t>      Buy      </w:t>
            </w:r>
          </w:p>
        </w:tc>
        <w:tc>
          <w:tcPr>
            <w:tcW w:w="283" w:type="dxa"/>
          </w:tcPr>
          <w:p w:rsidR="00EC5817" w:rsidRPr="00EC5817" w:rsidRDefault="00EC5817" w:rsidP="00EC5817">
            <w:pPr>
              <w:spacing w:after="0" w:line="320" w:lineRule="exact"/>
              <w:rPr>
                <w:rFonts w:ascii="Arial" w:eastAsia="Times New Roman" w:hAnsi="Arial" w:cs="Arial"/>
                <w:b/>
                <w:sz w:val="28"/>
                <w:szCs w:val="20"/>
              </w:rPr>
            </w:pPr>
          </w:p>
        </w:tc>
        <w:tc>
          <w:tcPr>
            <w:tcW w:w="1985" w:type="dxa"/>
            <w:vAlign w:val="bottom"/>
          </w:tcPr>
          <w:p w:rsidR="00EC5817" w:rsidRPr="00EC5817" w:rsidRDefault="00EC5817" w:rsidP="00EC5817">
            <w:pPr>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Net Income </w:t>
            </w:r>
            <w:r w:rsidRPr="00EC5817">
              <w:rPr>
                <w:rFonts w:ascii="Arial" w:eastAsia="Times New Roman" w:hAnsi="Arial" w:cs="Arial"/>
                <w:b/>
                <w:sz w:val="28"/>
                <w:szCs w:val="20"/>
              </w:rPr>
              <w:br/>
              <w:t>Increase</w:t>
            </w:r>
            <w:r w:rsidRPr="00EC5817">
              <w:rPr>
                <w:rFonts w:ascii="Arial" w:eastAsia="Times New Roman" w:hAnsi="Arial" w:cs="Arial"/>
                <w:b/>
                <w:sz w:val="28"/>
                <w:szCs w:val="20"/>
              </w:rPr>
              <w:br/>
            </w:r>
            <w:r w:rsidRPr="00EC5817">
              <w:rPr>
                <w:rFonts w:ascii="Arial" w:eastAsia="Times New Roman" w:hAnsi="Arial" w:cs="Arial"/>
                <w:b/>
                <w:sz w:val="28"/>
                <w:szCs w:val="20"/>
                <w:u w:val="single"/>
              </w:rPr>
              <w:t>  (Decrease)  </w:t>
            </w:r>
          </w:p>
        </w:tc>
      </w:tr>
      <w:tr w:rsidR="00EC5817" w:rsidRPr="00EC5817" w:rsidTr="00E05F60">
        <w:tc>
          <w:tcPr>
            <w:tcW w:w="3794" w:type="dxa"/>
          </w:tcPr>
          <w:p w:rsidR="00EC5817" w:rsidRPr="00EC5817" w:rsidRDefault="00EC5817" w:rsidP="00EC5817">
            <w:pPr>
              <w:spacing w:after="0" w:line="320" w:lineRule="exact"/>
              <w:ind w:firstLine="585"/>
              <w:jc w:val="both"/>
              <w:rPr>
                <w:rFonts w:ascii="Arial" w:eastAsia="Times New Roman" w:hAnsi="Arial" w:cs="Arial"/>
                <w:b/>
                <w:sz w:val="28"/>
                <w:szCs w:val="20"/>
              </w:rPr>
            </w:pPr>
            <w:r w:rsidRPr="00EC5817">
              <w:rPr>
                <w:rFonts w:ascii="Arial" w:eastAsia="Times New Roman" w:hAnsi="Arial" w:cs="Arial"/>
                <w:b/>
                <w:sz w:val="28"/>
                <w:szCs w:val="20"/>
              </w:rPr>
              <w:t>Direct materials</w:t>
            </w:r>
          </w:p>
        </w:tc>
        <w:tc>
          <w:tcPr>
            <w:tcW w:w="1701" w:type="dxa"/>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$700,000</w:t>
            </w:r>
          </w:p>
        </w:tc>
        <w:tc>
          <w:tcPr>
            <w:tcW w:w="284" w:type="dxa"/>
          </w:tcPr>
          <w:p w:rsidR="00EC5817" w:rsidRPr="00EC5817" w:rsidRDefault="00EC5817" w:rsidP="00EC5817">
            <w:pPr>
              <w:tabs>
                <w:tab w:val="left" w:pos="891"/>
              </w:tabs>
              <w:spacing w:after="0" w:line="320" w:lineRule="exact"/>
              <w:jc w:val="right"/>
              <w:rPr>
                <w:rFonts w:ascii="Arial" w:eastAsia="Times New Roman" w:hAnsi="Arial" w:cs="Arial"/>
                <w:b/>
                <w:sz w:val="28"/>
                <w:szCs w:val="20"/>
              </w:rPr>
            </w:pPr>
          </w:p>
        </w:tc>
        <w:tc>
          <w:tcPr>
            <w:tcW w:w="1701" w:type="dxa"/>
          </w:tcPr>
          <w:p w:rsidR="00EC5817" w:rsidRPr="00EC5817" w:rsidRDefault="00EC5817" w:rsidP="00EC5817">
            <w:pPr>
              <w:tabs>
                <w:tab w:val="left" w:pos="891"/>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$700,000</w:t>
            </w:r>
          </w:p>
        </w:tc>
      </w:tr>
      <w:tr w:rsidR="00EC5817" w:rsidRPr="00EC5817" w:rsidTr="00E05F60">
        <w:tc>
          <w:tcPr>
            <w:tcW w:w="3794" w:type="dxa"/>
          </w:tcPr>
          <w:p w:rsidR="00EC5817" w:rsidRPr="00EC5817" w:rsidRDefault="00EC5817" w:rsidP="00EC5817">
            <w:pPr>
              <w:spacing w:after="0" w:line="320" w:lineRule="exact"/>
              <w:ind w:firstLine="585"/>
              <w:jc w:val="both"/>
              <w:rPr>
                <w:rFonts w:ascii="Arial" w:eastAsia="Times New Roman" w:hAnsi="Arial" w:cs="Arial"/>
                <w:b/>
                <w:sz w:val="28"/>
                <w:szCs w:val="20"/>
              </w:rPr>
            </w:pPr>
            <w:r w:rsidRPr="00EC5817">
              <w:rPr>
                <w:rFonts w:ascii="Arial" w:eastAsia="Times New Roman" w:hAnsi="Arial" w:cs="Arial"/>
                <w:b/>
                <w:sz w:val="28"/>
                <w:szCs w:val="20"/>
              </w:rPr>
              <w:t>Direct labour</w:t>
            </w:r>
          </w:p>
        </w:tc>
        <w:tc>
          <w:tcPr>
            <w:tcW w:w="1701" w:type="dxa"/>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600,000</w:t>
            </w:r>
          </w:p>
        </w:tc>
        <w:tc>
          <w:tcPr>
            <w:tcW w:w="284" w:type="dxa"/>
          </w:tcPr>
          <w:p w:rsidR="00EC5817" w:rsidRPr="00EC5817" w:rsidRDefault="00EC5817" w:rsidP="00EC5817">
            <w:pPr>
              <w:tabs>
                <w:tab w:val="decimal" w:pos="135"/>
              </w:tabs>
              <w:spacing w:after="0" w:line="320" w:lineRule="exact"/>
              <w:jc w:val="right"/>
              <w:rPr>
                <w:rFonts w:ascii="Arial" w:eastAsia="Times New Roman" w:hAnsi="Arial" w:cs="Arial"/>
                <w:b/>
                <w:sz w:val="28"/>
                <w:szCs w:val="20"/>
              </w:rPr>
            </w:pPr>
          </w:p>
        </w:tc>
        <w:tc>
          <w:tcPr>
            <w:tcW w:w="1701" w:type="dxa"/>
          </w:tcPr>
          <w:p w:rsidR="00EC5817" w:rsidRPr="00EC5817" w:rsidRDefault="00EC5817" w:rsidP="00EC5817">
            <w:pPr>
              <w:tabs>
                <w:tab w:val="decimal" w:pos="135"/>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600,000</w:t>
            </w:r>
          </w:p>
        </w:tc>
      </w:tr>
      <w:tr w:rsidR="00EC5817" w:rsidRPr="00EC5817" w:rsidTr="00E05F60">
        <w:tc>
          <w:tcPr>
            <w:tcW w:w="3794" w:type="dxa"/>
          </w:tcPr>
          <w:p w:rsidR="00EC5817" w:rsidRPr="00EC5817" w:rsidRDefault="00EC5817" w:rsidP="00EC5817">
            <w:pPr>
              <w:spacing w:after="0" w:line="320" w:lineRule="exact"/>
              <w:ind w:firstLine="585"/>
              <w:jc w:val="both"/>
              <w:rPr>
                <w:rFonts w:ascii="Arial" w:eastAsia="Times New Roman" w:hAnsi="Arial" w:cs="Arial"/>
                <w:b/>
                <w:sz w:val="28"/>
                <w:szCs w:val="20"/>
              </w:rPr>
            </w:pPr>
            <w:r w:rsidRPr="00EC5817">
              <w:rPr>
                <w:rFonts w:ascii="Arial" w:eastAsia="Times New Roman" w:hAnsi="Arial" w:cs="Arial"/>
                <w:b/>
                <w:sz w:val="28"/>
                <w:szCs w:val="20"/>
              </w:rPr>
              <w:t>Variable overhead</w:t>
            </w:r>
          </w:p>
        </w:tc>
        <w:tc>
          <w:tcPr>
            <w:tcW w:w="1701" w:type="dxa"/>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200,000</w:t>
            </w:r>
          </w:p>
        </w:tc>
        <w:tc>
          <w:tcPr>
            <w:tcW w:w="284" w:type="dxa"/>
          </w:tcPr>
          <w:p w:rsidR="00EC5817" w:rsidRPr="00EC5817" w:rsidRDefault="00EC5817" w:rsidP="00EC5817">
            <w:pPr>
              <w:tabs>
                <w:tab w:val="decimal" w:pos="135"/>
              </w:tabs>
              <w:spacing w:after="0" w:line="320" w:lineRule="exact"/>
              <w:jc w:val="right"/>
              <w:rPr>
                <w:rFonts w:ascii="Arial" w:eastAsia="Times New Roman" w:hAnsi="Arial" w:cs="Arial"/>
                <w:b/>
                <w:sz w:val="28"/>
                <w:szCs w:val="20"/>
              </w:rPr>
            </w:pPr>
          </w:p>
        </w:tc>
        <w:tc>
          <w:tcPr>
            <w:tcW w:w="1701" w:type="dxa"/>
          </w:tcPr>
          <w:p w:rsidR="00EC5817" w:rsidRPr="00EC5817" w:rsidRDefault="00EC5817" w:rsidP="00EC5817">
            <w:pPr>
              <w:tabs>
                <w:tab w:val="decimal" w:pos="135"/>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200,000</w:t>
            </w:r>
          </w:p>
        </w:tc>
      </w:tr>
      <w:tr w:rsidR="00EC5817" w:rsidRPr="00EC5817" w:rsidTr="00E05F60">
        <w:tc>
          <w:tcPr>
            <w:tcW w:w="3794" w:type="dxa"/>
          </w:tcPr>
          <w:p w:rsidR="00EC5817" w:rsidRPr="00EC5817" w:rsidRDefault="00EC5817" w:rsidP="00EC5817">
            <w:pPr>
              <w:spacing w:after="0" w:line="320" w:lineRule="exact"/>
              <w:ind w:firstLine="585"/>
              <w:rPr>
                <w:rFonts w:ascii="Arial" w:eastAsia="Times New Roman" w:hAnsi="Arial" w:cs="Arial"/>
                <w:b/>
                <w:sz w:val="28"/>
                <w:szCs w:val="20"/>
              </w:rPr>
            </w:pPr>
            <w:r w:rsidRPr="00EC5817">
              <w:rPr>
                <w:rFonts w:ascii="Arial" w:eastAsia="Times New Roman" w:hAnsi="Arial" w:cs="Arial"/>
                <w:b/>
                <w:sz w:val="28"/>
                <w:szCs w:val="20"/>
              </w:rPr>
              <w:t>Fixed overhead</w:t>
            </w:r>
          </w:p>
        </w:tc>
        <w:tc>
          <w:tcPr>
            <w:tcW w:w="1701" w:type="dxa"/>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p>
        </w:tc>
        <w:tc>
          <w:tcPr>
            <w:tcW w:w="284" w:type="dxa"/>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p>
        </w:tc>
        <w:tc>
          <w:tcPr>
            <w:tcW w:w="1701" w:type="dxa"/>
          </w:tcPr>
          <w:p w:rsidR="00EC5817" w:rsidRPr="00EC5817" w:rsidRDefault="00EC5817" w:rsidP="00EC5817">
            <w:pPr>
              <w:tabs>
                <w:tab w:val="decimal" w:pos="657"/>
              </w:tabs>
              <w:spacing w:after="0" w:line="320" w:lineRule="exact"/>
              <w:jc w:val="right"/>
              <w:rPr>
                <w:rFonts w:ascii="Arial" w:eastAsia="Times New Roman" w:hAnsi="Arial" w:cs="Arial"/>
                <w:b/>
                <w:color w:val="FF0000"/>
                <w:sz w:val="28"/>
                <w:szCs w:val="20"/>
              </w:rPr>
            </w:pP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tcPr>
          <w:p w:rsidR="00EC5817" w:rsidRPr="00EC5817" w:rsidRDefault="00EC5817" w:rsidP="00EC5817">
            <w:pPr>
              <w:tabs>
                <w:tab w:val="decimal" w:pos="1523"/>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            </w:t>
            </w:r>
          </w:p>
        </w:tc>
      </w:tr>
      <w:tr w:rsidR="00EC5817" w:rsidRPr="00EC5817" w:rsidTr="00E05F60">
        <w:tc>
          <w:tcPr>
            <w:tcW w:w="3794" w:type="dxa"/>
          </w:tcPr>
          <w:p w:rsidR="00EC5817" w:rsidRPr="00EC5817" w:rsidRDefault="00EC5817" w:rsidP="00EC5817">
            <w:pPr>
              <w:spacing w:after="0" w:line="320" w:lineRule="exact"/>
              <w:ind w:firstLine="585"/>
              <w:rPr>
                <w:rFonts w:ascii="Arial" w:eastAsia="Times New Roman" w:hAnsi="Arial" w:cs="Arial"/>
                <w:b/>
                <w:sz w:val="28"/>
                <w:szCs w:val="20"/>
              </w:rPr>
            </w:pPr>
            <w:r w:rsidRPr="00EC5817">
              <w:rPr>
                <w:rFonts w:ascii="Arial" w:eastAsia="Times New Roman" w:hAnsi="Arial" w:cs="Arial"/>
                <w:b/>
                <w:sz w:val="28"/>
                <w:szCs w:val="20"/>
              </w:rPr>
              <w:t>Opportunity cost</w:t>
            </w:r>
          </w:p>
        </w:tc>
        <w:tc>
          <w:tcPr>
            <w:tcW w:w="1701" w:type="dxa"/>
          </w:tcPr>
          <w:p w:rsidR="00EC5817" w:rsidRPr="00EC5817" w:rsidRDefault="00EC5817" w:rsidP="00EC5817">
            <w:pPr>
              <w:tabs>
                <w:tab w:val="decimal" w:pos="279"/>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200,000</w:t>
            </w:r>
          </w:p>
        </w:tc>
        <w:tc>
          <w:tcPr>
            <w:tcW w:w="284" w:type="dxa"/>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r w:rsidRPr="00EC5817">
              <w:rPr>
                <w:rFonts w:ascii="Arial" w:eastAsia="Times New Roman" w:hAnsi="Arial" w:cs="Arial"/>
                <w:b/>
                <w:sz w:val="28"/>
                <w:szCs w:val="20"/>
              </w:rPr>
              <w:t xml:space="preserve">  </w:t>
            </w:r>
          </w:p>
        </w:tc>
        <w:tc>
          <w:tcPr>
            <w:tcW w:w="1701" w:type="dxa"/>
          </w:tcPr>
          <w:p w:rsidR="00EC5817" w:rsidRPr="00EC5817" w:rsidRDefault="00EC5817" w:rsidP="00EC5817">
            <w:pPr>
              <w:tabs>
                <w:tab w:val="decimal" w:pos="657"/>
              </w:tabs>
              <w:spacing w:after="0" w:line="320" w:lineRule="exact"/>
              <w:jc w:val="center"/>
              <w:rPr>
                <w:rFonts w:ascii="Arial" w:eastAsia="Times New Roman" w:hAnsi="Arial" w:cs="Arial"/>
                <w:b/>
                <w:color w:val="FF0000"/>
                <w:sz w:val="28"/>
                <w:szCs w:val="20"/>
              </w:rPr>
            </w:pPr>
            <w:r w:rsidRPr="00EC5817">
              <w:rPr>
                <w:rFonts w:ascii="Arial" w:eastAsia="Times New Roman" w:hAnsi="Arial" w:cs="Arial"/>
                <w:b/>
                <w:color w:val="FF0000"/>
                <w:sz w:val="28"/>
                <w:szCs w:val="20"/>
              </w:rPr>
              <w:t xml:space="preserve">  —  </w:t>
            </w:r>
          </w:p>
        </w:tc>
        <w:tc>
          <w:tcPr>
            <w:tcW w:w="283"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985" w:type="dxa"/>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     200,000      </w:t>
            </w:r>
          </w:p>
        </w:tc>
      </w:tr>
      <w:tr w:rsidR="00EC5817" w:rsidRPr="00EC5817" w:rsidTr="00E05F60">
        <w:tc>
          <w:tcPr>
            <w:tcW w:w="3794" w:type="dxa"/>
          </w:tcPr>
          <w:p w:rsidR="00EC5817" w:rsidRPr="00EC5817" w:rsidRDefault="00EC5817" w:rsidP="00EC5817">
            <w:pPr>
              <w:spacing w:after="0" w:line="320" w:lineRule="exact"/>
              <w:ind w:firstLine="585"/>
              <w:rPr>
                <w:rFonts w:ascii="Arial" w:eastAsia="Times New Roman" w:hAnsi="Arial" w:cs="Arial"/>
                <w:b/>
                <w:sz w:val="28"/>
                <w:szCs w:val="20"/>
              </w:rPr>
            </w:pPr>
            <w:r w:rsidRPr="00EC5817">
              <w:rPr>
                <w:rFonts w:ascii="Arial" w:eastAsia="Times New Roman" w:hAnsi="Arial" w:cs="Arial"/>
                <w:b/>
                <w:sz w:val="28"/>
                <w:szCs w:val="20"/>
              </w:rPr>
              <w:t>Purchase price</w:t>
            </w:r>
          </w:p>
        </w:tc>
        <w:tc>
          <w:tcPr>
            <w:tcW w:w="1701" w:type="dxa"/>
            <w:tcBorders>
              <w:bottom w:val="single" w:sz="4" w:space="0" w:color="auto"/>
            </w:tcBorders>
          </w:tcPr>
          <w:p w:rsidR="00EC5817" w:rsidRPr="00EC5817" w:rsidRDefault="00EC5817" w:rsidP="00EC5817">
            <w:pPr>
              <w:spacing w:after="0" w:line="320" w:lineRule="exact"/>
              <w:jc w:val="center"/>
              <w:rPr>
                <w:rFonts w:ascii="Arial" w:eastAsia="Times New Roman" w:hAnsi="Arial" w:cs="Arial"/>
                <w:b/>
                <w:color w:val="FF0000"/>
                <w:sz w:val="28"/>
                <w:szCs w:val="20"/>
              </w:rPr>
            </w:pPr>
            <w:r w:rsidRPr="00EC5817">
              <w:rPr>
                <w:rFonts w:ascii="Arial" w:eastAsia="Times New Roman" w:hAnsi="Arial" w:cs="Arial"/>
                <w:b/>
                <w:color w:val="FF0000"/>
                <w:sz w:val="28"/>
                <w:szCs w:val="20"/>
              </w:rPr>
              <w:t>—</w:t>
            </w:r>
          </w:p>
        </w:tc>
        <w:tc>
          <w:tcPr>
            <w:tcW w:w="284" w:type="dxa"/>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p>
        </w:tc>
        <w:tc>
          <w:tcPr>
            <w:tcW w:w="1701" w:type="dxa"/>
            <w:tcBorders>
              <w:bottom w:val="single" w:sz="4" w:space="0" w:color="auto"/>
            </w:tcBorders>
          </w:tcPr>
          <w:p w:rsidR="00EC5817" w:rsidRPr="00EC5817" w:rsidRDefault="00EC5817" w:rsidP="00EC5817">
            <w:pPr>
              <w:tabs>
                <w:tab w:val="decimal" w:pos="657"/>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 xml:space="preserve">  1,600,000</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tcBorders>
              <w:bottom w:val="single" w:sz="4" w:space="0" w:color="auto"/>
            </w:tcBorders>
          </w:tcPr>
          <w:p w:rsidR="00EC5817" w:rsidRPr="00EC5817" w:rsidRDefault="00EC5817" w:rsidP="00EC5817">
            <w:pPr>
              <w:spacing w:after="0" w:line="320" w:lineRule="exact"/>
              <w:ind w:right="162"/>
              <w:jc w:val="right"/>
              <w:rPr>
                <w:rFonts w:ascii="Arial" w:eastAsia="Times New Roman" w:hAnsi="Arial" w:cs="Arial"/>
                <w:b/>
                <w:sz w:val="28"/>
                <w:szCs w:val="20"/>
              </w:rPr>
            </w:pPr>
            <w:r w:rsidRPr="00EC5817">
              <w:rPr>
                <w:rFonts w:ascii="Arial" w:eastAsia="Times New Roman" w:hAnsi="Arial" w:cs="Arial"/>
                <w:b/>
                <w:sz w:val="28"/>
                <w:szCs w:val="20"/>
              </w:rPr>
              <w:t xml:space="preserve">  (1,600,000)</w:t>
            </w:r>
          </w:p>
        </w:tc>
      </w:tr>
      <w:tr w:rsidR="00EC5817" w:rsidRPr="00EC5817" w:rsidTr="00E05F60">
        <w:tc>
          <w:tcPr>
            <w:tcW w:w="3794" w:type="dxa"/>
          </w:tcPr>
          <w:p w:rsidR="00EC5817" w:rsidRPr="00EC5817" w:rsidRDefault="00EC5817" w:rsidP="00EC5817">
            <w:pPr>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Total annual cost</w:t>
            </w:r>
          </w:p>
        </w:tc>
        <w:tc>
          <w:tcPr>
            <w:tcW w:w="1701" w:type="dxa"/>
            <w:tcBorders>
              <w:top w:val="single" w:sz="4" w:space="0" w:color="auto"/>
              <w:bottom w:val="double" w:sz="4" w:space="0" w:color="auto"/>
            </w:tcBorders>
          </w:tcPr>
          <w:p w:rsidR="00EC5817" w:rsidRPr="00EC5817" w:rsidRDefault="00EC5817" w:rsidP="00EC5817">
            <w:pPr>
              <w:spacing w:after="0" w:line="320" w:lineRule="exact"/>
              <w:jc w:val="right"/>
              <w:rPr>
                <w:rFonts w:ascii="Arial" w:eastAsia="Times New Roman" w:hAnsi="Arial" w:cs="Arial"/>
                <w:b/>
                <w:sz w:val="28"/>
                <w:szCs w:val="20"/>
              </w:rPr>
            </w:pPr>
            <w:r w:rsidRPr="00EC5817">
              <w:rPr>
                <w:rFonts w:ascii="Arial" w:eastAsia="Times New Roman" w:hAnsi="Arial" w:cs="Arial"/>
                <w:b/>
                <w:sz w:val="28"/>
                <w:szCs w:val="20"/>
              </w:rPr>
              <w:t>$1,700,000</w:t>
            </w:r>
          </w:p>
        </w:tc>
        <w:tc>
          <w:tcPr>
            <w:tcW w:w="284" w:type="dxa"/>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p>
        </w:tc>
        <w:tc>
          <w:tcPr>
            <w:tcW w:w="1701" w:type="dxa"/>
            <w:tcBorders>
              <w:top w:val="single" w:sz="4" w:space="0" w:color="auto"/>
              <w:bottom w:val="double" w:sz="4" w:space="0" w:color="auto"/>
            </w:tcBorders>
          </w:tcPr>
          <w:p w:rsidR="00EC5817" w:rsidRPr="00EC5817" w:rsidRDefault="00EC5817" w:rsidP="00EC5817">
            <w:pPr>
              <w:tabs>
                <w:tab w:val="decimal" w:pos="657"/>
              </w:tabs>
              <w:spacing w:after="0" w:line="320" w:lineRule="exact"/>
              <w:jc w:val="right"/>
              <w:rPr>
                <w:rFonts w:ascii="Arial" w:eastAsia="Times New Roman" w:hAnsi="Arial" w:cs="Arial"/>
                <w:b/>
                <w:sz w:val="28"/>
                <w:szCs w:val="20"/>
              </w:rPr>
            </w:pPr>
            <w:r w:rsidRPr="00EC5817">
              <w:rPr>
                <w:rFonts w:ascii="Arial" w:eastAsia="Times New Roman" w:hAnsi="Arial" w:cs="Arial"/>
                <w:b/>
                <w:sz w:val="28"/>
                <w:szCs w:val="20"/>
              </w:rPr>
              <w:t>$1,600,000</w:t>
            </w:r>
          </w:p>
        </w:tc>
        <w:tc>
          <w:tcPr>
            <w:tcW w:w="283" w:type="dxa"/>
          </w:tcPr>
          <w:p w:rsidR="00EC5817" w:rsidRPr="00EC5817" w:rsidRDefault="00EC5817" w:rsidP="00EC5817">
            <w:pPr>
              <w:spacing w:after="0" w:line="320" w:lineRule="exact"/>
              <w:jc w:val="both"/>
              <w:rPr>
                <w:rFonts w:ascii="Arial" w:eastAsia="Times New Roman" w:hAnsi="Arial" w:cs="Arial"/>
                <w:b/>
                <w:sz w:val="28"/>
                <w:szCs w:val="20"/>
              </w:rPr>
            </w:pPr>
          </w:p>
        </w:tc>
        <w:tc>
          <w:tcPr>
            <w:tcW w:w="1985" w:type="dxa"/>
            <w:tcBorders>
              <w:top w:val="single" w:sz="4" w:space="0" w:color="auto"/>
              <w:bottom w:val="double" w:sz="4" w:space="0" w:color="auto"/>
            </w:tcBorders>
          </w:tcPr>
          <w:p w:rsidR="00EC5817" w:rsidRPr="00EC5817" w:rsidRDefault="00EC5817" w:rsidP="00EC5817">
            <w:pPr>
              <w:tabs>
                <w:tab w:val="decimal" w:pos="1523"/>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$100,000</w:t>
            </w:r>
          </w:p>
        </w:tc>
      </w:tr>
    </w:tbl>
    <w:p w:rsidR="00EC5817" w:rsidRPr="00EC5817" w:rsidRDefault="00EC5817" w:rsidP="00EC5817">
      <w:pPr>
        <w:spacing w:after="0" w:line="320" w:lineRule="exact"/>
        <w:jc w:val="both"/>
        <w:rPr>
          <w:rFonts w:ascii="Arial" w:eastAsia="Times New Roman" w:hAnsi="Arial" w:cs="Arial"/>
          <w:b/>
          <w:sz w:val="28"/>
          <w:szCs w:val="20"/>
        </w:rPr>
      </w:pPr>
    </w:p>
    <w:p w:rsidR="00EC5817" w:rsidRPr="00EC5817" w:rsidRDefault="00EC5817" w:rsidP="00EC5817">
      <w:pPr>
        <w:spacing w:after="0" w:line="320" w:lineRule="exact"/>
        <w:ind w:left="567" w:hanging="567"/>
        <w:jc w:val="both"/>
        <w:rPr>
          <w:rFonts w:ascii="Arial" w:eastAsia="Times New Roman" w:hAnsi="Arial" w:cs="Arial"/>
          <w:b/>
          <w:sz w:val="28"/>
          <w:szCs w:val="20"/>
        </w:rPr>
      </w:pPr>
      <w:r w:rsidRPr="00EC5817">
        <w:rPr>
          <w:rFonts w:ascii="Arial" w:eastAsia="Times New Roman" w:hAnsi="Arial" w:cs="Arial"/>
          <w:b/>
          <w:sz w:val="28"/>
          <w:szCs w:val="20"/>
        </w:rPr>
        <w:t xml:space="preserve">       Yes. The offer should be accepted because net income will increase by $100,000.</w:t>
      </w:r>
      <w:r w:rsidRPr="00EC5817">
        <w:rPr>
          <w:rFonts w:ascii="Arial" w:eastAsia="Times New Roman" w:hAnsi="Arial" w:cs="Arial"/>
          <w:b/>
          <w:color w:val="FF0000"/>
          <w:sz w:val="28"/>
          <w:szCs w:val="20"/>
        </w:rPr>
        <w:t xml:space="preserve"> </w:t>
      </w:r>
    </w:p>
    <w:p w:rsidR="00EC5817" w:rsidRPr="00EC5817" w:rsidRDefault="00EC5817" w:rsidP="00EC5817">
      <w:pPr>
        <w:spacing w:after="0" w:line="240" w:lineRule="auto"/>
        <w:jc w:val="center"/>
        <w:rPr>
          <w:rFonts w:asciiTheme="majorBidi" w:eastAsia="Times New Roman" w:hAnsiTheme="majorBidi" w:cstheme="majorBidi"/>
          <w:b/>
          <w:bCs/>
          <w:sz w:val="28"/>
          <w:szCs w:val="28"/>
          <w:lang w:val="en-CA"/>
        </w:rPr>
      </w:pPr>
      <w:r w:rsidRPr="00EC5817">
        <w:rPr>
          <w:rFonts w:ascii="Arial" w:eastAsia="Times New Roman" w:hAnsi="Arial" w:cs="Arial"/>
          <w:b/>
          <w:szCs w:val="20"/>
          <w:lang w:val="en-CA"/>
        </w:rPr>
        <w:br w:type="page"/>
      </w:r>
      <w:r w:rsidRPr="00EC5817">
        <w:rPr>
          <w:rFonts w:asciiTheme="majorBidi" w:eastAsia="Times New Roman" w:hAnsiTheme="majorBidi" w:cstheme="majorBidi"/>
          <w:b/>
          <w:bCs/>
          <w:sz w:val="28"/>
          <w:szCs w:val="28"/>
          <w:lang w:val="en-CA"/>
        </w:rPr>
        <w:lastRenderedPageBreak/>
        <w:t>QUESTION II-B. 10</w:t>
      </w:r>
    </w:p>
    <w:tbl>
      <w:tblPr>
        <w:tblW w:w="10402" w:type="dxa"/>
        <w:tblLook w:val="04A0" w:firstRow="1" w:lastRow="0" w:firstColumn="1" w:lastColumn="0" w:noHBand="0" w:noVBand="1"/>
      </w:tblPr>
      <w:tblGrid>
        <w:gridCol w:w="5211"/>
        <w:gridCol w:w="1430"/>
        <w:gridCol w:w="264"/>
        <w:gridCol w:w="1461"/>
        <w:gridCol w:w="237"/>
        <w:gridCol w:w="1799"/>
      </w:tblGrid>
      <w:tr w:rsidR="00EC5817" w:rsidRPr="00EC5817" w:rsidTr="00E05F60">
        <w:tc>
          <w:tcPr>
            <w:tcW w:w="5211" w:type="dxa"/>
          </w:tcPr>
          <w:p w:rsidR="00EC5817" w:rsidRPr="00EC5817" w:rsidRDefault="00EC5817" w:rsidP="00EC5817">
            <w:pPr>
              <w:spacing w:after="0" w:line="320" w:lineRule="exact"/>
              <w:rPr>
                <w:rFonts w:ascii="Arial" w:eastAsia="Times New Roman" w:hAnsi="Arial" w:cs="Arial"/>
                <w:b/>
                <w:sz w:val="28"/>
                <w:szCs w:val="20"/>
              </w:rPr>
            </w:pPr>
          </w:p>
        </w:tc>
        <w:tc>
          <w:tcPr>
            <w:tcW w:w="1430" w:type="dxa"/>
          </w:tcPr>
          <w:p w:rsidR="00EC5817" w:rsidRPr="00EC5817" w:rsidRDefault="00EC5817" w:rsidP="00EC5817">
            <w:pPr>
              <w:spacing w:after="0" w:line="320" w:lineRule="exact"/>
              <w:rPr>
                <w:rFonts w:ascii="Arial" w:eastAsia="Times New Roman" w:hAnsi="Arial" w:cs="Arial"/>
                <w:b/>
                <w:sz w:val="28"/>
                <w:szCs w:val="20"/>
                <w:u w:val="single"/>
              </w:rPr>
            </w:pPr>
          </w:p>
          <w:p w:rsidR="00EC5817" w:rsidRPr="00EC5817" w:rsidRDefault="00EC5817" w:rsidP="00EC5817">
            <w:pPr>
              <w:spacing w:after="0" w:line="320" w:lineRule="exact"/>
              <w:rPr>
                <w:rFonts w:ascii="Arial" w:eastAsia="Times New Roman" w:hAnsi="Arial" w:cs="Arial"/>
                <w:b/>
                <w:sz w:val="28"/>
                <w:szCs w:val="20"/>
                <w:u w:val="single"/>
              </w:rPr>
            </w:pPr>
          </w:p>
          <w:p w:rsidR="00EC5817" w:rsidRPr="00EC5817" w:rsidRDefault="00EC5817" w:rsidP="00EC5817">
            <w:pPr>
              <w:spacing w:after="0" w:line="320" w:lineRule="exact"/>
              <w:rPr>
                <w:rFonts w:ascii="Arial" w:eastAsia="Times New Roman" w:hAnsi="Arial" w:cs="Arial"/>
                <w:b/>
                <w:sz w:val="28"/>
                <w:szCs w:val="20"/>
                <w:u w:val="single"/>
              </w:rPr>
            </w:pPr>
            <w:r w:rsidRPr="00EC5817">
              <w:rPr>
                <w:rFonts w:ascii="Arial" w:eastAsia="Times New Roman" w:hAnsi="Arial" w:cs="Arial"/>
                <w:b/>
                <w:sz w:val="28"/>
                <w:szCs w:val="20"/>
                <w:u w:val="single"/>
              </w:rPr>
              <w:t>Continue</w:t>
            </w:r>
          </w:p>
        </w:tc>
        <w:tc>
          <w:tcPr>
            <w:tcW w:w="264" w:type="dxa"/>
          </w:tcPr>
          <w:p w:rsidR="00EC5817" w:rsidRPr="00EC5817" w:rsidRDefault="00EC5817" w:rsidP="00EC5817">
            <w:pPr>
              <w:spacing w:after="0" w:line="320" w:lineRule="exact"/>
              <w:rPr>
                <w:rFonts w:ascii="Arial" w:eastAsia="Times New Roman" w:hAnsi="Arial" w:cs="Arial"/>
                <w:b/>
                <w:sz w:val="28"/>
                <w:szCs w:val="20"/>
                <w:u w:val="single"/>
              </w:rPr>
            </w:pPr>
          </w:p>
        </w:tc>
        <w:tc>
          <w:tcPr>
            <w:tcW w:w="1461" w:type="dxa"/>
          </w:tcPr>
          <w:p w:rsidR="00EC5817" w:rsidRPr="00EC5817" w:rsidRDefault="00EC5817" w:rsidP="00EC5817">
            <w:pPr>
              <w:spacing w:after="0" w:line="320" w:lineRule="exact"/>
              <w:rPr>
                <w:rFonts w:ascii="Arial" w:eastAsia="Times New Roman" w:hAnsi="Arial" w:cs="Arial"/>
                <w:b/>
                <w:sz w:val="28"/>
                <w:szCs w:val="20"/>
                <w:u w:val="single"/>
              </w:rPr>
            </w:pPr>
          </w:p>
          <w:p w:rsidR="00EC5817" w:rsidRPr="00EC5817" w:rsidRDefault="00EC5817" w:rsidP="00EC5817">
            <w:pPr>
              <w:spacing w:after="0" w:line="320" w:lineRule="exact"/>
              <w:rPr>
                <w:rFonts w:ascii="Arial" w:eastAsia="Times New Roman" w:hAnsi="Arial" w:cs="Arial"/>
                <w:b/>
                <w:sz w:val="28"/>
                <w:szCs w:val="20"/>
                <w:u w:val="single"/>
              </w:rPr>
            </w:pPr>
          </w:p>
          <w:p w:rsidR="00EC5817" w:rsidRPr="00EC5817" w:rsidRDefault="00EC5817" w:rsidP="00EC5817">
            <w:pPr>
              <w:spacing w:after="0" w:line="320" w:lineRule="exact"/>
              <w:rPr>
                <w:rFonts w:ascii="Arial" w:eastAsia="Times New Roman" w:hAnsi="Arial" w:cs="Arial"/>
                <w:b/>
                <w:sz w:val="28"/>
                <w:szCs w:val="20"/>
                <w:u w:val="single"/>
              </w:rPr>
            </w:pPr>
            <w:r w:rsidRPr="00EC5817">
              <w:rPr>
                <w:rFonts w:ascii="Arial" w:eastAsia="Times New Roman" w:hAnsi="Arial" w:cs="Arial"/>
                <w:b/>
                <w:sz w:val="28"/>
                <w:szCs w:val="20"/>
                <w:u w:val="single"/>
              </w:rPr>
              <w:t>Eliminate</w:t>
            </w:r>
          </w:p>
        </w:tc>
        <w:tc>
          <w:tcPr>
            <w:tcW w:w="237" w:type="dxa"/>
          </w:tcPr>
          <w:p w:rsidR="00EC5817" w:rsidRPr="00EC5817" w:rsidRDefault="00EC5817" w:rsidP="00EC5817">
            <w:pPr>
              <w:spacing w:after="0" w:line="320" w:lineRule="exact"/>
              <w:rPr>
                <w:rFonts w:ascii="Arial" w:eastAsia="Times New Roman" w:hAnsi="Arial" w:cs="Arial"/>
                <w:b/>
                <w:sz w:val="28"/>
                <w:szCs w:val="20"/>
                <w:u w:val="single"/>
              </w:rPr>
            </w:pPr>
          </w:p>
        </w:tc>
        <w:tc>
          <w:tcPr>
            <w:tcW w:w="1799" w:type="dxa"/>
          </w:tcPr>
          <w:p w:rsidR="00EC5817" w:rsidRPr="00EC5817" w:rsidRDefault="00EC5817" w:rsidP="00EC5817">
            <w:pPr>
              <w:spacing w:after="0" w:line="320" w:lineRule="exact"/>
              <w:jc w:val="center"/>
              <w:rPr>
                <w:rFonts w:ascii="Arial" w:eastAsia="Times New Roman" w:hAnsi="Arial" w:cs="Arial"/>
                <w:b/>
                <w:sz w:val="28"/>
                <w:szCs w:val="20"/>
                <w:u w:val="single"/>
              </w:rPr>
            </w:pPr>
            <w:r w:rsidRPr="00EC5817">
              <w:rPr>
                <w:rFonts w:ascii="Arial" w:eastAsia="Times New Roman" w:hAnsi="Arial" w:cs="Arial"/>
                <w:b/>
                <w:sz w:val="28"/>
                <w:szCs w:val="20"/>
              </w:rPr>
              <w:t>Net Income Increase</w:t>
            </w:r>
            <w:r w:rsidRPr="00EC5817">
              <w:rPr>
                <w:rFonts w:ascii="Arial" w:eastAsia="Times New Roman" w:hAnsi="Arial" w:cs="Arial"/>
                <w:b/>
                <w:sz w:val="28"/>
                <w:szCs w:val="20"/>
                <w:u w:val="single"/>
              </w:rPr>
              <w:t xml:space="preserve">   (Decrease)</w:t>
            </w:r>
          </w:p>
        </w:tc>
      </w:tr>
    </w:tbl>
    <w:p w:rsidR="00EC5817" w:rsidRPr="00EC5817" w:rsidRDefault="00EC5817" w:rsidP="00EC5817">
      <w:pPr>
        <w:spacing w:after="0" w:line="260" w:lineRule="exact"/>
        <w:rPr>
          <w:rFonts w:ascii="Arial" w:eastAsia="Times New Roman" w:hAnsi="Arial" w:cs="Arial"/>
          <w:szCs w:val="20"/>
          <w:lang w:val="en-CA"/>
        </w:rPr>
      </w:pPr>
    </w:p>
    <w:tbl>
      <w:tblPr>
        <w:tblW w:w="10609" w:type="dxa"/>
        <w:tblLayout w:type="fixed"/>
        <w:tblLook w:val="04A0" w:firstRow="1" w:lastRow="0" w:firstColumn="1" w:lastColumn="0" w:noHBand="0" w:noVBand="1"/>
      </w:tblPr>
      <w:tblGrid>
        <w:gridCol w:w="5353"/>
        <w:gridCol w:w="1572"/>
        <w:gridCol w:w="271"/>
        <w:gridCol w:w="1417"/>
        <w:gridCol w:w="425"/>
        <w:gridCol w:w="1571"/>
      </w:tblGrid>
      <w:tr w:rsidR="00EC5817" w:rsidRPr="00EC5817" w:rsidTr="00E05F60">
        <w:tc>
          <w:tcPr>
            <w:tcW w:w="5353" w:type="dxa"/>
          </w:tcPr>
          <w:p w:rsidR="00EC5817" w:rsidRPr="00EC5817" w:rsidRDefault="00EC5817" w:rsidP="00EC5817">
            <w:pPr>
              <w:spacing w:after="0" w:line="320" w:lineRule="exact"/>
              <w:rPr>
                <w:rFonts w:ascii="Arial" w:eastAsia="Times New Roman" w:hAnsi="Arial" w:cs="Arial"/>
                <w:b/>
                <w:sz w:val="28"/>
                <w:szCs w:val="20"/>
              </w:rPr>
            </w:pPr>
            <w:r w:rsidRPr="00EC5817">
              <w:rPr>
                <w:rFonts w:ascii="Arial" w:eastAsia="Times New Roman" w:hAnsi="Arial" w:cs="Arial"/>
                <w:b/>
                <w:sz w:val="28"/>
                <w:szCs w:val="20"/>
              </w:rPr>
              <w:t>Sales</w:t>
            </w:r>
          </w:p>
        </w:tc>
        <w:tc>
          <w:tcPr>
            <w:tcW w:w="1572" w:type="dxa"/>
          </w:tcPr>
          <w:p w:rsidR="00EC5817" w:rsidRPr="00EC5817" w:rsidRDefault="00EC5817" w:rsidP="00EC5817">
            <w:pPr>
              <w:spacing w:after="0" w:line="320" w:lineRule="exact"/>
              <w:jc w:val="center"/>
              <w:rPr>
                <w:rFonts w:ascii="Arial" w:eastAsia="Times New Roman" w:hAnsi="Arial" w:cs="Arial"/>
                <w:b/>
                <w:i/>
                <w:iCs/>
                <w:color w:val="FF0000"/>
                <w:sz w:val="28"/>
                <w:szCs w:val="20"/>
              </w:rPr>
            </w:pPr>
            <w:r w:rsidRPr="00EC5817">
              <w:rPr>
                <w:rFonts w:ascii="Arial" w:eastAsia="Times New Roman" w:hAnsi="Arial" w:cs="Arial"/>
                <w:b/>
                <w:i/>
                <w:iCs/>
                <w:color w:val="FF0000"/>
                <w:sz w:val="28"/>
                <w:szCs w:val="20"/>
              </w:rPr>
              <w:t xml:space="preserve"> $96,200</w:t>
            </w:r>
          </w:p>
        </w:tc>
        <w:tc>
          <w:tcPr>
            <w:tcW w:w="271"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417" w:type="dxa"/>
          </w:tcPr>
          <w:p w:rsidR="00EC5817" w:rsidRPr="00EC5817" w:rsidRDefault="00EC5817" w:rsidP="00EC5817">
            <w:pPr>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 $   -0-</w:t>
            </w:r>
          </w:p>
        </w:tc>
        <w:tc>
          <w:tcPr>
            <w:tcW w:w="425"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571" w:type="dxa"/>
          </w:tcPr>
          <w:p w:rsidR="00EC5817" w:rsidRPr="00EC5817" w:rsidRDefault="00EC5817" w:rsidP="00EC5817">
            <w:pPr>
              <w:spacing w:after="0" w:line="320" w:lineRule="exact"/>
              <w:jc w:val="center"/>
              <w:rPr>
                <w:rFonts w:ascii="Arial" w:eastAsia="Times New Roman" w:hAnsi="Arial" w:cs="Arial"/>
                <w:b/>
                <w:i/>
                <w:iCs/>
                <w:color w:val="FF0000"/>
                <w:sz w:val="28"/>
                <w:szCs w:val="20"/>
              </w:rPr>
            </w:pPr>
            <w:r w:rsidRPr="00EC5817">
              <w:rPr>
                <w:rFonts w:ascii="Arial" w:eastAsia="Times New Roman" w:hAnsi="Arial" w:cs="Arial"/>
                <w:b/>
                <w:i/>
                <w:iCs/>
                <w:color w:val="FF0000"/>
                <w:sz w:val="28"/>
                <w:szCs w:val="20"/>
              </w:rPr>
              <w:t xml:space="preserve">  $(96,200)</w:t>
            </w:r>
          </w:p>
        </w:tc>
      </w:tr>
      <w:tr w:rsidR="00EC5817" w:rsidRPr="00EC5817" w:rsidTr="00E05F60">
        <w:tc>
          <w:tcPr>
            <w:tcW w:w="5353" w:type="dxa"/>
          </w:tcPr>
          <w:p w:rsidR="00EC5817" w:rsidRPr="00EC5817" w:rsidRDefault="00EC5817" w:rsidP="00EC5817">
            <w:pPr>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Variable costs </w:t>
            </w:r>
            <w:r w:rsidRPr="00EC5817">
              <w:rPr>
                <w:rFonts w:ascii="Arial" w:eastAsia="Times New Roman" w:hAnsi="Arial" w:cs="Arial"/>
                <w:b/>
                <w:color w:val="FF0000"/>
                <w:sz w:val="28"/>
                <w:szCs w:val="20"/>
              </w:rPr>
              <w:t>($70,000 + $15,000</w:t>
            </w:r>
            <w:r w:rsidRPr="00EC5817">
              <w:rPr>
                <w:rFonts w:ascii="Arial" w:eastAsia="Times New Roman" w:hAnsi="Arial" w:cs="Arial"/>
                <w:b/>
                <w:sz w:val="28"/>
                <w:szCs w:val="20"/>
              </w:rPr>
              <w:t xml:space="preserve">) </w:t>
            </w:r>
          </w:p>
        </w:tc>
        <w:tc>
          <w:tcPr>
            <w:tcW w:w="1572" w:type="dxa"/>
            <w:tcBorders>
              <w:bottom w:val="single" w:sz="4" w:space="0" w:color="auto"/>
            </w:tcBorders>
          </w:tcPr>
          <w:p w:rsidR="00EC5817" w:rsidRPr="00EC5817" w:rsidRDefault="00EC5817" w:rsidP="00EC5817">
            <w:pPr>
              <w:spacing w:after="0" w:line="320" w:lineRule="exact"/>
              <w:jc w:val="center"/>
              <w:rPr>
                <w:rFonts w:ascii="Arial" w:eastAsia="Times New Roman" w:hAnsi="Arial" w:cs="Arial"/>
                <w:b/>
                <w:i/>
                <w:iCs/>
                <w:sz w:val="28"/>
                <w:szCs w:val="20"/>
              </w:rPr>
            </w:pPr>
            <w:r w:rsidRPr="00EC5817">
              <w:rPr>
                <w:rFonts w:ascii="Arial" w:eastAsia="Times New Roman" w:hAnsi="Arial" w:cs="Arial"/>
                <w:b/>
                <w:i/>
                <w:iCs/>
                <w:sz w:val="28"/>
                <w:szCs w:val="20"/>
              </w:rPr>
              <w:t xml:space="preserve">   85,000</w:t>
            </w:r>
          </w:p>
        </w:tc>
        <w:tc>
          <w:tcPr>
            <w:tcW w:w="271"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417" w:type="dxa"/>
            <w:tcBorders>
              <w:bottom w:val="single" w:sz="4" w:space="0" w:color="auto"/>
            </w:tcBorders>
          </w:tcPr>
          <w:p w:rsidR="00EC5817" w:rsidRPr="00EC5817" w:rsidRDefault="00EC5817" w:rsidP="00EC5817">
            <w:pPr>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      -0-</w:t>
            </w:r>
          </w:p>
        </w:tc>
        <w:tc>
          <w:tcPr>
            <w:tcW w:w="425"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571" w:type="dxa"/>
            <w:tcBorders>
              <w:bottom w:val="single" w:sz="4" w:space="0" w:color="auto"/>
            </w:tcBorders>
          </w:tcPr>
          <w:p w:rsidR="00EC5817" w:rsidRPr="00EC5817" w:rsidRDefault="00EC5817" w:rsidP="00EC5817">
            <w:pPr>
              <w:spacing w:after="0" w:line="320" w:lineRule="exact"/>
              <w:jc w:val="center"/>
              <w:rPr>
                <w:rFonts w:ascii="Arial" w:eastAsia="Times New Roman" w:hAnsi="Arial" w:cs="Arial"/>
                <w:b/>
                <w:i/>
                <w:iCs/>
                <w:sz w:val="28"/>
                <w:szCs w:val="20"/>
              </w:rPr>
            </w:pPr>
            <w:r w:rsidRPr="00EC5817">
              <w:rPr>
                <w:rFonts w:ascii="Arial" w:eastAsia="Times New Roman" w:hAnsi="Arial" w:cs="Arial"/>
                <w:b/>
                <w:i/>
                <w:iCs/>
                <w:sz w:val="28"/>
                <w:szCs w:val="20"/>
              </w:rPr>
              <w:t xml:space="preserve">     85,000</w:t>
            </w:r>
          </w:p>
        </w:tc>
      </w:tr>
      <w:tr w:rsidR="00EC5817" w:rsidRPr="00EC5817" w:rsidTr="00E05F60">
        <w:tc>
          <w:tcPr>
            <w:tcW w:w="5353" w:type="dxa"/>
          </w:tcPr>
          <w:p w:rsidR="00EC5817" w:rsidRPr="00EC5817" w:rsidRDefault="00EC5817" w:rsidP="00EC5817">
            <w:pPr>
              <w:spacing w:after="0" w:line="320" w:lineRule="exact"/>
              <w:rPr>
                <w:rFonts w:ascii="Arial" w:eastAsia="Times New Roman" w:hAnsi="Arial" w:cs="Arial"/>
                <w:b/>
                <w:sz w:val="28"/>
                <w:szCs w:val="20"/>
              </w:rPr>
            </w:pPr>
            <w:r w:rsidRPr="00EC5817">
              <w:rPr>
                <w:rFonts w:ascii="Arial" w:eastAsia="Times New Roman" w:hAnsi="Arial" w:cs="Arial"/>
                <w:b/>
                <w:sz w:val="28"/>
                <w:szCs w:val="20"/>
              </w:rPr>
              <w:t>Contribution margin</w:t>
            </w:r>
          </w:p>
        </w:tc>
        <w:tc>
          <w:tcPr>
            <w:tcW w:w="1572" w:type="dxa"/>
            <w:tcBorders>
              <w:top w:val="single" w:sz="4" w:space="0" w:color="auto"/>
            </w:tcBorders>
          </w:tcPr>
          <w:p w:rsidR="00EC5817" w:rsidRPr="00EC5817" w:rsidRDefault="00EC5817" w:rsidP="00EC5817">
            <w:pPr>
              <w:spacing w:after="0" w:line="320" w:lineRule="exact"/>
              <w:jc w:val="center"/>
              <w:rPr>
                <w:rFonts w:ascii="Arial" w:eastAsia="Times New Roman" w:hAnsi="Arial" w:cs="Arial"/>
                <w:b/>
                <w:i/>
                <w:iCs/>
                <w:color w:val="FF0000"/>
                <w:sz w:val="28"/>
                <w:szCs w:val="20"/>
              </w:rPr>
            </w:pPr>
            <w:r w:rsidRPr="00EC5817">
              <w:rPr>
                <w:rFonts w:ascii="Arial" w:eastAsia="Times New Roman" w:hAnsi="Arial" w:cs="Arial"/>
                <w:b/>
                <w:i/>
                <w:iCs/>
                <w:color w:val="FF0000"/>
                <w:sz w:val="28"/>
                <w:szCs w:val="20"/>
              </w:rPr>
              <w:t xml:space="preserve">   11,200</w:t>
            </w:r>
          </w:p>
        </w:tc>
        <w:tc>
          <w:tcPr>
            <w:tcW w:w="271"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417" w:type="dxa"/>
            <w:tcBorders>
              <w:top w:val="single" w:sz="4" w:space="0" w:color="auto"/>
            </w:tcBorders>
          </w:tcPr>
          <w:p w:rsidR="00EC5817" w:rsidRPr="00EC5817" w:rsidRDefault="00EC5817" w:rsidP="00EC5817">
            <w:pPr>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      -0-</w:t>
            </w:r>
          </w:p>
        </w:tc>
        <w:tc>
          <w:tcPr>
            <w:tcW w:w="425"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571" w:type="dxa"/>
            <w:tcBorders>
              <w:top w:val="single" w:sz="4" w:space="0" w:color="auto"/>
            </w:tcBorders>
          </w:tcPr>
          <w:p w:rsidR="00EC5817" w:rsidRPr="00EC5817" w:rsidRDefault="00EC5817" w:rsidP="00EC5817">
            <w:pPr>
              <w:spacing w:after="0" w:line="320" w:lineRule="exact"/>
              <w:jc w:val="center"/>
              <w:rPr>
                <w:rFonts w:ascii="Arial" w:eastAsia="Times New Roman" w:hAnsi="Arial" w:cs="Arial"/>
                <w:b/>
                <w:i/>
                <w:iCs/>
                <w:color w:val="FF0000"/>
                <w:sz w:val="28"/>
                <w:szCs w:val="20"/>
              </w:rPr>
            </w:pPr>
            <w:r w:rsidRPr="00EC5817">
              <w:rPr>
                <w:rFonts w:ascii="Arial" w:eastAsia="Times New Roman" w:hAnsi="Arial" w:cs="Arial"/>
                <w:b/>
                <w:i/>
                <w:iCs/>
                <w:color w:val="FF0000"/>
                <w:sz w:val="28"/>
                <w:szCs w:val="20"/>
              </w:rPr>
              <w:t xml:space="preserve">    (11,200)</w:t>
            </w:r>
          </w:p>
        </w:tc>
      </w:tr>
      <w:tr w:rsidR="00EC5817" w:rsidRPr="00EC5817" w:rsidTr="00E05F60">
        <w:tc>
          <w:tcPr>
            <w:tcW w:w="5353" w:type="dxa"/>
          </w:tcPr>
          <w:p w:rsidR="00EC5817" w:rsidRPr="00EC5817" w:rsidRDefault="00EC5817" w:rsidP="00EC5817">
            <w:pPr>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Fixed costs </w:t>
            </w:r>
            <w:r w:rsidRPr="00EC5817">
              <w:rPr>
                <w:rFonts w:ascii="Arial" w:eastAsia="Times New Roman" w:hAnsi="Arial" w:cs="Arial"/>
                <w:b/>
                <w:color w:val="FF0000"/>
                <w:sz w:val="28"/>
                <w:szCs w:val="20"/>
              </w:rPr>
              <w:t>($6,470 + $28,600</w:t>
            </w:r>
            <w:r w:rsidRPr="00EC5817">
              <w:rPr>
                <w:rFonts w:ascii="Arial" w:eastAsia="Times New Roman" w:hAnsi="Arial" w:cs="Arial"/>
                <w:b/>
                <w:sz w:val="28"/>
                <w:szCs w:val="20"/>
              </w:rPr>
              <w:t>)</w:t>
            </w:r>
            <w:r w:rsidRPr="00EC5817">
              <w:rPr>
                <w:rFonts w:ascii="Arial" w:eastAsia="Times New Roman" w:hAnsi="Arial" w:cs="Arial"/>
                <w:b/>
                <w:color w:val="FF0000"/>
                <w:sz w:val="28"/>
                <w:szCs w:val="20"/>
              </w:rPr>
              <w:t xml:space="preserve"> </w:t>
            </w:r>
          </w:p>
        </w:tc>
        <w:tc>
          <w:tcPr>
            <w:tcW w:w="1572" w:type="dxa"/>
            <w:tcBorders>
              <w:bottom w:val="single" w:sz="4" w:space="0" w:color="auto"/>
            </w:tcBorders>
          </w:tcPr>
          <w:p w:rsidR="00EC5817" w:rsidRPr="00EC5817" w:rsidRDefault="00EC5817" w:rsidP="00EC5817">
            <w:pPr>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35,070</w:t>
            </w:r>
          </w:p>
        </w:tc>
        <w:tc>
          <w:tcPr>
            <w:tcW w:w="271"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417" w:type="dxa"/>
            <w:tcBorders>
              <w:bottom w:val="single" w:sz="4" w:space="0" w:color="auto"/>
            </w:tcBorders>
          </w:tcPr>
          <w:p w:rsidR="00EC5817" w:rsidRPr="00EC5817" w:rsidRDefault="00EC5817" w:rsidP="00EC5817">
            <w:pPr>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35,070</w:t>
            </w:r>
          </w:p>
        </w:tc>
        <w:tc>
          <w:tcPr>
            <w:tcW w:w="425" w:type="dxa"/>
          </w:tcPr>
          <w:p w:rsidR="00EC5817" w:rsidRPr="00EC5817" w:rsidRDefault="00EC5817" w:rsidP="00EC5817">
            <w:pPr>
              <w:spacing w:after="0" w:line="320" w:lineRule="exact"/>
              <w:jc w:val="center"/>
              <w:rPr>
                <w:rFonts w:ascii="Arial" w:eastAsia="Times New Roman" w:hAnsi="Arial" w:cs="Arial"/>
                <w:b/>
                <w:sz w:val="28"/>
                <w:szCs w:val="20"/>
              </w:rPr>
            </w:pPr>
          </w:p>
        </w:tc>
        <w:tc>
          <w:tcPr>
            <w:tcW w:w="1571" w:type="dxa"/>
            <w:tcBorders>
              <w:bottom w:val="single" w:sz="4" w:space="0" w:color="auto"/>
            </w:tcBorders>
          </w:tcPr>
          <w:p w:rsidR="00EC5817" w:rsidRPr="00EC5817" w:rsidRDefault="00EC5817" w:rsidP="00EC5817">
            <w:pPr>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-0-</w:t>
            </w:r>
          </w:p>
        </w:tc>
      </w:tr>
      <w:tr w:rsidR="00EC5817" w:rsidRPr="00EC5817" w:rsidTr="00E05F60">
        <w:tc>
          <w:tcPr>
            <w:tcW w:w="5353" w:type="dxa"/>
          </w:tcPr>
          <w:p w:rsidR="00EC5817" w:rsidRPr="00EC5817" w:rsidRDefault="00EC5817" w:rsidP="00EC5817">
            <w:pPr>
              <w:spacing w:after="0" w:line="320" w:lineRule="exact"/>
              <w:rPr>
                <w:rFonts w:ascii="Arial" w:eastAsia="Times New Roman" w:hAnsi="Arial" w:cs="Arial"/>
                <w:b/>
                <w:sz w:val="28"/>
                <w:szCs w:val="20"/>
              </w:rPr>
            </w:pPr>
            <w:r w:rsidRPr="00EC5817">
              <w:rPr>
                <w:rFonts w:ascii="Arial" w:eastAsia="Times New Roman" w:hAnsi="Arial" w:cs="Arial"/>
                <w:b/>
                <w:sz w:val="28"/>
                <w:szCs w:val="20"/>
              </w:rPr>
              <w:t>Net income (loss)</w:t>
            </w:r>
          </w:p>
        </w:tc>
        <w:tc>
          <w:tcPr>
            <w:tcW w:w="1572" w:type="dxa"/>
            <w:tcBorders>
              <w:top w:val="single" w:sz="4" w:space="0" w:color="auto"/>
              <w:bottom w:val="double" w:sz="4" w:space="0" w:color="auto"/>
            </w:tcBorders>
          </w:tcPr>
          <w:p w:rsidR="00EC5817" w:rsidRPr="00EC5817" w:rsidRDefault="00EC5817" w:rsidP="00EC5817">
            <w:pPr>
              <w:spacing w:after="0" w:line="320" w:lineRule="exact"/>
              <w:jc w:val="center"/>
              <w:rPr>
                <w:rFonts w:ascii="Arial" w:eastAsia="Times New Roman" w:hAnsi="Arial" w:cs="Arial"/>
                <w:b/>
                <w:i/>
                <w:iCs/>
                <w:color w:val="FF0000"/>
                <w:sz w:val="28"/>
                <w:szCs w:val="20"/>
              </w:rPr>
            </w:pPr>
            <w:r w:rsidRPr="00EC5817">
              <w:rPr>
                <w:rFonts w:ascii="Arial" w:eastAsia="Times New Roman" w:hAnsi="Arial" w:cs="Arial"/>
                <w:b/>
                <w:i/>
                <w:iCs/>
                <w:color w:val="FF0000"/>
                <w:sz w:val="28"/>
                <w:szCs w:val="20"/>
              </w:rPr>
              <w:t xml:space="preserve"> $(23,870)</w:t>
            </w:r>
          </w:p>
        </w:tc>
        <w:tc>
          <w:tcPr>
            <w:tcW w:w="271" w:type="dxa"/>
          </w:tcPr>
          <w:p w:rsidR="00EC5817" w:rsidRPr="00EC5817" w:rsidRDefault="00EC5817" w:rsidP="00EC5817">
            <w:pPr>
              <w:spacing w:after="0" w:line="320" w:lineRule="exact"/>
              <w:jc w:val="center"/>
              <w:rPr>
                <w:rFonts w:ascii="Arial" w:eastAsia="Times New Roman" w:hAnsi="Arial" w:cs="Arial"/>
                <w:b/>
                <w:i/>
                <w:iCs/>
                <w:color w:val="FF0000"/>
                <w:sz w:val="28"/>
                <w:szCs w:val="20"/>
              </w:rPr>
            </w:pPr>
          </w:p>
        </w:tc>
        <w:tc>
          <w:tcPr>
            <w:tcW w:w="1417" w:type="dxa"/>
            <w:tcBorders>
              <w:top w:val="single" w:sz="4" w:space="0" w:color="auto"/>
              <w:bottom w:val="double" w:sz="4" w:space="0" w:color="auto"/>
            </w:tcBorders>
          </w:tcPr>
          <w:p w:rsidR="00EC5817" w:rsidRPr="00EC5817" w:rsidRDefault="00EC5817" w:rsidP="00EC5817">
            <w:pPr>
              <w:spacing w:after="0" w:line="320" w:lineRule="exact"/>
              <w:jc w:val="center"/>
              <w:rPr>
                <w:rFonts w:ascii="Arial" w:eastAsia="Times New Roman" w:hAnsi="Arial" w:cs="Arial"/>
                <w:b/>
                <w:i/>
                <w:iCs/>
                <w:color w:val="FF0000"/>
                <w:sz w:val="28"/>
                <w:szCs w:val="20"/>
              </w:rPr>
            </w:pPr>
            <w:r w:rsidRPr="00EC5817">
              <w:rPr>
                <w:rFonts w:ascii="Arial" w:eastAsia="Times New Roman" w:hAnsi="Arial" w:cs="Arial"/>
                <w:b/>
                <w:i/>
                <w:iCs/>
                <w:color w:val="FF0000"/>
                <w:sz w:val="28"/>
                <w:szCs w:val="20"/>
              </w:rPr>
              <w:t>$(35,070)</w:t>
            </w:r>
          </w:p>
        </w:tc>
        <w:tc>
          <w:tcPr>
            <w:tcW w:w="425" w:type="dxa"/>
          </w:tcPr>
          <w:p w:rsidR="00EC5817" w:rsidRPr="00EC5817" w:rsidRDefault="00EC5817" w:rsidP="00EC5817">
            <w:pPr>
              <w:spacing w:after="0" w:line="320" w:lineRule="exact"/>
              <w:jc w:val="center"/>
              <w:rPr>
                <w:rFonts w:ascii="Arial" w:eastAsia="Times New Roman" w:hAnsi="Arial" w:cs="Arial"/>
                <w:b/>
                <w:i/>
                <w:iCs/>
                <w:color w:val="FF0000"/>
                <w:sz w:val="28"/>
                <w:szCs w:val="20"/>
              </w:rPr>
            </w:pPr>
          </w:p>
        </w:tc>
        <w:tc>
          <w:tcPr>
            <w:tcW w:w="1571" w:type="dxa"/>
            <w:tcBorders>
              <w:top w:val="single" w:sz="4" w:space="0" w:color="auto"/>
              <w:bottom w:val="double" w:sz="4" w:space="0" w:color="auto"/>
            </w:tcBorders>
          </w:tcPr>
          <w:p w:rsidR="00EC5817" w:rsidRPr="00EC5817" w:rsidRDefault="00EC5817" w:rsidP="00EC5817">
            <w:pPr>
              <w:spacing w:after="0" w:line="320" w:lineRule="exact"/>
              <w:jc w:val="center"/>
              <w:rPr>
                <w:rFonts w:ascii="Arial" w:eastAsia="Times New Roman" w:hAnsi="Arial" w:cs="Arial"/>
                <w:b/>
                <w:i/>
                <w:iCs/>
                <w:color w:val="FF0000"/>
                <w:sz w:val="28"/>
                <w:szCs w:val="20"/>
              </w:rPr>
            </w:pPr>
            <w:r w:rsidRPr="00EC5817">
              <w:rPr>
                <w:rFonts w:ascii="Arial" w:eastAsia="Times New Roman" w:hAnsi="Arial" w:cs="Arial"/>
                <w:b/>
                <w:i/>
                <w:iCs/>
                <w:color w:val="FF0000"/>
                <w:sz w:val="28"/>
                <w:szCs w:val="20"/>
              </w:rPr>
              <w:t xml:space="preserve">  $(11,200)</w:t>
            </w:r>
          </w:p>
        </w:tc>
      </w:tr>
    </w:tbl>
    <w:p w:rsidR="00EC5817" w:rsidRPr="00EC5817" w:rsidRDefault="00EC5817" w:rsidP="00EC5817">
      <w:pPr>
        <w:numPr>
          <w:ilvl w:val="0"/>
          <w:numId w:val="25"/>
        </w:numPr>
        <w:spacing w:after="0" w:line="320" w:lineRule="exact"/>
        <w:contextualSpacing/>
        <w:jc w:val="both"/>
        <w:rPr>
          <w:rFonts w:ascii="Arial" w:eastAsia="Times New Roman" w:hAnsi="Arial" w:cs="Arial"/>
          <w:b/>
          <w:sz w:val="28"/>
          <w:szCs w:val="20"/>
        </w:rPr>
      </w:pPr>
      <w:r w:rsidRPr="00EC5817">
        <w:rPr>
          <w:rFonts w:ascii="Arial" w:eastAsia="Times New Roman" w:hAnsi="Arial" w:cs="Arial"/>
          <w:b/>
          <w:i/>
          <w:iCs/>
          <w:color w:val="FF0000"/>
          <w:sz w:val="28"/>
          <w:szCs w:val="20"/>
        </w:rPr>
        <w:t>Each number 1 MK</w:t>
      </w:r>
    </w:p>
    <w:p w:rsidR="00EC5817" w:rsidRPr="00EC5817" w:rsidRDefault="00EC5817" w:rsidP="00EC5817">
      <w:pPr>
        <w:spacing w:before="60" w:after="0" w:line="320" w:lineRule="exact"/>
        <w:jc w:val="both"/>
        <w:rPr>
          <w:rFonts w:ascii="Arial" w:eastAsia="Times New Roman" w:hAnsi="Arial" w:cs="Arial"/>
          <w:b/>
          <w:sz w:val="28"/>
          <w:szCs w:val="20"/>
        </w:rPr>
      </w:pPr>
      <w:r w:rsidRPr="00EC5817">
        <w:rPr>
          <w:rFonts w:ascii="Arial" w:eastAsia="Times New Roman" w:hAnsi="Arial" w:cs="Arial"/>
          <w:b/>
          <w:sz w:val="28"/>
          <w:szCs w:val="20"/>
        </w:rPr>
        <w:t xml:space="preserve">Nicole is incorrect. The incremental analysis above shows that net income will be $11,200 less if the Erie Division is eliminated. This amount equals the contribution margin that would be lost through discontinuing the division. </w:t>
      </w:r>
    </w:p>
    <w:p w:rsidR="00EC5817" w:rsidRPr="00EC5817" w:rsidRDefault="00EC5817" w:rsidP="00EC5817">
      <w:pPr>
        <w:rPr>
          <w:rFonts w:asciiTheme="majorBidi" w:eastAsia="Times New Roman" w:hAnsiTheme="majorBidi" w:cstheme="majorBidi"/>
          <w:b/>
          <w:bCs/>
          <w:sz w:val="28"/>
          <w:szCs w:val="28"/>
          <w:lang w:val="en-CA"/>
        </w:rPr>
      </w:pPr>
      <w:r w:rsidRPr="00EC5817">
        <w:rPr>
          <w:rFonts w:asciiTheme="majorBidi" w:eastAsia="Times New Roman" w:hAnsiTheme="majorBidi" w:cstheme="majorBidi"/>
          <w:b/>
          <w:bCs/>
          <w:sz w:val="28"/>
          <w:szCs w:val="28"/>
          <w:lang w:val="en-CA"/>
        </w:rPr>
        <w:br w:type="page"/>
      </w:r>
    </w:p>
    <w:p w:rsidR="00EC5817" w:rsidRPr="00EC5817" w:rsidRDefault="00EC5817" w:rsidP="00EC5817">
      <w:pPr>
        <w:spacing w:after="0" w:line="240" w:lineRule="auto"/>
        <w:jc w:val="center"/>
        <w:rPr>
          <w:rFonts w:ascii="Times New Roman" w:eastAsia="Times New Roman" w:hAnsi="Times New Roman" w:cs="Times New Roman"/>
          <w:sz w:val="24"/>
          <w:szCs w:val="24"/>
        </w:rPr>
      </w:pPr>
      <w:r w:rsidRPr="00EC5817">
        <w:rPr>
          <w:rFonts w:asciiTheme="majorBidi" w:eastAsia="Times New Roman" w:hAnsiTheme="majorBidi" w:cstheme="majorBidi"/>
          <w:b/>
          <w:bCs/>
          <w:sz w:val="28"/>
          <w:szCs w:val="28"/>
          <w:lang w:val="en-CA"/>
        </w:rPr>
        <w:lastRenderedPageBreak/>
        <w:t>QUESTION III. 12</w:t>
      </w:r>
    </w:p>
    <w:tbl>
      <w:tblPr>
        <w:tblW w:w="8520" w:type="dxa"/>
        <w:tblLayout w:type="fixed"/>
        <w:tblCellMar>
          <w:left w:w="0" w:type="dxa"/>
          <w:right w:w="0" w:type="dxa"/>
        </w:tblCellMar>
        <w:tblLook w:val="0000" w:firstRow="0" w:lastRow="0" w:firstColumn="0" w:lastColumn="0" w:noHBand="0" w:noVBand="0"/>
      </w:tblPr>
      <w:tblGrid>
        <w:gridCol w:w="650"/>
        <w:gridCol w:w="5040"/>
        <w:gridCol w:w="1353"/>
        <w:gridCol w:w="1477"/>
      </w:tblGrid>
      <w:tr w:rsidR="00EC5817" w:rsidRPr="00EC5817" w:rsidTr="00E05F60">
        <w:trPr>
          <w:trHeight w:val="504"/>
        </w:trPr>
        <w:tc>
          <w:tcPr>
            <w:tcW w:w="650" w:type="dxa"/>
            <w:tcBorders>
              <w:top w:val="nil"/>
              <w:left w:val="nil"/>
              <w:bottom w:val="nil"/>
              <w:right w:val="nil"/>
            </w:tcBorders>
            <w:noWrap/>
            <w:tcMar>
              <w:top w:w="20" w:type="dxa"/>
              <w:left w:w="20" w:type="dxa"/>
              <w:bottom w:w="0" w:type="dxa"/>
              <w:right w:w="20" w:type="dxa"/>
            </w:tcMar>
            <w:vAlign w:val="center"/>
          </w:tcPr>
          <w:p w:rsidR="00EC5817" w:rsidRPr="00EC5817" w:rsidRDefault="00EC5817" w:rsidP="00EC5817">
            <w:pPr>
              <w:spacing w:after="0" w:line="320" w:lineRule="atLeast"/>
              <w:rPr>
                <w:rFonts w:ascii="Arial" w:eastAsia="Times New Roman" w:hAnsi="Arial" w:cs="Arial"/>
                <w:b/>
                <w:bCs/>
                <w:sz w:val="28"/>
                <w:szCs w:val="28"/>
                <w:lang w:val="en-CA"/>
              </w:rPr>
            </w:pPr>
            <w:r w:rsidRPr="00EC5817">
              <w:rPr>
                <w:rFonts w:ascii="Arial" w:eastAsia="Times New Roman" w:hAnsi="Arial" w:cs="Arial"/>
                <w:b/>
                <w:bCs/>
                <w:sz w:val="28"/>
                <w:szCs w:val="28"/>
                <w:lang w:val="en-CA"/>
              </w:rPr>
              <w:t>(a)</w:t>
            </w:r>
          </w:p>
        </w:tc>
        <w:tc>
          <w:tcPr>
            <w:tcW w:w="7870" w:type="dxa"/>
            <w:gridSpan w:val="3"/>
            <w:tcBorders>
              <w:top w:val="nil"/>
              <w:left w:val="nil"/>
              <w:bottom w:val="nil"/>
              <w:right w:val="nil"/>
            </w:tcBorders>
            <w:noWrap/>
            <w:tcMar>
              <w:top w:w="20" w:type="dxa"/>
              <w:left w:w="20" w:type="dxa"/>
              <w:bottom w:w="0" w:type="dxa"/>
              <w:right w:w="20" w:type="dxa"/>
            </w:tcMar>
            <w:vAlign w:val="center"/>
          </w:tcPr>
          <w:p w:rsidR="00EC5817" w:rsidRPr="00EC5817" w:rsidRDefault="00EC5817" w:rsidP="00EC5817">
            <w:pPr>
              <w:spacing w:after="0" w:line="320" w:lineRule="atLeast"/>
              <w:rPr>
                <w:rFonts w:ascii="Arial" w:eastAsia="Times New Roman" w:hAnsi="Arial" w:cs="Arial"/>
                <w:b/>
                <w:bCs/>
                <w:color w:val="FF0000"/>
                <w:sz w:val="28"/>
                <w:szCs w:val="28"/>
                <w:lang w:val="en-CA"/>
              </w:rPr>
            </w:pPr>
            <w:r w:rsidRPr="00EC5817">
              <w:rPr>
                <w:rFonts w:ascii="Arial" w:eastAsia="Times New Roman" w:hAnsi="Arial" w:cs="Arial"/>
                <w:b/>
                <w:bCs/>
                <w:sz w:val="28"/>
                <w:szCs w:val="28"/>
                <w:lang w:val="en-CA"/>
              </w:rPr>
              <w:t xml:space="preserve">Fixed MOH per unit = $600,000 ÷ 2,000 units = $300 </w:t>
            </w:r>
          </w:p>
        </w:tc>
      </w:tr>
      <w:tr w:rsidR="00EC5817" w:rsidRPr="00EC5817" w:rsidTr="00E05F60">
        <w:trPr>
          <w:gridAfter w:val="1"/>
          <w:wAfter w:w="1477" w:type="dxa"/>
          <w:trHeight w:val="230"/>
        </w:trPr>
        <w:tc>
          <w:tcPr>
            <w:tcW w:w="65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320" w:lineRule="atLeast"/>
              <w:rPr>
                <w:rFonts w:ascii="Arial" w:eastAsia="Times New Roman" w:hAnsi="Arial" w:cs="Arial"/>
                <w:b/>
                <w:bCs/>
                <w:sz w:val="28"/>
                <w:szCs w:val="28"/>
                <w:lang w:val="en-CA"/>
              </w:rPr>
            </w:pPr>
          </w:p>
        </w:tc>
        <w:tc>
          <w:tcPr>
            <w:tcW w:w="504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320" w:lineRule="atLeast"/>
              <w:rPr>
                <w:rFonts w:ascii="Arial" w:eastAsia="Times New Roman" w:hAnsi="Arial" w:cs="Arial"/>
                <w:b/>
                <w:bCs/>
                <w:color w:val="FF0000"/>
                <w:sz w:val="28"/>
                <w:szCs w:val="28"/>
                <w:lang w:val="en-CA"/>
              </w:rPr>
            </w:pPr>
            <w:r w:rsidRPr="00EC5817">
              <w:rPr>
                <w:rFonts w:ascii="Arial" w:eastAsia="Times New Roman" w:hAnsi="Arial" w:cs="Arial"/>
                <w:b/>
                <w:bCs/>
                <w:sz w:val="28"/>
                <w:szCs w:val="28"/>
                <w:lang w:val="en-CA"/>
              </w:rPr>
              <w:t xml:space="preserve">Absorption costing net </w:t>
            </w:r>
            <w:proofErr w:type="gramStart"/>
            <w:r w:rsidRPr="00EC5817">
              <w:rPr>
                <w:rFonts w:ascii="Arial" w:eastAsia="Times New Roman" w:hAnsi="Arial" w:cs="Arial"/>
                <w:b/>
                <w:bCs/>
                <w:sz w:val="28"/>
                <w:szCs w:val="28"/>
                <w:lang w:val="en-CA"/>
              </w:rPr>
              <w:t xml:space="preserve">income  </w:t>
            </w:r>
            <w:r w:rsidRPr="00EC5817">
              <w:rPr>
                <w:rFonts w:ascii="Arial" w:eastAsia="Times New Roman" w:hAnsi="Arial" w:cs="Arial"/>
                <w:b/>
                <w:bCs/>
                <w:color w:val="FF0000"/>
                <w:sz w:val="28"/>
                <w:szCs w:val="28"/>
                <w:lang w:val="en-CA"/>
              </w:rPr>
              <w:t>.</w:t>
            </w:r>
            <w:proofErr w:type="gramEnd"/>
          </w:p>
        </w:tc>
        <w:tc>
          <w:tcPr>
            <w:tcW w:w="1353" w:type="dxa"/>
            <w:tcBorders>
              <w:top w:val="nil"/>
              <w:left w:val="nil"/>
              <w:bottom w:val="nil"/>
              <w:right w:val="nil"/>
            </w:tcBorders>
            <w:noWrap/>
            <w:tcMar>
              <w:top w:w="20" w:type="dxa"/>
              <w:left w:w="20" w:type="dxa"/>
              <w:bottom w:w="0" w:type="dxa"/>
              <w:right w:w="20" w:type="dxa"/>
            </w:tcMar>
            <w:vAlign w:val="center"/>
          </w:tcPr>
          <w:p w:rsidR="00EC5817" w:rsidRPr="00EC5817" w:rsidRDefault="00EC5817" w:rsidP="00EC5817">
            <w:pPr>
              <w:spacing w:after="0" w:line="320" w:lineRule="atLeast"/>
              <w:jc w:val="right"/>
              <w:rPr>
                <w:rFonts w:ascii="Arial" w:eastAsia="Times New Roman" w:hAnsi="Arial" w:cs="Arial"/>
                <w:b/>
                <w:bCs/>
                <w:sz w:val="28"/>
                <w:szCs w:val="28"/>
                <w:lang w:val="en-CA"/>
              </w:rPr>
            </w:pPr>
            <w:r w:rsidRPr="00EC5817">
              <w:rPr>
                <w:rFonts w:ascii="Arial" w:eastAsia="Times New Roman" w:hAnsi="Arial" w:cs="Arial"/>
                <w:b/>
                <w:bCs/>
                <w:sz w:val="28"/>
                <w:szCs w:val="28"/>
                <w:lang w:val="en-CA"/>
              </w:rPr>
              <w:t>$400,000</w:t>
            </w:r>
          </w:p>
        </w:tc>
      </w:tr>
      <w:tr w:rsidR="00EC5817" w:rsidRPr="00EC5817" w:rsidTr="00E05F60">
        <w:trPr>
          <w:gridAfter w:val="1"/>
          <w:wAfter w:w="1477" w:type="dxa"/>
          <w:trHeight w:val="406"/>
        </w:trPr>
        <w:tc>
          <w:tcPr>
            <w:tcW w:w="65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320" w:lineRule="atLeast"/>
              <w:rPr>
                <w:rFonts w:ascii="Arial" w:eastAsia="Times New Roman" w:hAnsi="Arial" w:cs="Arial"/>
                <w:b/>
                <w:bCs/>
                <w:color w:val="FF0000"/>
                <w:sz w:val="28"/>
                <w:szCs w:val="28"/>
                <w:lang w:val="en-CA"/>
              </w:rPr>
            </w:pPr>
            <w:r w:rsidRPr="00EC5817">
              <w:rPr>
                <w:rFonts w:ascii="Arial" w:eastAsia="Times New Roman" w:hAnsi="Arial" w:cs="Arial"/>
                <w:b/>
                <w:bCs/>
                <w:sz w:val="28"/>
                <w:szCs w:val="28"/>
                <w:lang w:val="en-CA"/>
              </w:rPr>
              <w:t xml:space="preserve"> </w:t>
            </w:r>
          </w:p>
        </w:tc>
        <w:tc>
          <w:tcPr>
            <w:tcW w:w="504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320" w:lineRule="atLeast"/>
              <w:rPr>
                <w:rFonts w:ascii="Arial" w:eastAsia="Times New Roman" w:hAnsi="Arial" w:cs="Arial"/>
                <w:b/>
                <w:bCs/>
                <w:sz w:val="28"/>
                <w:szCs w:val="28"/>
                <w:lang w:val="en-CA"/>
              </w:rPr>
            </w:pPr>
            <w:r w:rsidRPr="00EC5817">
              <w:rPr>
                <w:rFonts w:ascii="Arial" w:eastAsia="Times New Roman" w:hAnsi="Arial" w:cs="Arial"/>
                <w:b/>
                <w:bCs/>
                <w:sz w:val="28"/>
                <w:szCs w:val="28"/>
                <w:lang w:val="en-CA"/>
              </w:rPr>
              <w:t xml:space="preserve">Variable costing net </w:t>
            </w:r>
            <w:proofErr w:type="gramStart"/>
            <w:r w:rsidRPr="00EC5817">
              <w:rPr>
                <w:rFonts w:ascii="Arial" w:eastAsia="Times New Roman" w:hAnsi="Arial" w:cs="Arial"/>
                <w:b/>
                <w:bCs/>
                <w:sz w:val="28"/>
                <w:szCs w:val="28"/>
                <w:lang w:val="en-CA"/>
              </w:rPr>
              <w:t xml:space="preserve">income  </w:t>
            </w:r>
            <w:r w:rsidRPr="00EC5817">
              <w:rPr>
                <w:rFonts w:ascii="Arial" w:eastAsia="Times New Roman" w:hAnsi="Arial" w:cs="Arial"/>
                <w:b/>
                <w:bCs/>
                <w:color w:val="FF0000"/>
                <w:sz w:val="28"/>
                <w:szCs w:val="28"/>
                <w:lang w:val="en-CA"/>
              </w:rPr>
              <w:t>.</w:t>
            </w:r>
            <w:proofErr w:type="gramEnd"/>
          </w:p>
        </w:tc>
        <w:tc>
          <w:tcPr>
            <w:tcW w:w="1353" w:type="dxa"/>
            <w:tcBorders>
              <w:top w:val="nil"/>
              <w:left w:val="nil"/>
              <w:bottom w:val="single" w:sz="4" w:space="0" w:color="auto"/>
              <w:right w:val="nil"/>
            </w:tcBorders>
            <w:noWrap/>
            <w:tcMar>
              <w:top w:w="20" w:type="dxa"/>
              <w:left w:w="20" w:type="dxa"/>
              <w:bottom w:w="0" w:type="dxa"/>
              <w:right w:w="20" w:type="dxa"/>
            </w:tcMar>
            <w:vAlign w:val="center"/>
          </w:tcPr>
          <w:p w:rsidR="00EC5817" w:rsidRPr="00EC5817" w:rsidRDefault="00EC5817" w:rsidP="00EC5817">
            <w:pPr>
              <w:spacing w:after="0" w:line="320" w:lineRule="atLeast"/>
              <w:jc w:val="right"/>
              <w:rPr>
                <w:rFonts w:ascii="Arial" w:eastAsia="Times New Roman" w:hAnsi="Arial" w:cs="Arial"/>
                <w:b/>
                <w:bCs/>
                <w:sz w:val="28"/>
                <w:szCs w:val="28"/>
                <w:lang w:val="en-CA"/>
              </w:rPr>
            </w:pPr>
            <w:r w:rsidRPr="00EC5817">
              <w:rPr>
                <w:rFonts w:ascii="Arial" w:eastAsia="Times New Roman" w:hAnsi="Arial" w:cs="Arial"/>
                <w:b/>
                <w:bCs/>
                <w:sz w:val="28"/>
                <w:szCs w:val="28"/>
                <w:lang w:val="en-CA"/>
              </w:rPr>
              <w:t>310,000</w:t>
            </w:r>
          </w:p>
        </w:tc>
      </w:tr>
      <w:tr w:rsidR="00EC5817" w:rsidRPr="00EC5817" w:rsidTr="00E05F60">
        <w:trPr>
          <w:gridAfter w:val="1"/>
          <w:wAfter w:w="1477" w:type="dxa"/>
          <w:trHeight w:val="405"/>
        </w:trPr>
        <w:tc>
          <w:tcPr>
            <w:tcW w:w="65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320" w:lineRule="atLeast"/>
              <w:rPr>
                <w:rFonts w:ascii="Arial" w:eastAsia="Times New Roman" w:hAnsi="Arial" w:cs="Arial"/>
                <w:b/>
                <w:bCs/>
                <w:sz w:val="28"/>
                <w:szCs w:val="28"/>
                <w:lang w:val="en-CA"/>
              </w:rPr>
            </w:pPr>
          </w:p>
        </w:tc>
        <w:tc>
          <w:tcPr>
            <w:tcW w:w="504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320" w:lineRule="atLeast"/>
              <w:rPr>
                <w:rFonts w:ascii="Arial" w:eastAsia="Times New Roman" w:hAnsi="Arial" w:cs="Arial"/>
                <w:b/>
                <w:bCs/>
                <w:sz w:val="28"/>
                <w:szCs w:val="28"/>
                <w:lang w:val="en-CA"/>
              </w:rPr>
            </w:pPr>
            <w:r w:rsidRPr="00EC5817">
              <w:rPr>
                <w:rFonts w:ascii="Arial" w:eastAsia="Times New Roman" w:hAnsi="Arial" w:cs="Arial"/>
                <w:b/>
                <w:bCs/>
                <w:sz w:val="28"/>
                <w:szCs w:val="28"/>
                <w:lang w:val="en-CA"/>
              </w:rPr>
              <w:t>Difference</w:t>
            </w:r>
          </w:p>
        </w:tc>
        <w:tc>
          <w:tcPr>
            <w:tcW w:w="1353" w:type="dxa"/>
            <w:tcBorders>
              <w:top w:val="single" w:sz="4" w:space="0" w:color="auto"/>
              <w:left w:val="nil"/>
              <w:bottom w:val="double" w:sz="4" w:space="0" w:color="auto"/>
              <w:right w:val="nil"/>
            </w:tcBorders>
            <w:noWrap/>
            <w:tcMar>
              <w:top w:w="20" w:type="dxa"/>
              <w:left w:w="20" w:type="dxa"/>
              <w:bottom w:w="0" w:type="dxa"/>
              <w:right w:w="20" w:type="dxa"/>
            </w:tcMar>
            <w:vAlign w:val="center"/>
          </w:tcPr>
          <w:p w:rsidR="00EC5817" w:rsidRPr="00EC5817" w:rsidRDefault="00EC5817" w:rsidP="00EC5817">
            <w:pPr>
              <w:spacing w:after="0" w:line="320" w:lineRule="atLeast"/>
              <w:jc w:val="right"/>
              <w:rPr>
                <w:rFonts w:ascii="Arial" w:eastAsia="Times New Roman" w:hAnsi="Arial" w:cs="Arial"/>
                <w:b/>
                <w:bCs/>
                <w:sz w:val="28"/>
                <w:szCs w:val="28"/>
                <w:lang w:val="en-CA"/>
              </w:rPr>
            </w:pPr>
            <w:r w:rsidRPr="00EC5817">
              <w:rPr>
                <w:rFonts w:ascii="Arial" w:eastAsia="Times New Roman" w:hAnsi="Arial" w:cs="Arial"/>
                <w:b/>
                <w:bCs/>
                <w:sz w:val="28"/>
                <w:szCs w:val="28"/>
                <w:lang w:val="en-CA"/>
              </w:rPr>
              <w:t>$90,000</w:t>
            </w:r>
          </w:p>
        </w:tc>
      </w:tr>
    </w:tbl>
    <w:p w:rsidR="00EC5817" w:rsidRPr="00EC5817" w:rsidRDefault="00EC5817" w:rsidP="00EC5817">
      <w:pPr>
        <w:spacing w:after="0" w:line="320" w:lineRule="atLeast"/>
        <w:ind w:left="605" w:hanging="601"/>
        <w:jc w:val="both"/>
        <w:rPr>
          <w:rFonts w:ascii="Arial" w:eastAsia="Times New Roman" w:hAnsi="Arial" w:cs="Arial"/>
          <w:b/>
          <w:spacing w:val="2"/>
          <w:sz w:val="28"/>
          <w:szCs w:val="20"/>
          <w:lang w:val="en-CA"/>
        </w:rPr>
      </w:pPr>
      <w:r w:rsidRPr="00EC5817">
        <w:rPr>
          <w:rFonts w:ascii="Arial" w:eastAsia="Times New Roman" w:hAnsi="Arial" w:cs="Arial"/>
          <w:b/>
          <w:sz w:val="24"/>
          <w:szCs w:val="20"/>
          <w:lang w:val="en-CA"/>
        </w:rPr>
        <w:t xml:space="preserve">          </w:t>
      </w:r>
      <w:r w:rsidRPr="00EC5817">
        <w:rPr>
          <w:rFonts w:ascii="Arial" w:eastAsia="Times New Roman" w:hAnsi="Arial" w:cs="Arial"/>
          <w:b/>
          <w:sz w:val="28"/>
          <w:szCs w:val="20"/>
          <w:lang w:val="en-CA"/>
        </w:rPr>
        <w:t>Since absorption costing net income exceeds variable costing net income, this means sales must</w:t>
      </w:r>
      <w:r w:rsidRPr="00EC5817">
        <w:rPr>
          <w:rFonts w:ascii="Arial" w:eastAsia="Times New Roman" w:hAnsi="Arial" w:cs="Arial"/>
          <w:b/>
          <w:spacing w:val="2"/>
          <w:sz w:val="28"/>
          <w:szCs w:val="20"/>
          <w:lang w:val="en-CA"/>
        </w:rPr>
        <w:t xml:space="preserve"> have been less than production, and $90,000 of fixed manufacturing overhead was deferred in the ending inventory at $300 per unit. </w:t>
      </w:r>
      <w:r w:rsidRPr="00EC5817">
        <w:rPr>
          <w:rFonts w:ascii="Arial" w:eastAsia="Times New Roman" w:hAnsi="Arial" w:cs="Arial"/>
          <w:b/>
          <w:spacing w:val="2"/>
          <w:sz w:val="28"/>
          <w:szCs w:val="20"/>
          <w:lang w:val="en-CA"/>
        </w:rPr>
        <w:tab/>
      </w:r>
    </w:p>
    <w:p w:rsidR="00EC5817" w:rsidRPr="00EC5817" w:rsidRDefault="00EC5817" w:rsidP="00EC5817">
      <w:pPr>
        <w:spacing w:after="0" w:line="320" w:lineRule="atLeast"/>
        <w:ind w:left="605" w:hanging="601"/>
        <w:jc w:val="both"/>
        <w:rPr>
          <w:rFonts w:ascii="Arial" w:eastAsia="Times New Roman" w:hAnsi="Arial" w:cs="Arial"/>
          <w:b/>
          <w:sz w:val="28"/>
          <w:szCs w:val="28"/>
          <w:lang w:val="en-CA"/>
        </w:rPr>
      </w:pPr>
      <w:r w:rsidRPr="00EC5817">
        <w:rPr>
          <w:rFonts w:ascii="Arial" w:eastAsia="Times New Roman" w:hAnsi="Arial" w:cs="Arial"/>
          <w:b/>
          <w:color w:val="FF0000"/>
          <w:spacing w:val="2"/>
          <w:sz w:val="28"/>
          <w:szCs w:val="20"/>
          <w:lang w:val="en-CA"/>
        </w:rPr>
        <w:t xml:space="preserve">$90,000 </w:t>
      </w:r>
      <w:r w:rsidRPr="00EC5817">
        <w:rPr>
          <w:rFonts w:ascii="Arial" w:eastAsia="Times New Roman" w:hAnsi="Arial" w:cs="Arial"/>
          <w:b/>
          <w:color w:val="FF0000"/>
          <w:sz w:val="28"/>
          <w:szCs w:val="28"/>
          <w:lang w:val="en-CA"/>
        </w:rPr>
        <w:t xml:space="preserve">÷ $300 = 300 </w:t>
      </w:r>
      <w:proofErr w:type="gramStart"/>
      <w:r w:rsidRPr="00EC5817">
        <w:rPr>
          <w:rFonts w:ascii="Arial" w:eastAsia="Times New Roman" w:hAnsi="Arial" w:cs="Arial"/>
          <w:b/>
          <w:color w:val="FF0000"/>
          <w:sz w:val="28"/>
          <w:szCs w:val="28"/>
          <w:lang w:val="en-CA"/>
        </w:rPr>
        <w:t xml:space="preserve">units  </w:t>
      </w:r>
      <w:r w:rsidRPr="00EC5817">
        <w:rPr>
          <w:rFonts w:ascii="Arial" w:eastAsia="Times New Roman" w:hAnsi="Arial" w:cs="Arial"/>
          <w:b/>
          <w:sz w:val="28"/>
          <w:szCs w:val="28"/>
          <w:lang w:val="en-CA"/>
        </w:rPr>
        <w:t>If</w:t>
      </w:r>
      <w:proofErr w:type="gramEnd"/>
      <w:r w:rsidRPr="00EC5817">
        <w:rPr>
          <w:rFonts w:ascii="Arial" w:eastAsia="Times New Roman" w:hAnsi="Arial" w:cs="Arial"/>
          <w:b/>
          <w:sz w:val="28"/>
          <w:szCs w:val="28"/>
          <w:lang w:val="en-CA"/>
        </w:rPr>
        <w:t xml:space="preserve"> 300 units are left in finished goods ending inventory, and there was no beginning inventory, then sales must have been 1,700 units.</w:t>
      </w:r>
      <w:r w:rsidRPr="00EC5817">
        <w:rPr>
          <w:rFonts w:ascii="Arial" w:eastAsia="Times New Roman" w:hAnsi="Arial" w:cs="Arial"/>
          <w:b/>
          <w:sz w:val="28"/>
          <w:szCs w:val="28"/>
          <w:lang w:val="en-CA"/>
        </w:rPr>
        <w:tab/>
        <w:t>(2,000 – 300 = 1,700)</w:t>
      </w:r>
    </w:p>
    <w:p w:rsidR="00EC5817" w:rsidRPr="00EC5817" w:rsidRDefault="00EC5817" w:rsidP="00EC5817">
      <w:pPr>
        <w:spacing w:after="0" w:line="320" w:lineRule="atLeast"/>
        <w:ind w:left="605" w:hanging="601"/>
        <w:jc w:val="both"/>
        <w:rPr>
          <w:rFonts w:ascii="Arial" w:eastAsia="Times New Roman" w:hAnsi="Arial" w:cs="Arial"/>
          <w:b/>
          <w:sz w:val="28"/>
          <w:szCs w:val="28"/>
          <w:lang w:val="en-CA"/>
        </w:rPr>
      </w:pPr>
      <w:r w:rsidRPr="00EC5817">
        <w:rPr>
          <w:rFonts w:ascii="Arial" w:eastAsia="Times New Roman" w:hAnsi="Arial" w:cs="Arial"/>
          <w:b/>
          <w:sz w:val="28"/>
          <w:szCs w:val="28"/>
          <w:lang w:val="en-CA"/>
        </w:rPr>
        <w:tab/>
      </w:r>
    </w:p>
    <w:tbl>
      <w:tblPr>
        <w:tblW w:w="9800" w:type="dxa"/>
        <w:tblLayout w:type="fixed"/>
        <w:tblCellMar>
          <w:left w:w="0" w:type="dxa"/>
          <w:right w:w="0" w:type="dxa"/>
        </w:tblCellMar>
        <w:tblLook w:val="0000" w:firstRow="0" w:lastRow="0" w:firstColumn="0" w:lastColumn="0" w:noHBand="0" w:noVBand="0"/>
      </w:tblPr>
      <w:tblGrid>
        <w:gridCol w:w="560"/>
        <w:gridCol w:w="6340"/>
        <w:gridCol w:w="200"/>
        <w:gridCol w:w="1900"/>
        <w:gridCol w:w="708"/>
        <w:gridCol w:w="92"/>
      </w:tblGrid>
      <w:tr w:rsidR="00EC5817" w:rsidRPr="00EC5817" w:rsidTr="00E05F60">
        <w:trPr>
          <w:trHeight w:val="360"/>
        </w:trPr>
        <w:tc>
          <w:tcPr>
            <w:tcW w:w="9800" w:type="dxa"/>
            <w:gridSpan w:val="6"/>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Gross margin = net income + selling and administrative expenses</w:t>
            </w:r>
          </w:p>
        </w:tc>
      </w:tr>
      <w:tr w:rsidR="00EC5817" w:rsidRPr="00EC5817" w:rsidTr="00E05F60">
        <w:trPr>
          <w:gridAfter w:val="1"/>
          <w:wAfter w:w="92" w:type="dxa"/>
          <w:trHeight w:val="360"/>
        </w:trPr>
        <w:tc>
          <w:tcPr>
            <w:tcW w:w="9708" w:type="dxa"/>
            <w:gridSpan w:val="5"/>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 xml:space="preserve">Gross margin = $400,000 + $280,000 = $680,000 </w:t>
            </w:r>
          </w:p>
        </w:tc>
      </w:tr>
      <w:tr w:rsidR="00EC5817" w:rsidRPr="00EC5817" w:rsidTr="00E05F60">
        <w:trPr>
          <w:gridAfter w:val="2"/>
          <w:wAfter w:w="800" w:type="dxa"/>
          <w:trHeight w:val="360"/>
        </w:trPr>
        <w:tc>
          <w:tcPr>
            <w:tcW w:w="56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c>
          <w:tcPr>
            <w:tcW w:w="634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Absorption costs = Sales – gross margin</w:t>
            </w:r>
          </w:p>
        </w:tc>
        <w:tc>
          <w:tcPr>
            <w:tcW w:w="20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c>
          <w:tcPr>
            <w:tcW w:w="190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r>
      <w:tr w:rsidR="00EC5817" w:rsidRPr="00EC5817" w:rsidTr="00E05F60">
        <w:trPr>
          <w:gridAfter w:val="2"/>
          <w:wAfter w:w="800" w:type="dxa"/>
          <w:trHeight w:val="360"/>
        </w:trPr>
        <w:tc>
          <w:tcPr>
            <w:tcW w:w="56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c>
          <w:tcPr>
            <w:tcW w:w="8440" w:type="dxa"/>
            <w:gridSpan w:val="3"/>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 xml:space="preserve">Absorption costs = $3,400,000 – $680,000 = $2,720,000 </w:t>
            </w:r>
          </w:p>
        </w:tc>
      </w:tr>
      <w:tr w:rsidR="00EC5817" w:rsidRPr="00EC5817" w:rsidTr="00E05F60">
        <w:trPr>
          <w:gridAfter w:val="2"/>
          <w:wAfter w:w="800" w:type="dxa"/>
          <w:trHeight w:val="360"/>
        </w:trPr>
        <w:tc>
          <w:tcPr>
            <w:tcW w:w="56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c>
          <w:tcPr>
            <w:tcW w:w="8440" w:type="dxa"/>
            <w:gridSpan w:val="3"/>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 xml:space="preserve">Cost per unit = $2,720,000 ÷ 1,700 </w:t>
            </w:r>
            <w:r w:rsidRPr="00EC5817">
              <w:rPr>
                <w:rFonts w:ascii="Arial" w:eastAsia="Times New Roman" w:hAnsi="Arial" w:cs="Arial"/>
                <w:b/>
                <w:bCs/>
                <w:color w:val="FF0000"/>
                <w:sz w:val="28"/>
                <w:szCs w:val="28"/>
                <w:lang w:val="en-CA"/>
              </w:rPr>
              <w:t xml:space="preserve">(2,000 – 300) </w:t>
            </w:r>
            <w:r w:rsidRPr="00EC5817">
              <w:rPr>
                <w:rFonts w:ascii="Arial" w:eastAsia="Times New Roman" w:hAnsi="Arial" w:cs="Arial"/>
                <w:b/>
                <w:bCs/>
                <w:sz w:val="28"/>
                <w:szCs w:val="28"/>
                <w:lang w:val="en-CA"/>
              </w:rPr>
              <w:t xml:space="preserve">= $1,600 </w:t>
            </w:r>
          </w:p>
        </w:tc>
      </w:tr>
    </w:tbl>
    <w:p w:rsidR="00EC5817" w:rsidRPr="00EC5817" w:rsidRDefault="00EC5817" w:rsidP="00EC5817">
      <w:pPr>
        <w:spacing w:after="0" w:line="320" w:lineRule="atLeast"/>
        <w:ind w:left="605" w:hanging="601"/>
        <w:jc w:val="both"/>
        <w:rPr>
          <w:rFonts w:ascii="Arial" w:eastAsia="Times New Roman" w:hAnsi="Arial" w:cs="Arial"/>
          <w:b/>
          <w:sz w:val="28"/>
          <w:szCs w:val="28"/>
          <w:lang w:val="en-CA"/>
        </w:rPr>
      </w:pPr>
      <w:r w:rsidRPr="00EC5817">
        <w:rPr>
          <w:rFonts w:ascii="Arial" w:eastAsia="Times New Roman" w:hAnsi="Arial" w:cs="Arial"/>
          <w:b/>
          <w:sz w:val="28"/>
          <w:szCs w:val="28"/>
          <w:lang w:val="en-CA"/>
        </w:rPr>
        <w:tab/>
      </w:r>
    </w:p>
    <w:p w:rsidR="00EC5817" w:rsidRPr="00EC5817" w:rsidRDefault="00EC5817" w:rsidP="00EC5817">
      <w:pPr>
        <w:spacing w:after="0" w:line="240" w:lineRule="auto"/>
        <w:ind w:left="360"/>
        <w:contextualSpacing/>
        <w:rPr>
          <w:rFonts w:asciiTheme="minorBidi" w:eastAsia="Times New Roman" w:hAnsiTheme="minorBidi"/>
          <w:b/>
          <w:bCs/>
          <w:color w:val="FF0000"/>
          <w:sz w:val="28"/>
          <w:szCs w:val="28"/>
        </w:rPr>
      </w:pPr>
      <w:r w:rsidRPr="00EC5817">
        <w:rPr>
          <w:rFonts w:asciiTheme="minorBidi" w:eastAsia="Times New Roman" w:hAnsiTheme="minorBidi"/>
          <w:b/>
          <w:bCs/>
          <w:color w:val="FF0000"/>
          <w:sz w:val="28"/>
          <w:szCs w:val="28"/>
        </w:rPr>
        <w:t>(B) Calculate the costs per unit under variable costing. (2 marks)</w:t>
      </w:r>
    </w:p>
    <w:p w:rsidR="00EC5817" w:rsidRPr="00EC5817" w:rsidRDefault="00EC5817" w:rsidP="00EC5817">
      <w:pPr>
        <w:spacing w:after="0" w:line="320" w:lineRule="atLeast"/>
        <w:ind w:left="605" w:hanging="597"/>
        <w:jc w:val="both"/>
        <w:rPr>
          <w:rFonts w:ascii="Arial" w:eastAsia="Times New Roman" w:hAnsi="Arial" w:cs="Arial"/>
          <w:b/>
          <w:sz w:val="28"/>
          <w:szCs w:val="28"/>
          <w:lang w:val="en-CA"/>
        </w:rPr>
      </w:pPr>
      <w:r w:rsidRPr="00EC5817">
        <w:rPr>
          <w:rFonts w:ascii="Arial" w:eastAsia="Times New Roman" w:hAnsi="Arial" w:cs="Arial"/>
          <w:b/>
          <w:sz w:val="28"/>
          <w:szCs w:val="28"/>
          <w:lang w:val="en-CA"/>
        </w:rPr>
        <w:t xml:space="preserve"> Cost per unit under absorption – Fixed MOH</w:t>
      </w:r>
    </w:p>
    <w:p w:rsidR="00EC5817" w:rsidRPr="00EC5817" w:rsidRDefault="00EC5817" w:rsidP="00EC5817">
      <w:pPr>
        <w:spacing w:after="0" w:line="320" w:lineRule="atLeast"/>
        <w:ind w:left="605" w:hanging="597"/>
        <w:jc w:val="both"/>
        <w:rPr>
          <w:rFonts w:ascii="Arial" w:eastAsia="Times New Roman" w:hAnsi="Arial" w:cs="Arial"/>
          <w:b/>
          <w:color w:val="FF0000"/>
          <w:sz w:val="28"/>
          <w:szCs w:val="28"/>
          <w:lang w:val="en-CA"/>
        </w:rPr>
      </w:pPr>
      <w:r w:rsidRPr="00EC5817">
        <w:rPr>
          <w:rFonts w:ascii="Arial" w:eastAsia="Times New Roman" w:hAnsi="Arial" w:cs="Arial"/>
          <w:b/>
          <w:sz w:val="28"/>
          <w:szCs w:val="28"/>
          <w:lang w:val="en-CA"/>
        </w:rPr>
        <w:t xml:space="preserve">  $1,600 - $300 + $1,300   </w:t>
      </w:r>
      <w:r w:rsidRPr="00EC5817">
        <w:rPr>
          <w:rFonts w:ascii="Arial" w:eastAsia="Times New Roman" w:hAnsi="Arial" w:cs="Arial"/>
          <w:b/>
          <w:color w:val="FF0000"/>
          <w:sz w:val="28"/>
          <w:szCs w:val="28"/>
          <w:lang w:val="en-CA"/>
        </w:rPr>
        <w:t>Or</w:t>
      </w:r>
    </w:p>
    <w:tbl>
      <w:tblPr>
        <w:tblW w:w="9000" w:type="dxa"/>
        <w:tblLayout w:type="fixed"/>
        <w:tblCellMar>
          <w:left w:w="0" w:type="dxa"/>
          <w:right w:w="0" w:type="dxa"/>
        </w:tblCellMar>
        <w:tblLook w:val="0000" w:firstRow="0" w:lastRow="0" w:firstColumn="0" w:lastColumn="0" w:noHBand="0" w:noVBand="0"/>
      </w:tblPr>
      <w:tblGrid>
        <w:gridCol w:w="560"/>
        <w:gridCol w:w="6540"/>
        <w:gridCol w:w="1900"/>
      </w:tblGrid>
      <w:tr w:rsidR="00EC5817" w:rsidRPr="00EC5817" w:rsidTr="00E05F60">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(b)</w:t>
            </w:r>
          </w:p>
        </w:tc>
        <w:tc>
          <w:tcPr>
            <w:tcW w:w="8440" w:type="dxa"/>
            <w:gridSpan w:val="2"/>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Contribution margin = net income + fixed costs</w:t>
            </w:r>
          </w:p>
        </w:tc>
      </w:tr>
      <w:tr w:rsidR="00EC5817" w:rsidRPr="00EC5817" w:rsidTr="00E05F60">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c>
          <w:tcPr>
            <w:tcW w:w="8440" w:type="dxa"/>
            <w:gridSpan w:val="2"/>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Contribution margin = $310,000 + $880,000 = $1,190,000</w:t>
            </w:r>
          </w:p>
        </w:tc>
      </w:tr>
      <w:tr w:rsidR="00EC5817" w:rsidRPr="00EC5817" w:rsidTr="00E05F60">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 xml:space="preserve"> </w:t>
            </w:r>
          </w:p>
        </w:tc>
        <w:tc>
          <w:tcPr>
            <w:tcW w:w="654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Variable costs = Sales – contribution margin</w:t>
            </w:r>
          </w:p>
        </w:tc>
        <w:tc>
          <w:tcPr>
            <w:tcW w:w="190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r>
      <w:tr w:rsidR="00EC5817" w:rsidRPr="00EC5817" w:rsidTr="00E05F60">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c>
          <w:tcPr>
            <w:tcW w:w="8440" w:type="dxa"/>
            <w:gridSpan w:val="2"/>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Variable costs = $3,400,000 – $1,190,000 = $2,210,000</w:t>
            </w:r>
          </w:p>
        </w:tc>
      </w:tr>
      <w:tr w:rsidR="00EC5817" w:rsidRPr="00EC5817" w:rsidTr="00E05F60">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p>
        </w:tc>
        <w:tc>
          <w:tcPr>
            <w:tcW w:w="8440" w:type="dxa"/>
            <w:gridSpan w:val="2"/>
            <w:tcBorders>
              <w:top w:val="nil"/>
              <w:left w:val="nil"/>
              <w:bottom w:val="nil"/>
              <w:right w:val="nil"/>
            </w:tcBorders>
            <w:noWrap/>
            <w:tcMar>
              <w:top w:w="20" w:type="dxa"/>
              <w:left w:w="20" w:type="dxa"/>
              <w:bottom w:w="0" w:type="dxa"/>
              <w:right w:w="20" w:type="dxa"/>
            </w:tcMar>
            <w:vAlign w:val="bottom"/>
          </w:tcPr>
          <w:p w:rsidR="00EC5817" w:rsidRPr="00EC5817" w:rsidRDefault="00EC5817" w:rsidP="00EC5817">
            <w:pPr>
              <w:spacing w:after="0" w:line="260" w:lineRule="exact"/>
              <w:rPr>
                <w:rFonts w:ascii="Arial" w:eastAsia="Times New Roman" w:hAnsi="Arial" w:cs="Arial"/>
                <w:b/>
                <w:bCs/>
                <w:sz w:val="28"/>
                <w:szCs w:val="28"/>
                <w:lang w:val="en-CA"/>
              </w:rPr>
            </w:pPr>
            <w:r w:rsidRPr="00EC5817">
              <w:rPr>
                <w:rFonts w:ascii="Arial" w:eastAsia="Times New Roman" w:hAnsi="Arial" w:cs="Arial"/>
                <w:b/>
                <w:bCs/>
                <w:sz w:val="28"/>
                <w:szCs w:val="28"/>
                <w:lang w:val="en-CA"/>
              </w:rPr>
              <w:t>Cost per unit = $2,210,000 ÷ 1,700 = $1,300</w:t>
            </w:r>
          </w:p>
          <w:p w:rsidR="00EC5817" w:rsidRPr="00EC5817" w:rsidRDefault="00EC5817" w:rsidP="00EC5817">
            <w:pPr>
              <w:spacing w:after="0" w:line="260" w:lineRule="exact"/>
              <w:rPr>
                <w:rFonts w:ascii="Arial" w:eastAsia="Times New Roman" w:hAnsi="Arial" w:cs="Arial"/>
                <w:b/>
                <w:bCs/>
                <w:sz w:val="28"/>
                <w:szCs w:val="28"/>
                <w:lang w:val="en-CA"/>
              </w:rPr>
            </w:pPr>
          </w:p>
        </w:tc>
      </w:tr>
    </w:tbl>
    <w:p w:rsidR="00EC5817" w:rsidRPr="00EC5817" w:rsidRDefault="00EC5817" w:rsidP="00EC5817">
      <w:pPr>
        <w:tabs>
          <w:tab w:val="left" w:pos="921"/>
        </w:tabs>
        <w:spacing w:after="0" w:line="320" w:lineRule="atLeast"/>
        <w:ind w:left="605" w:hanging="597"/>
        <w:rPr>
          <w:rFonts w:ascii="Arial" w:eastAsia="Times New Roman" w:hAnsi="Arial" w:cs="Arial"/>
          <w:b/>
          <w:spacing w:val="2"/>
          <w:sz w:val="28"/>
          <w:szCs w:val="20"/>
          <w:lang w:val="en-CA"/>
        </w:rPr>
      </w:pPr>
      <w:r w:rsidRPr="00EC5817">
        <w:rPr>
          <w:rFonts w:ascii="Arial" w:eastAsia="Times New Roman" w:hAnsi="Arial" w:cs="Arial"/>
          <w:b/>
          <w:spacing w:val="2"/>
          <w:sz w:val="28"/>
          <w:szCs w:val="20"/>
          <w:lang w:val="en-CA"/>
        </w:rPr>
        <w:t>(C) Calculate the costs of ending inventory under absorption costing</w:t>
      </w:r>
      <w:r w:rsidRPr="00EC5817">
        <w:rPr>
          <w:rFonts w:ascii="Arial" w:eastAsia="Times New Roman" w:hAnsi="Arial" w:cs="Arial"/>
          <w:b/>
          <w:color w:val="FF0000"/>
          <w:spacing w:val="2"/>
          <w:sz w:val="28"/>
          <w:szCs w:val="20"/>
          <w:lang w:val="en-CA"/>
        </w:rPr>
        <w:t xml:space="preserve"> </w:t>
      </w:r>
    </w:p>
    <w:p w:rsidR="00EC5817" w:rsidRPr="00EC5817" w:rsidRDefault="00EC5817" w:rsidP="00EC5817">
      <w:pPr>
        <w:tabs>
          <w:tab w:val="left" w:pos="921"/>
        </w:tabs>
        <w:spacing w:after="0" w:line="320" w:lineRule="atLeast"/>
        <w:ind w:left="605" w:hanging="597"/>
        <w:rPr>
          <w:rFonts w:ascii="Arial" w:eastAsia="Times New Roman" w:hAnsi="Arial" w:cs="Arial"/>
          <w:b/>
          <w:spacing w:val="2"/>
          <w:sz w:val="28"/>
          <w:szCs w:val="20"/>
          <w:lang w:val="en-CA"/>
        </w:rPr>
      </w:pPr>
      <w:r w:rsidRPr="00EC5817">
        <w:rPr>
          <w:rFonts w:ascii="Arial" w:eastAsia="Times New Roman" w:hAnsi="Arial" w:cs="Arial"/>
          <w:b/>
          <w:spacing w:val="2"/>
          <w:sz w:val="28"/>
          <w:szCs w:val="20"/>
          <w:lang w:val="en-CA"/>
        </w:rPr>
        <w:tab/>
        <w:t xml:space="preserve">End </w:t>
      </w:r>
      <w:proofErr w:type="spellStart"/>
      <w:r w:rsidRPr="00EC5817">
        <w:rPr>
          <w:rFonts w:ascii="Arial" w:eastAsia="Times New Roman" w:hAnsi="Arial" w:cs="Arial"/>
          <w:b/>
          <w:spacing w:val="2"/>
          <w:sz w:val="28"/>
          <w:szCs w:val="20"/>
          <w:lang w:val="en-CA"/>
        </w:rPr>
        <w:t>Inv</w:t>
      </w:r>
      <w:proofErr w:type="spellEnd"/>
      <w:r w:rsidRPr="00EC5817">
        <w:rPr>
          <w:rFonts w:ascii="Arial" w:eastAsia="Times New Roman" w:hAnsi="Arial" w:cs="Arial"/>
          <w:b/>
          <w:spacing w:val="2"/>
          <w:sz w:val="28"/>
          <w:szCs w:val="20"/>
          <w:lang w:val="en-CA"/>
        </w:rPr>
        <w:t xml:space="preserve"> = $1,600 cost per unit x 300 units = $480,000</w:t>
      </w:r>
    </w:p>
    <w:p w:rsidR="00EC5817" w:rsidRPr="00EC5817" w:rsidRDefault="00EC5817" w:rsidP="00EC5817">
      <w:pPr>
        <w:tabs>
          <w:tab w:val="left" w:pos="921"/>
        </w:tabs>
        <w:spacing w:after="0" w:line="320" w:lineRule="atLeast"/>
        <w:ind w:left="605" w:hanging="597"/>
        <w:rPr>
          <w:rFonts w:ascii="Arial" w:eastAsia="Times New Roman" w:hAnsi="Arial" w:cs="Arial"/>
          <w:b/>
          <w:spacing w:val="2"/>
          <w:sz w:val="28"/>
          <w:szCs w:val="20"/>
          <w:lang w:val="en-CA"/>
        </w:rPr>
      </w:pPr>
    </w:p>
    <w:p w:rsidR="00EC5817" w:rsidRPr="00EC5817" w:rsidRDefault="00EC5817" w:rsidP="00EC5817">
      <w:pPr>
        <w:tabs>
          <w:tab w:val="left" w:pos="921"/>
        </w:tabs>
        <w:spacing w:after="0" w:line="320" w:lineRule="atLeast"/>
        <w:ind w:left="605" w:hanging="597"/>
        <w:rPr>
          <w:rFonts w:ascii="Arial" w:eastAsia="Times New Roman" w:hAnsi="Arial" w:cs="Arial"/>
          <w:b/>
          <w:spacing w:val="2"/>
          <w:sz w:val="28"/>
          <w:szCs w:val="20"/>
          <w:lang w:val="en-CA"/>
        </w:rPr>
      </w:pPr>
      <w:r w:rsidRPr="00EC5817">
        <w:rPr>
          <w:rFonts w:ascii="Arial" w:eastAsia="Times New Roman" w:hAnsi="Arial" w:cs="Arial"/>
          <w:b/>
          <w:spacing w:val="2"/>
          <w:sz w:val="28"/>
          <w:szCs w:val="20"/>
          <w:lang w:val="en-CA"/>
        </w:rPr>
        <w:t>(D) Calculate the costs of ending inventory under variable costing</w:t>
      </w:r>
      <w:r w:rsidRPr="00EC5817">
        <w:rPr>
          <w:rFonts w:ascii="Arial" w:eastAsia="Times New Roman" w:hAnsi="Arial" w:cs="Arial"/>
          <w:b/>
          <w:color w:val="FF0000"/>
          <w:spacing w:val="2"/>
          <w:sz w:val="28"/>
          <w:szCs w:val="20"/>
          <w:lang w:val="en-CA"/>
        </w:rPr>
        <w:t xml:space="preserve"> </w:t>
      </w:r>
    </w:p>
    <w:p w:rsidR="00EC5817" w:rsidRPr="00EC5817" w:rsidRDefault="00EC5817" w:rsidP="00EC5817">
      <w:pPr>
        <w:tabs>
          <w:tab w:val="left" w:pos="921"/>
        </w:tabs>
        <w:spacing w:after="0" w:line="320" w:lineRule="atLeast"/>
        <w:ind w:left="605" w:hanging="597"/>
        <w:rPr>
          <w:rFonts w:ascii="Arial" w:eastAsia="Times New Roman" w:hAnsi="Arial" w:cs="Arial"/>
          <w:b/>
          <w:spacing w:val="2"/>
          <w:sz w:val="28"/>
          <w:szCs w:val="20"/>
          <w:lang w:val="en-CA"/>
        </w:rPr>
      </w:pPr>
      <w:r w:rsidRPr="00EC5817">
        <w:rPr>
          <w:rFonts w:ascii="Arial" w:eastAsia="Times New Roman" w:hAnsi="Arial" w:cs="Arial"/>
          <w:b/>
          <w:spacing w:val="2"/>
          <w:sz w:val="28"/>
          <w:szCs w:val="20"/>
          <w:lang w:val="en-CA"/>
        </w:rPr>
        <w:tab/>
        <w:t xml:space="preserve">End </w:t>
      </w:r>
      <w:proofErr w:type="spellStart"/>
      <w:r w:rsidRPr="00EC5817">
        <w:rPr>
          <w:rFonts w:ascii="Arial" w:eastAsia="Times New Roman" w:hAnsi="Arial" w:cs="Arial"/>
          <w:b/>
          <w:spacing w:val="2"/>
          <w:sz w:val="28"/>
          <w:szCs w:val="20"/>
          <w:lang w:val="en-CA"/>
        </w:rPr>
        <w:t>Inv</w:t>
      </w:r>
      <w:proofErr w:type="spellEnd"/>
      <w:r w:rsidRPr="00EC5817">
        <w:rPr>
          <w:rFonts w:ascii="Arial" w:eastAsia="Times New Roman" w:hAnsi="Arial" w:cs="Arial"/>
          <w:b/>
          <w:spacing w:val="2"/>
          <w:sz w:val="28"/>
          <w:szCs w:val="20"/>
          <w:lang w:val="en-CA"/>
        </w:rPr>
        <w:t xml:space="preserve"> = $1,300 cost per unit x 300 units = $390,000</w:t>
      </w:r>
    </w:p>
    <w:p w:rsidR="00EC5817" w:rsidRPr="00EC5817" w:rsidRDefault="00EC5817" w:rsidP="00EC5817">
      <w:pPr>
        <w:tabs>
          <w:tab w:val="left" w:pos="921"/>
        </w:tabs>
        <w:spacing w:after="0" w:line="320" w:lineRule="atLeast"/>
        <w:ind w:left="605" w:hanging="597"/>
        <w:rPr>
          <w:rFonts w:ascii="Arial" w:eastAsia="Times New Roman" w:hAnsi="Arial" w:cs="Arial"/>
          <w:b/>
          <w:spacing w:val="2"/>
          <w:sz w:val="28"/>
          <w:szCs w:val="20"/>
          <w:lang w:val="en-CA"/>
        </w:rPr>
      </w:pPr>
    </w:p>
    <w:p w:rsidR="00EC5817" w:rsidRPr="00EC5817" w:rsidRDefault="00EC5817" w:rsidP="00EC5817">
      <w:pPr>
        <w:tabs>
          <w:tab w:val="left" w:pos="921"/>
        </w:tabs>
        <w:spacing w:after="0" w:line="320" w:lineRule="atLeast"/>
        <w:ind w:left="605" w:hanging="597"/>
        <w:rPr>
          <w:rFonts w:ascii="Arial" w:eastAsia="Times New Roman" w:hAnsi="Arial" w:cs="Arial"/>
          <w:b/>
          <w:spacing w:val="2"/>
          <w:sz w:val="28"/>
          <w:szCs w:val="20"/>
          <w:lang w:val="en-CA"/>
        </w:rPr>
      </w:pPr>
    </w:p>
    <w:p w:rsidR="00EC5817" w:rsidRPr="00EC5817" w:rsidRDefault="00EC5817" w:rsidP="00EC5817">
      <w:pPr>
        <w:jc w:val="center"/>
        <w:rPr>
          <w:rFonts w:asciiTheme="majorBidi" w:eastAsia="Times New Roman" w:hAnsiTheme="majorBidi" w:cstheme="majorBidi"/>
          <w:b/>
          <w:bCs/>
          <w:color w:val="FF0000"/>
          <w:sz w:val="28"/>
          <w:szCs w:val="28"/>
          <w:lang w:val="en-CA"/>
        </w:rPr>
      </w:pPr>
      <w:r w:rsidRPr="00EC5817">
        <w:rPr>
          <w:rFonts w:ascii="Arial" w:eastAsia="Times New Roman" w:hAnsi="Arial" w:cs="Arial"/>
          <w:b/>
          <w:sz w:val="28"/>
          <w:szCs w:val="28"/>
          <w:lang w:val="en-CA"/>
        </w:rPr>
        <w:br w:type="page"/>
      </w:r>
      <w:r w:rsidRPr="00EC5817">
        <w:rPr>
          <w:rFonts w:asciiTheme="majorBidi" w:eastAsia="Times New Roman" w:hAnsiTheme="majorBidi" w:cstheme="majorBidi"/>
          <w:b/>
          <w:bCs/>
          <w:color w:val="FF0000"/>
          <w:sz w:val="28"/>
          <w:szCs w:val="28"/>
          <w:lang w:val="en-CA"/>
        </w:rPr>
        <w:lastRenderedPageBreak/>
        <w:t>QUESTION IV. 12</w:t>
      </w:r>
    </w:p>
    <w:p w:rsidR="00EC5817" w:rsidRPr="00EC5817" w:rsidRDefault="00EC5817" w:rsidP="00EC5817">
      <w:pPr>
        <w:spacing w:after="0" w:line="240" w:lineRule="auto"/>
        <w:ind w:left="360" w:hanging="360"/>
        <w:contextualSpacing/>
        <w:rPr>
          <w:rFonts w:ascii="Arial" w:eastAsia="Times New Roman" w:hAnsi="Arial" w:cs="Arial"/>
          <w:b/>
          <w:sz w:val="28"/>
          <w:szCs w:val="28"/>
          <w:lang w:val="en-CA"/>
        </w:rPr>
      </w:pPr>
      <w:r w:rsidRPr="00EC5817">
        <w:rPr>
          <w:rFonts w:ascii="Arial" w:eastAsia="Times New Roman" w:hAnsi="Arial" w:cs="Arial"/>
          <w:b/>
          <w:sz w:val="28"/>
          <w:szCs w:val="28"/>
          <w:lang w:val="en-CA"/>
        </w:rPr>
        <w:t xml:space="preserve">(a)  When there is no excess capacity, the appropriate transfer price </w:t>
      </w:r>
      <w:r w:rsidRPr="00EC5817">
        <w:rPr>
          <w:rFonts w:ascii="Arial" w:eastAsia="Times New Roman" w:hAnsi="Arial" w:cs="Arial"/>
          <w:b/>
          <w:sz w:val="28"/>
          <w:szCs w:val="28"/>
          <w:lang w:val="en-CA"/>
        </w:rPr>
        <w:tab/>
        <w:t>between divisions would be the market price, or $380.</w:t>
      </w:r>
      <w:r w:rsidRPr="00EC5817">
        <w:rPr>
          <w:rFonts w:asciiTheme="minorBidi" w:eastAsia="Times New Roman" w:hAnsiTheme="minorBidi"/>
          <w:b/>
          <w:bCs/>
          <w:color w:val="FF0000"/>
          <w:sz w:val="28"/>
          <w:szCs w:val="28"/>
        </w:rPr>
        <w:t xml:space="preserve"> </w:t>
      </w:r>
    </w:p>
    <w:p w:rsidR="00EC5817" w:rsidRPr="00EC5817" w:rsidRDefault="00EC5817" w:rsidP="00EC5817">
      <w:pPr>
        <w:spacing w:after="0" w:line="240" w:lineRule="auto"/>
        <w:ind w:left="360" w:hanging="360"/>
        <w:contextualSpacing/>
        <w:rPr>
          <w:rFonts w:asciiTheme="minorBidi" w:eastAsia="Times New Roman" w:hAnsiTheme="minorBidi"/>
          <w:b/>
          <w:bCs/>
          <w:color w:val="FF0000"/>
          <w:sz w:val="28"/>
          <w:szCs w:val="28"/>
        </w:rPr>
      </w:pPr>
      <w:r w:rsidRPr="00EC5817">
        <w:rPr>
          <w:rFonts w:ascii="Arial" w:eastAsia="Times New Roman" w:hAnsi="Arial" w:cs="Arial"/>
          <w:b/>
          <w:sz w:val="28"/>
          <w:szCs w:val="28"/>
          <w:lang w:val="en-CA"/>
        </w:rPr>
        <w:t>(b)  When there is excess capacity, the minimum transfer price would be any incremental variable costs, less cost savings created by transferring internally.  If the excess capacity is not large enough to fill the total transfer order, then the minimum transfer price will be a weighted-average version of the variable cost and the market price.</w:t>
      </w:r>
      <w:r w:rsidRPr="00EC5817">
        <w:rPr>
          <w:rFonts w:asciiTheme="minorBidi" w:eastAsia="Times New Roman" w:hAnsiTheme="minorBidi"/>
          <w:b/>
          <w:bCs/>
          <w:color w:val="FF0000"/>
          <w:sz w:val="28"/>
          <w:szCs w:val="28"/>
        </w:rPr>
        <w:t xml:space="preserve"> </w:t>
      </w:r>
    </w:p>
    <w:p w:rsidR="00EC5817" w:rsidRPr="00EC5817" w:rsidRDefault="00EC5817" w:rsidP="00EC5817">
      <w:pPr>
        <w:spacing w:after="120" w:line="320" w:lineRule="atLeast"/>
        <w:ind w:left="510" w:hanging="510"/>
        <w:jc w:val="both"/>
        <w:outlineLvl w:val="0"/>
        <w:rPr>
          <w:rFonts w:ascii="Arial" w:eastAsia="Times New Roman" w:hAnsi="Arial" w:cs="Arial"/>
          <w:b/>
          <w:sz w:val="28"/>
          <w:szCs w:val="28"/>
          <w:lang w:val="en-CA"/>
        </w:rPr>
      </w:pPr>
    </w:p>
    <w:p w:rsidR="00EC5817" w:rsidRPr="00EC5817" w:rsidRDefault="00EC5817" w:rsidP="00EC5817">
      <w:pPr>
        <w:spacing w:after="0" w:line="320" w:lineRule="exact"/>
        <w:jc w:val="both"/>
        <w:rPr>
          <w:rFonts w:ascii="Arial" w:eastAsia="Times New Roman" w:hAnsi="Arial" w:cs="Arial"/>
          <w:b/>
          <w:sz w:val="28"/>
          <w:szCs w:val="20"/>
        </w:rPr>
      </w:pPr>
      <w:r w:rsidRPr="00EC5817">
        <w:rPr>
          <w:rFonts w:ascii="Arial" w:eastAsia="Times New Roman" w:hAnsi="Arial" w:cs="Arial"/>
          <w:b/>
          <w:sz w:val="28"/>
          <w:szCs w:val="20"/>
        </w:rPr>
        <w:t>(c)</w:t>
      </w:r>
    </w:p>
    <w:p w:rsidR="00EC5817" w:rsidRPr="00EC5817" w:rsidRDefault="00EC5817" w:rsidP="00EC5817">
      <w:pPr>
        <w:spacing w:after="120" w:line="320" w:lineRule="atLeast"/>
        <w:ind w:left="567" w:hanging="567"/>
        <w:jc w:val="both"/>
        <w:outlineLvl w:val="0"/>
        <w:rPr>
          <w:rFonts w:ascii="Arial" w:eastAsia="Times New Roman" w:hAnsi="Arial" w:cs="Arial"/>
          <w:b/>
          <w:sz w:val="28"/>
          <w:szCs w:val="28"/>
          <w:lang w:val="en-CA"/>
        </w:rPr>
      </w:pPr>
      <w:r w:rsidRPr="00EC5817">
        <w:rPr>
          <w:rFonts w:ascii="Arial" w:eastAsia="Times New Roman" w:hAnsi="Arial" w:cs="Arial"/>
          <w:b/>
          <w:sz w:val="28"/>
          <w:szCs w:val="28"/>
          <w:lang w:val="en-CA"/>
        </w:rPr>
        <w:t>(1) The assembly division manager would reject the special offer, because it will show a loss for the division.</w:t>
      </w:r>
    </w:p>
    <w:p w:rsidR="00EC5817" w:rsidRPr="00EC5817" w:rsidRDefault="00EC5817" w:rsidP="00EC5817">
      <w:pPr>
        <w:spacing w:after="0" w:line="260" w:lineRule="exact"/>
        <w:jc w:val="both"/>
        <w:rPr>
          <w:rFonts w:ascii="Arial" w:eastAsia="Times New Roman" w:hAnsi="Arial" w:cs="Arial"/>
          <w:szCs w:val="20"/>
          <w:lang w:val="en-CA"/>
        </w:rPr>
      </w:pPr>
    </w:p>
    <w:p w:rsidR="00EC5817" w:rsidRPr="00EC5817" w:rsidRDefault="00EC5817" w:rsidP="00EC5817">
      <w:pPr>
        <w:spacing w:after="0" w:line="260" w:lineRule="exact"/>
        <w:jc w:val="both"/>
        <w:rPr>
          <w:rFonts w:ascii="Arial" w:eastAsia="Times New Roman" w:hAnsi="Arial" w:cs="Arial"/>
          <w:szCs w:val="20"/>
          <w:lang w:val="en-CA"/>
        </w:rPr>
      </w:pPr>
      <w:r w:rsidRPr="00EC5817">
        <w:rPr>
          <w:rFonts w:ascii="Arial" w:eastAsia="Times New Roman" w:hAnsi="Arial" w:cs="Arial"/>
          <w:szCs w:val="20"/>
          <w:lang w:val="en-CA"/>
        </w:rPr>
        <w:tab/>
      </w:r>
      <w:r w:rsidRPr="00EC5817">
        <w:rPr>
          <w:rFonts w:ascii="Arial" w:eastAsia="Times New Roman" w:hAnsi="Arial" w:cs="Arial"/>
          <w:szCs w:val="20"/>
          <w:lang w:val="en-CA"/>
        </w:rPr>
        <w:tab/>
      </w:r>
      <w:r w:rsidRPr="00EC5817">
        <w:rPr>
          <w:rFonts w:ascii="Arial" w:eastAsia="Times New Roman" w:hAnsi="Arial" w:cs="Arial"/>
          <w:szCs w:val="20"/>
          <w:lang w:val="en-CA"/>
        </w:rPr>
        <w:tab/>
      </w:r>
    </w:p>
    <w:tbl>
      <w:tblPr>
        <w:tblW w:w="7513" w:type="dxa"/>
        <w:tblInd w:w="675" w:type="dxa"/>
        <w:tblLook w:val="04A0" w:firstRow="1" w:lastRow="0" w:firstColumn="1" w:lastColumn="0" w:noHBand="0" w:noVBand="1"/>
      </w:tblPr>
      <w:tblGrid>
        <w:gridCol w:w="993"/>
        <w:gridCol w:w="2976"/>
        <w:gridCol w:w="981"/>
        <w:gridCol w:w="2563"/>
      </w:tblGrid>
      <w:tr w:rsidR="00EC5817" w:rsidRPr="00EC5817" w:rsidTr="00E05F60">
        <w:trPr>
          <w:trHeight w:val="360"/>
        </w:trPr>
        <w:tc>
          <w:tcPr>
            <w:tcW w:w="3969"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Offered price</w:t>
            </w:r>
          </w:p>
        </w:tc>
        <w:tc>
          <w:tcPr>
            <w:tcW w:w="98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563" w:type="dxa"/>
            <w:tcBorders>
              <w:top w:val="nil"/>
              <w:left w:val="nil"/>
              <w:bottom w:val="nil"/>
              <w:right w:val="nil"/>
            </w:tcBorders>
            <w:shd w:val="clear" w:color="auto" w:fill="auto"/>
            <w:noWrap/>
            <w:vAlign w:val="bottom"/>
            <w:hideMark/>
          </w:tcPr>
          <w:p w:rsidR="00EC5817" w:rsidRPr="00EC5817" w:rsidRDefault="00EC5817" w:rsidP="00EC5817">
            <w:pPr>
              <w:tabs>
                <w:tab w:val="left" w:pos="896"/>
              </w:tabs>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435        </w:t>
            </w:r>
            <w:r w:rsidRPr="00EC5817">
              <w:rPr>
                <w:rFonts w:ascii="Arial" w:eastAsia="Times New Roman" w:hAnsi="Arial" w:cs="Arial"/>
                <w:b/>
                <w:bCs/>
                <w:color w:val="FF0000"/>
                <w:sz w:val="28"/>
                <w:szCs w:val="28"/>
                <w:lang w:val="en-CA" w:eastAsia="en-CA"/>
              </w:rPr>
              <w:t>.</w:t>
            </w:r>
          </w:p>
        </w:tc>
      </w:tr>
      <w:tr w:rsidR="00EC5817" w:rsidRPr="00EC5817" w:rsidTr="00E05F60">
        <w:trPr>
          <w:trHeight w:val="360"/>
        </w:trPr>
        <w:tc>
          <w:tcPr>
            <w:tcW w:w="9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Less:  </w:t>
            </w:r>
          </w:p>
        </w:tc>
        <w:tc>
          <w:tcPr>
            <w:tcW w:w="297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8"/>
                <w:szCs w:val="28"/>
                <w:lang w:val="en-CA" w:eastAsia="en-CA"/>
              </w:rPr>
            </w:pPr>
            <w:r w:rsidRPr="00EC5817">
              <w:rPr>
                <w:rFonts w:ascii="Arial" w:eastAsia="Times New Roman" w:hAnsi="Arial" w:cs="Arial"/>
                <w:b/>
                <w:bCs/>
                <w:color w:val="000000"/>
                <w:sz w:val="28"/>
                <w:szCs w:val="28"/>
                <w:lang w:val="en-CA" w:eastAsia="en-CA"/>
              </w:rPr>
              <w:t>variable costs</w:t>
            </w:r>
          </w:p>
        </w:tc>
        <w:tc>
          <w:tcPr>
            <w:tcW w:w="98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$100 </w:t>
            </w:r>
          </w:p>
        </w:tc>
        <w:tc>
          <w:tcPr>
            <w:tcW w:w="256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r>
      <w:tr w:rsidR="00EC5817" w:rsidRPr="00EC5817" w:rsidTr="00E05F60">
        <w:trPr>
          <w:trHeight w:val="360"/>
        </w:trPr>
        <w:tc>
          <w:tcPr>
            <w:tcW w:w="9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97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transfer costs</w:t>
            </w:r>
          </w:p>
        </w:tc>
        <w:tc>
          <w:tcPr>
            <w:tcW w:w="981"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374 </w:t>
            </w:r>
          </w:p>
        </w:tc>
        <w:tc>
          <w:tcPr>
            <w:tcW w:w="256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474     </w:t>
            </w:r>
            <w:r w:rsidRPr="00EC5817">
              <w:rPr>
                <w:rFonts w:ascii="Arial" w:eastAsia="Times New Roman" w:hAnsi="Arial" w:cs="Arial"/>
                <w:b/>
                <w:bCs/>
                <w:color w:val="FF0000"/>
                <w:sz w:val="28"/>
                <w:szCs w:val="28"/>
                <w:lang w:val="en-CA" w:eastAsia="en-CA"/>
              </w:rPr>
              <w:t>.</w:t>
            </w:r>
          </w:p>
        </w:tc>
      </w:tr>
      <w:tr w:rsidR="00EC5817" w:rsidRPr="00EC5817" w:rsidTr="00E05F60">
        <w:trPr>
          <w:trHeight w:val="375"/>
        </w:trPr>
        <w:tc>
          <w:tcPr>
            <w:tcW w:w="3969"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Loss per unit</w:t>
            </w:r>
          </w:p>
        </w:tc>
        <w:tc>
          <w:tcPr>
            <w:tcW w:w="98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563" w:type="dxa"/>
            <w:tcBorders>
              <w:top w:val="single" w:sz="4" w:space="0" w:color="auto"/>
              <w:left w:val="nil"/>
              <w:bottom w:val="double" w:sz="6" w:space="0" w:color="auto"/>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(39)    </w:t>
            </w:r>
          </w:p>
        </w:tc>
      </w:tr>
    </w:tbl>
    <w:p w:rsidR="00EC5817" w:rsidRPr="00EC5817" w:rsidRDefault="00EC5817" w:rsidP="00EC5817">
      <w:pPr>
        <w:spacing w:after="0" w:line="260" w:lineRule="exact"/>
        <w:jc w:val="both"/>
        <w:rPr>
          <w:rFonts w:ascii="Arial" w:eastAsia="Times New Roman" w:hAnsi="Arial" w:cs="Arial"/>
          <w:szCs w:val="20"/>
          <w:lang w:val="en-CA"/>
        </w:rPr>
      </w:pPr>
    </w:p>
    <w:p w:rsidR="00EC5817" w:rsidRPr="00EC5817" w:rsidRDefault="00EC5817" w:rsidP="00EC5817">
      <w:pPr>
        <w:spacing w:after="0" w:line="320" w:lineRule="exact"/>
        <w:ind w:left="624" w:hanging="624"/>
        <w:jc w:val="both"/>
        <w:rPr>
          <w:rFonts w:ascii="Arial" w:eastAsia="Times New Roman" w:hAnsi="Arial" w:cs="Arial"/>
          <w:b/>
          <w:sz w:val="28"/>
          <w:szCs w:val="28"/>
          <w:lang w:val="en-CA"/>
        </w:rPr>
      </w:pPr>
      <w:r w:rsidRPr="00EC5817">
        <w:rPr>
          <w:rFonts w:ascii="Arial" w:eastAsia="Times New Roman" w:hAnsi="Arial" w:cs="Arial"/>
          <w:b/>
          <w:sz w:val="28"/>
          <w:szCs w:val="28"/>
          <w:lang w:val="en-CA"/>
        </w:rPr>
        <w:t>(2)  In the best interests of the company as a whole, the manager should accept the offer.</w:t>
      </w:r>
    </w:p>
    <w:p w:rsidR="00EC5817" w:rsidRPr="00EC5817" w:rsidRDefault="00EC5817" w:rsidP="00EC5817">
      <w:pPr>
        <w:spacing w:after="0" w:line="260" w:lineRule="exact"/>
        <w:jc w:val="both"/>
        <w:rPr>
          <w:rFonts w:ascii="Arial" w:eastAsia="Times New Roman" w:hAnsi="Arial" w:cs="Arial"/>
          <w:szCs w:val="20"/>
          <w:lang w:val="en-CA"/>
        </w:rPr>
      </w:pPr>
    </w:p>
    <w:p w:rsidR="00EC5817" w:rsidRPr="00EC5817" w:rsidRDefault="00EC5817" w:rsidP="00EC5817">
      <w:pPr>
        <w:spacing w:after="0" w:line="260" w:lineRule="exact"/>
        <w:jc w:val="both"/>
        <w:rPr>
          <w:rFonts w:ascii="Arial" w:eastAsia="Times New Roman" w:hAnsi="Arial" w:cs="Arial"/>
          <w:szCs w:val="20"/>
          <w:lang w:val="en-CA"/>
        </w:rPr>
      </w:pPr>
      <w:r w:rsidRPr="00EC5817">
        <w:rPr>
          <w:rFonts w:ascii="Arial" w:eastAsia="Times New Roman" w:hAnsi="Arial" w:cs="Arial"/>
          <w:szCs w:val="20"/>
          <w:lang w:val="en-CA"/>
        </w:rPr>
        <w:tab/>
      </w:r>
      <w:r w:rsidRPr="00EC5817">
        <w:rPr>
          <w:rFonts w:ascii="Arial" w:eastAsia="Times New Roman" w:hAnsi="Arial" w:cs="Arial"/>
          <w:szCs w:val="20"/>
          <w:lang w:val="en-CA"/>
        </w:rPr>
        <w:tab/>
      </w:r>
      <w:r w:rsidRPr="00EC5817">
        <w:rPr>
          <w:rFonts w:ascii="Arial" w:eastAsia="Times New Roman" w:hAnsi="Arial" w:cs="Arial"/>
          <w:szCs w:val="20"/>
          <w:lang w:val="en-CA"/>
        </w:rPr>
        <w:tab/>
      </w:r>
    </w:p>
    <w:tbl>
      <w:tblPr>
        <w:tblW w:w="7372" w:type="dxa"/>
        <w:tblInd w:w="817" w:type="dxa"/>
        <w:tblLook w:val="04A0" w:firstRow="1" w:lastRow="0" w:firstColumn="1" w:lastColumn="0" w:noHBand="0" w:noVBand="1"/>
      </w:tblPr>
      <w:tblGrid>
        <w:gridCol w:w="948"/>
        <w:gridCol w:w="4439"/>
        <w:gridCol w:w="992"/>
        <w:gridCol w:w="993"/>
      </w:tblGrid>
      <w:tr w:rsidR="00EC5817" w:rsidRPr="00EC5817" w:rsidTr="00E05F60">
        <w:trPr>
          <w:trHeight w:val="360"/>
        </w:trPr>
        <w:tc>
          <w:tcPr>
            <w:tcW w:w="5387"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Offered price</w:t>
            </w:r>
          </w:p>
        </w:tc>
        <w:tc>
          <w:tcPr>
            <w:tcW w:w="99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FF0000"/>
                <w:sz w:val="28"/>
                <w:szCs w:val="28"/>
                <w:lang w:val="en-CA" w:eastAsia="en-CA"/>
              </w:rPr>
              <w:t>.</w:t>
            </w:r>
            <w:r w:rsidRPr="00EC5817">
              <w:rPr>
                <w:rFonts w:ascii="Arial" w:eastAsia="Times New Roman" w:hAnsi="Arial" w:cs="Arial"/>
                <w:b/>
                <w:bCs/>
                <w:color w:val="000000"/>
                <w:sz w:val="28"/>
                <w:szCs w:val="28"/>
                <w:lang w:val="en-CA" w:eastAsia="en-CA"/>
              </w:rPr>
              <w:t xml:space="preserve"> $435 </w:t>
            </w:r>
          </w:p>
        </w:tc>
      </w:tr>
      <w:tr w:rsidR="00EC5817" w:rsidRPr="00EC5817" w:rsidTr="00E05F60">
        <w:trPr>
          <w:trHeight w:val="360"/>
        </w:trPr>
        <w:tc>
          <w:tcPr>
            <w:tcW w:w="94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Less:  </w:t>
            </w:r>
          </w:p>
        </w:tc>
        <w:tc>
          <w:tcPr>
            <w:tcW w:w="4439"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fabrication Variable costs</w:t>
            </w:r>
          </w:p>
        </w:tc>
        <w:tc>
          <w:tcPr>
            <w:tcW w:w="99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$300 </w:t>
            </w:r>
          </w:p>
        </w:tc>
        <w:tc>
          <w:tcPr>
            <w:tcW w:w="9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FF0000"/>
                <w:sz w:val="28"/>
                <w:szCs w:val="28"/>
                <w:lang w:val="en-CA" w:eastAsia="en-CA"/>
              </w:rPr>
              <w:t>.</w:t>
            </w:r>
          </w:p>
        </w:tc>
      </w:tr>
      <w:tr w:rsidR="00EC5817" w:rsidRPr="00EC5817" w:rsidTr="00E05F60">
        <w:trPr>
          <w:trHeight w:val="360"/>
        </w:trPr>
        <w:tc>
          <w:tcPr>
            <w:tcW w:w="94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4439"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assembly Variable costs</w:t>
            </w:r>
          </w:p>
        </w:tc>
        <w:tc>
          <w:tcPr>
            <w:tcW w:w="992"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100 </w:t>
            </w:r>
          </w:p>
        </w:tc>
        <w:tc>
          <w:tcPr>
            <w:tcW w:w="99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400 </w:t>
            </w:r>
          </w:p>
        </w:tc>
      </w:tr>
      <w:tr w:rsidR="00EC5817" w:rsidRPr="00EC5817" w:rsidTr="00E05F60">
        <w:trPr>
          <w:trHeight w:val="375"/>
        </w:trPr>
        <w:tc>
          <w:tcPr>
            <w:tcW w:w="5387" w:type="dxa"/>
            <w:gridSpan w:val="2"/>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Income per unit</w:t>
            </w:r>
          </w:p>
        </w:tc>
        <w:tc>
          <w:tcPr>
            <w:tcW w:w="99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93" w:type="dxa"/>
            <w:tcBorders>
              <w:top w:val="single" w:sz="4" w:space="0" w:color="auto"/>
              <w:left w:val="nil"/>
              <w:bottom w:val="double" w:sz="6"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  35</w:t>
            </w:r>
          </w:p>
        </w:tc>
      </w:tr>
    </w:tbl>
    <w:p w:rsidR="00EC5817" w:rsidRPr="00EC5817" w:rsidRDefault="00EC5817" w:rsidP="00EC5817">
      <w:pPr>
        <w:spacing w:after="0" w:line="260" w:lineRule="exact"/>
        <w:jc w:val="both"/>
        <w:rPr>
          <w:rFonts w:ascii="Arial" w:eastAsia="Times New Roman" w:hAnsi="Arial" w:cs="Arial"/>
          <w:szCs w:val="20"/>
          <w:lang w:val="en-CA"/>
        </w:rPr>
      </w:pPr>
    </w:p>
    <w:p w:rsidR="00EC5817" w:rsidRPr="00EC5817" w:rsidRDefault="00EC5817" w:rsidP="00EC5817">
      <w:pPr>
        <w:spacing w:after="0" w:line="320" w:lineRule="atLeast"/>
        <w:ind w:left="516" w:hanging="1021"/>
        <w:jc w:val="both"/>
        <w:rPr>
          <w:rFonts w:ascii="Arial" w:eastAsia="Times New Roman" w:hAnsi="Arial" w:cs="Arial"/>
          <w:b/>
          <w:sz w:val="28"/>
          <w:szCs w:val="28"/>
          <w:lang w:val="en-CA"/>
        </w:rPr>
      </w:pPr>
      <w:r w:rsidRPr="00EC5817">
        <w:rPr>
          <w:rFonts w:ascii="Arial" w:eastAsia="Times New Roman" w:hAnsi="Arial" w:cs="Arial"/>
          <w:szCs w:val="20"/>
          <w:lang w:val="en-CA"/>
        </w:rPr>
        <w:tab/>
      </w:r>
      <w:r w:rsidRPr="00EC5817">
        <w:rPr>
          <w:rFonts w:ascii="Arial" w:eastAsia="Times New Roman" w:hAnsi="Arial" w:cs="Arial"/>
          <w:b/>
          <w:sz w:val="28"/>
          <w:szCs w:val="28"/>
          <w:lang w:val="en-CA"/>
        </w:rPr>
        <w:t>Because both divisions have excess capacity, the only relevant costs in making the decision would be the incremental variable costs.</w:t>
      </w:r>
    </w:p>
    <w:p w:rsidR="00EC5817" w:rsidRPr="00EC5817" w:rsidRDefault="00EC5817" w:rsidP="00EC5817">
      <w:pPr>
        <w:spacing w:after="0" w:line="320" w:lineRule="atLeast"/>
        <w:ind w:left="516" w:hanging="1021"/>
        <w:jc w:val="both"/>
        <w:rPr>
          <w:rFonts w:ascii="Arial" w:eastAsia="Times New Roman" w:hAnsi="Arial" w:cs="Arial"/>
          <w:b/>
          <w:sz w:val="28"/>
          <w:szCs w:val="28"/>
          <w:lang w:val="en-CA"/>
        </w:rPr>
      </w:pPr>
    </w:p>
    <w:p w:rsidR="00EC5817" w:rsidRPr="00EC5817" w:rsidRDefault="00EC5817" w:rsidP="00EC5817">
      <w:pPr>
        <w:spacing w:after="0" w:line="320" w:lineRule="atLeast"/>
        <w:ind w:left="402" w:hanging="907"/>
        <w:jc w:val="both"/>
        <w:rPr>
          <w:rFonts w:ascii="Arial" w:eastAsia="Times New Roman" w:hAnsi="Arial" w:cs="Arial"/>
          <w:b/>
          <w:sz w:val="28"/>
          <w:szCs w:val="28"/>
          <w:lang w:val="en-CA"/>
        </w:rPr>
      </w:pPr>
      <w:r w:rsidRPr="00EC5817">
        <w:rPr>
          <w:rFonts w:ascii="Arial" w:eastAsia="Times New Roman" w:hAnsi="Arial" w:cs="Arial"/>
          <w:b/>
          <w:sz w:val="28"/>
          <w:szCs w:val="28"/>
          <w:lang w:val="en-CA"/>
        </w:rPr>
        <w:t xml:space="preserve">     (3)  The best way to remedy the situation would be to allow the two divisions to establish a negotiated transfer price that would divide the profits equally between the two divisions. </w:t>
      </w:r>
    </w:p>
    <w:p w:rsidR="00EC5817" w:rsidRPr="00EC5817" w:rsidRDefault="00EC5817" w:rsidP="00EC5817">
      <w:pPr>
        <w:jc w:val="center"/>
        <w:rPr>
          <w:rFonts w:asciiTheme="majorBidi" w:eastAsia="Times New Roman" w:hAnsiTheme="majorBidi" w:cstheme="majorBidi"/>
          <w:b/>
          <w:bCs/>
          <w:color w:val="FF0000"/>
          <w:sz w:val="28"/>
          <w:szCs w:val="28"/>
          <w:lang w:val="en-CA"/>
        </w:rPr>
      </w:pPr>
      <w:r w:rsidRPr="00EC5817">
        <w:rPr>
          <w:rFonts w:ascii="Arial" w:eastAsia="Times New Roman" w:hAnsi="Arial" w:cs="Arial"/>
          <w:b/>
          <w:sz w:val="28"/>
          <w:szCs w:val="20"/>
        </w:rPr>
        <w:br w:type="page"/>
      </w:r>
      <w:r w:rsidRPr="00EC5817">
        <w:rPr>
          <w:rFonts w:asciiTheme="majorBidi" w:eastAsia="Times New Roman" w:hAnsiTheme="majorBidi" w:cstheme="majorBidi"/>
          <w:b/>
          <w:bCs/>
          <w:color w:val="FF0000"/>
          <w:sz w:val="28"/>
          <w:szCs w:val="28"/>
          <w:lang w:val="en-CA"/>
        </w:rPr>
        <w:lastRenderedPageBreak/>
        <w:t>QUESTION V-A. 10</w:t>
      </w:r>
    </w:p>
    <w:p w:rsidR="00EC5817" w:rsidRPr="00EC5817" w:rsidRDefault="00EC5817" w:rsidP="00EC5817">
      <w:pPr>
        <w:tabs>
          <w:tab w:val="center" w:pos="5270"/>
        </w:tabs>
        <w:spacing w:after="0" w:line="320" w:lineRule="atLeast"/>
        <w:rPr>
          <w:rFonts w:ascii="Arial" w:eastAsia="Times New Roman" w:hAnsi="Arial" w:cs="Arial"/>
          <w:b/>
          <w:sz w:val="28"/>
          <w:szCs w:val="20"/>
        </w:rPr>
      </w:pPr>
      <w:r w:rsidRPr="00EC5817">
        <w:rPr>
          <w:rFonts w:ascii="Arial" w:eastAsia="Times New Roman" w:hAnsi="Arial" w:cs="Arial"/>
          <w:b/>
          <w:sz w:val="28"/>
          <w:szCs w:val="20"/>
        </w:rPr>
        <w:t>(a)</w:t>
      </w:r>
      <w:r w:rsidRPr="00EC5817">
        <w:rPr>
          <w:rFonts w:ascii="Arial" w:eastAsia="Times New Roman" w:hAnsi="Arial" w:cs="Arial"/>
          <w:b/>
          <w:sz w:val="28"/>
          <w:szCs w:val="20"/>
        </w:rPr>
        <w:tab/>
        <w:t>TYSON CHANDLER COMPANY</w:t>
      </w:r>
    </w:p>
    <w:p w:rsidR="00EC5817" w:rsidRPr="00EC5817" w:rsidRDefault="00EC5817" w:rsidP="00EC5817">
      <w:pPr>
        <w:tabs>
          <w:tab w:val="center" w:pos="5270"/>
        </w:tabs>
        <w:spacing w:after="0" w:line="320" w:lineRule="atLeast"/>
        <w:rPr>
          <w:rFonts w:ascii="Arial" w:eastAsia="Times New Roman" w:hAnsi="Arial" w:cs="Arial"/>
          <w:b/>
          <w:sz w:val="28"/>
          <w:szCs w:val="20"/>
        </w:rPr>
      </w:pPr>
      <w:r w:rsidRPr="00EC5817">
        <w:rPr>
          <w:rFonts w:ascii="Arial" w:eastAsia="Times New Roman" w:hAnsi="Arial" w:cs="Arial"/>
          <w:b/>
          <w:sz w:val="28"/>
          <w:szCs w:val="20"/>
        </w:rPr>
        <w:tab/>
        <w:t>Production Budget—200Y</w:t>
      </w:r>
    </w:p>
    <w:p w:rsidR="00EC5817" w:rsidRPr="00EC5817" w:rsidRDefault="00EC5817" w:rsidP="00EC5817">
      <w:pPr>
        <w:tabs>
          <w:tab w:val="center" w:pos="5270"/>
        </w:tabs>
        <w:spacing w:after="0" w:line="320" w:lineRule="atLeast"/>
        <w:rPr>
          <w:rFonts w:ascii="Arial" w:eastAsia="Times New Roman" w:hAnsi="Arial" w:cs="Arial"/>
          <w:b/>
          <w:sz w:val="28"/>
          <w:szCs w:val="20"/>
        </w:rPr>
      </w:pPr>
      <w:r w:rsidRPr="00EC5817">
        <w:rPr>
          <w:rFonts w:ascii="Arial" w:eastAsia="Times New Roman" w:hAnsi="Arial" w:cs="Arial"/>
          <w:b/>
          <w:sz w:val="28"/>
          <w:szCs w:val="20"/>
        </w:rPr>
        <w:tab/>
        <w:t>For the Two Months Ending February 29, 2020</w:t>
      </w:r>
    </w:p>
    <w:p w:rsidR="00EC5817" w:rsidRPr="00EC5817" w:rsidRDefault="00EC5817" w:rsidP="00EC5817">
      <w:pPr>
        <w:tabs>
          <w:tab w:val="right" w:pos="9940"/>
        </w:tabs>
        <w:spacing w:after="0" w:line="320" w:lineRule="atLeast"/>
        <w:rPr>
          <w:rFonts w:ascii="Arial" w:eastAsia="Times New Roman" w:hAnsi="Arial" w:cs="Arial"/>
          <w:b/>
          <w:sz w:val="28"/>
          <w:szCs w:val="20"/>
          <w:u w:val="single"/>
        </w:rPr>
      </w:pPr>
      <w:r w:rsidRPr="00EC5817">
        <w:rPr>
          <w:rFonts w:ascii="Arial" w:eastAsia="Times New Roman" w:hAnsi="Arial" w:cs="Arial"/>
          <w:b/>
          <w:sz w:val="28"/>
          <w:szCs w:val="20"/>
          <w:u w:val="single"/>
        </w:rPr>
        <w:tab/>
      </w:r>
    </w:p>
    <w:p w:rsidR="00EC5817" w:rsidRPr="00EC5817" w:rsidRDefault="00EC5817" w:rsidP="00EC5817">
      <w:pPr>
        <w:tabs>
          <w:tab w:val="left" w:pos="600"/>
          <w:tab w:val="right" w:pos="9940"/>
        </w:tabs>
        <w:spacing w:after="0" w:line="320" w:lineRule="atLeast"/>
        <w:rPr>
          <w:rFonts w:ascii="Arial" w:eastAsia="Times New Roman" w:hAnsi="Arial" w:cs="Arial"/>
          <w:b/>
          <w:sz w:val="28"/>
          <w:szCs w:val="20"/>
        </w:rPr>
      </w:pPr>
    </w:p>
    <w:tbl>
      <w:tblPr>
        <w:tblW w:w="10296" w:type="dxa"/>
        <w:tblLayout w:type="fixed"/>
        <w:tblLook w:val="04A0" w:firstRow="1" w:lastRow="0" w:firstColumn="1" w:lastColumn="0" w:noHBand="0" w:noVBand="1"/>
      </w:tblPr>
      <w:tblGrid>
        <w:gridCol w:w="6062"/>
        <w:gridCol w:w="283"/>
        <w:gridCol w:w="1134"/>
        <w:gridCol w:w="284"/>
        <w:gridCol w:w="1134"/>
        <w:gridCol w:w="283"/>
        <w:gridCol w:w="1116"/>
      </w:tblGrid>
      <w:tr w:rsidR="00EC5817" w:rsidRPr="00EC5817" w:rsidTr="00E05F60">
        <w:tc>
          <w:tcPr>
            <w:tcW w:w="6062"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283"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2552" w:type="dxa"/>
            <w:gridSpan w:val="3"/>
            <w:vAlign w:val="center"/>
          </w:tcPr>
          <w:p w:rsidR="00EC5817" w:rsidRPr="00EC5817" w:rsidRDefault="00EC5817" w:rsidP="00EC5817">
            <w:pPr>
              <w:tabs>
                <w:tab w:val="right" w:pos="9940"/>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Month</w:t>
            </w:r>
          </w:p>
        </w:tc>
        <w:tc>
          <w:tcPr>
            <w:tcW w:w="283"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1116" w:type="dxa"/>
            <w:vAlign w:val="center"/>
          </w:tcPr>
          <w:p w:rsidR="00EC5817" w:rsidRPr="00EC5817" w:rsidRDefault="00EC5817" w:rsidP="00EC5817">
            <w:pPr>
              <w:tabs>
                <w:tab w:val="right" w:pos="9940"/>
              </w:tabs>
              <w:spacing w:after="0" w:line="320" w:lineRule="exact"/>
              <w:jc w:val="center"/>
              <w:rPr>
                <w:rFonts w:ascii="Arial" w:eastAsia="Times New Roman" w:hAnsi="Arial" w:cs="Arial"/>
                <w:b/>
                <w:sz w:val="28"/>
                <w:szCs w:val="20"/>
              </w:rPr>
            </w:pPr>
          </w:p>
        </w:tc>
      </w:tr>
      <w:tr w:rsidR="00EC5817" w:rsidRPr="00EC5817" w:rsidTr="00E05F60">
        <w:trPr>
          <w:gridAfter w:val="1"/>
          <w:wAfter w:w="1116" w:type="dxa"/>
        </w:trPr>
        <w:tc>
          <w:tcPr>
            <w:tcW w:w="6062" w:type="dxa"/>
          </w:tcPr>
          <w:p w:rsidR="00EC5817" w:rsidRPr="00EC5817" w:rsidRDefault="00EC5817" w:rsidP="00EC5817">
            <w:pPr>
              <w:numPr>
                <w:ilvl w:val="0"/>
                <w:numId w:val="23"/>
              </w:numPr>
              <w:tabs>
                <w:tab w:val="right" w:pos="9940"/>
              </w:tabs>
              <w:spacing w:after="0" w:line="320" w:lineRule="exact"/>
              <w:contextualSpacing/>
              <w:rPr>
                <w:rFonts w:ascii="Arial" w:eastAsia="Times New Roman" w:hAnsi="Arial" w:cs="Arial"/>
                <w:b/>
                <w:sz w:val="28"/>
                <w:szCs w:val="20"/>
              </w:rPr>
            </w:pPr>
          </w:p>
        </w:tc>
        <w:tc>
          <w:tcPr>
            <w:tcW w:w="283"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1134" w:type="dxa"/>
            <w:tcBorders>
              <w:top w:val="single" w:sz="4" w:space="0" w:color="auto"/>
              <w:bottom w:val="single" w:sz="4" w:space="0" w:color="auto"/>
            </w:tcBorders>
            <w:vAlign w:val="center"/>
          </w:tcPr>
          <w:p w:rsidR="00EC5817" w:rsidRPr="00EC5817" w:rsidRDefault="00EC5817" w:rsidP="00EC5817">
            <w:pPr>
              <w:tabs>
                <w:tab w:val="right" w:pos="9940"/>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Jan</w:t>
            </w:r>
          </w:p>
        </w:tc>
        <w:tc>
          <w:tcPr>
            <w:tcW w:w="284" w:type="dxa"/>
            <w:tcBorders>
              <w:top w:val="single" w:sz="4" w:space="0" w:color="auto"/>
            </w:tcBorders>
            <w:vAlign w:val="center"/>
          </w:tcPr>
          <w:p w:rsidR="00EC5817" w:rsidRPr="00EC5817" w:rsidRDefault="00EC5817" w:rsidP="00EC5817">
            <w:pPr>
              <w:tabs>
                <w:tab w:val="right" w:pos="9940"/>
              </w:tabs>
              <w:spacing w:after="0" w:line="320" w:lineRule="exact"/>
              <w:jc w:val="center"/>
              <w:rPr>
                <w:rFonts w:ascii="Arial" w:eastAsia="Times New Roman" w:hAnsi="Arial" w:cs="Arial"/>
                <w:b/>
                <w:sz w:val="28"/>
                <w:szCs w:val="20"/>
              </w:rPr>
            </w:pPr>
          </w:p>
        </w:tc>
        <w:tc>
          <w:tcPr>
            <w:tcW w:w="1134" w:type="dxa"/>
            <w:tcBorders>
              <w:top w:val="single" w:sz="4" w:space="0" w:color="auto"/>
              <w:bottom w:val="single" w:sz="4" w:space="0" w:color="auto"/>
            </w:tcBorders>
            <w:vAlign w:val="center"/>
          </w:tcPr>
          <w:p w:rsidR="00EC5817" w:rsidRPr="00EC5817" w:rsidRDefault="00EC5817" w:rsidP="00EC5817">
            <w:pPr>
              <w:tabs>
                <w:tab w:val="right" w:pos="9940"/>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 xml:space="preserve">  Feb</w:t>
            </w:r>
          </w:p>
        </w:tc>
        <w:tc>
          <w:tcPr>
            <w:tcW w:w="283"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r>
      <w:tr w:rsidR="00EC5817" w:rsidRPr="00EC5817" w:rsidTr="00E05F60">
        <w:trPr>
          <w:gridAfter w:val="1"/>
          <w:wAfter w:w="1116" w:type="dxa"/>
        </w:trPr>
        <w:tc>
          <w:tcPr>
            <w:tcW w:w="6062" w:type="dxa"/>
            <w:tcBorders>
              <w:top w:val="single" w:sz="4" w:space="0" w:color="auto"/>
            </w:tcBorders>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Expected unit sales</w:t>
            </w:r>
          </w:p>
        </w:tc>
        <w:tc>
          <w:tcPr>
            <w:tcW w:w="283" w:type="dxa"/>
            <w:tcBorders>
              <w:top w:val="single" w:sz="4" w:space="0" w:color="auto"/>
            </w:tcBorders>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1134"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11,000</w:t>
            </w:r>
          </w:p>
        </w:tc>
        <w:tc>
          <w:tcPr>
            <w:tcW w:w="284"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c>
          <w:tcPr>
            <w:tcW w:w="1134"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13,000</w:t>
            </w:r>
          </w:p>
        </w:tc>
        <w:tc>
          <w:tcPr>
            <w:tcW w:w="283"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r>
      <w:tr w:rsidR="00EC5817" w:rsidRPr="00EC5817" w:rsidTr="00E05F60">
        <w:trPr>
          <w:gridAfter w:val="1"/>
          <w:wAfter w:w="1116" w:type="dxa"/>
        </w:trPr>
        <w:tc>
          <w:tcPr>
            <w:tcW w:w="6062"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Add:  Desired ending finished goods </w:t>
            </w:r>
            <w:r w:rsidRPr="00EC5817">
              <w:rPr>
                <w:rFonts w:ascii="Arial" w:eastAsia="Times New Roman" w:hAnsi="Arial" w:cs="Arial"/>
                <w:b/>
                <w:sz w:val="28"/>
                <w:szCs w:val="20"/>
                <w:vertAlign w:val="superscript"/>
              </w:rPr>
              <w:t>1, 2</w:t>
            </w:r>
          </w:p>
        </w:tc>
        <w:tc>
          <w:tcPr>
            <w:tcW w:w="283"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1134" w:type="dxa"/>
            <w:tcBorders>
              <w:bottom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3,900</w:t>
            </w:r>
          </w:p>
        </w:tc>
        <w:tc>
          <w:tcPr>
            <w:tcW w:w="284"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vertAlign w:val="superscript"/>
              </w:rPr>
            </w:pPr>
          </w:p>
        </w:tc>
        <w:tc>
          <w:tcPr>
            <w:tcW w:w="1134" w:type="dxa"/>
            <w:tcBorders>
              <w:bottom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4,800</w:t>
            </w:r>
          </w:p>
        </w:tc>
        <w:tc>
          <w:tcPr>
            <w:tcW w:w="283"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r>
      <w:tr w:rsidR="00EC5817" w:rsidRPr="00EC5817" w:rsidTr="00E05F60">
        <w:trPr>
          <w:gridAfter w:val="1"/>
          <w:wAfter w:w="1116" w:type="dxa"/>
        </w:trPr>
        <w:tc>
          <w:tcPr>
            <w:tcW w:w="6062"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Total required units</w:t>
            </w:r>
          </w:p>
        </w:tc>
        <w:tc>
          <w:tcPr>
            <w:tcW w:w="283"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1134"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14,900</w:t>
            </w:r>
          </w:p>
        </w:tc>
        <w:tc>
          <w:tcPr>
            <w:tcW w:w="284"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c>
          <w:tcPr>
            <w:tcW w:w="1134"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17,800</w:t>
            </w:r>
          </w:p>
        </w:tc>
        <w:tc>
          <w:tcPr>
            <w:tcW w:w="283"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r>
      <w:tr w:rsidR="00EC5817" w:rsidRPr="00EC5817" w:rsidTr="00E05F60">
        <w:trPr>
          <w:gridAfter w:val="1"/>
          <w:wAfter w:w="1116" w:type="dxa"/>
        </w:trPr>
        <w:tc>
          <w:tcPr>
            <w:tcW w:w="6062"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Less: Beginning finished goods inventory </w:t>
            </w:r>
            <w:r w:rsidRPr="00EC5817">
              <w:rPr>
                <w:rFonts w:ascii="Arial" w:eastAsia="Times New Roman" w:hAnsi="Arial" w:cs="Arial"/>
                <w:b/>
                <w:sz w:val="28"/>
                <w:szCs w:val="20"/>
                <w:vertAlign w:val="superscript"/>
              </w:rPr>
              <w:t>3</w:t>
            </w:r>
          </w:p>
        </w:tc>
        <w:tc>
          <w:tcPr>
            <w:tcW w:w="283"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1134" w:type="dxa"/>
            <w:tcBorders>
              <w:bottom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3,300</w:t>
            </w:r>
          </w:p>
        </w:tc>
        <w:tc>
          <w:tcPr>
            <w:tcW w:w="284"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c>
          <w:tcPr>
            <w:tcW w:w="1134" w:type="dxa"/>
            <w:tcBorders>
              <w:bottom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3,900</w:t>
            </w:r>
          </w:p>
        </w:tc>
        <w:tc>
          <w:tcPr>
            <w:tcW w:w="283"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r>
      <w:tr w:rsidR="00EC5817" w:rsidRPr="00EC5817" w:rsidTr="00E05F60">
        <w:trPr>
          <w:gridAfter w:val="1"/>
          <w:wAfter w:w="1116" w:type="dxa"/>
        </w:trPr>
        <w:tc>
          <w:tcPr>
            <w:tcW w:w="6062"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Required production in units</w:t>
            </w:r>
          </w:p>
        </w:tc>
        <w:tc>
          <w:tcPr>
            <w:tcW w:w="283" w:type="dxa"/>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1134" w:type="dxa"/>
            <w:tcBorders>
              <w:top w:val="single" w:sz="4" w:space="0" w:color="auto"/>
              <w:bottom w:val="doub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11,600</w:t>
            </w:r>
          </w:p>
        </w:tc>
        <w:tc>
          <w:tcPr>
            <w:tcW w:w="284"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c>
          <w:tcPr>
            <w:tcW w:w="1134" w:type="dxa"/>
            <w:tcBorders>
              <w:top w:val="single" w:sz="4" w:space="0" w:color="auto"/>
              <w:bottom w:val="doub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13,900</w:t>
            </w:r>
          </w:p>
        </w:tc>
        <w:tc>
          <w:tcPr>
            <w:tcW w:w="283"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p>
        </w:tc>
      </w:tr>
    </w:tbl>
    <w:p w:rsidR="00EC5817" w:rsidRPr="00EC5817" w:rsidRDefault="00EC5817" w:rsidP="00EC5817">
      <w:pPr>
        <w:spacing w:after="0" w:line="320" w:lineRule="exact"/>
        <w:rPr>
          <w:rFonts w:ascii="Arial" w:eastAsia="Times New Roman" w:hAnsi="Arial" w:cs="Arial"/>
          <w:b/>
          <w:sz w:val="28"/>
          <w:szCs w:val="20"/>
        </w:rPr>
      </w:pPr>
    </w:p>
    <w:p w:rsidR="00EC5817" w:rsidRPr="00EC5817" w:rsidRDefault="00EC5817" w:rsidP="00EC5817">
      <w:pPr>
        <w:keepNext/>
        <w:spacing w:after="0" w:line="240" w:lineRule="auto"/>
        <w:outlineLvl w:val="5"/>
        <w:rPr>
          <w:rFonts w:ascii="Arial" w:eastAsia="Times New Roman" w:hAnsi="Arial" w:cs="Arial"/>
          <w:b/>
          <w:szCs w:val="20"/>
          <w:lang w:val="en-CA"/>
        </w:rPr>
      </w:pPr>
      <w:r w:rsidRPr="00EC5817">
        <w:rPr>
          <w:rFonts w:ascii="Arial" w:eastAsia="Times New Roman" w:hAnsi="Arial" w:cs="Arial"/>
          <w:b/>
          <w:sz w:val="28"/>
          <w:szCs w:val="28"/>
          <w:vertAlign w:val="superscript"/>
          <w:lang w:val="en-CA"/>
        </w:rPr>
        <w:t>1</w:t>
      </w:r>
      <w:r w:rsidRPr="00EC5817">
        <w:rPr>
          <w:rFonts w:ascii="Arial" w:eastAsia="Times New Roman" w:hAnsi="Arial" w:cs="Arial"/>
          <w:b/>
          <w:sz w:val="28"/>
          <w:szCs w:val="28"/>
          <w:lang w:val="en-CA"/>
        </w:rPr>
        <w:t xml:space="preserve"> 13,000 × 30%    </w:t>
      </w:r>
      <w:r w:rsidRPr="00EC5817">
        <w:rPr>
          <w:rFonts w:ascii="Arial" w:eastAsia="Times New Roman" w:hAnsi="Arial" w:cs="Arial"/>
          <w:b/>
          <w:sz w:val="28"/>
          <w:szCs w:val="28"/>
          <w:vertAlign w:val="superscript"/>
          <w:lang w:val="en-CA"/>
        </w:rPr>
        <w:t>2</w:t>
      </w:r>
      <w:r w:rsidRPr="00EC5817">
        <w:rPr>
          <w:rFonts w:ascii="Arial" w:eastAsia="Times New Roman" w:hAnsi="Arial" w:cs="Arial"/>
          <w:b/>
          <w:sz w:val="28"/>
          <w:szCs w:val="28"/>
          <w:lang w:val="en-CA"/>
        </w:rPr>
        <w:t xml:space="preserve"> 16,000 × 30%    </w:t>
      </w:r>
      <w:r w:rsidRPr="00EC5817">
        <w:rPr>
          <w:rFonts w:ascii="Arial" w:eastAsia="Times New Roman" w:hAnsi="Arial" w:cs="Arial"/>
          <w:b/>
          <w:sz w:val="28"/>
          <w:szCs w:val="28"/>
          <w:vertAlign w:val="superscript"/>
          <w:lang w:val="en-CA"/>
        </w:rPr>
        <w:t xml:space="preserve">3 </w:t>
      </w:r>
      <w:r w:rsidRPr="00EC5817">
        <w:rPr>
          <w:rFonts w:ascii="Arial" w:eastAsia="Times New Roman" w:hAnsi="Arial" w:cs="Arial"/>
          <w:b/>
          <w:sz w:val="28"/>
          <w:szCs w:val="28"/>
          <w:lang w:val="en-CA"/>
        </w:rPr>
        <w:t>11,000; 13,000 × 30%</w:t>
      </w:r>
      <w:r w:rsidRPr="00EC5817">
        <w:rPr>
          <w:rFonts w:ascii="Arial" w:eastAsia="Times New Roman" w:hAnsi="Arial" w:cs="Arial"/>
          <w:b/>
          <w:szCs w:val="20"/>
          <w:lang w:val="en-CA"/>
        </w:rPr>
        <w:t xml:space="preserve"> </w:t>
      </w:r>
    </w:p>
    <w:p w:rsidR="00EC5817" w:rsidRPr="00EC5817" w:rsidRDefault="00EC5817" w:rsidP="00EC5817">
      <w:pPr>
        <w:keepNext/>
        <w:spacing w:after="0" w:line="240" w:lineRule="auto"/>
        <w:outlineLvl w:val="5"/>
        <w:rPr>
          <w:rFonts w:ascii="Arial" w:eastAsia="Times New Roman" w:hAnsi="Arial" w:cs="Arial"/>
          <w:b/>
          <w:szCs w:val="20"/>
          <w:lang w:val="en-CA"/>
        </w:rPr>
      </w:pPr>
    </w:p>
    <w:p w:rsidR="00EC5817" w:rsidRPr="00EC5817" w:rsidRDefault="00EC5817" w:rsidP="00EC5817">
      <w:pPr>
        <w:keepNext/>
        <w:spacing w:after="0" w:line="240" w:lineRule="auto"/>
        <w:outlineLvl w:val="5"/>
        <w:rPr>
          <w:rFonts w:ascii="Arial" w:eastAsia="Times New Roman" w:hAnsi="Arial" w:cs="Arial"/>
          <w:b/>
          <w:szCs w:val="20"/>
          <w:lang w:val="en-CA"/>
        </w:rPr>
      </w:pPr>
    </w:p>
    <w:p w:rsidR="00EC5817" w:rsidRPr="00EC5817" w:rsidRDefault="00EC5817" w:rsidP="00EC5817">
      <w:pPr>
        <w:tabs>
          <w:tab w:val="center" w:pos="5270"/>
        </w:tabs>
        <w:spacing w:after="0" w:line="320" w:lineRule="atLeast"/>
        <w:rPr>
          <w:rFonts w:ascii="Arial" w:eastAsia="Times New Roman" w:hAnsi="Arial" w:cs="Arial"/>
          <w:b/>
          <w:sz w:val="28"/>
          <w:szCs w:val="20"/>
        </w:rPr>
      </w:pPr>
      <w:r w:rsidRPr="00EC5817">
        <w:rPr>
          <w:rFonts w:ascii="Arial" w:eastAsia="Times New Roman" w:hAnsi="Arial" w:cs="Arial"/>
          <w:b/>
          <w:sz w:val="28"/>
          <w:szCs w:val="20"/>
        </w:rPr>
        <w:t>(b)</w:t>
      </w:r>
    </w:p>
    <w:p w:rsidR="00EC5817" w:rsidRPr="00EC5817" w:rsidRDefault="00EC5817" w:rsidP="00EC5817">
      <w:pPr>
        <w:tabs>
          <w:tab w:val="center" w:pos="5270"/>
        </w:tabs>
        <w:spacing w:after="0" w:line="320" w:lineRule="atLeast"/>
        <w:rPr>
          <w:rFonts w:ascii="Arial" w:eastAsia="Times New Roman" w:hAnsi="Arial" w:cs="Arial"/>
          <w:b/>
          <w:sz w:val="28"/>
          <w:szCs w:val="20"/>
        </w:rPr>
      </w:pPr>
      <w:r w:rsidRPr="00EC5817">
        <w:rPr>
          <w:rFonts w:ascii="Arial" w:eastAsia="Times New Roman" w:hAnsi="Arial" w:cs="Arial"/>
          <w:b/>
          <w:sz w:val="28"/>
          <w:szCs w:val="20"/>
        </w:rPr>
        <w:tab/>
        <w:t>TYSON CHANDLER COMPANY</w:t>
      </w:r>
    </w:p>
    <w:p w:rsidR="00EC5817" w:rsidRPr="00EC5817" w:rsidRDefault="00EC5817" w:rsidP="00EC5817">
      <w:pPr>
        <w:tabs>
          <w:tab w:val="center" w:pos="5270"/>
        </w:tabs>
        <w:spacing w:after="0" w:line="320" w:lineRule="atLeast"/>
        <w:rPr>
          <w:rFonts w:ascii="Arial" w:eastAsia="Times New Roman" w:hAnsi="Arial" w:cs="Arial"/>
          <w:b/>
          <w:sz w:val="28"/>
          <w:szCs w:val="20"/>
        </w:rPr>
      </w:pPr>
      <w:r w:rsidRPr="00EC5817">
        <w:rPr>
          <w:rFonts w:ascii="Arial" w:eastAsia="Times New Roman" w:hAnsi="Arial" w:cs="Arial"/>
          <w:b/>
          <w:sz w:val="28"/>
          <w:szCs w:val="20"/>
        </w:rPr>
        <w:tab/>
        <w:t>Direct Materials Budget (</w:t>
      </w:r>
      <w:proofErr w:type="spellStart"/>
      <w:r w:rsidRPr="00EC5817">
        <w:rPr>
          <w:rFonts w:ascii="Arial" w:eastAsia="Times New Roman" w:hAnsi="Arial" w:cs="Arial"/>
          <w:b/>
          <w:sz w:val="28"/>
          <w:szCs w:val="20"/>
        </w:rPr>
        <w:t>kgs</w:t>
      </w:r>
      <w:proofErr w:type="spellEnd"/>
      <w:r w:rsidRPr="00EC5817">
        <w:rPr>
          <w:rFonts w:ascii="Arial" w:eastAsia="Times New Roman" w:hAnsi="Arial" w:cs="Arial"/>
          <w:b/>
          <w:sz w:val="28"/>
          <w:szCs w:val="20"/>
        </w:rPr>
        <w:t>)</w:t>
      </w:r>
    </w:p>
    <w:p w:rsidR="00EC5817" w:rsidRPr="00EC5817" w:rsidRDefault="00EC5817" w:rsidP="00EC5817">
      <w:pPr>
        <w:tabs>
          <w:tab w:val="center" w:pos="5270"/>
        </w:tabs>
        <w:spacing w:after="0" w:line="320" w:lineRule="atLeast"/>
        <w:rPr>
          <w:rFonts w:ascii="Arial" w:eastAsia="Times New Roman" w:hAnsi="Arial" w:cs="Arial"/>
          <w:b/>
          <w:sz w:val="28"/>
          <w:szCs w:val="20"/>
        </w:rPr>
      </w:pPr>
      <w:r w:rsidRPr="00EC5817">
        <w:rPr>
          <w:rFonts w:ascii="Arial" w:eastAsia="Times New Roman" w:hAnsi="Arial" w:cs="Arial"/>
          <w:b/>
          <w:sz w:val="28"/>
          <w:szCs w:val="20"/>
        </w:rPr>
        <w:tab/>
        <w:t>For the Month Ending January 31, 2020</w:t>
      </w:r>
    </w:p>
    <w:p w:rsidR="00EC5817" w:rsidRPr="00EC5817" w:rsidRDefault="00EC5817" w:rsidP="00EC5817">
      <w:pPr>
        <w:tabs>
          <w:tab w:val="left" w:pos="600"/>
          <w:tab w:val="right" w:pos="9940"/>
        </w:tabs>
        <w:spacing w:after="0" w:line="320" w:lineRule="atLeast"/>
        <w:rPr>
          <w:rFonts w:ascii="Arial" w:eastAsia="Times New Roman" w:hAnsi="Arial" w:cs="Arial"/>
          <w:b/>
          <w:sz w:val="28"/>
          <w:szCs w:val="20"/>
          <w:u w:val="single"/>
        </w:rPr>
      </w:pPr>
      <w:r w:rsidRPr="00EC5817">
        <w:rPr>
          <w:rFonts w:ascii="Arial" w:eastAsia="Times New Roman" w:hAnsi="Arial" w:cs="Arial"/>
          <w:b/>
          <w:sz w:val="28"/>
          <w:szCs w:val="20"/>
        </w:rPr>
        <w:tab/>
      </w:r>
      <w:r w:rsidRPr="00EC5817">
        <w:rPr>
          <w:rFonts w:ascii="Arial" w:eastAsia="Times New Roman" w:hAnsi="Arial" w:cs="Arial"/>
          <w:b/>
          <w:sz w:val="28"/>
          <w:szCs w:val="20"/>
          <w:u w:val="single"/>
        </w:rPr>
        <w:tab/>
      </w:r>
    </w:p>
    <w:p w:rsidR="00EC5817" w:rsidRPr="00EC5817" w:rsidRDefault="00EC5817" w:rsidP="00EC5817">
      <w:pPr>
        <w:tabs>
          <w:tab w:val="left" w:pos="600"/>
          <w:tab w:val="right" w:pos="9940"/>
        </w:tabs>
        <w:spacing w:after="0" w:line="320" w:lineRule="atLeast"/>
        <w:rPr>
          <w:rFonts w:ascii="Arial" w:eastAsia="Times New Roman" w:hAnsi="Arial" w:cs="Arial"/>
          <w:b/>
          <w:sz w:val="28"/>
          <w:szCs w:val="20"/>
          <w:u w:val="single"/>
        </w:rPr>
      </w:pPr>
    </w:p>
    <w:tbl>
      <w:tblPr>
        <w:tblW w:w="9214" w:type="dxa"/>
        <w:tblInd w:w="817" w:type="dxa"/>
        <w:tblLayout w:type="fixed"/>
        <w:tblLook w:val="04A0" w:firstRow="1" w:lastRow="0" w:firstColumn="1" w:lastColumn="0" w:noHBand="0" w:noVBand="1"/>
      </w:tblPr>
      <w:tblGrid>
        <w:gridCol w:w="7655"/>
        <w:gridCol w:w="1559"/>
      </w:tblGrid>
      <w:tr w:rsidR="00EC5817" w:rsidRPr="00EC5817" w:rsidTr="00E05F60">
        <w:tc>
          <w:tcPr>
            <w:tcW w:w="7655" w:type="dxa"/>
            <w:tcBorders>
              <w:bottom w:val="single" w:sz="4" w:space="0" w:color="auto"/>
            </w:tcBorders>
            <w:vAlign w:val="center"/>
          </w:tcPr>
          <w:p w:rsidR="00EC5817" w:rsidRPr="00EC5817" w:rsidRDefault="00EC5817" w:rsidP="00EC5817">
            <w:pPr>
              <w:tabs>
                <w:tab w:val="right" w:pos="9940"/>
              </w:tabs>
              <w:spacing w:after="0" w:line="320" w:lineRule="exact"/>
              <w:rPr>
                <w:rFonts w:ascii="Arial" w:eastAsia="Times New Roman" w:hAnsi="Arial" w:cs="Arial"/>
                <w:b/>
                <w:sz w:val="28"/>
                <w:szCs w:val="20"/>
              </w:rPr>
            </w:pPr>
          </w:p>
        </w:tc>
        <w:tc>
          <w:tcPr>
            <w:tcW w:w="1559" w:type="dxa"/>
            <w:tcBorders>
              <w:bottom w:val="single" w:sz="4" w:space="0" w:color="auto"/>
            </w:tcBorders>
          </w:tcPr>
          <w:p w:rsidR="00EC5817" w:rsidRPr="00EC5817" w:rsidRDefault="00EC5817" w:rsidP="00EC5817">
            <w:pPr>
              <w:tabs>
                <w:tab w:val="right" w:pos="9940"/>
              </w:tabs>
              <w:spacing w:after="0" w:line="320" w:lineRule="exact"/>
              <w:jc w:val="center"/>
              <w:rPr>
                <w:rFonts w:ascii="Arial" w:eastAsia="Times New Roman" w:hAnsi="Arial" w:cs="Arial"/>
                <w:b/>
                <w:sz w:val="28"/>
                <w:szCs w:val="20"/>
              </w:rPr>
            </w:pPr>
            <w:r w:rsidRPr="00EC5817">
              <w:rPr>
                <w:rFonts w:ascii="Arial" w:eastAsia="Times New Roman" w:hAnsi="Arial" w:cs="Arial"/>
                <w:b/>
                <w:sz w:val="28"/>
                <w:szCs w:val="20"/>
              </w:rPr>
              <w:t>Total</w:t>
            </w:r>
          </w:p>
        </w:tc>
      </w:tr>
      <w:tr w:rsidR="00EC5817" w:rsidRPr="00EC5817" w:rsidTr="00E05F60">
        <w:tc>
          <w:tcPr>
            <w:tcW w:w="7655" w:type="dxa"/>
            <w:tcBorders>
              <w:top w:val="single" w:sz="4" w:space="0" w:color="auto"/>
            </w:tcBorders>
            <w:vAlign w:val="center"/>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Units to be produced    </w:t>
            </w:r>
          </w:p>
        </w:tc>
        <w:tc>
          <w:tcPr>
            <w:tcW w:w="1559"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 xml:space="preserve">  11,600</w:t>
            </w:r>
          </w:p>
        </w:tc>
      </w:tr>
      <w:tr w:rsidR="00EC5817" w:rsidRPr="00EC5817" w:rsidTr="00E05F60">
        <w:tc>
          <w:tcPr>
            <w:tcW w:w="7655" w:type="dxa"/>
            <w:vAlign w:val="center"/>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Direct materials per unit (kg)  </w:t>
            </w:r>
          </w:p>
        </w:tc>
        <w:tc>
          <w:tcPr>
            <w:tcW w:w="1559" w:type="dxa"/>
            <w:tcBorders>
              <w:bottom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 xml:space="preserve">  2.5</w:t>
            </w:r>
          </w:p>
        </w:tc>
      </w:tr>
      <w:tr w:rsidR="00EC5817" w:rsidRPr="00EC5817" w:rsidTr="00E05F60">
        <w:tc>
          <w:tcPr>
            <w:tcW w:w="7655" w:type="dxa"/>
            <w:vAlign w:val="center"/>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Total required for production  </w:t>
            </w:r>
          </w:p>
        </w:tc>
        <w:tc>
          <w:tcPr>
            <w:tcW w:w="1559"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r w:rsidRPr="00EC5817">
              <w:rPr>
                <w:rFonts w:ascii="Arial" w:eastAsia="Times New Roman" w:hAnsi="Arial" w:cs="Arial"/>
                <w:b/>
                <w:color w:val="FF0000"/>
                <w:sz w:val="28"/>
                <w:szCs w:val="20"/>
              </w:rPr>
              <w:t>29,000.00</w:t>
            </w:r>
          </w:p>
        </w:tc>
      </w:tr>
      <w:tr w:rsidR="00EC5817" w:rsidRPr="00EC5817" w:rsidTr="00E05F60">
        <w:tc>
          <w:tcPr>
            <w:tcW w:w="7655" w:type="dxa"/>
            <w:vAlign w:val="center"/>
          </w:tcPr>
          <w:p w:rsidR="00EC5817" w:rsidRPr="00EC5817" w:rsidRDefault="00EC5817" w:rsidP="00EC5817">
            <w:pPr>
              <w:tabs>
                <w:tab w:val="right" w:pos="9940"/>
              </w:tabs>
              <w:spacing w:after="0" w:line="320" w:lineRule="exact"/>
              <w:rPr>
                <w:rFonts w:ascii="Arial" w:eastAsia="Times New Roman" w:hAnsi="Arial" w:cs="Arial"/>
                <w:b/>
                <w:sz w:val="28"/>
                <w:szCs w:val="20"/>
                <w:vertAlign w:val="subscript"/>
              </w:rPr>
            </w:pPr>
            <w:r w:rsidRPr="00EC5817">
              <w:rPr>
                <w:rFonts w:ascii="Arial" w:eastAsia="Times New Roman" w:hAnsi="Arial" w:cs="Arial"/>
                <w:b/>
                <w:sz w:val="28"/>
                <w:szCs w:val="20"/>
              </w:rPr>
              <w:t>Add:  Desired ending inventory</w:t>
            </w:r>
            <w:r w:rsidRPr="00EC5817">
              <w:rPr>
                <w:rFonts w:ascii="Arial" w:eastAsia="Times New Roman" w:hAnsi="Arial" w:cs="Arial"/>
                <w:b/>
                <w:sz w:val="28"/>
                <w:szCs w:val="20"/>
                <w:vertAlign w:val="superscript"/>
              </w:rPr>
              <w:t xml:space="preserve">1  </w:t>
            </w:r>
            <w:r w:rsidRPr="00EC5817">
              <w:rPr>
                <w:rFonts w:ascii="Arial" w:eastAsia="Times New Roman" w:hAnsi="Arial" w:cs="Arial"/>
                <w:b/>
                <w:sz w:val="28"/>
                <w:szCs w:val="20"/>
                <w:vertAlign w:val="subscript"/>
              </w:rPr>
              <w:t xml:space="preserve"> </w:t>
            </w:r>
          </w:p>
        </w:tc>
        <w:tc>
          <w:tcPr>
            <w:tcW w:w="1559" w:type="dxa"/>
            <w:tcBorders>
              <w:bottom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r w:rsidRPr="00EC5817">
              <w:rPr>
                <w:rFonts w:ascii="Arial" w:eastAsia="Times New Roman" w:hAnsi="Arial" w:cs="Arial"/>
                <w:b/>
                <w:color w:val="FF0000"/>
                <w:sz w:val="28"/>
                <w:szCs w:val="20"/>
              </w:rPr>
              <w:t>8,687.50</w:t>
            </w:r>
          </w:p>
        </w:tc>
      </w:tr>
      <w:tr w:rsidR="00EC5817" w:rsidRPr="00EC5817" w:rsidTr="00E05F60">
        <w:tc>
          <w:tcPr>
            <w:tcW w:w="7655" w:type="dxa"/>
            <w:vAlign w:val="center"/>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Total materials required  </w:t>
            </w:r>
          </w:p>
        </w:tc>
        <w:tc>
          <w:tcPr>
            <w:tcW w:w="1559"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r w:rsidRPr="00EC5817">
              <w:rPr>
                <w:rFonts w:ascii="Arial" w:eastAsia="Times New Roman" w:hAnsi="Arial" w:cs="Arial"/>
                <w:b/>
                <w:color w:val="FF0000"/>
                <w:sz w:val="28"/>
                <w:szCs w:val="20"/>
              </w:rPr>
              <w:t>37,687.50</w:t>
            </w:r>
          </w:p>
        </w:tc>
      </w:tr>
      <w:tr w:rsidR="00EC5817" w:rsidRPr="00EC5817" w:rsidTr="00E05F60">
        <w:tc>
          <w:tcPr>
            <w:tcW w:w="7655" w:type="dxa"/>
            <w:vAlign w:val="center"/>
          </w:tcPr>
          <w:p w:rsidR="00EC5817" w:rsidRPr="00EC5817" w:rsidRDefault="00EC5817" w:rsidP="00EC5817">
            <w:pPr>
              <w:tabs>
                <w:tab w:val="right" w:pos="9940"/>
              </w:tabs>
              <w:spacing w:after="0" w:line="320" w:lineRule="exact"/>
              <w:rPr>
                <w:rFonts w:ascii="Arial" w:eastAsia="Times New Roman" w:hAnsi="Arial" w:cs="Arial"/>
                <w:b/>
                <w:sz w:val="28"/>
                <w:szCs w:val="20"/>
                <w:vertAlign w:val="subscript"/>
              </w:rPr>
            </w:pPr>
            <w:r w:rsidRPr="00EC5817">
              <w:rPr>
                <w:rFonts w:ascii="Arial" w:eastAsia="Times New Roman" w:hAnsi="Arial" w:cs="Arial"/>
                <w:b/>
                <w:sz w:val="28"/>
                <w:szCs w:val="20"/>
              </w:rPr>
              <w:t>Less: Beginning inventory</w:t>
            </w:r>
            <w:r w:rsidRPr="00EC5817">
              <w:rPr>
                <w:rFonts w:ascii="Arial" w:eastAsia="Times New Roman" w:hAnsi="Arial" w:cs="Arial"/>
                <w:b/>
                <w:sz w:val="28"/>
                <w:szCs w:val="20"/>
                <w:vertAlign w:val="superscript"/>
              </w:rPr>
              <w:t xml:space="preserve">2 </w:t>
            </w:r>
            <w:r w:rsidRPr="00EC5817">
              <w:rPr>
                <w:rFonts w:ascii="Arial" w:eastAsia="Times New Roman" w:hAnsi="Arial" w:cs="Arial"/>
                <w:b/>
                <w:sz w:val="28"/>
                <w:szCs w:val="20"/>
                <w:vertAlign w:val="subscript"/>
              </w:rPr>
              <w:t xml:space="preserve">   </w:t>
            </w:r>
          </w:p>
        </w:tc>
        <w:tc>
          <w:tcPr>
            <w:tcW w:w="1559" w:type="dxa"/>
            <w:tcBorders>
              <w:bottom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 xml:space="preserve">  7,250.00</w:t>
            </w:r>
          </w:p>
        </w:tc>
      </w:tr>
      <w:tr w:rsidR="00EC5817" w:rsidRPr="00EC5817" w:rsidTr="00E05F60">
        <w:tc>
          <w:tcPr>
            <w:tcW w:w="7655" w:type="dxa"/>
            <w:vAlign w:val="center"/>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Materials purchases in units  </w:t>
            </w:r>
          </w:p>
        </w:tc>
        <w:tc>
          <w:tcPr>
            <w:tcW w:w="1559" w:type="dxa"/>
            <w:tcBorders>
              <w:top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30,437.50</w:t>
            </w:r>
          </w:p>
        </w:tc>
      </w:tr>
      <w:tr w:rsidR="00EC5817" w:rsidRPr="00EC5817" w:rsidTr="00E05F60">
        <w:tc>
          <w:tcPr>
            <w:tcW w:w="7655" w:type="dxa"/>
            <w:vAlign w:val="center"/>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Cost per kilogram   </w:t>
            </w:r>
          </w:p>
        </w:tc>
        <w:tc>
          <w:tcPr>
            <w:tcW w:w="1559" w:type="dxa"/>
            <w:tcBorders>
              <w:bottom w:val="sing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$2</w:t>
            </w:r>
          </w:p>
        </w:tc>
      </w:tr>
      <w:tr w:rsidR="00EC5817" w:rsidRPr="00EC5817" w:rsidTr="00E05F60">
        <w:tc>
          <w:tcPr>
            <w:tcW w:w="7655" w:type="dxa"/>
            <w:vAlign w:val="center"/>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Total cost of materials purchases</w:t>
            </w:r>
          </w:p>
        </w:tc>
        <w:tc>
          <w:tcPr>
            <w:tcW w:w="1559" w:type="dxa"/>
            <w:tcBorders>
              <w:top w:val="single" w:sz="4" w:space="0" w:color="auto"/>
              <w:bottom w:val="doub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sz w:val="28"/>
                <w:szCs w:val="20"/>
              </w:rPr>
              <w:t>$60,875</w:t>
            </w:r>
          </w:p>
        </w:tc>
      </w:tr>
    </w:tbl>
    <w:p w:rsidR="00EC5817" w:rsidRPr="00EC5817" w:rsidRDefault="00EC5817" w:rsidP="00EC5817">
      <w:pPr>
        <w:tabs>
          <w:tab w:val="right" w:pos="9940"/>
        </w:tabs>
        <w:spacing w:after="0" w:line="320" w:lineRule="exact"/>
        <w:rPr>
          <w:rFonts w:ascii="Arial" w:eastAsia="Times New Roman" w:hAnsi="Arial" w:cs="Arial"/>
          <w:b/>
          <w:sz w:val="28"/>
          <w:szCs w:val="20"/>
        </w:rPr>
      </w:pPr>
    </w:p>
    <w:p w:rsidR="00EC5817" w:rsidRPr="00EC5817" w:rsidRDefault="00EC5817" w:rsidP="00EC5817">
      <w:pPr>
        <w:tabs>
          <w:tab w:val="right" w:pos="9940"/>
        </w:tabs>
        <w:spacing w:after="0" w:line="320" w:lineRule="atLeast"/>
        <w:rPr>
          <w:rFonts w:ascii="Arial" w:eastAsia="Times New Roman" w:hAnsi="Arial" w:cs="Arial"/>
          <w:b/>
          <w:sz w:val="28"/>
          <w:szCs w:val="20"/>
          <w:u w:val="single"/>
        </w:rPr>
      </w:pPr>
      <w:r w:rsidRPr="00EC5817">
        <w:rPr>
          <w:rFonts w:ascii="Arial" w:eastAsia="Times New Roman" w:hAnsi="Arial" w:cs="Arial"/>
          <w:b/>
          <w:sz w:val="28"/>
          <w:szCs w:val="20"/>
          <w:vertAlign w:val="superscript"/>
        </w:rPr>
        <w:t xml:space="preserve">                      1</w:t>
      </w:r>
      <w:r w:rsidRPr="00EC5817">
        <w:rPr>
          <w:rFonts w:ascii="Arial" w:eastAsia="Times New Roman" w:hAnsi="Arial" w:cs="Arial"/>
          <w:b/>
          <w:sz w:val="28"/>
          <w:szCs w:val="20"/>
        </w:rPr>
        <w:t xml:space="preserve">25% of next month’s production needs, (25% × 13,900 × 2.5) </w:t>
      </w:r>
    </w:p>
    <w:p w:rsidR="00EC5817" w:rsidRPr="00EC5817" w:rsidRDefault="00EC5817" w:rsidP="00EC5817">
      <w:pPr>
        <w:spacing w:after="0" w:line="320" w:lineRule="atLeast"/>
        <w:rPr>
          <w:rFonts w:ascii="Arial" w:eastAsia="Times New Roman" w:hAnsi="Arial" w:cs="Arial"/>
          <w:b/>
          <w:sz w:val="28"/>
          <w:szCs w:val="20"/>
        </w:rPr>
      </w:pPr>
      <w:r w:rsidRPr="00EC5817">
        <w:rPr>
          <w:rFonts w:ascii="Arial" w:eastAsia="Times New Roman" w:hAnsi="Arial" w:cs="Arial"/>
          <w:b/>
          <w:sz w:val="28"/>
          <w:szCs w:val="20"/>
          <w:vertAlign w:val="superscript"/>
        </w:rPr>
        <w:t xml:space="preserve">                      2</w:t>
      </w:r>
      <w:r w:rsidRPr="00EC5817">
        <w:rPr>
          <w:rFonts w:ascii="Arial" w:eastAsia="Times New Roman" w:hAnsi="Arial" w:cs="Arial"/>
          <w:b/>
          <w:sz w:val="28"/>
          <w:szCs w:val="20"/>
        </w:rPr>
        <w:t>25% × current month’s production needs</w:t>
      </w:r>
    </w:p>
    <w:p w:rsidR="00EC5817" w:rsidRPr="00EC5817" w:rsidRDefault="00EC5817" w:rsidP="00EC5817">
      <w:pPr>
        <w:rPr>
          <w:lang w:val="en-CA"/>
        </w:rPr>
      </w:pPr>
    </w:p>
    <w:p w:rsidR="00EC5817" w:rsidRPr="00EC5817" w:rsidRDefault="00EC5817" w:rsidP="00EC5817">
      <w:pPr>
        <w:rPr>
          <w:rFonts w:asciiTheme="majorBidi" w:eastAsia="Times New Roman" w:hAnsiTheme="majorBidi" w:cstheme="majorBidi"/>
          <w:b/>
          <w:bCs/>
          <w:color w:val="FF0000"/>
          <w:sz w:val="28"/>
          <w:szCs w:val="28"/>
          <w:lang w:val="en-CA"/>
        </w:rPr>
      </w:pPr>
      <w:r w:rsidRPr="00EC5817">
        <w:rPr>
          <w:rFonts w:asciiTheme="majorBidi" w:eastAsia="Times New Roman" w:hAnsiTheme="majorBidi" w:cstheme="majorBidi"/>
          <w:b/>
          <w:bCs/>
          <w:color w:val="FF0000"/>
          <w:sz w:val="28"/>
          <w:szCs w:val="28"/>
          <w:lang w:val="en-CA"/>
        </w:rPr>
        <w:br w:type="page"/>
      </w:r>
    </w:p>
    <w:p w:rsidR="00EC5817" w:rsidRPr="00EC5817" w:rsidRDefault="00EC5817" w:rsidP="00EC5817">
      <w:pPr>
        <w:spacing w:after="0" w:line="240" w:lineRule="auto"/>
        <w:jc w:val="center"/>
        <w:rPr>
          <w:rFonts w:asciiTheme="majorBidi" w:eastAsia="Times New Roman" w:hAnsiTheme="majorBidi" w:cstheme="majorBidi"/>
          <w:b/>
          <w:bCs/>
          <w:color w:val="FF0000"/>
          <w:sz w:val="28"/>
          <w:szCs w:val="28"/>
          <w:lang w:val="en-CA"/>
        </w:rPr>
      </w:pPr>
      <w:r w:rsidRPr="00EC5817">
        <w:rPr>
          <w:rFonts w:asciiTheme="majorBidi" w:eastAsia="Times New Roman" w:hAnsiTheme="majorBidi" w:cstheme="majorBidi"/>
          <w:b/>
          <w:bCs/>
          <w:color w:val="FF0000"/>
          <w:sz w:val="28"/>
          <w:szCs w:val="28"/>
          <w:lang w:val="en-CA"/>
        </w:rPr>
        <w:lastRenderedPageBreak/>
        <w:t>QUESTION V-B. 10</w:t>
      </w:r>
    </w:p>
    <w:p w:rsidR="00EC5817" w:rsidRPr="00EC5817" w:rsidRDefault="00EC5817" w:rsidP="00EC5817">
      <w:pPr>
        <w:spacing w:after="0" w:line="260" w:lineRule="exact"/>
        <w:rPr>
          <w:rFonts w:ascii="Arial" w:eastAsia="Times New Roman" w:hAnsi="Arial" w:cs="Arial"/>
          <w:szCs w:val="20"/>
          <w:lang w:val="en-CA"/>
        </w:rPr>
      </w:pPr>
      <w:r w:rsidRPr="00EC5817">
        <w:rPr>
          <w:rFonts w:ascii="Arial" w:eastAsia="Times New Roman" w:hAnsi="Arial" w:cs="Arial"/>
          <w:b/>
          <w:sz w:val="28"/>
          <w:szCs w:val="28"/>
          <w:lang w:val="en-CA"/>
        </w:rPr>
        <w:t xml:space="preserve"> (a)</w:t>
      </w:r>
    </w:p>
    <w:p w:rsidR="00EC5817" w:rsidRPr="00EC5817" w:rsidRDefault="00EC5817" w:rsidP="00EC5817">
      <w:pPr>
        <w:spacing w:after="0" w:line="320" w:lineRule="atLeast"/>
        <w:jc w:val="center"/>
        <w:rPr>
          <w:rFonts w:ascii="Arial" w:eastAsia="Times New Roman" w:hAnsi="Arial" w:cs="Arial"/>
          <w:b/>
          <w:sz w:val="28"/>
          <w:szCs w:val="20"/>
        </w:rPr>
      </w:pPr>
      <w:r w:rsidRPr="00EC5817">
        <w:rPr>
          <w:rFonts w:ascii="Arial" w:eastAsia="Times New Roman" w:hAnsi="Arial" w:cs="Arial"/>
          <w:b/>
          <w:sz w:val="28"/>
          <w:szCs w:val="20"/>
        </w:rPr>
        <w:t>NIU COMPANY</w:t>
      </w:r>
    </w:p>
    <w:p w:rsidR="00EC5817" w:rsidRPr="00EC5817" w:rsidRDefault="00EC5817" w:rsidP="00EC5817">
      <w:pPr>
        <w:spacing w:after="0" w:line="320" w:lineRule="atLeast"/>
        <w:jc w:val="center"/>
        <w:rPr>
          <w:rFonts w:ascii="Arial" w:eastAsia="Times New Roman" w:hAnsi="Arial" w:cs="Arial"/>
          <w:b/>
          <w:sz w:val="28"/>
          <w:szCs w:val="20"/>
        </w:rPr>
      </w:pPr>
      <w:r w:rsidRPr="00EC5817">
        <w:rPr>
          <w:rFonts w:ascii="Arial" w:eastAsia="Times New Roman" w:hAnsi="Arial" w:cs="Arial"/>
          <w:b/>
          <w:sz w:val="28"/>
          <w:szCs w:val="20"/>
        </w:rPr>
        <w:t>Schedule of Expected Collections from Customers</w:t>
      </w:r>
    </w:p>
    <w:p w:rsidR="00EC5817" w:rsidRPr="00EC5817" w:rsidRDefault="00EC5817" w:rsidP="00EC5817">
      <w:pPr>
        <w:spacing w:after="0" w:line="320" w:lineRule="atLeast"/>
        <w:jc w:val="center"/>
        <w:rPr>
          <w:rFonts w:ascii="Arial" w:eastAsia="Times New Roman" w:hAnsi="Arial" w:cs="Arial"/>
          <w:b/>
          <w:sz w:val="28"/>
          <w:szCs w:val="20"/>
        </w:rPr>
      </w:pPr>
      <w:r w:rsidRPr="00EC5817">
        <w:rPr>
          <w:rFonts w:ascii="Arial" w:eastAsia="Times New Roman" w:hAnsi="Arial" w:cs="Arial"/>
          <w:b/>
          <w:sz w:val="28"/>
          <w:szCs w:val="20"/>
        </w:rPr>
        <w:t>For the Month Ending March 31, 2020</w:t>
      </w:r>
    </w:p>
    <w:p w:rsidR="00EC5817" w:rsidRPr="00EC5817" w:rsidRDefault="00EC5817" w:rsidP="00EC5817">
      <w:pPr>
        <w:numPr>
          <w:ilvl w:val="0"/>
          <w:numId w:val="23"/>
        </w:numPr>
        <w:spacing w:after="0" w:line="320" w:lineRule="atLeast"/>
        <w:contextualSpacing/>
        <w:rPr>
          <w:rFonts w:ascii="Arial" w:eastAsia="Times New Roman" w:hAnsi="Arial" w:cs="Arial"/>
          <w:b/>
          <w:color w:val="FF0000"/>
          <w:sz w:val="28"/>
          <w:szCs w:val="20"/>
        </w:rPr>
      </w:pPr>
    </w:p>
    <w:p w:rsidR="00EC5817" w:rsidRPr="00EC5817" w:rsidRDefault="00EC5817" w:rsidP="00EC5817">
      <w:pPr>
        <w:tabs>
          <w:tab w:val="right" w:pos="9940"/>
        </w:tabs>
        <w:spacing w:after="0" w:line="320" w:lineRule="atLeast"/>
        <w:rPr>
          <w:rFonts w:ascii="Arial" w:eastAsia="Times New Roman" w:hAnsi="Arial" w:cs="Arial"/>
          <w:b/>
          <w:sz w:val="28"/>
          <w:szCs w:val="20"/>
        </w:rPr>
      </w:pPr>
      <w:r w:rsidRPr="00EC5817">
        <w:rPr>
          <w:rFonts w:ascii="Arial" w:eastAsia="Times New Roman" w:hAnsi="Arial" w:cs="Arial"/>
          <w:b/>
          <w:sz w:val="28"/>
          <w:szCs w:val="20"/>
          <w:u w:val="single"/>
        </w:rPr>
        <w:tab/>
      </w:r>
    </w:p>
    <w:p w:rsidR="00EC5817" w:rsidRPr="00EC5817" w:rsidRDefault="00EC5817" w:rsidP="00EC5817">
      <w:pPr>
        <w:tabs>
          <w:tab w:val="right" w:pos="9940"/>
        </w:tabs>
        <w:spacing w:after="0" w:line="320" w:lineRule="atLeast"/>
        <w:rPr>
          <w:rFonts w:ascii="Arial" w:eastAsia="Times New Roman" w:hAnsi="Arial" w:cs="Arial"/>
          <w:b/>
          <w:sz w:val="28"/>
          <w:szCs w:val="20"/>
        </w:rPr>
      </w:pPr>
    </w:p>
    <w:tbl>
      <w:tblPr>
        <w:tblW w:w="8647" w:type="dxa"/>
        <w:tblInd w:w="959" w:type="dxa"/>
        <w:tblLayout w:type="fixed"/>
        <w:tblLook w:val="04A0" w:firstRow="1" w:lastRow="0" w:firstColumn="1" w:lastColumn="0" w:noHBand="0" w:noVBand="1"/>
      </w:tblPr>
      <w:tblGrid>
        <w:gridCol w:w="6946"/>
        <w:gridCol w:w="1701"/>
      </w:tblGrid>
      <w:tr w:rsidR="00EC5817" w:rsidRPr="00EC5817" w:rsidTr="00E05F60">
        <w:tc>
          <w:tcPr>
            <w:tcW w:w="6946"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January—credit sales ($350,000 × 40% x 95% × 45%)</w:t>
            </w:r>
          </w:p>
        </w:tc>
        <w:tc>
          <w:tcPr>
            <w:tcW w:w="1701" w:type="dxa"/>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$ 59,850</w:t>
            </w:r>
          </w:p>
        </w:tc>
      </w:tr>
      <w:tr w:rsidR="00EC5817" w:rsidRPr="00EC5817" w:rsidTr="00E05F60">
        <w:tc>
          <w:tcPr>
            <w:tcW w:w="6946"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February—credit sales ($280,000 × 40% × 95% x 40%)</w:t>
            </w:r>
          </w:p>
        </w:tc>
        <w:tc>
          <w:tcPr>
            <w:tcW w:w="1701" w:type="dxa"/>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42,560</w:t>
            </w:r>
          </w:p>
        </w:tc>
      </w:tr>
      <w:tr w:rsidR="00EC5817" w:rsidRPr="00EC5817" w:rsidTr="00E05F60">
        <w:tc>
          <w:tcPr>
            <w:tcW w:w="6946"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March—cash sales ($380,000 × 60%)</w:t>
            </w:r>
          </w:p>
        </w:tc>
        <w:tc>
          <w:tcPr>
            <w:tcW w:w="1701" w:type="dxa"/>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228,000</w:t>
            </w:r>
          </w:p>
        </w:tc>
      </w:tr>
      <w:tr w:rsidR="00EC5817" w:rsidRPr="00EC5817" w:rsidTr="00E05F60">
        <w:tc>
          <w:tcPr>
            <w:tcW w:w="6946"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March—credit sales ($380,000 × 40% × 95% x 15%)</w:t>
            </w:r>
          </w:p>
        </w:tc>
        <w:tc>
          <w:tcPr>
            <w:tcW w:w="1701" w:type="dxa"/>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21,660</w:t>
            </w:r>
          </w:p>
        </w:tc>
      </w:tr>
      <w:tr w:rsidR="00EC5817" w:rsidRPr="00EC5817" w:rsidTr="00E05F60">
        <w:tc>
          <w:tcPr>
            <w:tcW w:w="6946"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Total expected collections from customers</w:t>
            </w:r>
          </w:p>
        </w:tc>
        <w:tc>
          <w:tcPr>
            <w:tcW w:w="1701" w:type="dxa"/>
            <w:tcBorders>
              <w:top w:val="single" w:sz="4" w:space="0" w:color="auto"/>
              <w:bottom w:val="doub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r w:rsidRPr="00EC5817">
              <w:rPr>
                <w:rFonts w:ascii="Arial" w:eastAsia="Times New Roman" w:hAnsi="Arial" w:cs="Arial"/>
                <w:b/>
                <w:sz w:val="28"/>
                <w:szCs w:val="20"/>
              </w:rPr>
              <w:t>$352,070</w:t>
            </w:r>
          </w:p>
        </w:tc>
      </w:tr>
    </w:tbl>
    <w:p w:rsidR="00EC5817" w:rsidRPr="00EC5817" w:rsidRDefault="00EC5817" w:rsidP="00EC5817">
      <w:pPr>
        <w:keepNext/>
        <w:spacing w:after="0" w:line="240" w:lineRule="auto"/>
        <w:outlineLvl w:val="5"/>
        <w:rPr>
          <w:rFonts w:ascii="Arial" w:eastAsia="Times New Roman" w:hAnsi="Arial" w:cs="Arial"/>
          <w:b/>
          <w:szCs w:val="20"/>
          <w:lang w:val="en-CA"/>
        </w:rPr>
      </w:pPr>
    </w:p>
    <w:p w:rsidR="00EC5817" w:rsidRPr="00EC5817" w:rsidRDefault="00EC5817" w:rsidP="00EC5817">
      <w:pPr>
        <w:spacing w:after="0" w:line="260" w:lineRule="exact"/>
        <w:rPr>
          <w:rFonts w:ascii="Arial" w:eastAsia="Times New Roman" w:hAnsi="Arial" w:cs="Arial"/>
          <w:szCs w:val="20"/>
          <w:lang w:val="en-CA"/>
        </w:rPr>
      </w:pPr>
    </w:p>
    <w:p w:rsidR="00EC5817" w:rsidRPr="00EC5817" w:rsidRDefault="00EC5817" w:rsidP="00EC5817">
      <w:pPr>
        <w:spacing w:after="0" w:line="260" w:lineRule="exact"/>
        <w:rPr>
          <w:rFonts w:ascii="Arial" w:eastAsia="Times New Roman" w:hAnsi="Arial" w:cs="Arial"/>
          <w:szCs w:val="20"/>
          <w:lang w:val="en-CA"/>
        </w:rPr>
      </w:pPr>
      <w:r w:rsidRPr="00EC5817">
        <w:rPr>
          <w:rFonts w:ascii="Arial" w:eastAsia="Times New Roman" w:hAnsi="Arial" w:cs="Arial"/>
          <w:b/>
          <w:sz w:val="28"/>
          <w:szCs w:val="28"/>
          <w:lang w:val="en-CA"/>
        </w:rPr>
        <w:t>(b)</w:t>
      </w:r>
    </w:p>
    <w:p w:rsidR="00EC5817" w:rsidRPr="00EC5817" w:rsidRDefault="00EC5817" w:rsidP="00EC5817">
      <w:pPr>
        <w:spacing w:after="0" w:line="320" w:lineRule="atLeast"/>
        <w:jc w:val="center"/>
        <w:rPr>
          <w:rFonts w:ascii="Arial" w:eastAsia="Times New Roman" w:hAnsi="Arial" w:cs="Arial"/>
          <w:b/>
          <w:sz w:val="28"/>
          <w:szCs w:val="20"/>
        </w:rPr>
      </w:pPr>
      <w:r w:rsidRPr="00EC5817">
        <w:rPr>
          <w:rFonts w:ascii="Arial" w:eastAsia="Times New Roman" w:hAnsi="Arial" w:cs="Arial"/>
          <w:b/>
          <w:sz w:val="28"/>
          <w:szCs w:val="20"/>
        </w:rPr>
        <w:t>NIU COMPANY</w:t>
      </w:r>
    </w:p>
    <w:p w:rsidR="00EC5817" w:rsidRPr="00EC5817" w:rsidRDefault="00EC5817" w:rsidP="00EC5817">
      <w:pPr>
        <w:spacing w:after="0" w:line="320" w:lineRule="atLeast"/>
        <w:jc w:val="center"/>
        <w:rPr>
          <w:rFonts w:ascii="Arial" w:eastAsia="Times New Roman" w:hAnsi="Arial" w:cs="Arial"/>
          <w:b/>
          <w:sz w:val="28"/>
          <w:szCs w:val="20"/>
        </w:rPr>
      </w:pPr>
      <w:r w:rsidRPr="00EC5817">
        <w:rPr>
          <w:rFonts w:ascii="Arial" w:eastAsia="Times New Roman" w:hAnsi="Arial" w:cs="Arial"/>
          <w:b/>
          <w:sz w:val="28"/>
          <w:szCs w:val="20"/>
        </w:rPr>
        <w:t>Schedule of Expected Payments for Direct Materials</w:t>
      </w:r>
    </w:p>
    <w:p w:rsidR="00EC5817" w:rsidRPr="00EC5817" w:rsidRDefault="00EC5817" w:rsidP="00EC5817">
      <w:pPr>
        <w:spacing w:after="0" w:line="320" w:lineRule="atLeast"/>
        <w:jc w:val="center"/>
        <w:rPr>
          <w:rFonts w:ascii="Arial" w:eastAsia="Times New Roman" w:hAnsi="Arial" w:cs="Arial"/>
          <w:b/>
          <w:sz w:val="28"/>
          <w:szCs w:val="20"/>
        </w:rPr>
      </w:pPr>
      <w:r w:rsidRPr="00EC5817">
        <w:rPr>
          <w:rFonts w:ascii="Arial" w:eastAsia="Times New Roman" w:hAnsi="Arial" w:cs="Arial"/>
          <w:b/>
          <w:sz w:val="28"/>
          <w:szCs w:val="20"/>
        </w:rPr>
        <w:t>For the Month Ending March 31, 2020</w:t>
      </w:r>
    </w:p>
    <w:p w:rsidR="00EC5817" w:rsidRPr="00EC5817" w:rsidRDefault="00EC5817" w:rsidP="00EC5817">
      <w:pPr>
        <w:tabs>
          <w:tab w:val="right" w:pos="9940"/>
        </w:tabs>
        <w:spacing w:after="0" w:line="320" w:lineRule="atLeast"/>
        <w:rPr>
          <w:rFonts w:ascii="Arial" w:eastAsia="Times New Roman" w:hAnsi="Arial" w:cs="Arial"/>
          <w:b/>
          <w:sz w:val="28"/>
          <w:szCs w:val="20"/>
        </w:rPr>
      </w:pPr>
      <w:r w:rsidRPr="00EC5817">
        <w:rPr>
          <w:rFonts w:ascii="Arial" w:eastAsia="Times New Roman" w:hAnsi="Arial" w:cs="Arial"/>
          <w:b/>
          <w:sz w:val="28"/>
          <w:szCs w:val="20"/>
          <w:u w:val="single"/>
        </w:rPr>
        <w:tab/>
      </w:r>
    </w:p>
    <w:p w:rsidR="00EC5817" w:rsidRPr="00EC5817" w:rsidRDefault="00EC5817" w:rsidP="00EC5817">
      <w:pPr>
        <w:tabs>
          <w:tab w:val="right" w:pos="9940"/>
        </w:tabs>
        <w:spacing w:after="0" w:line="320" w:lineRule="atLeast"/>
        <w:rPr>
          <w:rFonts w:ascii="Arial" w:eastAsia="Times New Roman" w:hAnsi="Arial" w:cs="Arial"/>
          <w:b/>
          <w:sz w:val="28"/>
          <w:szCs w:val="20"/>
        </w:rPr>
      </w:pPr>
    </w:p>
    <w:tbl>
      <w:tblPr>
        <w:tblW w:w="0" w:type="auto"/>
        <w:tblInd w:w="392" w:type="dxa"/>
        <w:tblLayout w:type="fixed"/>
        <w:tblLook w:val="04A0" w:firstRow="1" w:lastRow="0" w:firstColumn="1" w:lastColumn="0" w:noHBand="0" w:noVBand="1"/>
      </w:tblPr>
      <w:tblGrid>
        <w:gridCol w:w="8221"/>
        <w:gridCol w:w="1276"/>
      </w:tblGrid>
      <w:tr w:rsidR="00EC5817" w:rsidRPr="00EC5817" w:rsidTr="00E05F60">
        <w:tc>
          <w:tcPr>
            <w:tcW w:w="8221"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February—credit purchases ($25,000 × 70% × 60%)</w:t>
            </w:r>
          </w:p>
        </w:tc>
        <w:tc>
          <w:tcPr>
            <w:tcW w:w="1276"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r w:rsidRPr="00EC5817">
              <w:rPr>
                <w:rFonts w:ascii="Arial" w:eastAsia="Times New Roman" w:hAnsi="Arial" w:cs="Arial"/>
                <w:b/>
                <w:color w:val="FF0000"/>
                <w:sz w:val="28"/>
                <w:szCs w:val="20"/>
              </w:rPr>
              <w:t>$10,500</w:t>
            </w:r>
          </w:p>
        </w:tc>
      </w:tr>
      <w:tr w:rsidR="00EC5817" w:rsidRPr="00EC5817" w:rsidTr="00E05F60">
        <w:tc>
          <w:tcPr>
            <w:tcW w:w="8221"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March—cash payments ($50,000 × 30%)</w:t>
            </w:r>
          </w:p>
        </w:tc>
        <w:tc>
          <w:tcPr>
            <w:tcW w:w="1276" w:type="dxa"/>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r w:rsidRPr="00EC5817">
              <w:rPr>
                <w:rFonts w:ascii="Arial" w:eastAsia="Times New Roman" w:hAnsi="Arial" w:cs="Arial"/>
                <w:b/>
                <w:color w:val="FF0000"/>
                <w:sz w:val="28"/>
                <w:szCs w:val="20"/>
              </w:rPr>
              <w:t>15,000</w:t>
            </w:r>
          </w:p>
        </w:tc>
      </w:tr>
      <w:tr w:rsidR="00EC5817" w:rsidRPr="00EC5817" w:rsidTr="00E05F60">
        <w:tc>
          <w:tcPr>
            <w:tcW w:w="8221"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March—credit payments ($50,000 × 70% × 40%)</w:t>
            </w:r>
          </w:p>
        </w:tc>
        <w:tc>
          <w:tcPr>
            <w:tcW w:w="1276" w:type="dxa"/>
            <w:vAlign w:val="center"/>
          </w:tcPr>
          <w:p w:rsidR="00EC5817" w:rsidRPr="00EC5817" w:rsidRDefault="00EC5817" w:rsidP="00EC5817">
            <w:pPr>
              <w:tabs>
                <w:tab w:val="right" w:pos="9940"/>
              </w:tabs>
              <w:spacing w:after="0" w:line="320" w:lineRule="exact"/>
              <w:jc w:val="right"/>
              <w:rPr>
                <w:rFonts w:ascii="Arial" w:eastAsia="Times New Roman" w:hAnsi="Arial" w:cs="Arial"/>
                <w:b/>
                <w:color w:val="FF0000"/>
                <w:sz w:val="28"/>
                <w:szCs w:val="20"/>
              </w:rPr>
            </w:pPr>
            <w:r w:rsidRPr="00EC5817">
              <w:rPr>
                <w:rFonts w:ascii="Arial" w:eastAsia="Times New Roman" w:hAnsi="Arial" w:cs="Arial"/>
                <w:b/>
                <w:color w:val="FF0000"/>
                <w:sz w:val="28"/>
                <w:szCs w:val="20"/>
              </w:rPr>
              <w:t>14,000</w:t>
            </w:r>
          </w:p>
        </w:tc>
      </w:tr>
      <w:tr w:rsidR="00EC5817" w:rsidRPr="00EC5817" w:rsidTr="00E05F60">
        <w:tc>
          <w:tcPr>
            <w:tcW w:w="8221" w:type="dxa"/>
          </w:tcPr>
          <w:p w:rsidR="00EC5817" w:rsidRPr="00EC5817" w:rsidRDefault="00EC5817" w:rsidP="00EC5817">
            <w:pPr>
              <w:tabs>
                <w:tab w:val="right" w:pos="9940"/>
              </w:tabs>
              <w:spacing w:after="0" w:line="320" w:lineRule="exact"/>
              <w:rPr>
                <w:rFonts w:ascii="Arial" w:eastAsia="Times New Roman" w:hAnsi="Arial" w:cs="Arial"/>
                <w:b/>
                <w:sz w:val="28"/>
                <w:szCs w:val="20"/>
              </w:rPr>
            </w:pPr>
            <w:r w:rsidRPr="00EC5817">
              <w:rPr>
                <w:rFonts w:ascii="Arial" w:eastAsia="Times New Roman" w:hAnsi="Arial" w:cs="Arial"/>
                <w:b/>
                <w:sz w:val="28"/>
                <w:szCs w:val="20"/>
              </w:rPr>
              <w:t xml:space="preserve">   Total expected payments</w:t>
            </w:r>
          </w:p>
        </w:tc>
        <w:tc>
          <w:tcPr>
            <w:tcW w:w="1276" w:type="dxa"/>
            <w:tcBorders>
              <w:top w:val="single" w:sz="4" w:space="0" w:color="auto"/>
              <w:bottom w:val="double" w:sz="4" w:space="0" w:color="auto"/>
            </w:tcBorders>
            <w:vAlign w:val="center"/>
          </w:tcPr>
          <w:p w:rsidR="00EC5817" w:rsidRPr="00EC5817" w:rsidRDefault="00EC5817" w:rsidP="00EC5817">
            <w:pPr>
              <w:tabs>
                <w:tab w:val="right" w:pos="9940"/>
              </w:tabs>
              <w:spacing w:after="0" w:line="320" w:lineRule="exact"/>
              <w:jc w:val="right"/>
              <w:rPr>
                <w:rFonts w:ascii="Arial" w:eastAsia="Times New Roman" w:hAnsi="Arial" w:cs="Arial"/>
                <w:b/>
                <w:sz w:val="28"/>
                <w:szCs w:val="20"/>
              </w:rPr>
            </w:pPr>
            <w:r w:rsidRPr="00EC5817">
              <w:rPr>
                <w:rFonts w:ascii="Arial" w:eastAsia="Times New Roman" w:hAnsi="Arial" w:cs="Arial"/>
                <w:b/>
                <w:sz w:val="28"/>
                <w:szCs w:val="20"/>
              </w:rPr>
              <w:t>$39,500</w:t>
            </w:r>
          </w:p>
        </w:tc>
      </w:tr>
    </w:tbl>
    <w:p w:rsidR="00EC5817" w:rsidRPr="00EC5817" w:rsidRDefault="00EC5817" w:rsidP="00EC5817">
      <w:pPr>
        <w:rPr>
          <w:lang w:val="en-CA"/>
        </w:rPr>
      </w:pPr>
    </w:p>
    <w:p w:rsidR="00EC5817" w:rsidRPr="00EC5817" w:rsidRDefault="00EC5817" w:rsidP="00EC5817">
      <w:pPr>
        <w:rPr>
          <w:lang w:val="en-CA"/>
        </w:rPr>
      </w:pPr>
    </w:p>
    <w:p w:rsidR="00EC5817" w:rsidRPr="00EC5817" w:rsidRDefault="00EC5817" w:rsidP="00EC5817">
      <w:pPr>
        <w:rPr>
          <w:lang w:val="en-CA"/>
        </w:rPr>
      </w:pPr>
      <w:r w:rsidRPr="00EC5817">
        <w:rPr>
          <w:lang w:val="en-CA"/>
        </w:rPr>
        <w:br w:type="page"/>
      </w:r>
    </w:p>
    <w:p w:rsidR="00EC5817" w:rsidRPr="00EC5817" w:rsidRDefault="00EC5817" w:rsidP="00EC5817">
      <w:pPr>
        <w:spacing w:after="0" w:line="240" w:lineRule="auto"/>
        <w:jc w:val="center"/>
        <w:rPr>
          <w:rFonts w:asciiTheme="majorBidi" w:eastAsia="Times New Roman" w:hAnsiTheme="majorBidi" w:cstheme="majorBidi"/>
          <w:b/>
          <w:bCs/>
          <w:sz w:val="28"/>
          <w:szCs w:val="28"/>
          <w:lang w:val="en-CA"/>
        </w:rPr>
      </w:pPr>
      <w:r w:rsidRPr="00EC5817">
        <w:rPr>
          <w:rFonts w:asciiTheme="majorBidi" w:eastAsia="Times New Roman" w:hAnsiTheme="majorBidi" w:cstheme="majorBidi"/>
          <w:b/>
          <w:bCs/>
          <w:sz w:val="28"/>
          <w:szCs w:val="28"/>
          <w:lang w:val="en-CA"/>
        </w:rPr>
        <w:lastRenderedPageBreak/>
        <w:t>QUESTION VI. 12</w:t>
      </w:r>
    </w:p>
    <w:p w:rsidR="00EC5817" w:rsidRPr="00EC5817" w:rsidRDefault="00EC5817" w:rsidP="00EC5817">
      <w:pPr>
        <w:tabs>
          <w:tab w:val="left" w:pos="600"/>
        </w:tabs>
        <w:spacing w:after="0" w:line="320" w:lineRule="exact"/>
        <w:rPr>
          <w:rFonts w:ascii="Helvetica" w:eastAsia="Times New Roman" w:hAnsi="Helvetica" w:cs="Times New Roman"/>
          <w:b/>
          <w:sz w:val="28"/>
          <w:szCs w:val="20"/>
          <w:lang w:val="en-CA"/>
        </w:rPr>
      </w:pPr>
    </w:p>
    <w:tbl>
      <w:tblPr>
        <w:tblW w:w="10189" w:type="dxa"/>
        <w:tblInd w:w="89" w:type="dxa"/>
        <w:tblLook w:val="04A0" w:firstRow="1" w:lastRow="0" w:firstColumn="1" w:lastColumn="0" w:noHBand="0" w:noVBand="1"/>
      </w:tblPr>
      <w:tblGrid>
        <w:gridCol w:w="2088"/>
        <w:gridCol w:w="372"/>
        <w:gridCol w:w="920"/>
        <w:gridCol w:w="808"/>
        <w:gridCol w:w="1443"/>
        <w:gridCol w:w="380"/>
        <w:gridCol w:w="894"/>
        <w:gridCol w:w="294"/>
        <w:gridCol w:w="1716"/>
        <w:gridCol w:w="380"/>
        <w:gridCol w:w="894"/>
      </w:tblGrid>
      <w:tr w:rsidR="00EC5817" w:rsidRPr="00EC5817" w:rsidTr="00E05F60">
        <w:trPr>
          <w:trHeight w:val="375"/>
        </w:trPr>
        <w:tc>
          <w:tcPr>
            <w:tcW w:w="10189" w:type="dxa"/>
            <w:gridSpan w:val="11"/>
            <w:tcBorders>
              <w:top w:val="nil"/>
              <w:left w:val="nil"/>
              <w:bottom w:val="single" w:sz="8"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(1)      </w:t>
            </w:r>
            <w:r w:rsidRPr="00EC5817">
              <w:rPr>
                <w:rFonts w:ascii="Arial" w:eastAsia="Times New Roman" w:hAnsi="Arial" w:cs="Arial"/>
                <w:b/>
                <w:bCs/>
                <w:color w:val="FF0000"/>
                <w:sz w:val="28"/>
                <w:szCs w:val="28"/>
                <w:lang w:val="en-CA" w:eastAsia="en-CA"/>
              </w:rPr>
              <w:t xml:space="preserve">8 PTS                             </w:t>
            </w:r>
            <w:r w:rsidRPr="00EC5817">
              <w:rPr>
                <w:rFonts w:ascii="Arial" w:eastAsia="Times New Roman" w:hAnsi="Arial" w:cs="Arial"/>
                <w:b/>
                <w:bCs/>
                <w:color w:val="000000"/>
                <w:sz w:val="28"/>
                <w:szCs w:val="28"/>
                <w:lang w:val="en-CA" w:eastAsia="en-CA"/>
              </w:rPr>
              <w:t>Total Variable Overhead Variances</w:t>
            </w:r>
          </w:p>
        </w:tc>
      </w:tr>
      <w:tr w:rsidR="00EC5817" w:rsidRPr="00EC5817" w:rsidTr="00E05F60">
        <w:trPr>
          <w:trHeight w:val="360"/>
        </w:trPr>
        <w:tc>
          <w:tcPr>
            <w:tcW w:w="208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Calibri" w:eastAsia="Times New Roman" w:hAnsi="Calibri" w:cs="Calibri"/>
                <w:color w:val="000000"/>
                <w:lang w:val="en-CA" w:eastAsia="en-CA"/>
              </w:rPr>
            </w:pPr>
          </w:p>
        </w:tc>
        <w:tc>
          <w:tcPr>
            <w:tcW w:w="37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p>
        </w:tc>
        <w:tc>
          <w:tcPr>
            <w:tcW w:w="3171"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r w:rsidRPr="00EC5817">
              <w:rPr>
                <w:rFonts w:ascii="Arial" w:eastAsia="Times New Roman" w:hAnsi="Arial" w:cs="Arial"/>
                <w:b/>
                <w:bCs/>
                <w:color w:val="000000"/>
                <w:sz w:val="28"/>
                <w:szCs w:val="28"/>
                <w:u w:val="single"/>
                <w:lang w:val="en-CA" w:eastAsia="en-CA"/>
              </w:rPr>
              <w:t xml:space="preserve"> </w:t>
            </w:r>
            <w:proofErr w:type="spellStart"/>
            <w:r w:rsidRPr="00EC5817">
              <w:rPr>
                <w:rFonts w:ascii="Arial" w:eastAsia="Times New Roman" w:hAnsi="Arial" w:cs="Arial"/>
                <w:b/>
                <w:bCs/>
                <w:color w:val="000000"/>
                <w:sz w:val="28"/>
                <w:szCs w:val="28"/>
                <w:u w:val="single"/>
                <w:lang w:val="en-CA" w:eastAsia="en-CA"/>
              </w:rPr>
              <w:t>Spendi</w:t>
            </w:r>
            <w:proofErr w:type="spellEnd"/>
            <w:r w:rsidRPr="00EC5817">
              <w:rPr>
                <w:rFonts w:ascii="Arial" w:eastAsia="Times New Roman" w:hAnsi="Arial" w:cs="Arial"/>
                <w:b/>
                <w:bCs/>
                <w:color w:val="000000"/>
                <w:sz w:val="28"/>
                <w:szCs w:val="28"/>
                <w:u w:val="single"/>
                <w:lang w:val="en-CA" w:eastAsia="en-CA"/>
              </w:rPr>
              <w:t>. Variance</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2904"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r w:rsidRPr="00EC5817">
              <w:rPr>
                <w:rFonts w:ascii="Arial" w:eastAsia="Times New Roman" w:hAnsi="Arial" w:cs="Arial"/>
                <w:b/>
                <w:bCs/>
                <w:color w:val="000000"/>
                <w:sz w:val="28"/>
                <w:szCs w:val="28"/>
                <w:u w:val="single"/>
                <w:lang w:val="en-CA" w:eastAsia="en-CA"/>
              </w:rPr>
              <w:t>Quantity Variance</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p>
        </w:tc>
        <w:tc>
          <w:tcPr>
            <w:tcW w:w="8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p>
        </w:tc>
      </w:tr>
      <w:tr w:rsidR="00EC5817" w:rsidRPr="00EC5817" w:rsidTr="00E05F60">
        <w:trPr>
          <w:trHeight w:val="360"/>
        </w:trPr>
        <w:tc>
          <w:tcPr>
            <w:tcW w:w="2088"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Actual</w:t>
            </w:r>
          </w:p>
        </w:tc>
        <w:tc>
          <w:tcPr>
            <w:tcW w:w="372" w:type="dxa"/>
            <w:tcBorders>
              <w:top w:val="nil"/>
              <w:left w:val="nil"/>
              <w:bottom w:val="single" w:sz="4" w:space="0" w:color="auto"/>
              <w:right w:val="nil"/>
            </w:tcBorders>
            <w:shd w:val="clear" w:color="auto" w:fill="auto"/>
            <w:noWrap/>
            <w:vAlign w:val="bottom"/>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920" w:type="dxa"/>
            <w:tcBorders>
              <w:top w:val="nil"/>
              <w:left w:val="nil"/>
              <w:bottom w:val="single" w:sz="4" w:space="0" w:color="auto"/>
              <w:right w:val="nil"/>
            </w:tcBorders>
            <w:shd w:val="clear" w:color="auto" w:fill="auto"/>
            <w:noWrap/>
            <w:vAlign w:val="bottom"/>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1443"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(AQ</w:t>
            </w:r>
          </w:p>
        </w:tc>
        <w:tc>
          <w:tcPr>
            <w:tcW w:w="380"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p>
        </w:tc>
        <w:tc>
          <w:tcPr>
            <w:tcW w:w="894"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SP)</w:t>
            </w:r>
          </w:p>
        </w:tc>
        <w:tc>
          <w:tcPr>
            <w:tcW w:w="2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1716"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(SQA</w:t>
            </w:r>
          </w:p>
        </w:tc>
        <w:tc>
          <w:tcPr>
            <w:tcW w:w="380"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p>
        </w:tc>
        <w:tc>
          <w:tcPr>
            <w:tcW w:w="894"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SP)</w:t>
            </w:r>
          </w:p>
        </w:tc>
      </w:tr>
      <w:tr w:rsidR="00EC5817" w:rsidRPr="00EC5817" w:rsidTr="00E05F60">
        <w:trPr>
          <w:trHeight w:val="360"/>
        </w:trPr>
        <w:tc>
          <w:tcPr>
            <w:tcW w:w="2088" w:type="dxa"/>
            <w:tcBorders>
              <w:top w:val="nil"/>
              <w:left w:val="nil"/>
              <w:bottom w:val="nil"/>
              <w:right w:val="nil"/>
            </w:tcBorders>
            <w:shd w:val="clear" w:color="auto" w:fill="auto"/>
            <w:noWrap/>
            <w:vAlign w:val="bottom"/>
          </w:tcPr>
          <w:p w:rsidR="00EC5817" w:rsidRPr="00EC5817" w:rsidRDefault="00EC5817" w:rsidP="00EC5817">
            <w:pPr>
              <w:spacing w:after="0" w:line="240" w:lineRule="auto"/>
              <w:ind w:firstLine="53"/>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(55,000 –   19,800)</w:t>
            </w:r>
          </w:p>
        </w:tc>
        <w:tc>
          <w:tcPr>
            <w:tcW w:w="372" w:type="dxa"/>
            <w:tcBorders>
              <w:top w:val="nil"/>
              <w:left w:val="nil"/>
              <w:bottom w:val="nil"/>
              <w:right w:val="nil"/>
            </w:tcBorders>
            <w:shd w:val="clear" w:color="auto" w:fill="auto"/>
            <w:noWrap/>
            <w:vAlign w:val="bottom"/>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1443"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16,100</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p>
        </w:tc>
        <w:tc>
          <w:tcPr>
            <w:tcW w:w="8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$2.1</w:t>
            </w:r>
          </w:p>
        </w:tc>
        <w:tc>
          <w:tcPr>
            <w:tcW w:w="2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171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16,000</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p>
        </w:tc>
        <w:tc>
          <w:tcPr>
            <w:tcW w:w="8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$2.1</w:t>
            </w:r>
          </w:p>
        </w:tc>
      </w:tr>
      <w:tr w:rsidR="00EC5817" w:rsidRPr="00EC5817" w:rsidTr="00E05F60">
        <w:trPr>
          <w:trHeight w:val="360"/>
        </w:trPr>
        <w:tc>
          <w:tcPr>
            <w:tcW w:w="3380"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$35,200</w:t>
            </w: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717"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$33,810</w:t>
            </w:r>
          </w:p>
        </w:tc>
        <w:tc>
          <w:tcPr>
            <w:tcW w:w="2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990"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$33,600</w:t>
            </w:r>
          </w:p>
        </w:tc>
      </w:tr>
      <w:tr w:rsidR="00EC5817" w:rsidRPr="00EC5817" w:rsidTr="00E05F60">
        <w:trPr>
          <w:trHeight w:val="215"/>
        </w:trPr>
        <w:tc>
          <w:tcPr>
            <w:tcW w:w="208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7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808"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8"/>
                <w:szCs w:val="28"/>
                <w:lang w:val="en-CA" w:eastAsia="en-CA"/>
              </w:rPr>
            </w:pPr>
            <w:r w:rsidRPr="00EC5817">
              <w:rPr>
                <w:rFonts w:ascii="Arial" w:eastAsia="Times New Roman" w:hAnsi="Arial" w:cs="Arial"/>
                <w:b/>
                <w:bCs/>
                <w:color w:val="000000"/>
                <w:sz w:val="28"/>
                <w:szCs w:val="28"/>
                <w:lang w:val="en-CA"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94" w:type="dxa"/>
            <w:tcBorders>
              <w:top w:val="nil"/>
              <w:left w:val="single" w:sz="4" w:space="0" w:color="auto"/>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294"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1716" w:type="dxa"/>
            <w:tcBorders>
              <w:top w:val="nil"/>
              <w:left w:val="nil"/>
              <w:bottom w:val="single" w:sz="4" w:space="0" w:color="auto"/>
              <w:right w:val="single" w:sz="4" w:space="0" w:color="auto"/>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8"/>
                <w:szCs w:val="28"/>
                <w:lang w:val="en-CA" w:eastAsia="en-CA"/>
              </w:rPr>
            </w:pPr>
            <w:r w:rsidRPr="00EC5817">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8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360"/>
        </w:trPr>
        <w:tc>
          <w:tcPr>
            <w:tcW w:w="208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7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171"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$1390 U</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904"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$210U</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239"/>
        </w:trPr>
        <w:tc>
          <w:tcPr>
            <w:tcW w:w="208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7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380"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894" w:type="dxa"/>
            <w:tcBorders>
              <w:top w:val="nil"/>
              <w:left w:val="nil"/>
              <w:bottom w:val="single" w:sz="4" w:space="0" w:color="auto"/>
              <w:right w:val="single" w:sz="4" w:space="0" w:color="auto"/>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8"/>
                <w:szCs w:val="28"/>
                <w:lang w:val="en-CA" w:eastAsia="en-CA"/>
              </w:rPr>
            </w:pPr>
            <w:r w:rsidRPr="00EC5817">
              <w:rPr>
                <w:rFonts w:ascii="Arial" w:eastAsia="Times New Roman" w:hAnsi="Arial" w:cs="Arial"/>
                <w:b/>
                <w:bCs/>
                <w:color w:val="000000"/>
                <w:sz w:val="28"/>
                <w:szCs w:val="28"/>
                <w:lang w:val="en-CA" w:eastAsia="en-CA"/>
              </w:rPr>
              <w:t> </w:t>
            </w:r>
          </w:p>
        </w:tc>
        <w:tc>
          <w:tcPr>
            <w:tcW w:w="2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171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360"/>
        </w:trPr>
        <w:tc>
          <w:tcPr>
            <w:tcW w:w="208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7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717"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$1,600 U</w:t>
            </w:r>
          </w:p>
        </w:tc>
        <w:tc>
          <w:tcPr>
            <w:tcW w:w="2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171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360"/>
        </w:trPr>
        <w:tc>
          <w:tcPr>
            <w:tcW w:w="208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72"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819" w:type="dxa"/>
            <w:gridSpan w:val="5"/>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Total Variable Overhead Variance</w:t>
            </w:r>
          </w:p>
        </w:tc>
        <w:tc>
          <w:tcPr>
            <w:tcW w:w="171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9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bl>
    <w:p w:rsidR="00EC5817" w:rsidRPr="00EC5817" w:rsidRDefault="00EC5817" w:rsidP="00EC5817">
      <w:pPr>
        <w:spacing w:after="0" w:line="320" w:lineRule="exact"/>
        <w:rPr>
          <w:rFonts w:ascii="Helvetica" w:eastAsia="Times New Roman" w:hAnsi="Helvetica" w:cs="Times New Roman"/>
          <w:b/>
          <w:sz w:val="28"/>
          <w:szCs w:val="20"/>
          <w:lang w:val="en-CA"/>
        </w:rPr>
      </w:pPr>
    </w:p>
    <w:p w:rsidR="00EC5817" w:rsidRPr="00EC5817" w:rsidRDefault="00EC5817" w:rsidP="00EC5817">
      <w:pPr>
        <w:spacing w:after="0" w:line="320" w:lineRule="exact"/>
        <w:rPr>
          <w:rFonts w:ascii="Helvetica" w:eastAsia="Times New Roman" w:hAnsi="Helvetica" w:cs="Times New Roman"/>
          <w:b/>
          <w:sz w:val="28"/>
          <w:szCs w:val="20"/>
          <w:lang w:val="en-CA"/>
        </w:rPr>
      </w:pPr>
    </w:p>
    <w:tbl>
      <w:tblPr>
        <w:tblW w:w="10168" w:type="dxa"/>
        <w:tblInd w:w="89" w:type="dxa"/>
        <w:tblLook w:val="04A0" w:firstRow="1" w:lastRow="0" w:firstColumn="1" w:lastColumn="0" w:noHBand="0" w:noVBand="1"/>
      </w:tblPr>
      <w:tblGrid>
        <w:gridCol w:w="1674"/>
        <w:gridCol w:w="340"/>
        <w:gridCol w:w="926"/>
        <w:gridCol w:w="808"/>
        <w:gridCol w:w="1408"/>
        <w:gridCol w:w="380"/>
        <w:gridCol w:w="901"/>
        <w:gridCol w:w="909"/>
        <w:gridCol w:w="1541"/>
        <w:gridCol w:w="380"/>
        <w:gridCol w:w="901"/>
      </w:tblGrid>
      <w:tr w:rsidR="00EC5817" w:rsidRPr="00EC5817" w:rsidTr="00E05F60">
        <w:trPr>
          <w:trHeight w:val="375"/>
        </w:trPr>
        <w:tc>
          <w:tcPr>
            <w:tcW w:w="10168" w:type="dxa"/>
            <w:gridSpan w:val="11"/>
            <w:tcBorders>
              <w:top w:val="nil"/>
              <w:left w:val="nil"/>
              <w:bottom w:val="single" w:sz="8" w:space="0" w:color="auto"/>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Total Fixed Overhead Variance</w:t>
            </w:r>
          </w:p>
        </w:tc>
      </w:tr>
      <w:tr w:rsidR="00EC5817" w:rsidRPr="00EC5817" w:rsidTr="00E05F60">
        <w:trPr>
          <w:trHeight w:val="360"/>
        </w:trPr>
        <w:tc>
          <w:tcPr>
            <w:tcW w:w="167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Calibri" w:eastAsia="Times New Roman" w:hAnsi="Calibri" w:cs="Calibri"/>
                <w:color w:val="000000"/>
                <w:lang w:val="en-CA" w:eastAsia="en-CA"/>
              </w:rPr>
            </w:pPr>
          </w:p>
        </w:tc>
        <w:tc>
          <w:tcPr>
            <w:tcW w:w="34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p>
        </w:tc>
        <w:tc>
          <w:tcPr>
            <w:tcW w:w="3142"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r w:rsidRPr="00EC5817">
              <w:rPr>
                <w:rFonts w:ascii="Arial" w:eastAsia="Times New Roman" w:hAnsi="Arial" w:cs="Arial"/>
                <w:b/>
                <w:bCs/>
                <w:color w:val="000000"/>
                <w:sz w:val="28"/>
                <w:szCs w:val="28"/>
                <w:u w:val="single"/>
                <w:lang w:val="en-CA" w:eastAsia="en-CA"/>
              </w:rPr>
              <w:t xml:space="preserve"> SP Variance</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3351"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r w:rsidRPr="00EC5817">
              <w:rPr>
                <w:rFonts w:ascii="Arial" w:eastAsia="Times New Roman" w:hAnsi="Arial" w:cs="Arial"/>
                <w:b/>
                <w:bCs/>
                <w:color w:val="000000"/>
                <w:sz w:val="28"/>
                <w:szCs w:val="28"/>
                <w:u w:val="single"/>
                <w:lang w:val="en-CA" w:eastAsia="en-CA"/>
              </w:rPr>
              <w:t>Quantity Variance</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p>
        </w:tc>
        <w:tc>
          <w:tcPr>
            <w:tcW w:w="90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u w:val="single"/>
                <w:lang w:val="en-CA" w:eastAsia="en-CA"/>
              </w:rPr>
            </w:pPr>
          </w:p>
        </w:tc>
      </w:tr>
      <w:tr w:rsidR="00EC5817" w:rsidRPr="00EC5817" w:rsidTr="00E05F60">
        <w:trPr>
          <w:trHeight w:val="360"/>
        </w:trPr>
        <w:tc>
          <w:tcPr>
            <w:tcW w:w="1674"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ACTUAL</w:t>
            </w:r>
          </w:p>
        </w:tc>
        <w:tc>
          <w:tcPr>
            <w:tcW w:w="340" w:type="dxa"/>
            <w:tcBorders>
              <w:top w:val="nil"/>
              <w:left w:val="nil"/>
              <w:bottom w:val="single" w:sz="4" w:space="0" w:color="auto"/>
              <w:right w:val="nil"/>
            </w:tcBorders>
            <w:shd w:val="clear" w:color="auto" w:fill="auto"/>
            <w:noWrap/>
            <w:vAlign w:val="bottom"/>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926" w:type="dxa"/>
            <w:tcBorders>
              <w:top w:val="nil"/>
              <w:left w:val="nil"/>
              <w:bottom w:val="single" w:sz="4" w:space="0" w:color="auto"/>
              <w:right w:val="nil"/>
            </w:tcBorders>
            <w:shd w:val="clear" w:color="auto" w:fill="auto"/>
            <w:noWrap/>
            <w:vAlign w:val="bottom"/>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1408"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(SH</w:t>
            </w:r>
          </w:p>
        </w:tc>
        <w:tc>
          <w:tcPr>
            <w:tcW w:w="380"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p>
        </w:tc>
        <w:tc>
          <w:tcPr>
            <w:tcW w:w="901"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SR)</w:t>
            </w:r>
          </w:p>
        </w:tc>
        <w:tc>
          <w:tcPr>
            <w:tcW w:w="909"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1541"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right"/>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(SHA</w:t>
            </w:r>
          </w:p>
        </w:tc>
        <w:tc>
          <w:tcPr>
            <w:tcW w:w="380"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p>
        </w:tc>
        <w:tc>
          <w:tcPr>
            <w:tcW w:w="901"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SR)</w:t>
            </w:r>
          </w:p>
        </w:tc>
      </w:tr>
      <w:tr w:rsidR="00EC5817" w:rsidRPr="00EC5817" w:rsidTr="00E05F60">
        <w:trPr>
          <w:trHeight w:val="360"/>
        </w:trPr>
        <w:tc>
          <w:tcPr>
            <w:tcW w:w="1674" w:type="dxa"/>
            <w:tcBorders>
              <w:top w:val="nil"/>
              <w:left w:val="nil"/>
              <w:bottom w:val="nil"/>
              <w:right w:val="nil"/>
            </w:tcBorders>
            <w:shd w:val="clear" w:color="auto" w:fill="auto"/>
            <w:noWrap/>
            <w:vAlign w:val="bottom"/>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$19,800</w:t>
            </w:r>
          </w:p>
        </w:tc>
        <w:tc>
          <w:tcPr>
            <w:tcW w:w="340" w:type="dxa"/>
            <w:tcBorders>
              <w:top w:val="nil"/>
              <w:left w:val="nil"/>
              <w:bottom w:val="nil"/>
              <w:right w:val="nil"/>
            </w:tcBorders>
            <w:shd w:val="clear" w:color="auto" w:fill="auto"/>
            <w:noWrap/>
            <w:vAlign w:val="bottom"/>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926" w:type="dxa"/>
            <w:tcBorders>
              <w:top w:val="nil"/>
              <w:left w:val="nil"/>
              <w:bottom w:val="nil"/>
              <w:right w:val="nil"/>
            </w:tcBorders>
            <w:shd w:val="clear" w:color="auto" w:fill="auto"/>
            <w:noWrap/>
            <w:vAlign w:val="bottom"/>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14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16,500</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p>
        </w:tc>
        <w:tc>
          <w:tcPr>
            <w:tcW w:w="901" w:type="dxa"/>
            <w:tcBorders>
              <w:top w:val="nil"/>
              <w:left w:val="nil"/>
              <w:bottom w:val="nil"/>
              <w:right w:val="nil"/>
            </w:tcBorders>
            <w:shd w:val="clear" w:color="auto" w:fill="auto"/>
            <w:noWrap/>
            <w:vAlign w:val="bottom"/>
            <w:hideMark/>
          </w:tcPr>
          <w:p w:rsidR="00EC5817" w:rsidRPr="00EC5817" w:rsidRDefault="00EC5817" w:rsidP="00D2297B">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r w:rsidR="00D2297B">
              <w:rPr>
                <w:rFonts w:ascii="Arial" w:eastAsia="Times New Roman" w:hAnsi="Arial" w:cs="Arial"/>
                <w:b/>
                <w:bCs/>
                <w:color w:val="000000"/>
                <w:sz w:val="28"/>
                <w:szCs w:val="28"/>
                <w:lang w:val="en-CA" w:eastAsia="en-CA"/>
              </w:rPr>
              <w:t>1.2</w:t>
            </w:r>
            <w:bookmarkStart w:id="1" w:name="_GoBack"/>
            <w:bookmarkEnd w:id="1"/>
          </w:p>
        </w:tc>
        <w:tc>
          <w:tcPr>
            <w:tcW w:w="909"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154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  16,000</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p>
        </w:tc>
        <w:tc>
          <w:tcPr>
            <w:tcW w:w="90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w:t>
            </w:r>
            <w:r w:rsidR="00D2297B">
              <w:rPr>
                <w:rFonts w:ascii="Arial" w:eastAsia="Times New Roman" w:hAnsi="Arial" w:cs="Arial"/>
                <w:b/>
                <w:bCs/>
                <w:color w:val="000000"/>
                <w:sz w:val="28"/>
                <w:szCs w:val="28"/>
                <w:lang w:val="en-CA" w:eastAsia="en-CA"/>
              </w:rPr>
              <w:t>1.</w:t>
            </w:r>
            <w:r w:rsidRPr="00EC5817">
              <w:rPr>
                <w:rFonts w:ascii="Arial" w:eastAsia="Times New Roman" w:hAnsi="Arial" w:cs="Arial"/>
                <w:b/>
                <w:bCs/>
                <w:color w:val="000000"/>
                <w:sz w:val="28"/>
                <w:szCs w:val="28"/>
                <w:lang w:val="en-CA" w:eastAsia="en-CA"/>
              </w:rPr>
              <w:t>2</w:t>
            </w:r>
          </w:p>
        </w:tc>
      </w:tr>
      <w:tr w:rsidR="00EC5817" w:rsidRPr="00EC5817" w:rsidTr="00E05F60">
        <w:trPr>
          <w:trHeight w:val="360"/>
        </w:trPr>
        <w:tc>
          <w:tcPr>
            <w:tcW w:w="2940"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$19,800</w:t>
            </w: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689"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$19,800</w:t>
            </w:r>
          </w:p>
        </w:tc>
        <w:tc>
          <w:tcPr>
            <w:tcW w:w="909"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822"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$19,200</w:t>
            </w:r>
          </w:p>
        </w:tc>
      </w:tr>
      <w:tr w:rsidR="00EC5817" w:rsidRPr="00EC5817" w:rsidTr="00E05F60">
        <w:trPr>
          <w:trHeight w:val="360"/>
        </w:trPr>
        <w:tc>
          <w:tcPr>
            <w:tcW w:w="167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4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6" w:type="dxa"/>
            <w:tcBorders>
              <w:top w:val="nil"/>
              <w:left w:val="single" w:sz="4" w:space="0" w:color="auto"/>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808"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8"/>
                <w:szCs w:val="28"/>
                <w:lang w:val="en-CA" w:eastAsia="en-CA"/>
              </w:rPr>
            </w:pPr>
            <w:r w:rsidRPr="00EC5817">
              <w:rPr>
                <w:rFonts w:ascii="Arial" w:eastAsia="Times New Roman" w:hAnsi="Arial" w:cs="Arial"/>
                <w:b/>
                <w:bCs/>
                <w:color w:val="000000"/>
                <w:sz w:val="28"/>
                <w:szCs w:val="28"/>
                <w:lang w:val="en-CA" w:eastAsia="en-CA"/>
              </w:rPr>
              <w:t> </w:t>
            </w:r>
          </w:p>
        </w:tc>
        <w:tc>
          <w:tcPr>
            <w:tcW w:w="1408" w:type="dxa"/>
            <w:tcBorders>
              <w:top w:val="nil"/>
              <w:left w:val="nil"/>
              <w:bottom w:val="single" w:sz="4" w:space="0" w:color="auto"/>
              <w:right w:val="single" w:sz="4" w:space="0" w:color="auto"/>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01" w:type="dxa"/>
            <w:tcBorders>
              <w:top w:val="nil"/>
              <w:left w:val="single" w:sz="4" w:space="0" w:color="auto"/>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909"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xml:space="preserve">PVV </w:t>
            </w:r>
          </w:p>
        </w:tc>
        <w:tc>
          <w:tcPr>
            <w:tcW w:w="1541" w:type="dxa"/>
            <w:tcBorders>
              <w:top w:val="nil"/>
              <w:left w:val="nil"/>
              <w:bottom w:val="single" w:sz="4" w:space="0" w:color="auto"/>
              <w:right w:val="single" w:sz="4" w:space="0" w:color="auto"/>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8"/>
                <w:szCs w:val="28"/>
                <w:lang w:val="en-CA" w:eastAsia="en-CA"/>
              </w:rPr>
            </w:pPr>
            <w:r w:rsidRPr="00EC5817">
              <w:rPr>
                <w:rFonts w:ascii="Arial" w:eastAsia="Times New Roman" w:hAnsi="Arial" w:cs="Arial"/>
                <w:b/>
                <w:bCs/>
                <w:color w:val="000000"/>
                <w:sz w:val="28"/>
                <w:szCs w:val="28"/>
                <w:lang w:val="en-CA" w:eastAsia="en-CA"/>
              </w:rPr>
              <w:t> </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90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360"/>
        </w:trPr>
        <w:tc>
          <w:tcPr>
            <w:tcW w:w="167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4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142"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$0 U</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351"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$600 U</w:t>
            </w: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0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360"/>
        </w:trPr>
        <w:tc>
          <w:tcPr>
            <w:tcW w:w="167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4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1408" w:type="dxa"/>
            <w:tcBorders>
              <w:top w:val="nil"/>
              <w:left w:val="single" w:sz="4" w:space="0" w:color="auto"/>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380"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8"/>
                <w:szCs w:val="28"/>
                <w:lang w:val="en-CA" w:eastAsia="en-CA"/>
              </w:rPr>
            </w:pPr>
            <w:r w:rsidRPr="00EC5817">
              <w:rPr>
                <w:rFonts w:ascii="Arial" w:eastAsia="Times New Roman" w:hAnsi="Arial" w:cs="Arial"/>
                <w:b/>
                <w:bCs/>
                <w:color w:val="000000"/>
                <w:sz w:val="28"/>
                <w:szCs w:val="28"/>
                <w:lang w:val="en-CA" w:eastAsia="en-CA"/>
              </w:rPr>
              <w:t> </w:t>
            </w:r>
          </w:p>
        </w:tc>
        <w:tc>
          <w:tcPr>
            <w:tcW w:w="901" w:type="dxa"/>
            <w:tcBorders>
              <w:top w:val="nil"/>
              <w:left w:val="nil"/>
              <w:bottom w:val="single" w:sz="4" w:space="0" w:color="auto"/>
              <w:right w:val="single" w:sz="4" w:space="0" w:color="auto"/>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c>
          <w:tcPr>
            <w:tcW w:w="909"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154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0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360"/>
        </w:trPr>
        <w:tc>
          <w:tcPr>
            <w:tcW w:w="167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4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808"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2689" w:type="dxa"/>
            <w:gridSpan w:val="3"/>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$600 U</w:t>
            </w:r>
          </w:p>
        </w:tc>
        <w:tc>
          <w:tcPr>
            <w:tcW w:w="909"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154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0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360"/>
        </w:trPr>
        <w:tc>
          <w:tcPr>
            <w:tcW w:w="1674"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4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6"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4406" w:type="dxa"/>
            <w:gridSpan w:val="5"/>
            <w:tcBorders>
              <w:top w:val="nil"/>
              <w:left w:val="nil"/>
              <w:bottom w:val="nil"/>
              <w:right w:val="nil"/>
            </w:tcBorders>
            <w:shd w:val="clear" w:color="auto" w:fill="auto"/>
            <w:noWrap/>
            <w:vAlign w:val="bottom"/>
            <w:hideMark/>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Total Fixed Overhead Variance</w:t>
            </w:r>
          </w:p>
        </w:tc>
        <w:tc>
          <w:tcPr>
            <w:tcW w:w="154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01" w:type="dxa"/>
            <w:tcBorders>
              <w:top w:val="nil"/>
              <w:left w:val="nil"/>
              <w:bottom w:val="nil"/>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r w:rsidR="00EC5817" w:rsidRPr="00EC5817" w:rsidTr="00E05F60">
        <w:trPr>
          <w:trHeight w:val="360"/>
        </w:trPr>
        <w:tc>
          <w:tcPr>
            <w:tcW w:w="1674" w:type="dxa"/>
            <w:tcBorders>
              <w:top w:val="nil"/>
              <w:left w:val="nil"/>
              <w:bottom w:val="nil"/>
              <w:right w:val="nil"/>
            </w:tcBorders>
            <w:shd w:val="clear" w:color="auto" w:fill="auto"/>
            <w:noWrap/>
            <w:vAlign w:val="bottom"/>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40" w:type="dxa"/>
            <w:tcBorders>
              <w:top w:val="nil"/>
              <w:left w:val="nil"/>
              <w:bottom w:val="nil"/>
              <w:right w:val="nil"/>
            </w:tcBorders>
            <w:shd w:val="clear" w:color="auto" w:fill="auto"/>
            <w:noWrap/>
            <w:vAlign w:val="bottom"/>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26" w:type="dxa"/>
            <w:tcBorders>
              <w:top w:val="nil"/>
              <w:left w:val="nil"/>
              <w:bottom w:val="nil"/>
              <w:right w:val="nil"/>
            </w:tcBorders>
            <w:shd w:val="clear" w:color="auto" w:fill="auto"/>
            <w:noWrap/>
            <w:vAlign w:val="bottom"/>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4406" w:type="dxa"/>
            <w:gridSpan w:val="5"/>
            <w:tcBorders>
              <w:top w:val="nil"/>
              <w:left w:val="nil"/>
              <w:bottom w:val="nil"/>
              <w:right w:val="nil"/>
            </w:tcBorders>
            <w:shd w:val="clear" w:color="auto" w:fill="auto"/>
            <w:noWrap/>
            <w:vAlign w:val="bottom"/>
          </w:tcPr>
          <w:p w:rsidR="00EC5817" w:rsidRPr="00EC5817" w:rsidRDefault="00EC5817" w:rsidP="00EC5817">
            <w:pPr>
              <w:spacing w:after="0" w:line="240" w:lineRule="auto"/>
              <w:jc w:val="center"/>
              <w:rPr>
                <w:rFonts w:ascii="Arial" w:eastAsia="Times New Roman" w:hAnsi="Arial" w:cs="Arial"/>
                <w:b/>
                <w:bCs/>
                <w:color w:val="000000"/>
                <w:sz w:val="28"/>
                <w:szCs w:val="28"/>
                <w:lang w:val="en-CA" w:eastAsia="en-CA"/>
              </w:rPr>
            </w:pPr>
          </w:p>
        </w:tc>
        <w:tc>
          <w:tcPr>
            <w:tcW w:w="1541" w:type="dxa"/>
            <w:tcBorders>
              <w:top w:val="nil"/>
              <w:left w:val="nil"/>
              <w:bottom w:val="nil"/>
              <w:right w:val="nil"/>
            </w:tcBorders>
            <w:shd w:val="clear" w:color="auto" w:fill="auto"/>
            <w:noWrap/>
            <w:vAlign w:val="bottom"/>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380" w:type="dxa"/>
            <w:tcBorders>
              <w:top w:val="nil"/>
              <w:left w:val="nil"/>
              <w:bottom w:val="nil"/>
              <w:right w:val="nil"/>
            </w:tcBorders>
            <w:shd w:val="clear" w:color="auto" w:fill="auto"/>
            <w:noWrap/>
            <w:vAlign w:val="bottom"/>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c>
          <w:tcPr>
            <w:tcW w:w="901" w:type="dxa"/>
            <w:tcBorders>
              <w:top w:val="nil"/>
              <w:left w:val="nil"/>
              <w:bottom w:val="nil"/>
              <w:right w:val="nil"/>
            </w:tcBorders>
            <w:shd w:val="clear" w:color="auto" w:fill="auto"/>
            <w:noWrap/>
            <w:vAlign w:val="bottom"/>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p>
        </w:tc>
      </w:tr>
    </w:tbl>
    <w:p w:rsidR="00EC5817" w:rsidRPr="00EC5817" w:rsidRDefault="00EC5817" w:rsidP="00AD389C">
      <w:pPr>
        <w:numPr>
          <w:ilvl w:val="0"/>
          <w:numId w:val="26"/>
        </w:numPr>
        <w:spacing w:after="0" w:line="240" w:lineRule="auto"/>
        <w:contextualSpacing/>
        <w:rPr>
          <w:rFonts w:ascii="Arial" w:eastAsia="Times New Roman" w:hAnsi="Arial" w:cs="Arial"/>
          <w:b/>
          <w:bCs/>
          <w:sz w:val="28"/>
          <w:szCs w:val="28"/>
        </w:rPr>
      </w:pPr>
      <w:r w:rsidRPr="00EC5817">
        <w:rPr>
          <w:rFonts w:ascii="Arial" w:eastAsia="Times New Roman" w:hAnsi="Arial" w:cs="Arial"/>
          <w:b/>
          <w:bCs/>
          <w:sz w:val="28"/>
          <w:szCs w:val="28"/>
        </w:rPr>
        <w:t xml:space="preserve">Compute the total budget variance for manufacturing overhead during the last period. </w:t>
      </w:r>
    </w:p>
    <w:p w:rsidR="00EC5817" w:rsidRPr="00EC5817" w:rsidRDefault="00EC5817" w:rsidP="00EC5817">
      <w:pPr>
        <w:rPr>
          <w:rFonts w:ascii="Arial" w:eastAsia="Times New Roman" w:hAnsi="Arial" w:cs="Arial"/>
          <w:b/>
          <w:bCs/>
          <w:color w:val="000000"/>
          <w:sz w:val="28"/>
          <w:szCs w:val="28"/>
          <w:lang w:val="en-CA" w:eastAsia="en-CA"/>
        </w:rPr>
      </w:pPr>
      <w:r w:rsidRPr="00EC5817">
        <w:rPr>
          <w:lang w:val="en-CA"/>
        </w:rPr>
        <w:t xml:space="preserve">= </w:t>
      </w:r>
      <w:r w:rsidRPr="00EC5817">
        <w:rPr>
          <w:rFonts w:ascii="Arial" w:eastAsia="Times New Roman" w:hAnsi="Arial" w:cs="Arial"/>
          <w:b/>
          <w:bCs/>
          <w:color w:val="000000"/>
          <w:sz w:val="28"/>
          <w:szCs w:val="28"/>
          <w:lang w:val="en-CA" w:eastAsia="en-CA"/>
        </w:rPr>
        <w:t xml:space="preserve">Total </w:t>
      </w:r>
      <w:proofErr w:type="spellStart"/>
      <w:r w:rsidRPr="00EC5817">
        <w:rPr>
          <w:rFonts w:ascii="Arial" w:eastAsia="Times New Roman" w:hAnsi="Arial" w:cs="Arial"/>
          <w:b/>
          <w:bCs/>
          <w:color w:val="000000"/>
          <w:sz w:val="28"/>
          <w:szCs w:val="28"/>
          <w:lang w:val="en-CA" w:eastAsia="en-CA"/>
        </w:rPr>
        <w:t>Varia</w:t>
      </w:r>
      <w:proofErr w:type="spellEnd"/>
      <w:r w:rsidRPr="00EC5817">
        <w:rPr>
          <w:rFonts w:ascii="Arial" w:eastAsia="Times New Roman" w:hAnsi="Arial" w:cs="Arial"/>
          <w:b/>
          <w:bCs/>
          <w:color w:val="000000"/>
          <w:sz w:val="28"/>
          <w:szCs w:val="28"/>
          <w:lang w:val="en-CA" w:eastAsia="en-CA"/>
        </w:rPr>
        <w:t xml:space="preserve"> OH Variance + Fixed OH Spending Variance </w:t>
      </w:r>
    </w:p>
    <w:tbl>
      <w:tblPr>
        <w:tblW w:w="10168" w:type="dxa"/>
        <w:tblInd w:w="89" w:type="dxa"/>
        <w:tblLook w:val="04A0" w:firstRow="1" w:lastRow="0" w:firstColumn="1" w:lastColumn="0" w:noHBand="0" w:noVBand="1"/>
      </w:tblPr>
      <w:tblGrid>
        <w:gridCol w:w="4807"/>
        <w:gridCol w:w="5361"/>
      </w:tblGrid>
      <w:tr w:rsidR="00EC5817" w:rsidRPr="00EC5817" w:rsidTr="00E05F60">
        <w:trPr>
          <w:trHeight w:val="360"/>
        </w:trPr>
        <w:tc>
          <w:tcPr>
            <w:tcW w:w="4807" w:type="dxa"/>
            <w:tcBorders>
              <w:top w:val="nil"/>
              <w:left w:val="nil"/>
              <w:bottom w:val="single" w:sz="4" w:space="0" w:color="auto"/>
              <w:right w:val="nil"/>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FF0000"/>
                <w:sz w:val="28"/>
                <w:szCs w:val="28"/>
                <w:lang w:val="en-CA" w:eastAsia="en-CA"/>
              </w:rPr>
            </w:pPr>
            <w:r w:rsidRPr="00EC5817">
              <w:rPr>
                <w:rFonts w:ascii="Arial" w:eastAsia="Times New Roman" w:hAnsi="Arial" w:cs="Arial"/>
                <w:b/>
                <w:bCs/>
                <w:color w:val="000000"/>
                <w:sz w:val="28"/>
                <w:szCs w:val="28"/>
                <w:lang w:val="en-CA" w:eastAsia="en-CA"/>
              </w:rPr>
              <w:t>= $1,600 +0 = $1,600 U  </w:t>
            </w:r>
          </w:p>
        </w:tc>
        <w:tc>
          <w:tcPr>
            <w:tcW w:w="5361" w:type="dxa"/>
            <w:tcBorders>
              <w:top w:val="nil"/>
              <w:left w:val="nil"/>
              <w:bottom w:val="single" w:sz="4" w:space="0" w:color="auto"/>
              <w:right w:val="single" w:sz="4" w:space="0" w:color="auto"/>
            </w:tcBorders>
            <w:shd w:val="clear" w:color="auto" w:fill="auto"/>
            <w:noWrap/>
            <w:vAlign w:val="bottom"/>
            <w:hideMark/>
          </w:tcPr>
          <w:p w:rsidR="00EC5817" w:rsidRPr="00EC5817" w:rsidRDefault="00EC5817" w:rsidP="00EC5817">
            <w:pPr>
              <w:spacing w:after="0" w:line="240" w:lineRule="auto"/>
              <w:rPr>
                <w:rFonts w:ascii="Arial" w:eastAsia="Times New Roman" w:hAnsi="Arial" w:cs="Arial"/>
                <w:b/>
                <w:bCs/>
                <w:color w:val="000000"/>
                <w:sz w:val="28"/>
                <w:szCs w:val="28"/>
                <w:lang w:val="en-CA" w:eastAsia="en-CA"/>
              </w:rPr>
            </w:pPr>
            <w:r w:rsidRPr="00EC5817">
              <w:rPr>
                <w:rFonts w:ascii="Arial" w:eastAsia="Times New Roman" w:hAnsi="Arial" w:cs="Arial"/>
                <w:b/>
                <w:bCs/>
                <w:color w:val="000000"/>
                <w:sz w:val="28"/>
                <w:szCs w:val="28"/>
                <w:lang w:val="en-CA" w:eastAsia="en-CA"/>
              </w:rPr>
              <w:t> </w:t>
            </w:r>
          </w:p>
        </w:tc>
      </w:tr>
    </w:tbl>
    <w:p w:rsidR="00EC5817" w:rsidRPr="00EC5817" w:rsidRDefault="00EC5817" w:rsidP="00EC5817">
      <w:pPr>
        <w:spacing w:after="0" w:line="240" w:lineRule="auto"/>
        <w:ind w:left="720"/>
        <w:contextualSpacing/>
        <w:rPr>
          <w:rFonts w:asciiTheme="minorBidi" w:eastAsia="Times New Roman" w:hAnsiTheme="minorBidi"/>
          <w:b/>
          <w:bCs/>
          <w:sz w:val="28"/>
          <w:szCs w:val="28"/>
        </w:rPr>
      </w:pPr>
    </w:p>
    <w:p w:rsidR="00EC5817" w:rsidRPr="00EC5817" w:rsidRDefault="00EC5817" w:rsidP="00AD389C">
      <w:pPr>
        <w:numPr>
          <w:ilvl w:val="0"/>
          <w:numId w:val="26"/>
        </w:numPr>
        <w:spacing w:after="0" w:line="240" w:lineRule="auto"/>
        <w:contextualSpacing/>
        <w:rPr>
          <w:rFonts w:asciiTheme="minorBidi" w:eastAsia="Times New Roman" w:hAnsiTheme="minorBidi"/>
          <w:b/>
          <w:bCs/>
          <w:sz w:val="28"/>
          <w:szCs w:val="28"/>
        </w:rPr>
      </w:pPr>
      <w:r w:rsidRPr="00EC5817">
        <w:rPr>
          <w:rFonts w:asciiTheme="minorBidi" w:eastAsia="Times New Roman" w:hAnsiTheme="minorBidi"/>
          <w:b/>
          <w:bCs/>
          <w:sz w:val="28"/>
          <w:szCs w:val="28"/>
        </w:rPr>
        <w:t xml:space="preserve">Compute the total under-applied (over-applied) manufacturing overhead. </w:t>
      </w:r>
    </w:p>
    <w:p w:rsidR="00EC5817" w:rsidRPr="00EC5817" w:rsidRDefault="00EC5817" w:rsidP="00EC5817">
      <w:pPr>
        <w:rPr>
          <w:rFonts w:asciiTheme="minorBidi" w:hAnsiTheme="minorBidi"/>
          <w:b/>
          <w:bCs/>
          <w:sz w:val="28"/>
          <w:szCs w:val="28"/>
          <w:lang w:val="en-CA"/>
        </w:rPr>
      </w:pPr>
      <w:r w:rsidRPr="00EC5817">
        <w:rPr>
          <w:rFonts w:asciiTheme="minorBidi" w:hAnsiTheme="minorBidi"/>
          <w:b/>
          <w:bCs/>
          <w:sz w:val="28"/>
          <w:szCs w:val="28"/>
          <w:lang w:val="en-CA"/>
        </w:rPr>
        <w:t xml:space="preserve">= Actual $55,000 – Applied 52,800 =Under-applied $2,200 </w:t>
      </w:r>
    </w:p>
    <w:p w:rsidR="006C0CA1" w:rsidRPr="006C0CA1" w:rsidRDefault="006C0CA1" w:rsidP="006C0CA1">
      <w:pPr>
        <w:rPr>
          <w:rFonts w:asciiTheme="majorBidi" w:hAnsiTheme="majorBidi" w:cstheme="majorBidi"/>
          <w:b/>
          <w:bCs/>
          <w:sz w:val="24"/>
          <w:szCs w:val="24"/>
          <w:lang w:val="en-CA"/>
        </w:rPr>
      </w:pPr>
    </w:p>
    <w:sectPr w:rsidR="006C0CA1" w:rsidRPr="006C0CA1" w:rsidSect="00A17FD4">
      <w:footerReference w:type="default" r:id="rId9"/>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DA7" w:rsidRDefault="00564DA7" w:rsidP="00D26AAA">
      <w:pPr>
        <w:spacing w:after="0" w:line="240" w:lineRule="auto"/>
      </w:pPr>
      <w:r>
        <w:separator/>
      </w:r>
    </w:p>
  </w:endnote>
  <w:endnote w:type="continuationSeparator" w:id="0">
    <w:p w:rsidR="00564DA7" w:rsidRDefault="00564DA7" w:rsidP="00D26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AAA" w:rsidRDefault="00564DA7" w:rsidP="00D26AAA">
    <w:pPr>
      <w:pStyle w:val="Footer"/>
      <w:pBdr>
        <w:top w:val="thinThickSmallGap" w:sz="24" w:space="1" w:color="622423" w:themeColor="accent2" w:themeShade="7F"/>
      </w:pBdr>
      <w:rPr>
        <w:rFonts w:asciiTheme="majorHAnsi" w:eastAsiaTheme="majorEastAsia" w:hAnsiTheme="majorHAnsi" w:cstheme="majorBidi"/>
      </w:rPr>
    </w:pPr>
    <w:sdt>
      <w:sdtPr>
        <w:id w:val="1570076756"/>
        <w:docPartObj>
          <w:docPartGallery w:val="Page Numbers (Bottom of Page)"/>
          <w:docPartUnique/>
        </w:docPartObj>
      </w:sdtPr>
      <w:sdtEndPr>
        <w:rPr>
          <w:noProof/>
        </w:rPr>
      </w:sdtEndPr>
      <w:sdtContent>
        <w:r w:rsidR="00D26AAA" w:rsidRPr="00757477">
          <w:rPr>
            <w:rFonts w:ascii="Cambria" w:eastAsia="Times New Roman" w:hAnsi="Cambria" w:cs="Cambria"/>
          </w:rPr>
          <w:t>COMM 305</w:t>
        </w:r>
        <w:r w:rsidR="00D26AAA">
          <w:rPr>
            <w:rFonts w:ascii="Cambria" w:eastAsia="Times New Roman" w:hAnsi="Cambria" w:cs="Cambria"/>
          </w:rPr>
          <w:t xml:space="preserve"> FINAL</w:t>
        </w:r>
        <w:r w:rsidR="00D26AAA" w:rsidRPr="00757477">
          <w:rPr>
            <w:rFonts w:ascii="Cambria" w:eastAsia="Times New Roman" w:hAnsi="Cambria" w:cs="Cambria"/>
          </w:rPr>
          <w:t xml:space="preserve"> </w:t>
        </w:r>
        <w:r w:rsidR="00D26AAA">
          <w:rPr>
            <w:rFonts w:ascii="Cambria" w:eastAsia="Times New Roman" w:hAnsi="Cambria" w:cs="Cambria"/>
          </w:rPr>
          <w:t xml:space="preserve">EXAM FALL 2018                                                                                                          </w:t>
        </w:r>
        <w:r w:rsidR="00D26AAA" w:rsidRPr="00757477">
          <w:rPr>
            <w:rFonts w:ascii="Cambria" w:eastAsia="Times New Roman" w:hAnsi="Cambria" w:cs="Cambria"/>
          </w:rPr>
          <w:t xml:space="preserve">Page </w:t>
        </w:r>
        <w:r w:rsidR="00D26AAA" w:rsidRPr="00757477">
          <w:rPr>
            <w:rFonts w:ascii="Calibri" w:eastAsia="Times New Roman" w:hAnsi="Calibri" w:cs="Calibri"/>
          </w:rPr>
          <w:fldChar w:fldCharType="begin"/>
        </w:r>
        <w:r w:rsidR="00D26AAA" w:rsidRPr="00757477">
          <w:rPr>
            <w:rFonts w:ascii="Calibri" w:eastAsia="Times New Roman" w:hAnsi="Calibri" w:cs="Calibri"/>
          </w:rPr>
          <w:instrText xml:space="preserve"> PAGE   \* MERGEFORMAT </w:instrText>
        </w:r>
        <w:r w:rsidR="00D26AAA" w:rsidRPr="00757477">
          <w:rPr>
            <w:rFonts w:ascii="Calibri" w:eastAsia="Times New Roman" w:hAnsi="Calibri" w:cs="Calibri"/>
          </w:rPr>
          <w:fldChar w:fldCharType="separate"/>
        </w:r>
        <w:r w:rsidR="00D2297B" w:rsidRPr="00D2297B">
          <w:rPr>
            <w:rFonts w:ascii="Cambria" w:eastAsia="Times New Roman" w:hAnsi="Cambria" w:cs="Cambria"/>
            <w:noProof/>
          </w:rPr>
          <w:t>17</w:t>
        </w:r>
        <w:r w:rsidR="00D26AAA" w:rsidRPr="00757477">
          <w:rPr>
            <w:rFonts w:ascii="Calibri" w:eastAsia="Times New Roman" w:hAnsi="Calibri" w:cs="Calibri"/>
          </w:rPr>
          <w:fldChar w:fldCharType="end"/>
        </w:r>
        <w:r w:rsidR="00D26AAA" w:rsidRPr="00757477">
          <w:rPr>
            <w:rFonts w:ascii="Cambria" w:eastAsia="Times New Roman" w:hAnsi="Cambria" w:cs="Cambria"/>
            <w:noProof/>
          </w:rPr>
          <w:t xml:space="preserve"> of </w:t>
        </w:r>
      </w:sdtContent>
    </w:sdt>
    <w:r w:rsidR="00D26AAA">
      <w:rPr>
        <w:noProof/>
      </w:rPr>
      <w:t xml:space="preserve"> 8</w:t>
    </w:r>
  </w:p>
  <w:p w:rsidR="00D26AAA" w:rsidRDefault="00D26A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DA7" w:rsidRDefault="00564DA7" w:rsidP="00D26AAA">
      <w:pPr>
        <w:spacing w:after="0" w:line="240" w:lineRule="auto"/>
      </w:pPr>
      <w:r>
        <w:separator/>
      </w:r>
    </w:p>
  </w:footnote>
  <w:footnote w:type="continuationSeparator" w:id="0">
    <w:p w:rsidR="00564DA7" w:rsidRDefault="00564DA7" w:rsidP="00D26A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36179"/>
    <w:multiLevelType w:val="hybridMultilevel"/>
    <w:tmpl w:val="8C9815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B02C76"/>
    <w:multiLevelType w:val="hybridMultilevel"/>
    <w:tmpl w:val="C3366C68"/>
    <w:lvl w:ilvl="0" w:tplc="A478173A">
      <w:start w:val="1"/>
      <w:numFmt w:val="lowerLetter"/>
      <w:lvlText w:val="%1."/>
      <w:lvlJc w:val="left"/>
      <w:pPr>
        <w:ind w:left="720" w:hanging="360"/>
      </w:pPr>
      <w:rPr>
        <w:rFonts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5F650D"/>
    <w:multiLevelType w:val="multilevel"/>
    <w:tmpl w:val="2A821CB2"/>
    <w:lvl w:ilvl="0">
      <w:start w:val="2"/>
      <w:numFmt w:val="upperLetter"/>
      <w:lvlText w:val="%1."/>
      <w:lvlJc w:val="left"/>
      <w:pPr>
        <w:tabs>
          <w:tab w:val="num" w:pos="720"/>
        </w:tabs>
        <w:ind w:left="720" w:hanging="360"/>
      </w:pPr>
      <w:rPr>
        <w:rFonts w:hint="default"/>
        <w:i w:val="0"/>
        <w:i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6741E12"/>
    <w:multiLevelType w:val="hybridMultilevel"/>
    <w:tmpl w:val="93BAEB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DC1B06"/>
    <w:multiLevelType w:val="hybridMultilevel"/>
    <w:tmpl w:val="D4AECC96"/>
    <w:lvl w:ilvl="0" w:tplc="DB8078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94038C"/>
    <w:multiLevelType w:val="hybridMultilevel"/>
    <w:tmpl w:val="BE02D7BA"/>
    <w:lvl w:ilvl="0" w:tplc="DE9210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F528D8"/>
    <w:multiLevelType w:val="hybridMultilevel"/>
    <w:tmpl w:val="20A4AE46"/>
    <w:lvl w:ilvl="0" w:tplc="DE9210E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93728A"/>
    <w:multiLevelType w:val="hybridMultilevel"/>
    <w:tmpl w:val="B888EC70"/>
    <w:lvl w:ilvl="0" w:tplc="D93459B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2D3F0073"/>
    <w:multiLevelType w:val="hybridMultilevel"/>
    <w:tmpl w:val="D1401A68"/>
    <w:lvl w:ilvl="0" w:tplc="F7843C00">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345A71"/>
    <w:multiLevelType w:val="hybridMultilevel"/>
    <w:tmpl w:val="8EFE1F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8B79DE"/>
    <w:multiLevelType w:val="multilevel"/>
    <w:tmpl w:val="2B9EDBA0"/>
    <w:lvl w:ilvl="0">
      <w:start w:val="1"/>
      <w:numFmt w:val="decimal"/>
      <w:lvlText w:val="%1."/>
      <w:lvlJc w:val="left"/>
      <w:pPr>
        <w:tabs>
          <w:tab w:val="num" w:pos="720"/>
        </w:tabs>
        <w:ind w:left="720" w:hanging="360"/>
      </w:pPr>
      <w:rPr>
        <w:rFonts w:hint="default"/>
        <w:i w:val="0"/>
        <w:i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1C4A54"/>
    <w:multiLevelType w:val="hybridMultilevel"/>
    <w:tmpl w:val="46FCBEB4"/>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12">
    <w:nsid w:val="3D1873D1"/>
    <w:multiLevelType w:val="hybridMultilevel"/>
    <w:tmpl w:val="905EDF3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7042DB"/>
    <w:multiLevelType w:val="hybridMultilevel"/>
    <w:tmpl w:val="1F6AA476"/>
    <w:lvl w:ilvl="0" w:tplc="38129C84">
      <w:start w:val="2"/>
      <w:numFmt w:val="decimal"/>
      <w:lvlText w:val="%1."/>
      <w:lvlJc w:val="left"/>
      <w:pPr>
        <w:ind w:left="1996" w:hanging="360"/>
      </w:pPr>
      <w:rPr>
        <w:rFonts w:hint="default"/>
        <w:b w:val="0"/>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4">
    <w:nsid w:val="4ABA1852"/>
    <w:multiLevelType w:val="hybridMultilevel"/>
    <w:tmpl w:val="6B46BFC2"/>
    <w:lvl w:ilvl="0" w:tplc="9CBEBAC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2F7396"/>
    <w:multiLevelType w:val="hybridMultilevel"/>
    <w:tmpl w:val="23EC88F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56E15039"/>
    <w:multiLevelType w:val="hybridMultilevel"/>
    <w:tmpl w:val="AB36AF3A"/>
    <w:lvl w:ilvl="0" w:tplc="A478173A">
      <w:start w:val="1"/>
      <w:numFmt w:val="lowerLetter"/>
      <w:lvlText w:val="%1."/>
      <w:lvlJc w:val="left"/>
      <w:pPr>
        <w:ind w:left="720" w:hanging="360"/>
      </w:pPr>
      <w:rPr>
        <w:rFonts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F4327D"/>
    <w:multiLevelType w:val="hybridMultilevel"/>
    <w:tmpl w:val="ECBC69F0"/>
    <w:lvl w:ilvl="0" w:tplc="72A0ECB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61885C24"/>
    <w:multiLevelType w:val="hybridMultilevel"/>
    <w:tmpl w:val="B810D0D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A2614AB"/>
    <w:multiLevelType w:val="hybridMultilevel"/>
    <w:tmpl w:val="78303F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167D60"/>
    <w:multiLevelType w:val="multilevel"/>
    <w:tmpl w:val="2A8C8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1BB6A68"/>
    <w:multiLevelType w:val="hybridMultilevel"/>
    <w:tmpl w:val="D3307474"/>
    <w:lvl w:ilvl="0" w:tplc="0409000F">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22">
    <w:nsid w:val="71F522D6"/>
    <w:multiLevelType w:val="hybridMultilevel"/>
    <w:tmpl w:val="EB68992E"/>
    <w:lvl w:ilvl="0" w:tplc="38129C8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763E89"/>
    <w:multiLevelType w:val="hybridMultilevel"/>
    <w:tmpl w:val="FD80D612"/>
    <w:lvl w:ilvl="0" w:tplc="A478173A">
      <w:start w:val="1"/>
      <w:numFmt w:val="lowerLetter"/>
      <w:lvlText w:val="%1."/>
      <w:lvlJc w:val="left"/>
      <w:pPr>
        <w:ind w:left="720" w:hanging="360"/>
      </w:pPr>
      <w:rPr>
        <w:rFonts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C12FEF"/>
    <w:multiLevelType w:val="hybridMultilevel"/>
    <w:tmpl w:val="4EE407DA"/>
    <w:lvl w:ilvl="0" w:tplc="38129C84">
      <w:start w:val="2"/>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E054703"/>
    <w:multiLevelType w:val="hybridMultilevel"/>
    <w:tmpl w:val="1324A5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9"/>
  </w:num>
  <w:num w:numId="2">
    <w:abstractNumId w:val="14"/>
  </w:num>
  <w:num w:numId="3">
    <w:abstractNumId w:val="17"/>
  </w:num>
  <w:num w:numId="4">
    <w:abstractNumId w:val="7"/>
  </w:num>
  <w:num w:numId="5">
    <w:abstractNumId w:val="0"/>
  </w:num>
  <w:num w:numId="6">
    <w:abstractNumId w:val="24"/>
  </w:num>
  <w:num w:numId="7">
    <w:abstractNumId w:val="12"/>
  </w:num>
  <w:num w:numId="8">
    <w:abstractNumId w:val="13"/>
  </w:num>
  <w:num w:numId="9">
    <w:abstractNumId w:val="4"/>
  </w:num>
  <w:num w:numId="10">
    <w:abstractNumId w:val="21"/>
  </w:num>
  <w:num w:numId="11">
    <w:abstractNumId w:val="25"/>
  </w:num>
  <w:num w:numId="12">
    <w:abstractNumId w:val="1"/>
  </w:num>
  <w:num w:numId="13">
    <w:abstractNumId w:val="20"/>
  </w:num>
  <w:num w:numId="14">
    <w:abstractNumId w:val="23"/>
  </w:num>
  <w:num w:numId="15">
    <w:abstractNumId w:val="15"/>
  </w:num>
  <w:num w:numId="16">
    <w:abstractNumId w:val="2"/>
  </w:num>
  <w:num w:numId="17">
    <w:abstractNumId w:val="3"/>
  </w:num>
  <w:num w:numId="18">
    <w:abstractNumId w:val="10"/>
  </w:num>
  <w:num w:numId="19">
    <w:abstractNumId w:val="16"/>
  </w:num>
  <w:num w:numId="20">
    <w:abstractNumId w:val="11"/>
  </w:num>
  <w:num w:numId="21">
    <w:abstractNumId w:val="22"/>
  </w:num>
  <w:num w:numId="22">
    <w:abstractNumId w:val="5"/>
  </w:num>
  <w:num w:numId="23">
    <w:abstractNumId w:val="9"/>
  </w:num>
  <w:num w:numId="24">
    <w:abstractNumId w:val="6"/>
  </w:num>
  <w:num w:numId="25">
    <w:abstractNumId w:val="18"/>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CA1"/>
    <w:rsid w:val="00017E64"/>
    <w:rsid w:val="000672AD"/>
    <w:rsid w:val="00090418"/>
    <w:rsid w:val="000A351D"/>
    <w:rsid w:val="001421B0"/>
    <w:rsid w:val="002359B2"/>
    <w:rsid w:val="002F691C"/>
    <w:rsid w:val="00350BA8"/>
    <w:rsid w:val="00372B61"/>
    <w:rsid w:val="00392D9B"/>
    <w:rsid w:val="00450E6C"/>
    <w:rsid w:val="004654E7"/>
    <w:rsid w:val="004C001E"/>
    <w:rsid w:val="004C0E80"/>
    <w:rsid w:val="00564DA7"/>
    <w:rsid w:val="00657BD0"/>
    <w:rsid w:val="006C0CA1"/>
    <w:rsid w:val="007931D5"/>
    <w:rsid w:val="007C62F8"/>
    <w:rsid w:val="00894D1A"/>
    <w:rsid w:val="008B6E49"/>
    <w:rsid w:val="00913495"/>
    <w:rsid w:val="00936980"/>
    <w:rsid w:val="009A236E"/>
    <w:rsid w:val="009B2167"/>
    <w:rsid w:val="00A17FD4"/>
    <w:rsid w:val="00A478A4"/>
    <w:rsid w:val="00A74189"/>
    <w:rsid w:val="00AB513D"/>
    <w:rsid w:val="00AD389C"/>
    <w:rsid w:val="00B50EA0"/>
    <w:rsid w:val="00B924B7"/>
    <w:rsid w:val="00B9497C"/>
    <w:rsid w:val="00BA2E69"/>
    <w:rsid w:val="00BD3D38"/>
    <w:rsid w:val="00C34754"/>
    <w:rsid w:val="00C54134"/>
    <w:rsid w:val="00C625A3"/>
    <w:rsid w:val="00C96A11"/>
    <w:rsid w:val="00CD271E"/>
    <w:rsid w:val="00CF4451"/>
    <w:rsid w:val="00D2297B"/>
    <w:rsid w:val="00D24A0D"/>
    <w:rsid w:val="00D26AAA"/>
    <w:rsid w:val="00D3234E"/>
    <w:rsid w:val="00D80F2D"/>
    <w:rsid w:val="00DC2B37"/>
    <w:rsid w:val="00E91647"/>
    <w:rsid w:val="00EB3468"/>
    <w:rsid w:val="00EC5817"/>
    <w:rsid w:val="00F253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CA1"/>
    <w:pPr>
      <w:ind w:left="720"/>
      <w:contextualSpacing/>
    </w:pPr>
  </w:style>
  <w:style w:type="paragraph" w:styleId="BalloonText">
    <w:name w:val="Balloon Text"/>
    <w:basedOn w:val="Normal"/>
    <w:link w:val="BalloonTextChar"/>
    <w:uiPriority w:val="99"/>
    <w:semiHidden/>
    <w:unhideWhenUsed/>
    <w:rsid w:val="00D26A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AAA"/>
    <w:rPr>
      <w:rFonts w:ascii="Tahoma" w:hAnsi="Tahoma" w:cs="Tahoma"/>
      <w:sz w:val="16"/>
      <w:szCs w:val="16"/>
    </w:rPr>
  </w:style>
  <w:style w:type="paragraph" w:styleId="Header">
    <w:name w:val="header"/>
    <w:basedOn w:val="Normal"/>
    <w:link w:val="HeaderChar"/>
    <w:uiPriority w:val="99"/>
    <w:unhideWhenUsed/>
    <w:rsid w:val="00D26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AAA"/>
  </w:style>
  <w:style w:type="paragraph" w:styleId="Footer">
    <w:name w:val="footer"/>
    <w:basedOn w:val="Normal"/>
    <w:link w:val="FooterChar"/>
    <w:uiPriority w:val="99"/>
    <w:unhideWhenUsed/>
    <w:rsid w:val="00D2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AAA"/>
  </w:style>
  <w:style w:type="paragraph" w:customStyle="1" w:styleId="BodyLarge">
    <w:name w:val="Body (Large)"/>
    <w:basedOn w:val="Normal"/>
    <w:uiPriority w:val="99"/>
    <w:rsid w:val="00EC5817"/>
    <w:pPr>
      <w:spacing w:after="0" w:line="320" w:lineRule="exact"/>
    </w:pPr>
    <w:rPr>
      <w:rFonts w:ascii="Helvetica" w:eastAsia="Times New Roman" w:hAnsi="Helvetica"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CA1"/>
    <w:pPr>
      <w:ind w:left="720"/>
      <w:contextualSpacing/>
    </w:pPr>
  </w:style>
  <w:style w:type="paragraph" w:styleId="BalloonText">
    <w:name w:val="Balloon Text"/>
    <w:basedOn w:val="Normal"/>
    <w:link w:val="BalloonTextChar"/>
    <w:uiPriority w:val="99"/>
    <w:semiHidden/>
    <w:unhideWhenUsed/>
    <w:rsid w:val="00D26A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AAA"/>
    <w:rPr>
      <w:rFonts w:ascii="Tahoma" w:hAnsi="Tahoma" w:cs="Tahoma"/>
      <w:sz w:val="16"/>
      <w:szCs w:val="16"/>
    </w:rPr>
  </w:style>
  <w:style w:type="paragraph" w:styleId="Header">
    <w:name w:val="header"/>
    <w:basedOn w:val="Normal"/>
    <w:link w:val="HeaderChar"/>
    <w:uiPriority w:val="99"/>
    <w:unhideWhenUsed/>
    <w:rsid w:val="00D26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AAA"/>
  </w:style>
  <w:style w:type="paragraph" w:styleId="Footer">
    <w:name w:val="footer"/>
    <w:basedOn w:val="Normal"/>
    <w:link w:val="FooterChar"/>
    <w:uiPriority w:val="99"/>
    <w:unhideWhenUsed/>
    <w:rsid w:val="00D2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AAA"/>
  </w:style>
  <w:style w:type="paragraph" w:customStyle="1" w:styleId="BodyLarge">
    <w:name w:val="Body (Large)"/>
    <w:basedOn w:val="Normal"/>
    <w:uiPriority w:val="99"/>
    <w:rsid w:val="00EC5817"/>
    <w:pPr>
      <w:spacing w:after="0" w:line="320" w:lineRule="exact"/>
    </w:pPr>
    <w:rPr>
      <w:rFonts w:ascii="Helvetica" w:eastAsia="Times New Roman" w:hAnsi="Helvetica"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62800">
      <w:bodyDiv w:val="1"/>
      <w:marLeft w:val="0"/>
      <w:marRight w:val="0"/>
      <w:marTop w:val="0"/>
      <w:marBottom w:val="0"/>
      <w:divBdr>
        <w:top w:val="none" w:sz="0" w:space="0" w:color="auto"/>
        <w:left w:val="none" w:sz="0" w:space="0" w:color="auto"/>
        <w:bottom w:val="none" w:sz="0" w:space="0" w:color="auto"/>
        <w:right w:val="none" w:sz="0" w:space="0" w:color="auto"/>
      </w:divBdr>
      <w:divsChild>
        <w:div w:id="46615474">
          <w:marLeft w:val="0"/>
          <w:marRight w:val="0"/>
          <w:marTop w:val="0"/>
          <w:marBottom w:val="0"/>
          <w:divBdr>
            <w:top w:val="none" w:sz="0" w:space="0" w:color="auto"/>
            <w:left w:val="none" w:sz="0" w:space="0" w:color="auto"/>
            <w:bottom w:val="none" w:sz="0" w:space="0" w:color="auto"/>
            <w:right w:val="none" w:sz="0" w:space="0" w:color="auto"/>
          </w:divBdr>
          <w:divsChild>
            <w:div w:id="2065836432">
              <w:marLeft w:val="0"/>
              <w:marRight w:val="0"/>
              <w:marTop w:val="0"/>
              <w:marBottom w:val="0"/>
              <w:divBdr>
                <w:top w:val="none" w:sz="0" w:space="0" w:color="auto"/>
                <w:left w:val="none" w:sz="0" w:space="0" w:color="auto"/>
                <w:bottom w:val="none" w:sz="0" w:space="0" w:color="auto"/>
                <w:right w:val="none" w:sz="0" w:space="0" w:color="auto"/>
              </w:divBdr>
              <w:divsChild>
                <w:div w:id="1574000229">
                  <w:marLeft w:val="0"/>
                  <w:marRight w:val="0"/>
                  <w:marTop w:val="0"/>
                  <w:marBottom w:val="0"/>
                  <w:divBdr>
                    <w:top w:val="none" w:sz="0" w:space="0" w:color="auto"/>
                    <w:left w:val="none" w:sz="0" w:space="0" w:color="auto"/>
                    <w:bottom w:val="none" w:sz="0" w:space="0" w:color="auto"/>
                    <w:right w:val="none" w:sz="0" w:space="0" w:color="auto"/>
                  </w:divBdr>
                  <w:divsChild>
                    <w:div w:id="496455120">
                      <w:marLeft w:val="0"/>
                      <w:marRight w:val="0"/>
                      <w:marTop w:val="0"/>
                      <w:marBottom w:val="0"/>
                      <w:divBdr>
                        <w:top w:val="none" w:sz="0" w:space="0" w:color="auto"/>
                        <w:left w:val="none" w:sz="0" w:space="0" w:color="auto"/>
                        <w:bottom w:val="none" w:sz="0" w:space="0" w:color="auto"/>
                        <w:right w:val="none" w:sz="0" w:space="0" w:color="auto"/>
                      </w:divBdr>
                    </w:div>
                    <w:div w:id="833957115">
                      <w:marLeft w:val="0"/>
                      <w:marRight w:val="0"/>
                      <w:marTop w:val="0"/>
                      <w:marBottom w:val="0"/>
                      <w:divBdr>
                        <w:top w:val="none" w:sz="0" w:space="0" w:color="auto"/>
                        <w:left w:val="none" w:sz="0" w:space="0" w:color="auto"/>
                        <w:bottom w:val="none" w:sz="0" w:space="0" w:color="auto"/>
                        <w:right w:val="none" w:sz="0" w:space="0" w:color="auto"/>
                      </w:divBdr>
                    </w:div>
                    <w:div w:id="946232777">
                      <w:marLeft w:val="0"/>
                      <w:marRight w:val="0"/>
                      <w:marTop w:val="0"/>
                      <w:marBottom w:val="0"/>
                      <w:divBdr>
                        <w:top w:val="none" w:sz="0" w:space="0" w:color="auto"/>
                        <w:left w:val="none" w:sz="0" w:space="0" w:color="auto"/>
                        <w:bottom w:val="none" w:sz="0" w:space="0" w:color="auto"/>
                        <w:right w:val="none" w:sz="0" w:space="0" w:color="auto"/>
                      </w:divBdr>
                    </w:div>
                    <w:div w:id="412896052">
                      <w:marLeft w:val="0"/>
                      <w:marRight w:val="0"/>
                      <w:marTop w:val="0"/>
                      <w:marBottom w:val="0"/>
                      <w:divBdr>
                        <w:top w:val="none" w:sz="0" w:space="0" w:color="auto"/>
                        <w:left w:val="none" w:sz="0" w:space="0" w:color="auto"/>
                        <w:bottom w:val="none" w:sz="0" w:space="0" w:color="auto"/>
                        <w:right w:val="none" w:sz="0" w:space="0" w:color="auto"/>
                      </w:divBdr>
                    </w:div>
                    <w:div w:id="969361269">
                      <w:marLeft w:val="0"/>
                      <w:marRight w:val="0"/>
                      <w:marTop w:val="0"/>
                      <w:marBottom w:val="0"/>
                      <w:divBdr>
                        <w:top w:val="none" w:sz="0" w:space="0" w:color="auto"/>
                        <w:left w:val="none" w:sz="0" w:space="0" w:color="auto"/>
                        <w:bottom w:val="none" w:sz="0" w:space="0" w:color="auto"/>
                        <w:right w:val="none" w:sz="0" w:space="0" w:color="auto"/>
                      </w:divBdr>
                    </w:div>
                    <w:div w:id="2085833094">
                      <w:marLeft w:val="0"/>
                      <w:marRight w:val="0"/>
                      <w:marTop w:val="0"/>
                      <w:marBottom w:val="0"/>
                      <w:divBdr>
                        <w:top w:val="none" w:sz="0" w:space="0" w:color="auto"/>
                        <w:left w:val="none" w:sz="0" w:space="0" w:color="auto"/>
                        <w:bottom w:val="none" w:sz="0" w:space="0" w:color="auto"/>
                        <w:right w:val="none" w:sz="0" w:space="0" w:color="auto"/>
                      </w:divBdr>
                    </w:div>
                    <w:div w:id="781991884">
                      <w:marLeft w:val="0"/>
                      <w:marRight w:val="0"/>
                      <w:marTop w:val="0"/>
                      <w:marBottom w:val="0"/>
                      <w:divBdr>
                        <w:top w:val="none" w:sz="0" w:space="0" w:color="auto"/>
                        <w:left w:val="none" w:sz="0" w:space="0" w:color="auto"/>
                        <w:bottom w:val="none" w:sz="0" w:space="0" w:color="auto"/>
                        <w:right w:val="none" w:sz="0" w:space="0" w:color="auto"/>
                      </w:divBdr>
                    </w:div>
                    <w:div w:id="183792269">
                      <w:marLeft w:val="0"/>
                      <w:marRight w:val="0"/>
                      <w:marTop w:val="0"/>
                      <w:marBottom w:val="0"/>
                      <w:divBdr>
                        <w:top w:val="none" w:sz="0" w:space="0" w:color="auto"/>
                        <w:left w:val="none" w:sz="0" w:space="0" w:color="auto"/>
                        <w:bottom w:val="none" w:sz="0" w:space="0" w:color="auto"/>
                        <w:right w:val="none" w:sz="0" w:space="0" w:color="auto"/>
                      </w:divBdr>
                    </w:div>
                    <w:div w:id="1096629264">
                      <w:marLeft w:val="0"/>
                      <w:marRight w:val="0"/>
                      <w:marTop w:val="0"/>
                      <w:marBottom w:val="0"/>
                      <w:divBdr>
                        <w:top w:val="none" w:sz="0" w:space="0" w:color="auto"/>
                        <w:left w:val="none" w:sz="0" w:space="0" w:color="auto"/>
                        <w:bottom w:val="none" w:sz="0" w:space="0" w:color="auto"/>
                        <w:right w:val="none" w:sz="0" w:space="0" w:color="auto"/>
                      </w:divBdr>
                    </w:div>
                    <w:div w:id="1080758959">
                      <w:marLeft w:val="0"/>
                      <w:marRight w:val="0"/>
                      <w:marTop w:val="0"/>
                      <w:marBottom w:val="0"/>
                      <w:divBdr>
                        <w:top w:val="none" w:sz="0" w:space="0" w:color="auto"/>
                        <w:left w:val="none" w:sz="0" w:space="0" w:color="auto"/>
                        <w:bottom w:val="none" w:sz="0" w:space="0" w:color="auto"/>
                        <w:right w:val="none" w:sz="0" w:space="0" w:color="auto"/>
                      </w:divBdr>
                    </w:div>
                    <w:div w:id="1204707748">
                      <w:marLeft w:val="0"/>
                      <w:marRight w:val="0"/>
                      <w:marTop w:val="0"/>
                      <w:marBottom w:val="0"/>
                      <w:divBdr>
                        <w:top w:val="none" w:sz="0" w:space="0" w:color="auto"/>
                        <w:left w:val="none" w:sz="0" w:space="0" w:color="auto"/>
                        <w:bottom w:val="none" w:sz="0" w:space="0" w:color="auto"/>
                        <w:right w:val="none" w:sz="0" w:space="0" w:color="auto"/>
                      </w:divBdr>
                    </w:div>
                    <w:div w:id="1940091839">
                      <w:marLeft w:val="0"/>
                      <w:marRight w:val="0"/>
                      <w:marTop w:val="0"/>
                      <w:marBottom w:val="0"/>
                      <w:divBdr>
                        <w:top w:val="none" w:sz="0" w:space="0" w:color="auto"/>
                        <w:left w:val="none" w:sz="0" w:space="0" w:color="auto"/>
                        <w:bottom w:val="none" w:sz="0" w:space="0" w:color="auto"/>
                        <w:right w:val="none" w:sz="0" w:space="0" w:color="auto"/>
                      </w:divBdr>
                    </w:div>
                    <w:div w:id="60258098">
                      <w:marLeft w:val="0"/>
                      <w:marRight w:val="0"/>
                      <w:marTop w:val="0"/>
                      <w:marBottom w:val="0"/>
                      <w:divBdr>
                        <w:top w:val="none" w:sz="0" w:space="0" w:color="auto"/>
                        <w:left w:val="none" w:sz="0" w:space="0" w:color="auto"/>
                        <w:bottom w:val="none" w:sz="0" w:space="0" w:color="auto"/>
                        <w:right w:val="none" w:sz="0" w:space="0" w:color="auto"/>
                      </w:divBdr>
                    </w:div>
                    <w:div w:id="13852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975842">
          <w:marLeft w:val="0"/>
          <w:marRight w:val="0"/>
          <w:marTop w:val="0"/>
          <w:marBottom w:val="0"/>
          <w:divBdr>
            <w:top w:val="none" w:sz="0" w:space="0" w:color="auto"/>
            <w:left w:val="none" w:sz="0" w:space="0" w:color="auto"/>
            <w:bottom w:val="none" w:sz="0" w:space="0" w:color="auto"/>
            <w:right w:val="none" w:sz="0" w:space="0" w:color="auto"/>
          </w:divBdr>
          <w:divsChild>
            <w:div w:id="53628488">
              <w:marLeft w:val="0"/>
              <w:marRight w:val="0"/>
              <w:marTop w:val="0"/>
              <w:marBottom w:val="0"/>
              <w:divBdr>
                <w:top w:val="none" w:sz="0" w:space="0" w:color="auto"/>
                <w:left w:val="none" w:sz="0" w:space="0" w:color="auto"/>
                <w:bottom w:val="none" w:sz="0" w:space="0" w:color="auto"/>
                <w:right w:val="none" w:sz="0" w:space="0" w:color="auto"/>
              </w:divBdr>
            </w:div>
            <w:div w:id="756904655">
              <w:marLeft w:val="0"/>
              <w:marRight w:val="0"/>
              <w:marTop w:val="0"/>
              <w:marBottom w:val="0"/>
              <w:divBdr>
                <w:top w:val="none" w:sz="0" w:space="0" w:color="auto"/>
                <w:left w:val="none" w:sz="0" w:space="0" w:color="auto"/>
                <w:bottom w:val="none" w:sz="0" w:space="0" w:color="auto"/>
                <w:right w:val="none" w:sz="0" w:space="0" w:color="auto"/>
              </w:divBdr>
              <w:divsChild>
                <w:div w:id="1255548276">
                  <w:marLeft w:val="0"/>
                  <w:marRight w:val="0"/>
                  <w:marTop w:val="0"/>
                  <w:marBottom w:val="0"/>
                  <w:divBdr>
                    <w:top w:val="none" w:sz="0" w:space="0" w:color="auto"/>
                    <w:left w:val="none" w:sz="0" w:space="0" w:color="auto"/>
                    <w:bottom w:val="none" w:sz="0" w:space="0" w:color="auto"/>
                    <w:right w:val="none" w:sz="0" w:space="0" w:color="auto"/>
                  </w:divBdr>
                  <w:divsChild>
                    <w:div w:id="1924795298">
                      <w:marLeft w:val="0"/>
                      <w:marRight w:val="0"/>
                      <w:marTop w:val="0"/>
                      <w:marBottom w:val="0"/>
                      <w:divBdr>
                        <w:top w:val="none" w:sz="0" w:space="0" w:color="auto"/>
                        <w:left w:val="none" w:sz="0" w:space="0" w:color="auto"/>
                        <w:bottom w:val="none" w:sz="0" w:space="0" w:color="auto"/>
                        <w:right w:val="none" w:sz="0" w:space="0" w:color="auto"/>
                      </w:divBdr>
                      <w:divsChild>
                        <w:div w:id="611672731">
                          <w:marLeft w:val="0"/>
                          <w:marRight w:val="0"/>
                          <w:marTop w:val="0"/>
                          <w:marBottom w:val="0"/>
                          <w:divBdr>
                            <w:top w:val="none" w:sz="0" w:space="0" w:color="auto"/>
                            <w:left w:val="none" w:sz="0" w:space="0" w:color="auto"/>
                            <w:bottom w:val="none" w:sz="0" w:space="0" w:color="auto"/>
                            <w:right w:val="none" w:sz="0" w:space="0" w:color="auto"/>
                          </w:divBdr>
                          <w:divsChild>
                            <w:div w:id="814295579">
                              <w:marLeft w:val="0"/>
                              <w:marRight w:val="0"/>
                              <w:marTop w:val="0"/>
                              <w:marBottom w:val="0"/>
                              <w:divBdr>
                                <w:top w:val="none" w:sz="0" w:space="0" w:color="auto"/>
                                <w:left w:val="none" w:sz="0" w:space="0" w:color="auto"/>
                                <w:bottom w:val="none" w:sz="0" w:space="0" w:color="auto"/>
                                <w:right w:val="none" w:sz="0" w:space="0" w:color="auto"/>
                              </w:divBdr>
                            </w:div>
                            <w:div w:id="1716812179">
                              <w:marLeft w:val="0"/>
                              <w:marRight w:val="0"/>
                              <w:marTop w:val="0"/>
                              <w:marBottom w:val="0"/>
                              <w:divBdr>
                                <w:top w:val="none" w:sz="0" w:space="0" w:color="auto"/>
                                <w:left w:val="none" w:sz="0" w:space="0" w:color="auto"/>
                                <w:bottom w:val="none" w:sz="0" w:space="0" w:color="auto"/>
                                <w:right w:val="none" w:sz="0" w:space="0" w:color="auto"/>
                              </w:divBdr>
                              <w:divsChild>
                                <w:div w:id="188744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644822">
                  <w:marLeft w:val="0"/>
                  <w:marRight w:val="0"/>
                  <w:marTop w:val="0"/>
                  <w:marBottom w:val="0"/>
                  <w:divBdr>
                    <w:top w:val="none" w:sz="0" w:space="0" w:color="auto"/>
                    <w:left w:val="none" w:sz="0" w:space="0" w:color="auto"/>
                    <w:bottom w:val="none" w:sz="0" w:space="0" w:color="auto"/>
                    <w:right w:val="none" w:sz="0" w:space="0" w:color="auto"/>
                  </w:divBdr>
                  <w:divsChild>
                    <w:div w:id="1597905303">
                      <w:marLeft w:val="0"/>
                      <w:marRight w:val="0"/>
                      <w:marTop w:val="0"/>
                      <w:marBottom w:val="0"/>
                      <w:divBdr>
                        <w:top w:val="none" w:sz="0" w:space="0" w:color="auto"/>
                        <w:left w:val="none" w:sz="0" w:space="0" w:color="auto"/>
                        <w:bottom w:val="none" w:sz="0" w:space="0" w:color="auto"/>
                        <w:right w:val="none" w:sz="0" w:space="0" w:color="auto"/>
                      </w:divBdr>
                      <w:divsChild>
                        <w:div w:id="965158256">
                          <w:marLeft w:val="0"/>
                          <w:marRight w:val="0"/>
                          <w:marTop w:val="0"/>
                          <w:marBottom w:val="0"/>
                          <w:divBdr>
                            <w:top w:val="none" w:sz="0" w:space="0" w:color="auto"/>
                            <w:left w:val="none" w:sz="0" w:space="0" w:color="auto"/>
                            <w:bottom w:val="none" w:sz="0" w:space="0" w:color="auto"/>
                            <w:right w:val="none" w:sz="0" w:space="0" w:color="auto"/>
                          </w:divBdr>
                          <w:divsChild>
                            <w:div w:id="1681929166">
                              <w:marLeft w:val="0"/>
                              <w:marRight w:val="0"/>
                              <w:marTop w:val="0"/>
                              <w:marBottom w:val="0"/>
                              <w:divBdr>
                                <w:top w:val="none" w:sz="0" w:space="0" w:color="auto"/>
                                <w:left w:val="none" w:sz="0" w:space="0" w:color="auto"/>
                                <w:bottom w:val="none" w:sz="0" w:space="0" w:color="auto"/>
                                <w:right w:val="none" w:sz="0" w:space="0" w:color="auto"/>
                              </w:divBdr>
                            </w:div>
                            <w:div w:id="160049176">
                              <w:marLeft w:val="0"/>
                              <w:marRight w:val="0"/>
                              <w:marTop w:val="0"/>
                              <w:marBottom w:val="0"/>
                              <w:divBdr>
                                <w:top w:val="none" w:sz="0" w:space="0" w:color="auto"/>
                                <w:left w:val="none" w:sz="0" w:space="0" w:color="auto"/>
                                <w:bottom w:val="none" w:sz="0" w:space="0" w:color="auto"/>
                                <w:right w:val="none" w:sz="0" w:space="0" w:color="auto"/>
                              </w:divBdr>
                              <w:divsChild>
                                <w:div w:id="214535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950981">
                  <w:marLeft w:val="0"/>
                  <w:marRight w:val="0"/>
                  <w:marTop w:val="0"/>
                  <w:marBottom w:val="0"/>
                  <w:divBdr>
                    <w:top w:val="none" w:sz="0" w:space="0" w:color="auto"/>
                    <w:left w:val="none" w:sz="0" w:space="0" w:color="auto"/>
                    <w:bottom w:val="none" w:sz="0" w:space="0" w:color="auto"/>
                    <w:right w:val="none" w:sz="0" w:space="0" w:color="auto"/>
                  </w:divBdr>
                  <w:divsChild>
                    <w:div w:id="1951009168">
                      <w:marLeft w:val="0"/>
                      <w:marRight w:val="0"/>
                      <w:marTop w:val="0"/>
                      <w:marBottom w:val="0"/>
                      <w:divBdr>
                        <w:top w:val="none" w:sz="0" w:space="0" w:color="auto"/>
                        <w:left w:val="none" w:sz="0" w:space="0" w:color="auto"/>
                        <w:bottom w:val="none" w:sz="0" w:space="0" w:color="auto"/>
                        <w:right w:val="none" w:sz="0" w:space="0" w:color="auto"/>
                      </w:divBdr>
                      <w:divsChild>
                        <w:div w:id="1359356203">
                          <w:marLeft w:val="0"/>
                          <w:marRight w:val="0"/>
                          <w:marTop w:val="0"/>
                          <w:marBottom w:val="0"/>
                          <w:divBdr>
                            <w:top w:val="none" w:sz="0" w:space="0" w:color="auto"/>
                            <w:left w:val="none" w:sz="0" w:space="0" w:color="auto"/>
                            <w:bottom w:val="none" w:sz="0" w:space="0" w:color="auto"/>
                            <w:right w:val="none" w:sz="0" w:space="0" w:color="auto"/>
                          </w:divBdr>
                          <w:divsChild>
                            <w:div w:id="1827285545">
                              <w:marLeft w:val="0"/>
                              <w:marRight w:val="0"/>
                              <w:marTop w:val="0"/>
                              <w:marBottom w:val="0"/>
                              <w:divBdr>
                                <w:top w:val="none" w:sz="0" w:space="0" w:color="auto"/>
                                <w:left w:val="none" w:sz="0" w:space="0" w:color="auto"/>
                                <w:bottom w:val="none" w:sz="0" w:space="0" w:color="auto"/>
                                <w:right w:val="none" w:sz="0" w:space="0" w:color="auto"/>
                              </w:divBdr>
                            </w:div>
                            <w:div w:id="986519482">
                              <w:marLeft w:val="0"/>
                              <w:marRight w:val="0"/>
                              <w:marTop w:val="0"/>
                              <w:marBottom w:val="0"/>
                              <w:divBdr>
                                <w:top w:val="none" w:sz="0" w:space="0" w:color="auto"/>
                                <w:left w:val="none" w:sz="0" w:space="0" w:color="auto"/>
                                <w:bottom w:val="none" w:sz="0" w:space="0" w:color="auto"/>
                                <w:right w:val="none" w:sz="0" w:space="0" w:color="auto"/>
                              </w:divBdr>
                              <w:divsChild>
                                <w:div w:id="181976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88528">
                  <w:marLeft w:val="0"/>
                  <w:marRight w:val="0"/>
                  <w:marTop w:val="0"/>
                  <w:marBottom w:val="0"/>
                  <w:divBdr>
                    <w:top w:val="none" w:sz="0" w:space="0" w:color="auto"/>
                    <w:left w:val="none" w:sz="0" w:space="0" w:color="auto"/>
                    <w:bottom w:val="none" w:sz="0" w:space="0" w:color="auto"/>
                    <w:right w:val="none" w:sz="0" w:space="0" w:color="auto"/>
                  </w:divBdr>
                  <w:divsChild>
                    <w:div w:id="1784031485">
                      <w:marLeft w:val="0"/>
                      <w:marRight w:val="0"/>
                      <w:marTop w:val="0"/>
                      <w:marBottom w:val="0"/>
                      <w:divBdr>
                        <w:top w:val="none" w:sz="0" w:space="0" w:color="auto"/>
                        <w:left w:val="none" w:sz="0" w:space="0" w:color="auto"/>
                        <w:bottom w:val="none" w:sz="0" w:space="0" w:color="auto"/>
                        <w:right w:val="none" w:sz="0" w:space="0" w:color="auto"/>
                      </w:divBdr>
                      <w:divsChild>
                        <w:div w:id="862741133">
                          <w:marLeft w:val="0"/>
                          <w:marRight w:val="0"/>
                          <w:marTop w:val="0"/>
                          <w:marBottom w:val="0"/>
                          <w:divBdr>
                            <w:top w:val="none" w:sz="0" w:space="0" w:color="auto"/>
                            <w:left w:val="none" w:sz="0" w:space="0" w:color="auto"/>
                            <w:bottom w:val="none" w:sz="0" w:space="0" w:color="auto"/>
                            <w:right w:val="none" w:sz="0" w:space="0" w:color="auto"/>
                          </w:divBdr>
                          <w:divsChild>
                            <w:div w:id="343360759">
                              <w:marLeft w:val="0"/>
                              <w:marRight w:val="0"/>
                              <w:marTop w:val="0"/>
                              <w:marBottom w:val="0"/>
                              <w:divBdr>
                                <w:top w:val="none" w:sz="0" w:space="0" w:color="auto"/>
                                <w:left w:val="none" w:sz="0" w:space="0" w:color="auto"/>
                                <w:bottom w:val="none" w:sz="0" w:space="0" w:color="auto"/>
                                <w:right w:val="none" w:sz="0" w:space="0" w:color="auto"/>
                              </w:divBdr>
                            </w:div>
                            <w:div w:id="1779330384">
                              <w:marLeft w:val="0"/>
                              <w:marRight w:val="0"/>
                              <w:marTop w:val="0"/>
                              <w:marBottom w:val="0"/>
                              <w:divBdr>
                                <w:top w:val="none" w:sz="0" w:space="0" w:color="auto"/>
                                <w:left w:val="none" w:sz="0" w:space="0" w:color="auto"/>
                                <w:bottom w:val="none" w:sz="0" w:space="0" w:color="auto"/>
                                <w:right w:val="none" w:sz="0" w:space="0" w:color="auto"/>
                              </w:divBdr>
                              <w:divsChild>
                                <w:div w:id="161887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465778">
                  <w:marLeft w:val="0"/>
                  <w:marRight w:val="0"/>
                  <w:marTop w:val="0"/>
                  <w:marBottom w:val="0"/>
                  <w:divBdr>
                    <w:top w:val="none" w:sz="0" w:space="0" w:color="auto"/>
                    <w:left w:val="none" w:sz="0" w:space="0" w:color="auto"/>
                    <w:bottom w:val="none" w:sz="0" w:space="0" w:color="auto"/>
                    <w:right w:val="none" w:sz="0" w:space="0" w:color="auto"/>
                  </w:divBdr>
                  <w:divsChild>
                    <w:div w:id="698242019">
                      <w:marLeft w:val="0"/>
                      <w:marRight w:val="0"/>
                      <w:marTop w:val="0"/>
                      <w:marBottom w:val="0"/>
                      <w:divBdr>
                        <w:top w:val="none" w:sz="0" w:space="0" w:color="auto"/>
                        <w:left w:val="none" w:sz="0" w:space="0" w:color="auto"/>
                        <w:bottom w:val="none" w:sz="0" w:space="0" w:color="auto"/>
                        <w:right w:val="none" w:sz="0" w:space="0" w:color="auto"/>
                      </w:divBdr>
                      <w:divsChild>
                        <w:div w:id="899174420">
                          <w:marLeft w:val="0"/>
                          <w:marRight w:val="0"/>
                          <w:marTop w:val="0"/>
                          <w:marBottom w:val="0"/>
                          <w:divBdr>
                            <w:top w:val="none" w:sz="0" w:space="0" w:color="auto"/>
                            <w:left w:val="none" w:sz="0" w:space="0" w:color="auto"/>
                            <w:bottom w:val="none" w:sz="0" w:space="0" w:color="auto"/>
                            <w:right w:val="none" w:sz="0" w:space="0" w:color="auto"/>
                          </w:divBdr>
                          <w:divsChild>
                            <w:div w:id="2095972988">
                              <w:marLeft w:val="0"/>
                              <w:marRight w:val="0"/>
                              <w:marTop w:val="0"/>
                              <w:marBottom w:val="0"/>
                              <w:divBdr>
                                <w:top w:val="none" w:sz="0" w:space="0" w:color="auto"/>
                                <w:left w:val="none" w:sz="0" w:space="0" w:color="auto"/>
                                <w:bottom w:val="none" w:sz="0" w:space="0" w:color="auto"/>
                                <w:right w:val="none" w:sz="0" w:space="0" w:color="auto"/>
                              </w:divBdr>
                            </w:div>
                            <w:div w:id="782723748">
                              <w:marLeft w:val="0"/>
                              <w:marRight w:val="0"/>
                              <w:marTop w:val="0"/>
                              <w:marBottom w:val="0"/>
                              <w:divBdr>
                                <w:top w:val="none" w:sz="0" w:space="0" w:color="auto"/>
                                <w:left w:val="none" w:sz="0" w:space="0" w:color="auto"/>
                                <w:bottom w:val="none" w:sz="0" w:space="0" w:color="auto"/>
                                <w:right w:val="none" w:sz="0" w:space="0" w:color="auto"/>
                              </w:divBdr>
                              <w:divsChild>
                                <w:div w:id="130524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988678">
      <w:bodyDiv w:val="1"/>
      <w:marLeft w:val="0"/>
      <w:marRight w:val="0"/>
      <w:marTop w:val="0"/>
      <w:marBottom w:val="0"/>
      <w:divBdr>
        <w:top w:val="none" w:sz="0" w:space="0" w:color="auto"/>
        <w:left w:val="none" w:sz="0" w:space="0" w:color="auto"/>
        <w:bottom w:val="none" w:sz="0" w:space="0" w:color="auto"/>
        <w:right w:val="none" w:sz="0" w:space="0" w:color="auto"/>
      </w:divBdr>
      <w:divsChild>
        <w:div w:id="1936598191">
          <w:marLeft w:val="0"/>
          <w:marRight w:val="0"/>
          <w:marTop w:val="0"/>
          <w:marBottom w:val="0"/>
          <w:divBdr>
            <w:top w:val="none" w:sz="0" w:space="0" w:color="auto"/>
            <w:left w:val="none" w:sz="0" w:space="0" w:color="auto"/>
            <w:bottom w:val="none" w:sz="0" w:space="0" w:color="auto"/>
            <w:right w:val="none" w:sz="0" w:space="0" w:color="auto"/>
          </w:divBdr>
          <w:divsChild>
            <w:div w:id="1950040690">
              <w:marLeft w:val="0"/>
              <w:marRight w:val="0"/>
              <w:marTop w:val="0"/>
              <w:marBottom w:val="0"/>
              <w:divBdr>
                <w:top w:val="none" w:sz="0" w:space="0" w:color="auto"/>
                <w:left w:val="none" w:sz="0" w:space="0" w:color="auto"/>
                <w:bottom w:val="none" w:sz="0" w:space="0" w:color="auto"/>
                <w:right w:val="none" w:sz="0" w:space="0" w:color="auto"/>
              </w:divBdr>
              <w:divsChild>
                <w:div w:id="866025023">
                  <w:marLeft w:val="0"/>
                  <w:marRight w:val="0"/>
                  <w:marTop w:val="0"/>
                  <w:marBottom w:val="0"/>
                  <w:divBdr>
                    <w:top w:val="none" w:sz="0" w:space="0" w:color="auto"/>
                    <w:left w:val="none" w:sz="0" w:space="0" w:color="auto"/>
                    <w:bottom w:val="none" w:sz="0" w:space="0" w:color="auto"/>
                    <w:right w:val="none" w:sz="0" w:space="0" w:color="auto"/>
                  </w:divBdr>
                  <w:divsChild>
                    <w:div w:id="884097263">
                      <w:marLeft w:val="0"/>
                      <w:marRight w:val="0"/>
                      <w:marTop w:val="0"/>
                      <w:marBottom w:val="0"/>
                      <w:divBdr>
                        <w:top w:val="none" w:sz="0" w:space="0" w:color="auto"/>
                        <w:left w:val="none" w:sz="0" w:space="0" w:color="auto"/>
                        <w:bottom w:val="none" w:sz="0" w:space="0" w:color="auto"/>
                        <w:right w:val="none" w:sz="0" w:space="0" w:color="auto"/>
                      </w:divBdr>
                    </w:div>
                    <w:div w:id="890267390">
                      <w:marLeft w:val="0"/>
                      <w:marRight w:val="0"/>
                      <w:marTop w:val="0"/>
                      <w:marBottom w:val="0"/>
                      <w:divBdr>
                        <w:top w:val="none" w:sz="0" w:space="0" w:color="auto"/>
                        <w:left w:val="none" w:sz="0" w:space="0" w:color="auto"/>
                        <w:bottom w:val="none" w:sz="0" w:space="0" w:color="auto"/>
                        <w:right w:val="none" w:sz="0" w:space="0" w:color="auto"/>
                      </w:divBdr>
                    </w:div>
                    <w:div w:id="898252011">
                      <w:marLeft w:val="0"/>
                      <w:marRight w:val="0"/>
                      <w:marTop w:val="0"/>
                      <w:marBottom w:val="0"/>
                      <w:divBdr>
                        <w:top w:val="none" w:sz="0" w:space="0" w:color="auto"/>
                        <w:left w:val="none" w:sz="0" w:space="0" w:color="auto"/>
                        <w:bottom w:val="none" w:sz="0" w:space="0" w:color="auto"/>
                        <w:right w:val="none" w:sz="0" w:space="0" w:color="auto"/>
                      </w:divBdr>
                    </w:div>
                    <w:div w:id="555244676">
                      <w:marLeft w:val="0"/>
                      <w:marRight w:val="0"/>
                      <w:marTop w:val="0"/>
                      <w:marBottom w:val="0"/>
                      <w:divBdr>
                        <w:top w:val="none" w:sz="0" w:space="0" w:color="auto"/>
                        <w:left w:val="none" w:sz="0" w:space="0" w:color="auto"/>
                        <w:bottom w:val="none" w:sz="0" w:space="0" w:color="auto"/>
                        <w:right w:val="none" w:sz="0" w:space="0" w:color="auto"/>
                      </w:divBdr>
                    </w:div>
                    <w:div w:id="1366558023">
                      <w:marLeft w:val="0"/>
                      <w:marRight w:val="0"/>
                      <w:marTop w:val="0"/>
                      <w:marBottom w:val="0"/>
                      <w:divBdr>
                        <w:top w:val="none" w:sz="0" w:space="0" w:color="auto"/>
                        <w:left w:val="none" w:sz="0" w:space="0" w:color="auto"/>
                        <w:bottom w:val="none" w:sz="0" w:space="0" w:color="auto"/>
                        <w:right w:val="none" w:sz="0" w:space="0" w:color="auto"/>
                      </w:divBdr>
                    </w:div>
                    <w:div w:id="230510147">
                      <w:marLeft w:val="0"/>
                      <w:marRight w:val="0"/>
                      <w:marTop w:val="0"/>
                      <w:marBottom w:val="0"/>
                      <w:divBdr>
                        <w:top w:val="none" w:sz="0" w:space="0" w:color="auto"/>
                        <w:left w:val="none" w:sz="0" w:space="0" w:color="auto"/>
                        <w:bottom w:val="none" w:sz="0" w:space="0" w:color="auto"/>
                        <w:right w:val="none" w:sz="0" w:space="0" w:color="auto"/>
                      </w:divBdr>
                    </w:div>
                    <w:div w:id="1841582714">
                      <w:marLeft w:val="0"/>
                      <w:marRight w:val="0"/>
                      <w:marTop w:val="0"/>
                      <w:marBottom w:val="0"/>
                      <w:divBdr>
                        <w:top w:val="none" w:sz="0" w:space="0" w:color="auto"/>
                        <w:left w:val="none" w:sz="0" w:space="0" w:color="auto"/>
                        <w:bottom w:val="none" w:sz="0" w:space="0" w:color="auto"/>
                        <w:right w:val="none" w:sz="0" w:space="0" w:color="auto"/>
                      </w:divBdr>
                    </w:div>
                    <w:div w:id="947853332">
                      <w:marLeft w:val="0"/>
                      <w:marRight w:val="0"/>
                      <w:marTop w:val="0"/>
                      <w:marBottom w:val="0"/>
                      <w:divBdr>
                        <w:top w:val="none" w:sz="0" w:space="0" w:color="auto"/>
                        <w:left w:val="none" w:sz="0" w:space="0" w:color="auto"/>
                        <w:bottom w:val="none" w:sz="0" w:space="0" w:color="auto"/>
                        <w:right w:val="none" w:sz="0" w:space="0" w:color="auto"/>
                      </w:divBdr>
                    </w:div>
                    <w:div w:id="1174033907">
                      <w:marLeft w:val="0"/>
                      <w:marRight w:val="0"/>
                      <w:marTop w:val="0"/>
                      <w:marBottom w:val="0"/>
                      <w:divBdr>
                        <w:top w:val="none" w:sz="0" w:space="0" w:color="auto"/>
                        <w:left w:val="none" w:sz="0" w:space="0" w:color="auto"/>
                        <w:bottom w:val="none" w:sz="0" w:space="0" w:color="auto"/>
                        <w:right w:val="none" w:sz="0" w:space="0" w:color="auto"/>
                      </w:divBdr>
                    </w:div>
                    <w:div w:id="2028209586">
                      <w:marLeft w:val="0"/>
                      <w:marRight w:val="0"/>
                      <w:marTop w:val="0"/>
                      <w:marBottom w:val="0"/>
                      <w:divBdr>
                        <w:top w:val="none" w:sz="0" w:space="0" w:color="auto"/>
                        <w:left w:val="none" w:sz="0" w:space="0" w:color="auto"/>
                        <w:bottom w:val="none" w:sz="0" w:space="0" w:color="auto"/>
                        <w:right w:val="none" w:sz="0" w:space="0" w:color="auto"/>
                      </w:divBdr>
                    </w:div>
                    <w:div w:id="23216945">
                      <w:marLeft w:val="0"/>
                      <w:marRight w:val="0"/>
                      <w:marTop w:val="0"/>
                      <w:marBottom w:val="0"/>
                      <w:divBdr>
                        <w:top w:val="none" w:sz="0" w:space="0" w:color="auto"/>
                        <w:left w:val="none" w:sz="0" w:space="0" w:color="auto"/>
                        <w:bottom w:val="none" w:sz="0" w:space="0" w:color="auto"/>
                        <w:right w:val="none" w:sz="0" w:space="0" w:color="auto"/>
                      </w:divBdr>
                    </w:div>
                    <w:div w:id="107416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43274">
              <w:marLeft w:val="0"/>
              <w:marRight w:val="0"/>
              <w:marTop w:val="0"/>
              <w:marBottom w:val="0"/>
              <w:divBdr>
                <w:top w:val="none" w:sz="0" w:space="0" w:color="auto"/>
                <w:left w:val="none" w:sz="0" w:space="0" w:color="auto"/>
                <w:bottom w:val="none" w:sz="0" w:space="0" w:color="auto"/>
                <w:right w:val="none" w:sz="0" w:space="0" w:color="auto"/>
              </w:divBdr>
            </w:div>
          </w:divsChild>
        </w:div>
        <w:div w:id="1430270807">
          <w:marLeft w:val="0"/>
          <w:marRight w:val="0"/>
          <w:marTop w:val="0"/>
          <w:marBottom w:val="0"/>
          <w:divBdr>
            <w:top w:val="none" w:sz="0" w:space="0" w:color="auto"/>
            <w:left w:val="none" w:sz="0" w:space="0" w:color="auto"/>
            <w:bottom w:val="none" w:sz="0" w:space="0" w:color="auto"/>
            <w:right w:val="none" w:sz="0" w:space="0" w:color="auto"/>
          </w:divBdr>
          <w:divsChild>
            <w:div w:id="1562016595">
              <w:marLeft w:val="0"/>
              <w:marRight w:val="0"/>
              <w:marTop w:val="0"/>
              <w:marBottom w:val="0"/>
              <w:divBdr>
                <w:top w:val="none" w:sz="0" w:space="0" w:color="auto"/>
                <w:left w:val="none" w:sz="0" w:space="0" w:color="auto"/>
                <w:bottom w:val="none" w:sz="0" w:space="0" w:color="auto"/>
                <w:right w:val="none" w:sz="0" w:space="0" w:color="auto"/>
              </w:divBdr>
            </w:div>
            <w:div w:id="632515353">
              <w:marLeft w:val="0"/>
              <w:marRight w:val="0"/>
              <w:marTop w:val="0"/>
              <w:marBottom w:val="0"/>
              <w:divBdr>
                <w:top w:val="none" w:sz="0" w:space="0" w:color="auto"/>
                <w:left w:val="none" w:sz="0" w:space="0" w:color="auto"/>
                <w:bottom w:val="none" w:sz="0" w:space="0" w:color="auto"/>
                <w:right w:val="none" w:sz="0" w:space="0" w:color="auto"/>
              </w:divBdr>
              <w:divsChild>
                <w:div w:id="1798793455">
                  <w:marLeft w:val="0"/>
                  <w:marRight w:val="0"/>
                  <w:marTop w:val="0"/>
                  <w:marBottom w:val="0"/>
                  <w:divBdr>
                    <w:top w:val="none" w:sz="0" w:space="0" w:color="auto"/>
                    <w:left w:val="none" w:sz="0" w:space="0" w:color="auto"/>
                    <w:bottom w:val="none" w:sz="0" w:space="0" w:color="auto"/>
                    <w:right w:val="none" w:sz="0" w:space="0" w:color="auto"/>
                  </w:divBdr>
                  <w:divsChild>
                    <w:div w:id="1439716421">
                      <w:marLeft w:val="0"/>
                      <w:marRight w:val="0"/>
                      <w:marTop w:val="0"/>
                      <w:marBottom w:val="0"/>
                      <w:divBdr>
                        <w:top w:val="none" w:sz="0" w:space="0" w:color="auto"/>
                        <w:left w:val="none" w:sz="0" w:space="0" w:color="auto"/>
                        <w:bottom w:val="none" w:sz="0" w:space="0" w:color="auto"/>
                        <w:right w:val="none" w:sz="0" w:space="0" w:color="auto"/>
                      </w:divBdr>
                      <w:divsChild>
                        <w:div w:id="518396188">
                          <w:marLeft w:val="0"/>
                          <w:marRight w:val="0"/>
                          <w:marTop w:val="0"/>
                          <w:marBottom w:val="0"/>
                          <w:divBdr>
                            <w:top w:val="none" w:sz="0" w:space="0" w:color="auto"/>
                            <w:left w:val="none" w:sz="0" w:space="0" w:color="auto"/>
                            <w:bottom w:val="none" w:sz="0" w:space="0" w:color="auto"/>
                            <w:right w:val="none" w:sz="0" w:space="0" w:color="auto"/>
                          </w:divBdr>
                          <w:divsChild>
                            <w:div w:id="101326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58106">
                  <w:marLeft w:val="0"/>
                  <w:marRight w:val="0"/>
                  <w:marTop w:val="0"/>
                  <w:marBottom w:val="0"/>
                  <w:divBdr>
                    <w:top w:val="none" w:sz="0" w:space="0" w:color="auto"/>
                    <w:left w:val="none" w:sz="0" w:space="0" w:color="auto"/>
                    <w:bottom w:val="none" w:sz="0" w:space="0" w:color="auto"/>
                    <w:right w:val="none" w:sz="0" w:space="0" w:color="auto"/>
                  </w:divBdr>
                  <w:divsChild>
                    <w:div w:id="2082866472">
                      <w:marLeft w:val="0"/>
                      <w:marRight w:val="0"/>
                      <w:marTop w:val="0"/>
                      <w:marBottom w:val="0"/>
                      <w:divBdr>
                        <w:top w:val="none" w:sz="0" w:space="0" w:color="auto"/>
                        <w:left w:val="none" w:sz="0" w:space="0" w:color="auto"/>
                        <w:bottom w:val="none" w:sz="0" w:space="0" w:color="auto"/>
                        <w:right w:val="none" w:sz="0" w:space="0" w:color="auto"/>
                      </w:divBdr>
                      <w:divsChild>
                        <w:div w:id="186524778">
                          <w:marLeft w:val="0"/>
                          <w:marRight w:val="0"/>
                          <w:marTop w:val="0"/>
                          <w:marBottom w:val="0"/>
                          <w:divBdr>
                            <w:top w:val="none" w:sz="0" w:space="0" w:color="auto"/>
                            <w:left w:val="none" w:sz="0" w:space="0" w:color="auto"/>
                            <w:bottom w:val="none" w:sz="0" w:space="0" w:color="auto"/>
                            <w:right w:val="none" w:sz="0" w:space="0" w:color="auto"/>
                          </w:divBdr>
                          <w:divsChild>
                            <w:div w:id="89640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621808">
      <w:bodyDiv w:val="1"/>
      <w:marLeft w:val="0"/>
      <w:marRight w:val="0"/>
      <w:marTop w:val="0"/>
      <w:marBottom w:val="0"/>
      <w:divBdr>
        <w:top w:val="none" w:sz="0" w:space="0" w:color="auto"/>
        <w:left w:val="none" w:sz="0" w:space="0" w:color="auto"/>
        <w:bottom w:val="none" w:sz="0" w:space="0" w:color="auto"/>
        <w:right w:val="none" w:sz="0" w:space="0" w:color="auto"/>
      </w:divBdr>
      <w:divsChild>
        <w:div w:id="841092599">
          <w:marLeft w:val="0"/>
          <w:marRight w:val="0"/>
          <w:marTop w:val="0"/>
          <w:marBottom w:val="0"/>
          <w:divBdr>
            <w:top w:val="none" w:sz="0" w:space="0" w:color="auto"/>
            <w:left w:val="none" w:sz="0" w:space="0" w:color="auto"/>
            <w:bottom w:val="none" w:sz="0" w:space="0" w:color="auto"/>
            <w:right w:val="none" w:sz="0" w:space="0" w:color="auto"/>
          </w:divBdr>
          <w:divsChild>
            <w:div w:id="1794521770">
              <w:marLeft w:val="0"/>
              <w:marRight w:val="0"/>
              <w:marTop w:val="0"/>
              <w:marBottom w:val="0"/>
              <w:divBdr>
                <w:top w:val="none" w:sz="0" w:space="0" w:color="auto"/>
                <w:left w:val="none" w:sz="0" w:space="0" w:color="auto"/>
                <w:bottom w:val="none" w:sz="0" w:space="0" w:color="auto"/>
                <w:right w:val="none" w:sz="0" w:space="0" w:color="auto"/>
              </w:divBdr>
              <w:divsChild>
                <w:div w:id="1626152928">
                  <w:marLeft w:val="0"/>
                  <w:marRight w:val="0"/>
                  <w:marTop w:val="0"/>
                  <w:marBottom w:val="0"/>
                  <w:divBdr>
                    <w:top w:val="none" w:sz="0" w:space="0" w:color="auto"/>
                    <w:left w:val="none" w:sz="0" w:space="0" w:color="auto"/>
                    <w:bottom w:val="none" w:sz="0" w:space="0" w:color="auto"/>
                    <w:right w:val="none" w:sz="0" w:space="0" w:color="auto"/>
                  </w:divBdr>
                  <w:divsChild>
                    <w:div w:id="1251740293">
                      <w:marLeft w:val="0"/>
                      <w:marRight w:val="0"/>
                      <w:marTop w:val="0"/>
                      <w:marBottom w:val="0"/>
                      <w:divBdr>
                        <w:top w:val="none" w:sz="0" w:space="0" w:color="auto"/>
                        <w:left w:val="none" w:sz="0" w:space="0" w:color="auto"/>
                        <w:bottom w:val="none" w:sz="0" w:space="0" w:color="auto"/>
                        <w:right w:val="none" w:sz="0" w:space="0" w:color="auto"/>
                      </w:divBdr>
                    </w:div>
                    <w:div w:id="192889375">
                      <w:marLeft w:val="0"/>
                      <w:marRight w:val="0"/>
                      <w:marTop w:val="0"/>
                      <w:marBottom w:val="0"/>
                      <w:divBdr>
                        <w:top w:val="none" w:sz="0" w:space="0" w:color="auto"/>
                        <w:left w:val="none" w:sz="0" w:space="0" w:color="auto"/>
                        <w:bottom w:val="none" w:sz="0" w:space="0" w:color="auto"/>
                        <w:right w:val="none" w:sz="0" w:space="0" w:color="auto"/>
                      </w:divBdr>
                    </w:div>
                    <w:div w:id="783302487">
                      <w:marLeft w:val="0"/>
                      <w:marRight w:val="0"/>
                      <w:marTop w:val="0"/>
                      <w:marBottom w:val="0"/>
                      <w:divBdr>
                        <w:top w:val="none" w:sz="0" w:space="0" w:color="auto"/>
                        <w:left w:val="none" w:sz="0" w:space="0" w:color="auto"/>
                        <w:bottom w:val="none" w:sz="0" w:space="0" w:color="auto"/>
                        <w:right w:val="none" w:sz="0" w:space="0" w:color="auto"/>
                      </w:divBdr>
                    </w:div>
                    <w:div w:id="388575818">
                      <w:marLeft w:val="0"/>
                      <w:marRight w:val="0"/>
                      <w:marTop w:val="0"/>
                      <w:marBottom w:val="0"/>
                      <w:divBdr>
                        <w:top w:val="none" w:sz="0" w:space="0" w:color="auto"/>
                        <w:left w:val="none" w:sz="0" w:space="0" w:color="auto"/>
                        <w:bottom w:val="none" w:sz="0" w:space="0" w:color="auto"/>
                        <w:right w:val="none" w:sz="0" w:space="0" w:color="auto"/>
                      </w:divBdr>
                    </w:div>
                    <w:div w:id="1357121586">
                      <w:marLeft w:val="0"/>
                      <w:marRight w:val="0"/>
                      <w:marTop w:val="0"/>
                      <w:marBottom w:val="0"/>
                      <w:divBdr>
                        <w:top w:val="none" w:sz="0" w:space="0" w:color="auto"/>
                        <w:left w:val="none" w:sz="0" w:space="0" w:color="auto"/>
                        <w:bottom w:val="none" w:sz="0" w:space="0" w:color="auto"/>
                        <w:right w:val="none" w:sz="0" w:space="0" w:color="auto"/>
                      </w:divBdr>
                    </w:div>
                    <w:div w:id="1596937025">
                      <w:marLeft w:val="0"/>
                      <w:marRight w:val="0"/>
                      <w:marTop w:val="0"/>
                      <w:marBottom w:val="0"/>
                      <w:divBdr>
                        <w:top w:val="none" w:sz="0" w:space="0" w:color="auto"/>
                        <w:left w:val="none" w:sz="0" w:space="0" w:color="auto"/>
                        <w:bottom w:val="none" w:sz="0" w:space="0" w:color="auto"/>
                        <w:right w:val="none" w:sz="0" w:space="0" w:color="auto"/>
                      </w:divBdr>
                    </w:div>
                    <w:div w:id="1957520729">
                      <w:marLeft w:val="0"/>
                      <w:marRight w:val="0"/>
                      <w:marTop w:val="0"/>
                      <w:marBottom w:val="0"/>
                      <w:divBdr>
                        <w:top w:val="none" w:sz="0" w:space="0" w:color="auto"/>
                        <w:left w:val="none" w:sz="0" w:space="0" w:color="auto"/>
                        <w:bottom w:val="none" w:sz="0" w:space="0" w:color="auto"/>
                        <w:right w:val="none" w:sz="0" w:space="0" w:color="auto"/>
                      </w:divBdr>
                    </w:div>
                    <w:div w:id="659163692">
                      <w:marLeft w:val="0"/>
                      <w:marRight w:val="0"/>
                      <w:marTop w:val="0"/>
                      <w:marBottom w:val="0"/>
                      <w:divBdr>
                        <w:top w:val="none" w:sz="0" w:space="0" w:color="auto"/>
                        <w:left w:val="none" w:sz="0" w:space="0" w:color="auto"/>
                        <w:bottom w:val="none" w:sz="0" w:space="0" w:color="auto"/>
                        <w:right w:val="none" w:sz="0" w:space="0" w:color="auto"/>
                      </w:divBdr>
                    </w:div>
                    <w:div w:id="929436088">
                      <w:marLeft w:val="0"/>
                      <w:marRight w:val="0"/>
                      <w:marTop w:val="0"/>
                      <w:marBottom w:val="0"/>
                      <w:divBdr>
                        <w:top w:val="none" w:sz="0" w:space="0" w:color="auto"/>
                        <w:left w:val="none" w:sz="0" w:space="0" w:color="auto"/>
                        <w:bottom w:val="none" w:sz="0" w:space="0" w:color="auto"/>
                        <w:right w:val="none" w:sz="0" w:space="0" w:color="auto"/>
                      </w:divBdr>
                    </w:div>
                    <w:div w:id="1339697589">
                      <w:marLeft w:val="0"/>
                      <w:marRight w:val="0"/>
                      <w:marTop w:val="0"/>
                      <w:marBottom w:val="0"/>
                      <w:divBdr>
                        <w:top w:val="none" w:sz="0" w:space="0" w:color="auto"/>
                        <w:left w:val="none" w:sz="0" w:space="0" w:color="auto"/>
                        <w:bottom w:val="none" w:sz="0" w:space="0" w:color="auto"/>
                        <w:right w:val="none" w:sz="0" w:space="0" w:color="auto"/>
                      </w:divBdr>
                    </w:div>
                    <w:div w:id="418602463">
                      <w:marLeft w:val="0"/>
                      <w:marRight w:val="0"/>
                      <w:marTop w:val="0"/>
                      <w:marBottom w:val="0"/>
                      <w:divBdr>
                        <w:top w:val="none" w:sz="0" w:space="0" w:color="auto"/>
                        <w:left w:val="none" w:sz="0" w:space="0" w:color="auto"/>
                        <w:bottom w:val="none" w:sz="0" w:space="0" w:color="auto"/>
                        <w:right w:val="none" w:sz="0" w:space="0" w:color="auto"/>
                      </w:divBdr>
                    </w:div>
                    <w:div w:id="133964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969213">
              <w:marLeft w:val="0"/>
              <w:marRight w:val="0"/>
              <w:marTop w:val="0"/>
              <w:marBottom w:val="0"/>
              <w:divBdr>
                <w:top w:val="none" w:sz="0" w:space="0" w:color="auto"/>
                <w:left w:val="none" w:sz="0" w:space="0" w:color="auto"/>
                <w:bottom w:val="none" w:sz="0" w:space="0" w:color="auto"/>
                <w:right w:val="none" w:sz="0" w:space="0" w:color="auto"/>
              </w:divBdr>
            </w:div>
          </w:divsChild>
        </w:div>
        <w:div w:id="559244973">
          <w:marLeft w:val="0"/>
          <w:marRight w:val="0"/>
          <w:marTop w:val="0"/>
          <w:marBottom w:val="0"/>
          <w:divBdr>
            <w:top w:val="none" w:sz="0" w:space="0" w:color="auto"/>
            <w:left w:val="none" w:sz="0" w:space="0" w:color="auto"/>
            <w:bottom w:val="none" w:sz="0" w:space="0" w:color="auto"/>
            <w:right w:val="none" w:sz="0" w:space="0" w:color="auto"/>
          </w:divBdr>
          <w:divsChild>
            <w:div w:id="1006251407">
              <w:marLeft w:val="0"/>
              <w:marRight w:val="0"/>
              <w:marTop w:val="0"/>
              <w:marBottom w:val="0"/>
              <w:divBdr>
                <w:top w:val="none" w:sz="0" w:space="0" w:color="auto"/>
                <w:left w:val="none" w:sz="0" w:space="0" w:color="auto"/>
                <w:bottom w:val="none" w:sz="0" w:space="0" w:color="auto"/>
                <w:right w:val="none" w:sz="0" w:space="0" w:color="auto"/>
              </w:divBdr>
            </w:div>
            <w:div w:id="1595242151">
              <w:marLeft w:val="0"/>
              <w:marRight w:val="0"/>
              <w:marTop w:val="0"/>
              <w:marBottom w:val="0"/>
              <w:divBdr>
                <w:top w:val="none" w:sz="0" w:space="0" w:color="auto"/>
                <w:left w:val="none" w:sz="0" w:space="0" w:color="auto"/>
                <w:bottom w:val="none" w:sz="0" w:space="0" w:color="auto"/>
                <w:right w:val="none" w:sz="0" w:space="0" w:color="auto"/>
              </w:divBdr>
              <w:divsChild>
                <w:div w:id="2042242545">
                  <w:marLeft w:val="0"/>
                  <w:marRight w:val="0"/>
                  <w:marTop w:val="0"/>
                  <w:marBottom w:val="0"/>
                  <w:divBdr>
                    <w:top w:val="none" w:sz="0" w:space="0" w:color="auto"/>
                    <w:left w:val="none" w:sz="0" w:space="0" w:color="auto"/>
                    <w:bottom w:val="none" w:sz="0" w:space="0" w:color="auto"/>
                    <w:right w:val="none" w:sz="0" w:space="0" w:color="auto"/>
                  </w:divBdr>
                  <w:divsChild>
                    <w:div w:id="1365212455">
                      <w:marLeft w:val="0"/>
                      <w:marRight w:val="0"/>
                      <w:marTop w:val="0"/>
                      <w:marBottom w:val="0"/>
                      <w:divBdr>
                        <w:top w:val="none" w:sz="0" w:space="0" w:color="auto"/>
                        <w:left w:val="none" w:sz="0" w:space="0" w:color="auto"/>
                        <w:bottom w:val="none" w:sz="0" w:space="0" w:color="auto"/>
                        <w:right w:val="none" w:sz="0" w:space="0" w:color="auto"/>
                      </w:divBdr>
                      <w:divsChild>
                        <w:div w:id="1390686837">
                          <w:marLeft w:val="0"/>
                          <w:marRight w:val="0"/>
                          <w:marTop w:val="0"/>
                          <w:marBottom w:val="0"/>
                          <w:divBdr>
                            <w:top w:val="none" w:sz="0" w:space="0" w:color="auto"/>
                            <w:left w:val="none" w:sz="0" w:space="0" w:color="auto"/>
                            <w:bottom w:val="none" w:sz="0" w:space="0" w:color="auto"/>
                            <w:right w:val="none" w:sz="0" w:space="0" w:color="auto"/>
                          </w:divBdr>
                          <w:divsChild>
                            <w:div w:id="74468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8077">
                  <w:marLeft w:val="0"/>
                  <w:marRight w:val="0"/>
                  <w:marTop w:val="0"/>
                  <w:marBottom w:val="0"/>
                  <w:divBdr>
                    <w:top w:val="none" w:sz="0" w:space="0" w:color="auto"/>
                    <w:left w:val="none" w:sz="0" w:space="0" w:color="auto"/>
                    <w:bottom w:val="none" w:sz="0" w:space="0" w:color="auto"/>
                    <w:right w:val="none" w:sz="0" w:space="0" w:color="auto"/>
                  </w:divBdr>
                  <w:divsChild>
                    <w:div w:id="2123723704">
                      <w:marLeft w:val="0"/>
                      <w:marRight w:val="0"/>
                      <w:marTop w:val="0"/>
                      <w:marBottom w:val="0"/>
                      <w:divBdr>
                        <w:top w:val="none" w:sz="0" w:space="0" w:color="auto"/>
                        <w:left w:val="none" w:sz="0" w:space="0" w:color="auto"/>
                        <w:bottom w:val="none" w:sz="0" w:space="0" w:color="auto"/>
                        <w:right w:val="none" w:sz="0" w:space="0" w:color="auto"/>
                      </w:divBdr>
                      <w:divsChild>
                        <w:div w:id="229511102">
                          <w:marLeft w:val="0"/>
                          <w:marRight w:val="0"/>
                          <w:marTop w:val="0"/>
                          <w:marBottom w:val="0"/>
                          <w:divBdr>
                            <w:top w:val="none" w:sz="0" w:space="0" w:color="auto"/>
                            <w:left w:val="none" w:sz="0" w:space="0" w:color="auto"/>
                            <w:bottom w:val="none" w:sz="0" w:space="0" w:color="auto"/>
                            <w:right w:val="none" w:sz="0" w:space="0" w:color="auto"/>
                          </w:divBdr>
                          <w:divsChild>
                            <w:div w:id="5374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749991">
      <w:bodyDiv w:val="1"/>
      <w:marLeft w:val="0"/>
      <w:marRight w:val="0"/>
      <w:marTop w:val="0"/>
      <w:marBottom w:val="0"/>
      <w:divBdr>
        <w:top w:val="none" w:sz="0" w:space="0" w:color="auto"/>
        <w:left w:val="none" w:sz="0" w:space="0" w:color="auto"/>
        <w:bottom w:val="none" w:sz="0" w:space="0" w:color="auto"/>
        <w:right w:val="none" w:sz="0" w:space="0" w:color="auto"/>
      </w:divBdr>
      <w:divsChild>
        <w:div w:id="927231813">
          <w:marLeft w:val="0"/>
          <w:marRight w:val="0"/>
          <w:marTop w:val="0"/>
          <w:marBottom w:val="0"/>
          <w:divBdr>
            <w:top w:val="none" w:sz="0" w:space="0" w:color="auto"/>
            <w:left w:val="none" w:sz="0" w:space="0" w:color="auto"/>
            <w:bottom w:val="none" w:sz="0" w:space="0" w:color="auto"/>
            <w:right w:val="none" w:sz="0" w:space="0" w:color="auto"/>
          </w:divBdr>
          <w:divsChild>
            <w:div w:id="1428846718">
              <w:marLeft w:val="0"/>
              <w:marRight w:val="0"/>
              <w:marTop w:val="0"/>
              <w:marBottom w:val="0"/>
              <w:divBdr>
                <w:top w:val="none" w:sz="0" w:space="0" w:color="auto"/>
                <w:left w:val="none" w:sz="0" w:space="0" w:color="auto"/>
                <w:bottom w:val="none" w:sz="0" w:space="0" w:color="auto"/>
                <w:right w:val="none" w:sz="0" w:space="0" w:color="auto"/>
              </w:divBdr>
              <w:divsChild>
                <w:div w:id="781148849">
                  <w:marLeft w:val="0"/>
                  <w:marRight w:val="0"/>
                  <w:marTop w:val="0"/>
                  <w:marBottom w:val="0"/>
                  <w:divBdr>
                    <w:top w:val="none" w:sz="0" w:space="0" w:color="auto"/>
                    <w:left w:val="none" w:sz="0" w:space="0" w:color="auto"/>
                    <w:bottom w:val="none" w:sz="0" w:space="0" w:color="auto"/>
                    <w:right w:val="none" w:sz="0" w:space="0" w:color="auto"/>
                  </w:divBdr>
                  <w:divsChild>
                    <w:div w:id="1091320211">
                      <w:marLeft w:val="0"/>
                      <w:marRight w:val="0"/>
                      <w:marTop w:val="0"/>
                      <w:marBottom w:val="0"/>
                      <w:divBdr>
                        <w:top w:val="none" w:sz="0" w:space="0" w:color="auto"/>
                        <w:left w:val="none" w:sz="0" w:space="0" w:color="auto"/>
                        <w:bottom w:val="none" w:sz="0" w:space="0" w:color="auto"/>
                        <w:right w:val="none" w:sz="0" w:space="0" w:color="auto"/>
                      </w:divBdr>
                    </w:div>
                    <w:div w:id="1123572598">
                      <w:marLeft w:val="0"/>
                      <w:marRight w:val="0"/>
                      <w:marTop w:val="0"/>
                      <w:marBottom w:val="0"/>
                      <w:divBdr>
                        <w:top w:val="none" w:sz="0" w:space="0" w:color="auto"/>
                        <w:left w:val="none" w:sz="0" w:space="0" w:color="auto"/>
                        <w:bottom w:val="none" w:sz="0" w:space="0" w:color="auto"/>
                        <w:right w:val="none" w:sz="0" w:space="0" w:color="auto"/>
                      </w:divBdr>
                    </w:div>
                    <w:div w:id="1545368054">
                      <w:marLeft w:val="0"/>
                      <w:marRight w:val="0"/>
                      <w:marTop w:val="0"/>
                      <w:marBottom w:val="0"/>
                      <w:divBdr>
                        <w:top w:val="none" w:sz="0" w:space="0" w:color="auto"/>
                        <w:left w:val="none" w:sz="0" w:space="0" w:color="auto"/>
                        <w:bottom w:val="none" w:sz="0" w:space="0" w:color="auto"/>
                        <w:right w:val="none" w:sz="0" w:space="0" w:color="auto"/>
                      </w:divBdr>
                    </w:div>
                    <w:div w:id="282002467">
                      <w:marLeft w:val="0"/>
                      <w:marRight w:val="0"/>
                      <w:marTop w:val="0"/>
                      <w:marBottom w:val="0"/>
                      <w:divBdr>
                        <w:top w:val="none" w:sz="0" w:space="0" w:color="auto"/>
                        <w:left w:val="none" w:sz="0" w:space="0" w:color="auto"/>
                        <w:bottom w:val="none" w:sz="0" w:space="0" w:color="auto"/>
                        <w:right w:val="none" w:sz="0" w:space="0" w:color="auto"/>
                      </w:divBdr>
                    </w:div>
                    <w:div w:id="1202592168">
                      <w:marLeft w:val="0"/>
                      <w:marRight w:val="0"/>
                      <w:marTop w:val="0"/>
                      <w:marBottom w:val="0"/>
                      <w:divBdr>
                        <w:top w:val="none" w:sz="0" w:space="0" w:color="auto"/>
                        <w:left w:val="none" w:sz="0" w:space="0" w:color="auto"/>
                        <w:bottom w:val="none" w:sz="0" w:space="0" w:color="auto"/>
                        <w:right w:val="none" w:sz="0" w:space="0" w:color="auto"/>
                      </w:divBdr>
                    </w:div>
                    <w:div w:id="1485120376">
                      <w:marLeft w:val="0"/>
                      <w:marRight w:val="0"/>
                      <w:marTop w:val="0"/>
                      <w:marBottom w:val="0"/>
                      <w:divBdr>
                        <w:top w:val="none" w:sz="0" w:space="0" w:color="auto"/>
                        <w:left w:val="none" w:sz="0" w:space="0" w:color="auto"/>
                        <w:bottom w:val="none" w:sz="0" w:space="0" w:color="auto"/>
                        <w:right w:val="none" w:sz="0" w:space="0" w:color="auto"/>
                      </w:divBdr>
                    </w:div>
                    <w:div w:id="926889026">
                      <w:marLeft w:val="0"/>
                      <w:marRight w:val="0"/>
                      <w:marTop w:val="0"/>
                      <w:marBottom w:val="0"/>
                      <w:divBdr>
                        <w:top w:val="none" w:sz="0" w:space="0" w:color="auto"/>
                        <w:left w:val="none" w:sz="0" w:space="0" w:color="auto"/>
                        <w:bottom w:val="none" w:sz="0" w:space="0" w:color="auto"/>
                        <w:right w:val="none" w:sz="0" w:space="0" w:color="auto"/>
                      </w:divBdr>
                    </w:div>
                    <w:div w:id="1375622889">
                      <w:marLeft w:val="0"/>
                      <w:marRight w:val="0"/>
                      <w:marTop w:val="0"/>
                      <w:marBottom w:val="0"/>
                      <w:divBdr>
                        <w:top w:val="none" w:sz="0" w:space="0" w:color="auto"/>
                        <w:left w:val="none" w:sz="0" w:space="0" w:color="auto"/>
                        <w:bottom w:val="none" w:sz="0" w:space="0" w:color="auto"/>
                        <w:right w:val="none" w:sz="0" w:space="0" w:color="auto"/>
                      </w:divBdr>
                    </w:div>
                    <w:div w:id="966860127">
                      <w:marLeft w:val="0"/>
                      <w:marRight w:val="0"/>
                      <w:marTop w:val="0"/>
                      <w:marBottom w:val="0"/>
                      <w:divBdr>
                        <w:top w:val="none" w:sz="0" w:space="0" w:color="auto"/>
                        <w:left w:val="none" w:sz="0" w:space="0" w:color="auto"/>
                        <w:bottom w:val="none" w:sz="0" w:space="0" w:color="auto"/>
                        <w:right w:val="none" w:sz="0" w:space="0" w:color="auto"/>
                      </w:divBdr>
                    </w:div>
                    <w:div w:id="169129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744548">
          <w:marLeft w:val="0"/>
          <w:marRight w:val="0"/>
          <w:marTop w:val="0"/>
          <w:marBottom w:val="0"/>
          <w:divBdr>
            <w:top w:val="none" w:sz="0" w:space="0" w:color="auto"/>
            <w:left w:val="none" w:sz="0" w:space="0" w:color="auto"/>
            <w:bottom w:val="none" w:sz="0" w:space="0" w:color="auto"/>
            <w:right w:val="none" w:sz="0" w:space="0" w:color="auto"/>
          </w:divBdr>
          <w:divsChild>
            <w:div w:id="1362172713">
              <w:marLeft w:val="0"/>
              <w:marRight w:val="0"/>
              <w:marTop w:val="0"/>
              <w:marBottom w:val="0"/>
              <w:divBdr>
                <w:top w:val="none" w:sz="0" w:space="0" w:color="auto"/>
                <w:left w:val="none" w:sz="0" w:space="0" w:color="auto"/>
                <w:bottom w:val="none" w:sz="0" w:space="0" w:color="auto"/>
                <w:right w:val="none" w:sz="0" w:space="0" w:color="auto"/>
              </w:divBdr>
            </w:div>
            <w:div w:id="290552504">
              <w:marLeft w:val="0"/>
              <w:marRight w:val="0"/>
              <w:marTop w:val="0"/>
              <w:marBottom w:val="0"/>
              <w:divBdr>
                <w:top w:val="none" w:sz="0" w:space="0" w:color="auto"/>
                <w:left w:val="none" w:sz="0" w:space="0" w:color="auto"/>
                <w:bottom w:val="none" w:sz="0" w:space="0" w:color="auto"/>
                <w:right w:val="none" w:sz="0" w:space="0" w:color="auto"/>
              </w:divBdr>
              <w:divsChild>
                <w:div w:id="742793818">
                  <w:marLeft w:val="0"/>
                  <w:marRight w:val="0"/>
                  <w:marTop w:val="0"/>
                  <w:marBottom w:val="0"/>
                  <w:divBdr>
                    <w:top w:val="none" w:sz="0" w:space="0" w:color="auto"/>
                    <w:left w:val="none" w:sz="0" w:space="0" w:color="auto"/>
                    <w:bottom w:val="none" w:sz="0" w:space="0" w:color="auto"/>
                    <w:right w:val="none" w:sz="0" w:space="0" w:color="auto"/>
                  </w:divBdr>
                  <w:divsChild>
                    <w:div w:id="1689984270">
                      <w:marLeft w:val="0"/>
                      <w:marRight w:val="0"/>
                      <w:marTop w:val="0"/>
                      <w:marBottom w:val="0"/>
                      <w:divBdr>
                        <w:top w:val="none" w:sz="0" w:space="0" w:color="auto"/>
                        <w:left w:val="none" w:sz="0" w:space="0" w:color="auto"/>
                        <w:bottom w:val="none" w:sz="0" w:space="0" w:color="auto"/>
                        <w:right w:val="none" w:sz="0" w:space="0" w:color="auto"/>
                      </w:divBdr>
                      <w:divsChild>
                        <w:div w:id="336806108">
                          <w:marLeft w:val="0"/>
                          <w:marRight w:val="0"/>
                          <w:marTop w:val="0"/>
                          <w:marBottom w:val="0"/>
                          <w:divBdr>
                            <w:top w:val="none" w:sz="0" w:space="0" w:color="auto"/>
                            <w:left w:val="none" w:sz="0" w:space="0" w:color="auto"/>
                            <w:bottom w:val="none" w:sz="0" w:space="0" w:color="auto"/>
                            <w:right w:val="none" w:sz="0" w:space="0" w:color="auto"/>
                          </w:divBdr>
                          <w:divsChild>
                            <w:div w:id="26269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46253">
                  <w:marLeft w:val="0"/>
                  <w:marRight w:val="0"/>
                  <w:marTop w:val="0"/>
                  <w:marBottom w:val="0"/>
                  <w:divBdr>
                    <w:top w:val="none" w:sz="0" w:space="0" w:color="auto"/>
                    <w:left w:val="none" w:sz="0" w:space="0" w:color="auto"/>
                    <w:bottom w:val="none" w:sz="0" w:space="0" w:color="auto"/>
                    <w:right w:val="none" w:sz="0" w:space="0" w:color="auto"/>
                  </w:divBdr>
                  <w:divsChild>
                    <w:div w:id="950940255">
                      <w:marLeft w:val="0"/>
                      <w:marRight w:val="0"/>
                      <w:marTop w:val="0"/>
                      <w:marBottom w:val="0"/>
                      <w:divBdr>
                        <w:top w:val="none" w:sz="0" w:space="0" w:color="auto"/>
                        <w:left w:val="none" w:sz="0" w:space="0" w:color="auto"/>
                        <w:bottom w:val="none" w:sz="0" w:space="0" w:color="auto"/>
                        <w:right w:val="none" w:sz="0" w:space="0" w:color="auto"/>
                      </w:divBdr>
                      <w:divsChild>
                        <w:div w:id="913318232">
                          <w:marLeft w:val="0"/>
                          <w:marRight w:val="0"/>
                          <w:marTop w:val="0"/>
                          <w:marBottom w:val="0"/>
                          <w:divBdr>
                            <w:top w:val="none" w:sz="0" w:space="0" w:color="auto"/>
                            <w:left w:val="none" w:sz="0" w:space="0" w:color="auto"/>
                            <w:bottom w:val="none" w:sz="0" w:space="0" w:color="auto"/>
                            <w:right w:val="none" w:sz="0" w:space="0" w:color="auto"/>
                          </w:divBdr>
                          <w:divsChild>
                            <w:div w:id="189897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189328">
                  <w:marLeft w:val="0"/>
                  <w:marRight w:val="0"/>
                  <w:marTop w:val="0"/>
                  <w:marBottom w:val="0"/>
                  <w:divBdr>
                    <w:top w:val="none" w:sz="0" w:space="0" w:color="auto"/>
                    <w:left w:val="none" w:sz="0" w:space="0" w:color="auto"/>
                    <w:bottom w:val="none" w:sz="0" w:space="0" w:color="auto"/>
                    <w:right w:val="none" w:sz="0" w:space="0" w:color="auto"/>
                  </w:divBdr>
                  <w:divsChild>
                    <w:div w:id="2004820846">
                      <w:marLeft w:val="0"/>
                      <w:marRight w:val="0"/>
                      <w:marTop w:val="0"/>
                      <w:marBottom w:val="0"/>
                      <w:divBdr>
                        <w:top w:val="none" w:sz="0" w:space="0" w:color="auto"/>
                        <w:left w:val="none" w:sz="0" w:space="0" w:color="auto"/>
                        <w:bottom w:val="none" w:sz="0" w:space="0" w:color="auto"/>
                        <w:right w:val="none" w:sz="0" w:space="0" w:color="auto"/>
                      </w:divBdr>
                      <w:divsChild>
                        <w:div w:id="1076584965">
                          <w:marLeft w:val="0"/>
                          <w:marRight w:val="0"/>
                          <w:marTop w:val="0"/>
                          <w:marBottom w:val="0"/>
                          <w:divBdr>
                            <w:top w:val="none" w:sz="0" w:space="0" w:color="auto"/>
                            <w:left w:val="none" w:sz="0" w:space="0" w:color="auto"/>
                            <w:bottom w:val="none" w:sz="0" w:space="0" w:color="auto"/>
                            <w:right w:val="none" w:sz="0" w:space="0" w:color="auto"/>
                          </w:divBdr>
                          <w:divsChild>
                            <w:div w:id="140995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2591180">
      <w:bodyDiv w:val="1"/>
      <w:marLeft w:val="0"/>
      <w:marRight w:val="0"/>
      <w:marTop w:val="0"/>
      <w:marBottom w:val="0"/>
      <w:divBdr>
        <w:top w:val="none" w:sz="0" w:space="0" w:color="auto"/>
        <w:left w:val="none" w:sz="0" w:space="0" w:color="auto"/>
        <w:bottom w:val="none" w:sz="0" w:space="0" w:color="auto"/>
        <w:right w:val="none" w:sz="0" w:space="0" w:color="auto"/>
      </w:divBdr>
      <w:divsChild>
        <w:div w:id="817308407">
          <w:marLeft w:val="0"/>
          <w:marRight w:val="0"/>
          <w:marTop w:val="0"/>
          <w:marBottom w:val="0"/>
          <w:divBdr>
            <w:top w:val="none" w:sz="0" w:space="0" w:color="auto"/>
            <w:left w:val="none" w:sz="0" w:space="0" w:color="auto"/>
            <w:bottom w:val="none" w:sz="0" w:space="0" w:color="auto"/>
            <w:right w:val="none" w:sz="0" w:space="0" w:color="auto"/>
          </w:divBdr>
        </w:div>
        <w:div w:id="202131736">
          <w:marLeft w:val="0"/>
          <w:marRight w:val="0"/>
          <w:marTop w:val="0"/>
          <w:marBottom w:val="0"/>
          <w:divBdr>
            <w:top w:val="none" w:sz="0" w:space="0" w:color="auto"/>
            <w:left w:val="none" w:sz="0" w:space="0" w:color="auto"/>
            <w:bottom w:val="none" w:sz="0" w:space="0" w:color="auto"/>
            <w:right w:val="none" w:sz="0" w:space="0" w:color="auto"/>
          </w:divBdr>
          <w:divsChild>
            <w:div w:id="1929922022">
              <w:marLeft w:val="0"/>
              <w:marRight w:val="0"/>
              <w:marTop w:val="0"/>
              <w:marBottom w:val="0"/>
              <w:divBdr>
                <w:top w:val="none" w:sz="0" w:space="0" w:color="auto"/>
                <w:left w:val="none" w:sz="0" w:space="0" w:color="auto"/>
                <w:bottom w:val="none" w:sz="0" w:space="0" w:color="auto"/>
                <w:right w:val="none" w:sz="0" w:space="0" w:color="auto"/>
              </w:divBdr>
              <w:divsChild>
                <w:div w:id="1737898588">
                  <w:marLeft w:val="0"/>
                  <w:marRight w:val="0"/>
                  <w:marTop w:val="0"/>
                  <w:marBottom w:val="0"/>
                  <w:divBdr>
                    <w:top w:val="none" w:sz="0" w:space="0" w:color="auto"/>
                    <w:left w:val="none" w:sz="0" w:space="0" w:color="auto"/>
                    <w:bottom w:val="none" w:sz="0" w:space="0" w:color="auto"/>
                    <w:right w:val="none" w:sz="0" w:space="0" w:color="auto"/>
                  </w:divBdr>
                  <w:divsChild>
                    <w:div w:id="1312097023">
                      <w:marLeft w:val="0"/>
                      <w:marRight w:val="0"/>
                      <w:marTop w:val="0"/>
                      <w:marBottom w:val="0"/>
                      <w:divBdr>
                        <w:top w:val="none" w:sz="0" w:space="0" w:color="auto"/>
                        <w:left w:val="none" w:sz="0" w:space="0" w:color="auto"/>
                        <w:bottom w:val="none" w:sz="0" w:space="0" w:color="auto"/>
                        <w:right w:val="none" w:sz="0" w:space="0" w:color="auto"/>
                      </w:divBdr>
                      <w:divsChild>
                        <w:div w:id="1820076155">
                          <w:marLeft w:val="0"/>
                          <w:marRight w:val="0"/>
                          <w:marTop w:val="0"/>
                          <w:marBottom w:val="0"/>
                          <w:divBdr>
                            <w:top w:val="none" w:sz="0" w:space="0" w:color="auto"/>
                            <w:left w:val="none" w:sz="0" w:space="0" w:color="auto"/>
                            <w:bottom w:val="none" w:sz="0" w:space="0" w:color="auto"/>
                            <w:right w:val="none" w:sz="0" w:space="0" w:color="auto"/>
                          </w:divBdr>
                        </w:div>
                        <w:div w:id="1055542843">
                          <w:marLeft w:val="0"/>
                          <w:marRight w:val="0"/>
                          <w:marTop w:val="0"/>
                          <w:marBottom w:val="0"/>
                          <w:divBdr>
                            <w:top w:val="none" w:sz="0" w:space="0" w:color="auto"/>
                            <w:left w:val="none" w:sz="0" w:space="0" w:color="auto"/>
                            <w:bottom w:val="none" w:sz="0" w:space="0" w:color="auto"/>
                            <w:right w:val="none" w:sz="0" w:space="0" w:color="auto"/>
                          </w:divBdr>
                          <w:divsChild>
                            <w:div w:id="10735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607765">
              <w:marLeft w:val="0"/>
              <w:marRight w:val="0"/>
              <w:marTop w:val="0"/>
              <w:marBottom w:val="0"/>
              <w:divBdr>
                <w:top w:val="none" w:sz="0" w:space="0" w:color="auto"/>
                <w:left w:val="none" w:sz="0" w:space="0" w:color="auto"/>
                <w:bottom w:val="none" w:sz="0" w:space="0" w:color="auto"/>
                <w:right w:val="none" w:sz="0" w:space="0" w:color="auto"/>
              </w:divBdr>
              <w:divsChild>
                <w:div w:id="1765807213">
                  <w:marLeft w:val="0"/>
                  <w:marRight w:val="0"/>
                  <w:marTop w:val="0"/>
                  <w:marBottom w:val="0"/>
                  <w:divBdr>
                    <w:top w:val="none" w:sz="0" w:space="0" w:color="auto"/>
                    <w:left w:val="none" w:sz="0" w:space="0" w:color="auto"/>
                    <w:bottom w:val="none" w:sz="0" w:space="0" w:color="auto"/>
                    <w:right w:val="none" w:sz="0" w:space="0" w:color="auto"/>
                  </w:divBdr>
                  <w:divsChild>
                    <w:div w:id="948438396">
                      <w:marLeft w:val="0"/>
                      <w:marRight w:val="0"/>
                      <w:marTop w:val="0"/>
                      <w:marBottom w:val="0"/>
                      <w:divBdr>
                        <w:top w:val="none" w:sz="0" w:space="0" w:color="auto"/>
                        <w:left w:val="none" w:sz="0" w:space="0" w:color="auto"/>
                        <w:bottom w:val="none" w:sz="0" w:space="0" w:color="auto"/>
                        <w:right w:val="none" w:sz="0" w:space="0" w:color="auto"/>
                      </w:divBdr>
                      <w:divsChild>
                        <w:div w:id="364259394">
                          <w:marLeft w:val="0"/>
                          <w:marRight w:val="0"/>
                          <w:marTop w:val="0"/>
                          <w:marBottom w:val="0"/>
                          <w:divBdr>
                            <w:top w:val="none" w:sz="0" w:space="0" w:color="auto"/>
                            <w:left w:val="none" w:sz="0" w:space="0" w:color="auto"/>
                            <w:bottom w:val="none" w:sz="0" w:space="0" w:color="auto"/>
                            <w:right w:val="none" w:sz="0" w:space="0" w:color="auto"/>
                          </w:divBdr>
                        </w:div>
                        <w:div w:id="1775049775">
                          <w:marLeft w:val="0"/>
                          <w:marRight w:val="0"/>
                          <w:marTop w:val="0"/>
                          <w:marBottom w:val="0"/>
                          <w:divBdr>
                            <w:top w:val="none" w:sz="0" w:space="0" w:color="auto"/>
                            <w:left w:val="none" w:sz="0" w:space="0" w:color="auto"/>
                            <w:bottom w:val="none" w:sz="0" w:space="0" w:color="auto"/>
                            <w:right w:val="none" w:sz="0" w:space="0" w:color="auto"/>
                          </w:divBdr>
                          <w:divsChild>
                            <w:div w:id="195293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7174900">
      <w:bodyDiv w:val="1"/>
      <w:marLeft w:val="0"/>
      <w:marRight w:val="0"/>
      <w:marTop w:val="0"/>
      <w:marBottom w:val="0"/>
      <w:divBdr>
        <w:top w:val="none" w:sz="0" w:space="0" w:color="auto"/>
        <w:left w:val="none" w:sz="0" w:space="0" w:color="auto"/>
        <w:bottom w:val="none" w:sz="0" w:space="0" w:color="auto"/>
        <w:right w:val="none" w:sz="0" w:space="0" w:color="auto"/>
      </w:divBdr>
      <w:divsChild>
        <w:div w:id="425922591">
          <w:marLeft w:val="0"/>
          <w:marRight w:val="0"/>
          <w:marTop w:val="0"/>
          <w:marBottom w:val="0"/>
          <w:divBdr>
            <w:top w:val="none" w:sz="0" w:space="0" w:color="auto"/>
            <w:left w:val="none" w:sz="0" w:space="0" w:color="auto"/>
            <w:bottom w:val="none" w:sz="0" w:space="0" w:color="auto"/>
            <w:right w:val="none" w:sz="0" w:space="0" w:color="auto"/>
          </w:divBdr>
          <w:divsChild>
            <w:div w:id="275529786">
              <w:marLeft w:val="0"/>
              <w:marRight w:val="0"/>
              <w:marTop w:val="0"/>
              <w:marBottom w:val="0"/>
              <w:divBdr>
                <w:top w:val="none" w:sz="0" w:space="0" w:color="auto"/>
                <w:left w:val="none" w:sz="0" w:space="0" w:color="auto"/>
                <w:bottom w:val="none" w:sz="0" w:space="0" w:color="auto"/>
                <w:right w:val="none" w:sz="0" w:space="0" w:color="auto"/>
              </w:divBdr>
            </w:div>
          </w:divsChild>
        </w:div>
        <w:div w:id="1090389071">
          <w:marLeft w:val="0"/>
          <w:marRight w:val="0"/>
          <w:marTop w:val="0"/>
          <w:marBottom w:val="0"/>
          <w:divBdr>
            <w:top w:val="none" w:sz="0" w:space="0" w:color="auto"/>
            <w:left w:val="none" w:sz="0" w:space="0" w:color="auto"/>
            <w:bottom w:val="none" w:sz="0" w:space="0" w:color="auto"/>
            <w:right w:val="none" w:sz="0" w:space="0" w:color="auto"/>
          </w:divBdr>
          <w:divsChild>
            <w:div w:id="66539127">
              <w:marLeft w:val="0"/>
              <w:marRight w:val="0"/>
              <w:marTop w:val="0"/>
              <w:marBottom w:val="0"/>
              <w:divBdr>
                <w:top w:val="none" w:sz="0" w:space="0" w:color="auto"/>
                <w:left w:val="none" w:sz="0" w:space="0" w:color="auto"/>
                <w:bottom w:val="none" w:sz="0" w:space="0" w:color="auto"/>
                <w:right w:val="none" w:sz="0" w:space="0" w:color="auto"/>
              </w:divBdr>
            </w:div>
            <w:div w:id="1386950694">
              <w:marLeft w:val="0"/>
              <w:marRight w:val="0"/>
              <w:marTop w:val="0"/>
              <w:marBottom w:val="0"/>
              <w:divBdr>
                <w:top w:val="none" w:sz="0" w:space="0" w:color="auto"/>
                <w:left w:val="none" w:sz="0" w:space="0" w:color="auto"/>
                <w:bottom w:val="none" w:sz="0" w:space="0" w:color="auto"/>
                <w:right w:val="none" w:sz="0" w:space="0" w:color="auto"/>
              </w:divBdr>
              <w:divsChild>
                <w:div w:id="2041735979">
                  <w:marLeft w:val="0"/>
                  <w:marRight w:val="0"/>
                  <w:marTop w:val="0"/>
                  <w:marBottom w:val="0"/>
                  <w:divBdr>
                    <w:top w:val="none" w:sz="0" w:space="0" w:color="auto"/>
                    <w:left w:val="none" w:sz="0" w:space="0" w:color="auto"/>
                    <w:bottom w:val="none" w:sz="0" w:space="0" w:color="auto"/>
                    <w:right w:val="none" w:sz="0" w:space="0" w:color="auto"/>
                  </w:divBdr>
                  <w:divsChild>
                    <w:div w:id="418604389">
                      <w:marLeft w:val="0"/>
                      <w:marRight w:val="0"/>
                      <w:marTop w:val="0"/>
                      <w:marBottom w:val="0"/>
                      <w:divBdr>
                        <w:top w:val="none" w:sz="0" w:space="0" w:color="auto"/>
                        <w:left w:val="none" w:sz="0" w:space="0" w:color="auto"/>
                        <w:bottom w:val="none" w:sz="0" w:space="0" w:color="auto"/>
                        <w:right w:val="none" w:sz="0" w:space="0" w:color="auto"/>
                      </w:divBdr>
                      <w:divsChild>
                        <w:div w:id="1835145118">
                          <w:marLeft w:val="0"/>
                          <w:marRight w:val="0"/>
                          <w:marTop w:val="0"/>
                          <w:marBottom w:val="0"/>
                          <w:divBdr>
                            <w:top w:val="none" w:sz="0" w:space="0" w:color="auto"/>
                            <w:left w:val="none" w:sz="0" w:space="0" w:color="auto"/>
                            <w:bottom w:val="none" w:sz="0" w:space="0" w:color="auto"/>
                            <w:right w:val="none" w:sz="0" w:space="0" w:color="auto"/>
                          </w:divBdr>
                          <w:divsChild>
                            <w:div w:id="12585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483934">
                  <w:marLeft w:val="0"/>
                  <w:marRight w:val="0"/>
                  <w:marTop w:val="0"/>
                  <w:marBottom w:val="0"/>
                  <w:divBdr>
                    <w:top w:val="none" w:sz="0" w:space="0" w:color="auto"/>
                    <w:left w:val="none" w:sz="0" w:space="0" w:color="auto"/>
                    <w:bottom w:val="none" w:sz="0" w:space="0" w:color="auto"/>
                    <w:right w:val="none" w:sz="0" w:space="0" w:color="auto"/>
                  </w:divBdr>
                  <w:divsChild>
                    <w:div w:id="367023805">
                      <w:marLeft w:val="0"/>
                      <w:marRight w:val="0"/>
                      <w:marTop w:val="0"/>
                      <w:marBottom w:val="0"/>
                      <w:divBdr>
                        <w:top w:val="none" w:sz="0" w:space="0" w:color="auto"/>
                        <w:left w:val="none" w:sz="0" w:space="0" w:color="auto"/>
                        <w:bottom w:val="none" w:sz="0" w:space="0" w:color="auto"/>
                        <w:right w:val="none" w:sz="0" w:space="0" w:color="auto"/>
                      </w:divBdr>
                      <w:divsChild>
                        <w:div w:id="1087580951">
                          <w:marLeft w:val="0"/>
                          <w:marRight w:val="0"/>
                          <w:marTop w:val="0"/>
                          <w:marBottom w:val="0"/>
                          <w:divBdr>
                            <w:top w:val="none" w:sz="0" w:space="0" w:color="auto"/>
                            <w:left w:val="none" w:sz="0" w:space="0" w:color="auto"/>
                            <w:bottom w:val="none" w:sz="0" w:space="0" w:color="auto"/>
                            <w:right w:val="none" w:sz="0" w:space="0" w:color="auto"/>
                          </w:divBdr>
                          <w:divsChild>
                            <w:div w:id="3350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214198">
      <w:bodyDiv w:val="1"/>
      <w:marLeft w:val="0"/>
      <w:marRight w:val="0"/>
      <w:marTop w:val="0"/>
      <w:marBottom w:val="0"/>
      <w:divBdr>
        <w:top w:val="none" w:sz="0" w:space="0" w:color="auto"/>
        <w:left w:val="none" w:sz="0" w:space="0" w:color="auto"/>
        <w:bottom w:val="none" w:sz="0" w:space="0" w:color="auto"/>
        <w:right w:val="none" w:sz="0" w:space="0" w:color="auto"/>
      </w:divBdr>
      <w:divsChild>
        <w:div w:id="299455491">
          <w:marLeft w:val="0"/>
          <w:marRight w:val="0"/>
          <w:marTop w:val="0"/>
          <w:marBottom w:val="0"/>
          <w:divBdr>
            <w:top w:val="none" w:sz="0" w:space="0" w:color="auto"/>
            <w:left w:val="none" w:sz="0" w:space="0" w:color="auto"/>
            <w:bottom w:val="none" w:sz="0" w:space="0" w:color="auto"/>
            <w:right w:val="none" w:sz="0" w:space="0" w:color="auto"/>
          </w:divBdr>
          <w:divsChild>
            <w:div w:id="2028747093">
              <w:marLeft w:val="0"/>
              <w:marRight w:val="0"/>
              <w:marTop w:val="0"/>
              <w:marBottom w:val="0"/>
              <w:divBdr>
                <w:top w:val="none" w:sz="0" w:space="0" w:color="auto"/>
                <w:left w:val="none" w:sz="0" w:space="0" w:color="auto"/>
                <w:bottom w:val="none" w:sz="0" w:space="0" w:color="auto"/>
                <w:right w:val="none" w:sz="0" w:space="0" w:color="auto"/>
              </w:divBdr>
            </w:div>
          </w:divsChild>
        </w:div>
        <w:div w:id="94057488">
          <w:marLeft w:val="0"/>
          <w:marRight w:val="0"/>
          <w:marTop w:val="0"/>
          <w:marBottom w:val="0"/>
          <w:divBdr>
            <w:top w:val="none" w:sz="0" w:space="0" w:color="auto"/>
            <w:left w:val="none" w:sz="0" w:space="0" w:color="auto"/>
            <w:bottom w:val="none" w:sz="0" w:space="0" w:color="auto"/>
            <w:right w:val="none" w:sz="0" w:space="0" w:color="auto"/>
          </w:divBdr>
          <w:divsChild>
            <w:div w:id="152525367">
              <w:marLeft w:val="0"/>
              <w:marRight w:val="0"/>
              <w:marTop w:val="0"/>
              <w:marBottom w:val="0"/>
              <w:divBdr>
                <w:top w:val="none" w:sz="0" w:space="0" w:color="auto"/>
                <w:left w:val="none" w:sz="0" w:space="0" w:color="auto"/>
                <w:bottom w:val="none" w:sz="0" w:space="0" w:color="auto"/>
                <w:right w:val="none" w:sz="0" w:space="0" w:color="auto"/>
              </w:divBdr>
            </w:div>
            <w:div w:id="466313823">
              <w:marLeft w:val="0"/>
              <w:marRight w:val="0"/>
              <w:marTop w:val="0"/>
              <w:marBottom w:val="0"/>
              <w:divBdr>
                <w:top w:val="none" w:sz="0" w:space="0" w:color="auto"/>
                <w:left w:val="none" w:sz="0" w:space="0" w:color="auto"/>
                <w:bottom w:val="none" w:sz="0" w:space="0" w:color="auto"/>
                <w:right w:val="none" w:sz="0" w:space="0" w:color="auto"/>
              </w:divBdr>
              <w:divsChild>
                <w:div w:id="592249523">
                  <w:marLeft w:val="0"/>
                  <w:marRight w:val="0"/>
                  <w:marTop w:val="0"/>
                  <w:marBottom w:val="0"/>
                  <w:divBdr>
                    <w:top w:val="none" w:sz="0" w:space="0" w:color="auto"/>
                    <w:left w:val="none" w:sz="0" w:space="0" w:color="auto"/>
                    <w:bottom w:val="none" w:sz="0" w:space="0" w:color="auto"/>
                    <w:right w:val="none" w:sz="0" w:space="0" w:color="auto"/>
                  </w:divBdr>
                  <w:divsChild>
                    <w:div w:id="1177160696">
                      <w:marLeft w:val="0"/>
                      <w:marRight w:val="0"/>
                      <w:marTop w:val="0"/>
                      <w:marBottom w:val="0"/>
                      <w:divBdr>
                        <w:top w:val="none" w:sz="0" w:space="0" w:color="auto"/>
                        <w:left w:val="none" w:sz="0" w:space="0" w:color="auto"/>
                        <w:bottom w:val="none" w:sz="0" w:space="0" w:color="auto"/>
                        <w:right w:val="none" w:sz="0" w:space="0" w:color="auto"/>
                      </w:divBdr>
                      <w:divsChild>
                        <w:div w:id="126096724">
                          <w:marLeft w:val="0"/>
                          <w:marRight w:val="0"/>
                          <w:marTop w:val="0"/>
                          <w:marBottom w:val="0"/>
                          <w:divBdr>
                            <w:top w:val="none" w:sz="0" w:space="0" w:color="auto"/>
                            <w:left w:val="none" w:sz="0" w:space="0" w:color="auto"/>
                            <w:bottom w:val="none" w:sz="0" w:space="0" w:color="auto"/>
                            <w:right w:val="none" w:sz="0" w:space="0" w:color="auto"/>
                          </w:divBdr>
                          <w:divsChild>
                            <w:div w:id="598609921">
                              <w:marLeft w:val="0"/>
                              <w:marRight w:val="0"/>
                              <w:marTop w:val="0"/>
                              <w:marBottom w:val="0"/>
                              <w:divBdr>
                                <w:top w:val="none" w:sz="0" w:space="0" w:color="auto"/>
                                <w:left w:val="none" w:sz="0" w:space="0" w:color="auto"/>
                                <w:bottom w:val="none" w:sz="0" w:space="0" w:color="auto"/>
                                <w:right w:val="none" w:sz="0" w:space="0" w:color="auto"/>
                              </w:divBdr>
                            </w:div>
                            <w:div w:id="1775200774">
                              <w:marLeft w:val="0"/>
                              <w:marRight w:val="0"/>
                              <w:marTop w:val="0"/>
                              <w:marBottom w:val="0"/>
                              <w:divBdr>
                                <w:top w:val="none" w:sz="0" w:space="0" w:color="auto"/>
                                <w:left w:val="none" w:sz="0" w:space="0" w:color="auto"/>
                                <w:bottom w:val="none" w:sz="0" w:space="0" w:color="auto"/>
                                <w:right w:val="none" w:sz="0" w:space="0" w:color="auto"/>
                              </w:divBdr>
                              <w:divsChild>
                                <w:div w:id="7294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616111">
                  <w:marLeft w:val="0"/>
                  <w:marRight w:val="0"/>
                  <w:marTop w:val="0"/>
                  <w:marBottom w:val="0"/>
                  <w:divBdr>
                    <w:top w:val="none" w:sz="0" w:space="0" w:color="auto"/>
                    <w:left w:val="none" w:sz="0" w:space="0" w:color="auto"/>
                    <w:bottom w:val="none" w:sz="0" w:space="0" w:color="auto"/>
                    <w:right w:val="none" w:sz="0" w:space="0" w:color="auto"/>
                  </w:divBdr>
                  <w:divsChild>
                    <w:div w:id="645934952">
                      <w:marLeft w:val="0"/>
                      <w:marRight w:val="0"/>
                      <w:marTop w:val="0"/>
                      <w:marBottom w:val="0"/>
                      <w:divBdr>
                        <w:top w:val="none" w:sz="0" w:space="0" w:color="auto"/>
                        <w:left w:val="none" w:sz="0" w:space="0" w:color="auto"/>
                        <w:bottom w:val="none" w:sz="0" w:space="0" w:color="auto"/>
                        <w:right w:val="none" w:sz="0" w:space="0" w:color="auto"/>
                      </w:divBdr>
                      <w:divsChild>
                        <w:div w:id="1975212336">
                          <w:marLeft w:val="0"/>
                          <w:marRight w:val="0"/>
                          <w:marTop w:val="0"/>
                          <w:marBottom w:val="0"/>
                          <w:divBdr>
                            <w:top w:val="none" w:sz="0" w:space="0" w:color="auto"/>
                            <w:left w:val="none" w:sz="0" w:space="0" w:color="auto"/>
                            <w:bottom w:val="none" w:sz="0" w:space="0" w:color="auto"/>
                            <w:right w:val="none" w:sz="0" w:space="0" w:color="auto"/>
                          </w:divBdr>
                          <w:divsChild>
                            <w:div w:id="53819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200178">
      <w:bodyDiv w:val="1"/>
      <w:marLeft w:val="0"/>
      <w:marRight w:val="0"/>
      <w:marTop w:val="0"/>
      <w:marBottom w:val="0"/>
      <w:divBdr>
        <w:top w:val="none" w:sz="0" w:space="0" w:color="auto"/>
        <w:left w:val="none" w:sz="0" w:space="0" w:color="auto"/>
        <w:bottom w:val="none" w:sz="0" w:space="0" w:color="auto"/>
        <w:right w:val="none" w:sz="0" w:space="0" w:color="auto"/>
      </w:divBdr>
      <w:divsChild>
        <w:div w:id="1799839443">
          <w:marLeft w:val="0"/>
          <w:marRight w:val="0"/>
          <w:marTop w:val="0"/>
          <w:marBottom w:val="0"/>
          <w:divBdr>
            <w:top w:val="none" w:sz="0" w:space="0" w:color="auto"/>
            <w:left w:val="none" w:sz="0" w:space="0" w:color="auto"/>
            <w:bottom w:val="none" w:sz="0" w:space="0" w:color="auto"/>
            <w:right w:val="none" w:sz="0" w:space="0" w:color="auto"/>
          </w:divBdr>
          <w:divsChild>
            <w:div w:id="131143868">
              <w:marLeft w:val="0"/>
              <w:marRight w:val="0"/>
              <w:marTop w:val="0"/>
              <w:marBottom w:val="0"/>
              <w:divBdr>
                <w:top w:val="none" w:sz="0" w:space="0" w:color="auto"/>
                <w:left w:val="none" w:sz="0" w:space="0" w:color="auto"/>
                <w:bottom w:val="none" w:sz="0" w:space="0" w:color="auto"/>
                <w:right w:val="none" w:sz="0" w:space="0" w:color="auto"/>
              </w:divBdr>
              <w:divsChild>
                <w:div w:id="1069306933">
                  <w:marLeft w:val="0"/>
                  <w:marRight w:val="0"/>
                  <w:marTop w:val="0"/>
                  <w:marBottom w:val="0"/>
                  <w:divBdr>
                    <w:top w:val="none" w:sz="0" w:space="0" w:color="auto"/>
                    <w:left w:val="none" w:sz="0" w:space="0" w:color="auto"/>
                    <w:bottom w:val="none" w:sz="0" w:space="0" w:color="auto"/>
                    <w:right w:val="none" w:sz="0" w:space="0" w:color="auto"/>
                  </w:divBdr>
                  <w:divsChild>
                    <w:div w:id="1908690261">
                      <w:marLeft w:val="0"/>
                      <w:marRight w:val="0"/>
                      <w:marTop w:val="0"/>
                      <w:marBottom w:val="0"/>
                      <w:divBdr>
                        <w:top w:val="none" w:sz="0" w:space="0" w:color="auto"/>
                        <w:left w:val="none" w:sz="0" w:space="0" w:color="auto"/>
                        <w:bottom w:val="none" w:sz="0" w:space="0" w:color="auto"/>
                        <w:right w:val="none" w:sz="0" w:space="0" w:color="auto"/>
                      </w:divBdr>
                    </w:div>
                    <w:div w:id="1585214396">
                      <w:marLeft w:val="0"/>
                      <w:marRight w:val="0"/>
                      <w:marTop w:val="0"/>
                      <w:marBottom w:val="0"/>
                      <w:divBdr>
                        <w:top w:val="none" w:sz="0" w:space="0" w:color="auto"/>
                        <w:left w:val="none" w:sz="0" w:space="0" w:color="auto"/>
                        <w:bottom w:val="none" w:sz="0" w:space="0" w:color="auto"/>
                        <w:right w:val="none" w:sz="0" w:space="0" w:color="auto"/>
                      </w:divBdr>
                    </w:div>
                    <w:div w:id="289408237">
                      <w:marLeft w:val="0"/>
                      <w:marRight w:val="0"/>
                      <w:marTop w:val="0"/>
                      <w:marBottom w:val="0"/>
                      <w:divBdr>
                        <w:top w:val="none" w:sz="0" w:space="0" w:color="auto"/>
                        <w:left w:val="none" w:sz="0" w:space="0" w:color="auto"/>
                        <w:bottom w:val="none" w:sz="0" w:space="0" w:color="auto"/>
                        <w:right w:val="none" w:sz="0" w:space="0" w:color="auto"/>
                      </w:divBdr>
                    </w:div>
                    <w:div w:id="1989820717">
                      <w:marLeft w:val="0"/>
                      <w:marRight w:val="0"/>
                      <w:marTop w:val="0"/>
                      <w:marBottom w:val="0"/>
                      <w:divBdr>
                        <w:top w:val="none" w:sz="0" w:space="0" w:color="auto"/>
                        <w:left w:val="none" w:sz="0" w:space="0" w:color="auto"/>
                        <w:bottom w:val="none" w:sz="0" w:space="0" w:color="auto"/>
                        <w:right w:val="none" w:sz="0" w:space="0" w:color="auto"/>
                      </w:divBdr>
                    </w:div>
                    <w:div w:id="1802305545">
                      <w:marLeft w:val="0"/>
                      <w:marRight w:val="0"/>
                      <w:marTop w:val="0"/>
                      <w:marBottom w:val="0"/>
                      <w:divBdr>
                        <w:top w:val="none" w:sz="0" w:space="0" w:color="auto"/>
                        <w:left w:val="none" w:sz="0" w:space="0" w:color="auto"/>
                        <w:bottom w:val="none" w:sz="0" w:space="0" w:color="auto"/>
                        <w:right w:val="none" w:sz="0" w:space="0" w:color="auto"/>
                      </w:divBdr>
                    </w:div>
                    <w:div w:id="1473209882">
                      <w:marLeft w:val="0"/>
                      <w:marRight w:val="0"/>
                      <w:marTop w:val="0"/>
                      <w:marBottom w:val="0"/>
                      <w:divBdr>
                        <w:top w:val="none" w:sz="0" w:space="0" w:color="auto"/>
                        <w:left w:val="none" w:sz="0" w:space="0" w:color="auto"/>
                        <w:bottom w:val="none" w:sz="0" w:space="0" w:color="auto"/>
                        <w:right w:val="none" w:sz="0" w:space="0" w:color="auto"/>
                      </w:divBdr>
                    </w:div>
                    <w:div w:id="709573566">
                      <w:marLeft w:val="0"/>
                      <w:marRight w:val="0"/>
                      <w:marTop w:val="0"/>
                      <w:marBottom w:val="0"/>
                      <w:divBdr>
                        <w:top w:val="none" w:sz="0" w:space="0" w:color="auto"/>
                        <w:left w:val="none" w:sz="0" w:space="0" w:color="auto"/>
                        <w:bottom w:val="none" w:sz="0" w:space="0" w:color="auto"/>
                        <w:right w:val="none" w:sz="0" w:space="0" w:color="auto"/>
                      </w:divBdr>
                    </w:div>
                    <w:div w:id="3631147">
                      <w:marLeft w:val="0"/>
                      <w:marRight w:val="0"/>
                      <w:marTop w:val="0"/>
                      <w:marBottom w:val="0"/>
                      <w:divBdr>
                        <w:top w:val="none" w:sz="0" w:space="0" w:color="auto"/>
                        <w:left w:val="none" w:sz="0" w:space="0" w:color="auto"/>
                        <w:bottom w:val="none" w:sz="0" w:space="0" w:color="auto"/>
                        <w:right w:val="none" w:sz="0" w:space="0" w:color="auto"/>
                      </w:divBdr>
                    </w:div>
                    <w:div w:id="1491561734">
                      <w:marLeft w:val="0"/>
                      <w:marRight w:val="0"/>
                      <w:marTop w:val="0"/>
                      <w:marBottom w:val="0"/>
                      <w:divBdr>
                        <w:top w:val="none" w:sz="0" w:space="0" w:color="auto"/>
                        <w:left w:val="none" w:sz="0" w:space="0" w:color="auto"/>
                        <w:bottom w:val="none" w:sz="0" w:space="0" w:color="auto"/>
                        <w:right w:val="none" w:sz="0" w:space="0" w:color="auto"/>
                      </w:divBdr>
                    </w:div>
                    <w:div w:id="577908125">
                      <w:marLeft w:val="0"/>
                      <w:marRight w:val="0"/>
                      <w:marTop w:val="0"/>
                      <w:marBottom w:val="0"/>
                      <w:divBdr>
                        <w:top w:val="none" w:sz="0" w:space="0" w:color="auto"/>
                        <w:left w:val="none" w:sz="0" w:space="0" w:color="auto"/>
                        <w:bottom w:val="none" w:sz="0" w:space="0" w:color="auto"/>
                        <w:right w:val="none" w:sz="0" w:space="0" w:color="auto"/>
                      </w:divBdr>
                    </w:div>
                    <w:div w:id="1752005049">
                      <w:marLeft w:val="0"/>
                      <w:marRight w:val="0"/>
                      <w:marTop w:val="0"/>
                      <w:marBottom w:val="0"/>
                      <w:divBdr>
                        <w:top w:val="none" w:sz="0" w:space="0" w:color="auto"/>
                        <w:left w:val="none" w:sz="0" w:space="0" w:color="auto"/>
                        <w:bottom w:val="none" w:sz="0" w:space="0" w:color="auto"/>
                        <w:right w:val="none" w:sz="0" w:space="0" w:color="auto"/>
                      </w:divBdr>
                    </w:div>
                    <w:div w:id="1318924860">
                      <w:marLeft w:val="0"/>
                      <w:marRight w:val="0"/>
                      <w:marTop w:val="0"/>
                      <w:marBottom w:val="0"/>
                      <w:divBdr>
                        <w:top w:val="none" w:sz="0" w:space="0" w:color="auto"/>
                        <w:left w:val="none" w:sz="0" w:space="0" w:color="auto"/>
                        <w:bottom w:val="none" w:sz="0" w:space="0" w:color="auto"/>
                        <w:right w:val="none" w:sz="0" w:space="0" w:color="auto"/>
                      </w:divBdr>
                    </w:div>
                    <w:div w:id="981691944">
                      <w:marLeft w:val="0"/>
                      <w:marRight w:val="0"/>
                      <w:marTop w:val="0"/>
                      <w:marBottom w:val="0"/>
                      <w:divBdr>
                        <w:top w:val="none" w:sz="0" w:space="0" w:color="auto"/>
                        <w:left w:val="none" w:sz="0" w:space="0" w:color="auto"/>
                        <w:bottom w:val="none" w:sz="0" w:space="0" w:color="auto"/>
                        <w:right w:val="none" w:sz="0" w:space="0" w:color="auto"/>
                      </w:divBdr>
                    </w:div>
                    <w:div w:id="321859205">
                      <w:marLeft w:val="0"/>
                      <w:marRight w:val="0"/>
                      <w:marTop w:val="0"/>
                      <w:marBottom w:val="0"/>
                      <w:divBdr>
                        <w:top w:val="none" w:sz="0" w:space="0" w:color="auto"/>
                        <w:left w:val="none" w:sz="0" w:space="0" w:color="auto"/>
                        <w:bottom w:val="none" w:sz="0" w:space="0" w:color="auto"/>
                        <w:right w:val="none" w:sz="0" w:space="0" w:color="auto"/>
                      </w:divBdr>
                    </w:div>
                    <w:div w:id="1138843281">
                      <w:marLeft w:val="0"/>
                      <w:marRight w:val="0"/>
                      <w:marTop w:val="0"/>
                      <w:marBottom w:val="0"/>
                      <w:divBdr>
                        <w:top w:val="none" w:sz="0" w:space="0" w:color="auto"/>
                        <w:left w:val="none" w:sz="0" w:space="0" w:color="auto"/>
                        <w:bottom w:val="none" w:sz="0" w:space="0" w:color="auto"/>
                        <w:right w:val="none" w:sz="0" w:space="0" w:color="auto"/>
                      </w:divBdr>
                    </w:div>
                    <w:div w:id="1972009196">
                      <w:marLeft w:val="0"/>
                      <w:marRight w:val="0"/>
                      <w:marTop w:val="0"/>
                      <w:marBottom w:val="0"/>
                      <w:divBdr>
                        <w:top w:val="none" w:sz="0" w:space="0" w:color="auto"/>
                        <w:left w:val="none" w:sz="0" w:space="0" w:color="auto"/>
                        <w:bottom w:val="none" w:sz="0" w:space="0" w:color="auto"/>
                        <w:right w:val="none" w:sz="0" w:space="0" w:color="auto"/>
                      </w:divBdr>
                    </w:div>
                    <w:div w:id="514342794">
                      <w:marLeft w:val="0"/>
                      <w:marRight w:val="0"/>
                      <w:marTop w:val="0"/>
                      <w:marBottom w:val="0"/>
                      <w:divBdr>
                        <w:top w:val="none" w:sz="0" w:space="0" w:color="auto"/>
                        <w:left w:val="none" w:sz="0" w:space="0" w:color="auto"/>
                        <w:bottom w:val="none" w:sz="0" w:space="0" w:color="auto"/>
                        <w:right w:val="none" w:sz="0" w:space="0" w:color="auto"/>
                      </w:divBdr>
                    </w:div>
                    <w:div w:id="946154596">
                      <w:marLeft w:val="0"/>
                      <w:marRight w:val="0"/>
                      <w:marTop w:val="0"/>
                      <w:marBottom w:val="0"/>
                      <w:divBdr>
                        <w:top w:val="none" w:sz="0" w:space="0" w:color="auto"/>
                        <w:left w:val="none" w:sz="0" w:space="0" w:color="auto"/>
                        <w:bottom w:val="none" w:sz="0" w:space="0" w:color="auto"/>
                        <w:right w:val="none" w:sz="0" w:space="0" w:color="auto"/>
                      </w:divBdr>
                    </w:div>
                    <w:div w:id="169102843">
                      <w:marLeft w:val="0"/>
                      <w:marRight w:val="0"/>
                      <w:marTop w:val="0"/>
                      <w:marBottom w:val="0"/>
                      <w:divBdr>
                        <w:top w:val="none" w:sz="0" w:space="0" w:color="auto"/>
                        <w:left w:val="none" w:sz="0" w:space="0" w:color="auto"/>
                        <w:bottom w:val="none" w:sz="0" w:space="0" w:color="auto"/>
                        <w:right w:val="none" w:sz="0" w:space="0" w:color="auto"/>
                      </w:divBdr>
                    </w:div>
                    <w:div w:id="689600959">
                      <w:marLeft w:val="0"/>
                      <w:marRight w:val="0"/>
                      <w:marTop w:val="0"/>
                      <w:marBottom w:val="0"/>
                      <w:divBdr>
                        <w:top w:val="none" w:sz="0" w:space="0" w:color="auto"/>
                        <w:left w:val="none" w:sz="0" w:space="0" w:color="auto"/>
                        <w:bottom w:val="none" w:sz="0" w:space="0" w:color="auto"/>
                        <w:right w:val="none" w:sz="0" w:space="0" w:color="auto"/>
                      </w:divBdr>
                    </w:div>
                    <w:div w:id="1020469399">
                      <w:marLeft w:val="0"/>
                      <w:marRight w:val="0"/>
                      <w:marTop w:val="0"/>
                      <w:marBottom w:val="0"/>
                      <w:divBdr>
                        <w:top w:val="none" w:sz="0" w:space="0" w:color="auto"/>
                        <w:left w:val="none" w:sz="0" w:space="0" w:color="auto"/>
                        <w:bottom w:val="none" w:sz="0" w:space="0" w:color="auto"/>
                        <w:right w:val="none" w:sz="0" w:space="0" w:color="auto"/>
                      </w:divBdr>
                    </w:div>
                    <w:div w:id="1086459019">
                      <w:marLeft w:val="0"/>
                      <w:marRight w:val="0"/>
                      <w:marTop w:val="0"/>
                      <w:marBottom w:val="0"/>
                      <w:divBdr>
                        <w:top w:val="none" w:sz="0" w:space="0" w:color="auto"/>
                        <w:left w:val="none" w:sz="0" w:space="0" w:color="auto"/>
                        <w:bottom w:val="none" w:sz="0" w:space="0" w:color="auto"/>
                        <w:right w:val="none" w:sz="0" w:space="0" w:color="auto"/>
                      </w:divBdr>
                    </w:div>
                    <w:div w:id="952054106">
                      <w:marLeft w:val="0"/>
                      <w:marRight w:val="0"/>
                      <w:marTop w:val="0"/>
                      <w:marBottom w:val="0"/>
                      <w:divBdr>
                        <w:top w:val="none" w:sz="0" w:space="0" w:color="auto"/>
                        <w:left w:val="none" w:sz="0" w:space="0" w:color="auto"/>
                        <w:bottom w:val="none" w:sz="0" w:space="0" w:color="auto"/>
                        <w:right w:val="none" w:sz="0" w:space="0" w:color="auto"/>
                      </w:divBdr>
                    </w:div>
                    <w:div w:id="156953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650019">
          <w:marLeft w:val="0"/>
          <w:marRight w:val="0"/>
          <w:marTop w:val="0"/>
          <w:marBottom w:val="0"/>
          <w:divBdr>
            <w:top w:val="none" w:sz="0" w:space="0" w:color="auto"/>
            <w:left w:val="none" w:sz="0" w:space="0" w:color="auto"/>
            <w:bottom w:val="none" w:sz="0" w:space="0" w:color="auto"/>
            <w:right w:val="none" w:sz="0" w:space="0" w:color="auto"/>
          </w:divBdr>
          <w:divsChild>
            <w:div w:id="1832941877">
              <w:marLeft w:val="0"/>
              <w:marRight w:val="0"/>
              <w:marTop w:val="0"/>
              <w:marBottom w:val="0"/>
              <w:divBdr>
                <w:top w:val="none" w:sz="0" w:space="0" w:color="auto"/>
                <w:left w:val="none" w:sz="0" w:space="0" w:color="auto"/>
                <w:bottom w:val="none" w:sz="0" w:space="0" w:color="auto"/>
                <w:right w:val="none" w:sz="0" w:space="0" w:color="auto"/>
              </w:divBdr>
            </w:div>
            <w:div w:id="639383140">
              <w:marLeft w:val="0"/>
              <w:marRight w:val="0"/>
              <w:marTop w:val="0"/>
              <w:marBottom w:val="0"/>
              <w:divBdr>
                <w:top w:val="none" w:sz="0" w:space="0" w:color="auto"/>
                <w:left w:val="none" w:sz="0" w:space="0" w:color="auto"/>
                <w:bottom w:val="none" w:sz="0" w:space="0" w:color="auto"/>
                <w:right w:val="none" w:sz="0" w:space="0" w:color="auto"/>
              </w:divBdr>
              <w:divsChild>
                <w:div w:id="53393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658059">
      <w:bodyDiv w:val="1"/>
      <w:marLeft w:val="0"/>
      <w:marRight w:val="0"/>
      <w:marTop w:val="0"/>
      <w:marBottom w:val="0"/>
      <w:divBdr>
        <w:top w:val="none" w:sz="0" w:space="0" w:color="auto"/>
        <w:left w:val="none" w:sz="0" w:space="0" w:color="auto"/>
        <w:bottom w:val="none" w:sz="0" w:space="0" w:color="auto"/>
        <w:right w:val="none" w:sz="0" w:space="0" w:color="auto"/>
      </w:divBdr>
      <w:divsChild>
        <w:div w:id="808400592">
          <w:marLeft w:val="0"/>
          <w:marRight w:val="0"/>
          <w:marTop w:val="0"/>
          <w:marBottom w:val="0"/>
          <w:divBdr>
            <w:top w:val="none" w:sz="0" w:space="0" w:color="auto"/>
            <w:left w:val="none" w:sz="0" w:space="0" w:color="auto"/>
            <w:bottom w:val="none" w:sz="0" w:space="0" w:color="auto"/>
            <w:right w:val="none" w:sz="0" w:space="0" w:color="auto"/>
          </w:divBdr>
          <w:divsChild>
            <w:div w:id="233668024">
              <w:marLeft w:val="0"/>
              <w:marRight w:val="0"/>
              <w:marTop w:val="0"/>
              <w:marBottom w:val="0"/>
              <w:divBdr>
                <w:top w:val="none" w:sz="0" w:space="0" w:color="auto"/>
                <w:left w:val="none" w:sz="0" w:space="0" w:color="auto"/>
                <w:bottom w:val="none" w:sz="0" w:space="0" w:color="auto"/>
                <w:right w:val="none" w:sz="0" w:space="0" w:color="auto"/>
              </w:divBdr>
              <w:divsChild>
                <w:div w:id="807672944">
                  <w:marLeft w:val="0"/>
                  <w:marRight w:val="0"/>
                  <w:marTop w:val="0"/>
                  <w:marBottom w:val="0"/>
                  <w:divBdr>
                    <w:top w:val="none" w:sz="0" w:space="0" w:color="auto"/>
                    <w:left w:val="none" w:sz="0" w:space="0" w:color="auto"/>
                    <w:bottom w:val="none" w:sz="0" w:space="0" w:color="auto"/>
                    <w:right w:val="none" w:sz="0" w:space="0" w:color="auto"/>
                  </w:divBdr>
                  <w:divsChild>
                    <w:div w:id="765151814">
                      <w:marLeft w:val="0"/>
                      <w:marRight w:val="0"/>
                      <w:marTop w:val="0"/>
                      <w:marBottom w:val="0"/>
                      <w:divBdr>
                        <w:top w:val="none" w:sz="0" w:space="0" w:color="auto"/>
                        <w:left w:val="none" w:sz="0" w:space="0" w:color="auto"/>
                        <w:bottom w:val="none" w:sz="0" w:space="0" w:color="auto"/>
                        <w:right w:val="none" w:sz="0" w:space="0" w:color="auto"/>
                      </w:divBdr>
                    </w:div>
                    <w:div w:id="217204537">
                      <w:marLeft w:val="0"/>
                      <w:marRight w:val="0"/>
                      <w:marTop w:val="0"/>
                      <w:marBottom w:val="0"/>
                      <w:divBdr>
                        <w:top w:val="none" w:sz="0" w:space="0" w:color="auto"/>
                        <w:left w:val="none" w:sz="0" w:space="0" w:color="auto"/>
                        <w:bottom w:val="none" w:sz="0" w:space="0" w:color="auto"/>
                        <w:right w:val="none" w:sz="0" w:space="0" w:color="auto"/>
                      </w:divBdr>
                    </w:div>
                    <w:div w:id="5838666">
                      <w:marLeft w:val="0"/>
                      <w:marRight w:val="0"/>
                      <w:marTop w:val="0"/>
                      <w:marBottom w:val="0"/>
                      <w:divBdr>
                        <w:top w:val="none" w:sz="0" w:space="0" w:color="auto"/>
                        <w:left w:val="none" w:sz="0" w:space="0" w:color="auto"/>
                        <w:bottom w:val="none" w:sz="0" w:space="0" w:color="auto"/>
                        <w:right w:val="none" w:sz="0" w:space="0" w:color="auto"/>
                      </w:divBdr>
                    </w:div>
                    <w:div w:id="1936554222">
                      <w:marLeft w:val="0"/>
                      <w:marRight w:val="0"/>
                      <w:marTop w:val="0"/>
                      <w:marBottom w:val="0"/>
                      <w:divBdr>
                        <w:top w:val="none" w:sz="0" w:space="0" w:color="auto"/>
                        <w:left w:val="none" w:sz="0" w:space="0" w:color="auto"/>
                        <w:bottom w:val="none" w:sz="0" w:space="0" w:color="auto"/>
                        <w:right w:val="none" w:sz="0" w:space="0" w:color="auto"/>
                      </w:divBdr>
                    </w:div>
                    <w:div w:id="1637224693">
                      <w:marLeft w:val="0"/>
                      <w:marRight w:val="0"/>
                      <w:marTop w:val="0"/>
                      <w:marBottom w:val="0"/>
                      <w:divBdr>
                        <w:top w:val="none" w:sz="0" w:space="0" w:color="auto"/>
                        <w:left w:val="none" w:sz="0" w:space="0" w:color="auto"/>
                        <w:bottom w:val="none" w:sz="0" w:space="0" w:color="auto"/>
                        <w:right w:val="none" w:sz="0" w:space="0" w:color="auto"/>
                      </w:divBdr>
                    </w:div>
                    <w:div w:id="469636225">
                      <w:marLeft w:val="0"/>
                      <w:marRight w:val="0"/>
                      <w:marTop w:val="0"/>
                      <w:marBottom w:val="0"/>
                      <w:divBdr>
                        <w:top w:val="none" w:sz="0" w:space="0" w:color="auto"/>
                        <w:left w:val="none" w:sz="0" w:space="0" w:color="auto"/>
                        <w:bottom w:val="none" w:sz="0" w:space="0" w:color="auto"/>
                        <w:right w:val="none" w:sz="0" w:space="0" w:color="auto"/>
                      </w:divBdr>
                    </w:div>
                    <w:div w:id="584388811">
                      <w:marLeft w:val="0"/>
                      <w:marRight w:val="0"/>
                      <w:marTop w:val="0"/>
                      <w:marBottom w:val="0"/>
                      <w:divBdr>
                        <w:top w:val="none" w:sz="0" w:space="0" w:color="auto"/>
                        <w:left w:val="none" w:sz="0" w:space="0" w:color="auto"/>
                        <w:bottom w:val="none" w:sz="0" w:space="0" w:color="auto"/>
                        <w:right w:val="none" w:sz="0" w:space="0" w:color="auto"/>
                      </w:divBdr>
                    </w:div>
                    <w:div w:id="1031079005">
                      <w:marLeft w:val="0"/>
                      <w:marRight w:val="0"/>
                      <w:marTop w:val="0"/>
                      <w:marBottom w:val="0"/>
                      <w:divBdr>
                        <w:top w:val="none" w:sz="0" w:space="0" w:color="auto"/>
                        <w:left w:val="none" w:sz="0" w:space="0" w:color="auto"/>
                        <w:bottom w:val="none" w:sz="0" w:space="0" w:color="auto"/>
                        <w:right w:val="none" w:sz="0" w:space="0" w:color="auto"/>
                      </w:divBdr>
                    </w:div>
                    <w:div w:id="1811704402">
                      <w:marLeft w:val="0"/>
                      <w:marRight w:val="0"/>
                      <w:marTop w:val="0"/>
                      <w:marBottom w:val="0"/>
                      <w:divBdr>
                        <w:top w:val="none" w:sz="0" w:space="0" w:color="auto"/>
                        <w:left w:val="none" w:sz="0" w:space="0" w:color="auto"/>
                        <w:bottom w:val="none" w:sz="0" w:space="0" w:color="auto"/>
                        <w:right w:val="none" w:sz="0" w:space="0" w:color="auto"/>
                      </w:divBdr>
                    </w:div>
                    <w:div w:id="1647515886">
                      <w:marLeft w:val="0"/>
                      <w:marRight w:val="0"/>
                      <w:marTop w:val="0"/>
                      <w:marBottom w:val="0"/>
                      <w:divBdr>
                        <w:top w:val="none" w:sz="0" w:space="0" w:color="auto"/>
                        <w:left w:val="none" w:sz="0" w:space="0" w:color="auto"/>
                        <w:bottom w:val="none" w:sz="0" w:space="0" w:color="auto"/>
                        <w:right w:val="none" w:sz="0" w:space="0" w:color="auto"/>
                      </w:divBdr>
                    </w:div>
                    <w:div w:id="1780756200">
                      <w:marLeft w:val="0"/>
                      <w:marRight w:val="0"/>
                      <w:marTop w:val="0"/>
                      <w:marBottom w:val="0"/>
                      <w:divBdr>
                        <w:top w:val="none" w:sz="0" w:space="0" w:color="auto"/>
                        <w:left w:val="none" w:sz="0" w:space="0" w:color="auto"/>
                        <w:bottom w:val="none" w:sz="0" w:space="0" w:color="auto"/>
                        <w:right w:val="none" w:sz="0" w:space="0" w:color="auto"/>
                      </w:divBdr>
                    </w:div>
                    <w:div w:id="235016271">
                      <w:marLeft w:val="0"/>
                      <w:marRight w:val="0"/>
                      <w:marTop w:val="0"/>
                      <w:marBottom w:val="0"/>
                      <w:divBdr>
                        <w:top w:val="none" w:sz="0" w:space="0" w:color="auto"/>
                        <w:left w:val="none" w:sz="0" w:space="0" w:color="auto"/>
                        <w:bottom w:val="none" w:sz="0" w:space="0" w:color="auto"/>
                        <w:right w:val="none" w:sz="0" w:space="0" w:color="auto"/>
                      </w:divBdr>
                    </w:div>
                    <w:div w:id="955259563">
                      <w:marLeft w:val="0"/>
                      <w:marRight w:val="0"/>
                      <w:marTop w:val="0"/>
                      <w:marBottom w:val="0"/>
                      <w:divBdr>
                        <w:top w:val="none" w:sz="0" w:space="0" w:color="auto"/>
                        <w:left w:val="none" w:sz="0" w:space="0" w:color="auto"/>
                        <w:bottom w:val="none" w:sz="0" w:space="0" w:color="auto"/>
                        <w:right w:val="none" w:sz="0" w:space="0" w:color="auto"/>
                      </w:divBdr>
                    </w:div>
                    <w:div w:id="615874031">
                      <w:marLeft w:val="0"/>
                      <w:marRight w:val="0"/>
                      <w:marTop w:val="0"/>
                      <w:marBottom w:val="0"/>
                      <w:divBdr>
                        <w:top w:val="none" w:sz="0" w:space="0" w:color="auto"/>
                        <w:left w:val="none" w:sz="0" w:space="0" w:color="auto"/>
                        <w:bottom w:val="none" w:sz="0" w:space="0" w:color="auto"/>
                        <w:right w:val="none" w:sz="0" w:space="0" w:color="auto"/>
                      </w:divBdr>
                    </w:div>
                    <w:div w:id="2050914240">
                      <w:marLeft w:val="0"/>
                      <w:marRight w:val="0"/>
                      <w:marTop w:val="0"/>
                      <w:marBottom w:val="0"/>
                      <w:divBdr>
                        <w:top w:val="none" w:sz="0" w:space="0" w:color="auto"/>
                        <w:left w:val="none" w:sz="0" w:space="0" w:color="auto"/>
                        <w:bottom w:val="none" w:sz="0" w:space="0" w:color="auto"/>
                        <w:right w:val="none" w:sz="0" w:space="0" w:color="auto"/>
                      </w:divBdr>
                    </w:div>
                    <w:div w:id="1016350004">
                      <w:marLeft w:val="0"/>
                      <w:marRight w:val="0"/>
                      <w:marTop w:val="0"/>
                      <w:marBottom w:val="0"/>
                      <w:divBdr>
                        <w:top w:val="none" w:sz="0" w:space="0" w:color="auto"/>
                        <w:left w:val="none" w:sz="0" w:space="0" w:color="auto"/>
                        <w:bottom w:val="none" w:sz="0" w:space="0" w:color="auto"/>
                        <w:right w:val="none" w:sz="0" w:space="0" w:color="auto"/>
                      </w:divBdr>
                    </w:div>
                    <w:div w:id="1744176457">
                      <w:marLeft w:val="0"/>
                      <w:marRight w:val="0"/>
                      <w:marTop w:val="0"/>
                      <w:marBottom w:val="0"/>
                      <w:divBdr>
                        <w:top w:val="none" w:sz="0" w:space="0" w:color="auto"/>
                        <w:left w:val="none" w:sz="0" w:space="0" w:color="auto"/>
                        <w:bottom w:val="none" w:sz="0" w:space="0" w:color="auto"/>
                        <w:right w:val="none" w:sz="0" w:space="0" w:color="auto"/>
                      </w:divBdr>
                    </w:div>
                    <w:div w:id="1170877259">
                      <w:marLeft w:val="0"/>
                      <w:marRight w:val="0"/>
                      <w:marTop w:val="0"/>
                      <w:marBottom w:val="0"/>
                      <w:divBdr>
                        <w:top w:val="none" w:sz="0" w:space="0" w:color="auto"/>
                        <w:left w:val="none" w:sz="0" w:space="0" w:color="auto"/>
                        <w:bottom w:val="none" w:sz="0" w:space="0" w:color="auto"/>
                        <w:right w:val="none" w:sz="0" w:space="0" w:color="auto"/>
                      </w:divBdr>
                    </w:div>
                    <w:div w:id="1930234109">
                      <w:marLeft w:val="0"/>
                      <w:marRight w:val="0"/>
                      <w:marTop w:val="0"/>
                      <w:marBottom w:val="0"/>
                      <w:divBdr>
                        <w:top w:val="none" w:sz="0" w:space="0" w:color="auto"/>
                        <w:left w:val="none" w:sz="0" w:space="0" w:color="auto"/>
                        <w:bottom w:val="none" w:sz="0" w:space="0" w:color="auto"/>
                        <w:right w:val="none" w:sz="0" w:space="0" w:color="auto"/>
                      </w:divBdr>
                    </w:div>
                    <w:div w:id="1857377159">
                      <w:marLeft w:val="0"/>
                      <w:marRight w:val="0"/>
                      <w:marTop w:val="0"/>
                      <w:marBottom w:val="0"/>
                      <w:divBdr>
                        <w:top w:val="none" w:sz="0" w:space="0" w:color="auto"/>
                        <w:left w:val="none" w:sz="0" w:space="0" w:color="auto"/>
                        <w:bottom w:val="none" w:sz="0" w:space="0" w:color="auto"/>
                        <w:right w:val="none" w:sz="0" w:space="0" w:color="auto"/>
                      </w:divBdr>
                    </w:div>
                    <w:div w:id="1957563282">
                      <w:marLeft w:val="0"/>
                      <w:marRight w:val="0"/>
                      <w:marTop w:val="0"/>
                      <w:marBottom w:val="0"/>
                      <w:divBdr>
                        <w:top w:val="none" w:sz="0" w:space="0" w:color="auto"/>
                        <w:left w:val="none" w:sz="0" w:space="0" w:color="auto"/>
                        <w:bottom w:val="none" w:sz="0" w:space="0" w:color="auto"/>
                        <w:right w:val="none" w:sz="0" w:space="0" w:color="auto"/>
                      </w:divBdr>
                    </w:div>
                    <w:div w:id="1954630610">
                      <w:marLeft w:val="0"/>
                      <w:marRight w:val="0"/>
                      <w:marTop w:val="0"/>
                      <w:marBottom w:val="0"/>
                      <w:divBdr>
                        <w:top w:val="none" w:sz="0" w:space="0" w:color="auto"/>
                        <w:left w:val="none" w:sz="0" w:space="0" w:color="auto"/>
                        <w:bottom w:val="none" w:sz="0" w:space="0" w:color="auto"/>
                        <w:right w:val="none" w:sz="0" w:space="0" w:color="auto"/>
                      </w:divBdr>
                    </w:div>
                    <w:div w:id="1140536134">
                      <w:marLeft w:val="0"/>
                      <w:marRight w:val="0"/>
                      <w:marTop w:val="0"/>
                      <w:marBottom w:val="0"/>
                      <w:divBdr>
                        <w:top w:val="none" w:sz="0" w:space="0" w:color="auto"/>
                        <w:left w:val="none" w:sz="0" w:space="0" w:color="auto"/>
                        <w:bottom w:val="none" w:sz="0" w:space="0" w:color="auto"/>
                        <w:right w:val="none" w:sz="0" w:space="0" w:color="auto"/>
                      </w:divBdr>
                    </w:div>
                    <w:div w:id="367414274">
                      <w:marLeft w:val="0"/>
                      <w:marRight w:val="0"/>
                      <w:marTop w:val="0"/>
                      <w:marBottom w:val="0"/>
                      <w:divBdr>
                        <w:top w:val="none" w:sz="0" w:space="0" w:color="auto"/>
                        <w:left w:val="none" w:sz="0" w:space="0" w:color="auto"/>
                        <w:bottom w:val="none" w:sz="0" w:space="0" w:color="auto"/>
                        <w:right w:val="none" w:sz="0" w:space="0" w:color="auto"/>
                      </w:divBdr>
                    </w:div>
                    <w:div w:id="147983693">
                      <w:marLeft w:val="0"/>
                      <w:marRight w:val="0"/>
                      <w:marTop w:val="0"/>
                      <w:marBottom w:val="0"/>
                      <w:divBdr>
                        <w:top w:val="none" w:sz="0" w:space="0" w:color="auto"/>
                        <w:left w:val="none" w:sz="0" w:space="0" w:color="auto"/>
                        <w:bottom w:val="none" w:sz="0" w:space="0" w:color="auto"/>
                        <w:right w:val="none" w:sz="0" w:space="0" w:color="auto"/>
                      </w:divBdr>
                    </w:div>
                    <w:div w:id="1606232976">
                      <w:marLeft w:val="0"/>
                      <w:marRight w:val="0"/>
                      <w:marTop w:val="0"/>
                      <w:marBottom w:val="0"/>
                      <w:divBdr>
                        <w:top w:val="none" w:sz="0" w:space="0" w:color="auto"/>
                        <w:left w:val="none" w:sz="0" w:space="0" w:color="auto"/>
                        <w:bottom w:val="none" w:sz="0" w:space="0" w:color="auto"/>
                        <w:right w:val="none" w:sz="0" w:space="0" w:color="auto"/>
                      </w:divBdr>
                    </w:div>
                    <w:div w:id="994987408">
                      <w:marLeft w:val="0"/>
                      <w:marRight w:val="0"/>
                      <w:marTop w:val="0"/>
                      <w:marBottom w:val="0"/>
                      <w:divBdr>
                        <w:top w:val="none" w:sz="0" w:space="0" w:color="auto"/>
                        <w:left w:val="none" w:sz="0" w:space="0" w:color="auto"/>
                        <w:bottom w:val="none" w:sz="0" w:space="0" w:color="auto"/>
                        <w:right w:val="none" w:sz="0" w:space="0" w:color="auto"/>
                      </w:divBdr>
                    </w:div>
                    <w:div w:id="600796070">
                      <w:marLeft w:val="0"/>
                      <w:marRight w:val="0"/>
                      <w:marTop w:val="0"/>
                      <w:marBottom w:val="0"/>
                      <w:divBdr>
                        <w:top w:val="none" w:sz="0" w:space="0" w:color="auto"/>
                        <w:left w:val="none" w:sz="0" w:space="0" w:color="auto"/>
                        <w:bottom w:val="none" w:sz="0" w:space="0" w:color="auto"/>
                        <w:right w:val="none" w:sz="0" w:space="0" w:color="auto"/>
                      </w:divBdr>
                    </w:div>
                    <w:div w:id="1487355108">
                      <w:marLeft w:val="0"/>
                      <w:marRight w:val="0"/>
                      <w:marTop w:val="0"/>
                      <w:marBottom w:val="0"/>
                      <w:divBdr>
                        <w:top w:val="none" w:sz="0" w:space="0" w:color="auto"/>
                        <w:left w:val="none" w:sz="0" w:space="0" w:color="auto"/>
                        <w:bottom w:val="none" w:sz="0" w:space="0" w:color="auto"/>
                        <w:right w:val="none" w:sz="0" w:space="0" w:color="auto"/>
                      </w:divBdr>
                    </w:div>
                    <w:div w:id="341590272">
                      <w:marLeft w:val="0"/>
                      <w:marRight w:val="0"/>
                      <w:marTop w:val="0"/>
                      <w:marBottom w:val="0"/>
                      <w:divBdr>
                        <w:top w:val="none" w:sz="0" w:space="0" w:color="auto"/>
                        <w:left w:val="none" w:sz="0" w:space="0" w:color="auto"/>
                        <w:bottom w:val="none" w:sz="0" w:space="0" w:color="auto"/>
                        <w:right w:val="none" w:sz="0" w:space="0" w:color="auto"/>
                      </w:divBdr>
                    </w:div>
                    <w:div w:id="1022316442">
                      <w:marLeft w:val="0"/>
                      <w:marRight w:val="0"/>
                      <w:marTop w:val="0"/>
                      <w:marBottom w:val="0"/>
                      <w:divBdr>
                        <w:top w:val="none" w:sz="0" w:space="0" w:color="auto"/>
                        <w:left w:val="none" w:sz="0" w:space="0" w:color="auto"/>
                        <w:bottom w:val="none" w:sz="0" w:space="0" w:color="auto"/>
                        <w:right w:val="none" w:sz="0" w:space="0" w:color="auto"/>
                      </w:divBdr>
                    </w:div>
                    <w:div w:id="1918324524">
                      <w:marLeft w:val="0"/>
                      <w:marRight w:val="0"/>
                      <w:marTop w:val="0"/>
                      <w:marBottom w:val="0"/>
                      <w:divBdr>
                        <w:top w:val="none" w:sz="0" w:space="0" w:color="auto"/>
                        <w:left w:val="none" w:sz="0" w:space="0" w:color="auto"/>
                        <w:bottom w:val="none" w:sz="0" w:space="0" w:color="auto"/>
                        <w:right w:val="none" w:sz="0" w:space="0" w:color="auto"/>
                      </w:divBdr>
                    </w:div>
                    <w:div w:id="1886067499">
                      <w:marLeft w:val="0"/>
                      <w:marRight w:val="0"/>
                      <w:marTop w:val="0"/>
                      <w:marBottom w:val="0"/>
                      <w:divBdr>
                        <w:top w:val="none" w:sz="0" w:space="0" w:color="auto"/>
                        <w:left w:val="none" w:sz="0" w:space="0" w:color="auto"/>
                        <w:bottom w:val="none" w:sz="0" w:space="0" w:color="auto"/>
                        <w:right w:val="none" w:sz="0" w:space="0" w:color="auto"/>
                      </w:divBdr>
                    </w:div>
                    <w:div w:id="1191652269">
                      <w:marLeft w:val="0"/>
                      <w:marRight w:val="0"/>
                      <w:marTop w:val="0"/>
                      <w:marBottom w:val="0"/>
                      <w:divBdr>
                        <w:top w:val="none" w:sz="0" w:space="0" w:color="auto"/>
                        <w:left w:val="none" w:sz="0" w:space="0" w:color="auto"/>
                        <w:bottom w:val="none" w:sz="0" w:space="0" w:color="auto"/>
                        <w:right w:val="none" w:sz="0" w:space="0" w:color="auto"/>
                      </w:divBdr>
                    </w:div>
                    <w:div w:id="285743055">
                      <w:marLeft w:val="0"/>
                      <w:marRight w:val="0"/>
                      <w:marTop w:val="0"/>
                      <w:marBottom w:val="0"/>
                      <w:divBdr>
                        <w:top w:val="none" w:sz="0" w:space="0" w:color="auto"/>
                        <w:left w:val="none" w:sz="0" w:space="0" w:color="auto"/>
                        <w:bottom w:val="none" w:sz="0" w:space="0" w:color="auto"/>
                        <w:right w:val="none" w:sz="0" w:space="0" w:color="auto"/>
                      </w:divBdr>
                    </w:div>
                    <w:div w:id="186602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99928">
          <w:marLeft w:val="0"/>
          <w:marRight w:val="0"/>
          <w:marTop w:val="0"/>
          <w:marBottom w:val="0"/>
          <w:divBdr>
            <w:top w:val="none" w:sz="0" w:space="0" w:color="auto"/>
            <w:left w:val="none" w:sz="0" w:space="0" w:color="auto"/>
            <w:bottom w:val="none" w:sz="0" w:space="0" w:color="auto"/>
            <w:right w:val="none" w:sz="0" w:space="0" w:color="auto"/>
          </w:divBdr>
          <w:divsChild>
            <w:div w:id="1478230156">
              <w:marLeft w:val="0"/>
              <w:marRight w:val="0"/>
              <w:marTop w:val="0"/>
              <w:marBottom w:val="0"/>
              <w:divBdr>
                <w:top w:val="none" w:sz="0" w:space="0" w:color="auto"/>
                <w:left w:val="none" w:sz="0" w:space="0" w:color="auto"/>
                <w:bottom w:val="none" w:sz="0" w:space="0" w:color="auto"/>
                <w:right w:val="none" w:sz="0" w:space="0" w:color="auto"/>
              </w:divBdr>
            </w:div>
            <w:div w:id="1452020020">
              <w:marLeft w:val="0"/>
              <w:marRight w:val="0"/>
              <w:marTop w:val="0"/>
              <w:marBottom w:val="0"/>
              <w:divBdr>
                <w:top w:val="none" w:sz="0" w:space="0" w:color="auto"/>
                <w:left w:val="none" w:sz="0" w:space="0" w:color="auto"/>
                <w:bottom w:val="none" w:sz="0" w:space="0" w:color="auto"/>
                <w:right w:val="none" w:sz="0" w:space="0" w:color="auto"/>
              </w:divBdr>
              <w:divsChild>
                <w:div w:id="1286236203">
                  <w:marLeft w:val="0"/>
                  <w:marRight w:val="0"/>
                  <w:marTop w:val="0"/>
                  <w:marBottom w:val="0"/>
                  <w:divBdr>
                    <w:top w:val="none" w:sz="0" w:space="0" w:color="auto"/>
                    <w:left w:val="none" w:sz="0" w:space="0" w:color="auto"/>
                    <w:bottom w:val="none" w:sz="0" w:space="0" w:color="auto"/>
                    <w:right w:val="none" w:sz="0" w:space="0" w:color="auto"/>
                  </w:divBdr>
                  <w:divsChild>
                    <w:div w:id="791438352">
                      <w:marLeft w:val="0"/>
                      <w:marRight w:val="0"/>
                      <w:marTop w:val="0"/>
                      <w:marBottom w:val="0"/>
                      <w:divBdr>
                        <w:top w:val="none" w:sz="0" w:space="0" w:color="auto"/>
                        <w:left w:val="none" w:sz="0" w:space="0" w:color="auto"/>
                        <w:bottom w:val="none" w:sz="0" w:space="0" w:color="auto"/>
                        <w:right w:val="none" w:sz="0" w:space="0" w:color="auto"/>
                      </w:divBdr>
                      <w:divsChild>
                        <w:div w:id="593897823">
                          <w:marLeft w:val="0"/>
                          <w:marRight w:val="0"/>
                          <w:marTop w:val="0"/>
                          <w:marBottom w:val="0"/>
                          <w:divBdr>
                            <w:top w:val="none" w:sz="0" w:space="0" w:color="auto"/>
                            <w:left w:val="none" w:sz="0" w:space="0" w:color="auto"/>
                            <w:bottom w:val="none" w:sz="0" w:space="0" w:color="auto"/>
                            <w:right w:val="none" w:sz="0" w:space="0" w:color="auto"/>
                          </w:divBdr>
                          <w:divsChild>
                            <w:div w:id="3546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298111">
      <w:bodyDiv w:val="1"/>
      <w:marLeft w:val="0"/>
      <w:marRight w:val="0"/>
      <w:marTop w:val="0"/>
      <w:marBottom w:val="0"/>
      <w:divBdr>
        <w:top w:val="none" w:sz="0" w:space="0" w:color="auto"/>
        <w:left w:val="none" w:sz="0" w:space="0" w:color="auto"/>
        <w:bottom w:val="none" w:sz="0" w:space="0" w:color="auto"/>
        <w:right w:val="none" w:sz="0" w:space="0" w:color="auto"/>
      </w:divBdr>
      <w:divsChild>
        <w:div w:id="1878741220">
          <w:marLeft w:val="0"/>
          <w:marRight w:val="0"/>
          <w:marTop w:val="0"/>
          <w:marBottom w:val="0"/>
          <w:divBdr>
            <w:top w:val="none" w:sz="0" w:space="0" w:color="auto"/>
            <w:left w:val="none" w:sz="0" w:space="0" w:color="auto"/>
            <w:bottom w:val="none" w:sz="0" w:space="0" w:color="auto"/>
            <w:right w:val="none" w:sz="0" w:space="0" w:color="auto"/>
          </w:divBdr>
          <w:divsChild>
            <w:div w:id="1230505243">
              <w:marLeft w:val="0"/>
              <w:marRight w:val="0"/>
              <w:marTop w:val="0"/>
              <w:marBottom w:val="0"/>
              <w:divBdr>
                <w:top w:val="none" w:sz="0" w:space="0" w:color="auto"/>
                <w:left w:val="none" w:sz="0" w:space="0" w:color="auto"/>
                <w:bottom w:val="none" w:sz="0" w:space="0" w:color="auto"/>
                <w:right w:val="none" w:sz="0" w:space="0" w:color="auto"/>
              </w:divBdr>
              <w:divsChild>
                <w:div w:id="1012607758">
                  <w:marLeft w:val="0"/>
                  <w:marRight w:val="0"/>
                  <w:marTop w:val="0"/>
                  <w:marBottom w:val="0"/>
                  <w:divBdr>
                    <w:top w:val="none" w:sz="0" w:space="0" w:color="auto"/>
                    <w:left w:val="none" w:sz="0" w:space="0" w:color="auto"/>
                    <w:bottom w:val="none" w:sz="0" w:space="0" w:color="auto"/>
                    <w:right w:val="none" w:sz="0" w:space="0" w:color="auto"/>
                  </w:divBdr>
                  <w:divsChild>
                    <w:div w:id="2069835930">
                      <w:marLeft w:val="0"/>
                      <w:marRight w:val="0"/>
                      <w:marTop w:val="0"/>
                      <w:marBottom w:val="0"/>
                      <w:divBdr>
                        <w:top w:val="none" w:sz="0" w:space="0" w:color="auto"/>
                        <w:left w:val="none" w:sz="0" w:space="0" w:color="auto"/>
                        <w:bottom w:val="none" w:sz="0" w:space="0" w:color="auto"/>
                        <w:right w:val="none" w:sz="0" w:space="0" w:color="auto"/>
                      </w:divBdr>
                    </w:div>
                    <w:div w:id="435911267">
                      <w:marLeft w:val="0"/>
                      <w:marRight w:val="0"/>
                      <w:marTop w:val="0"/>
                      <w:marBottom w:val="0"/>
                      <w:divBdr>
                        <w:top w:val="none" w:sz="0" w:space="0" w:color="auto"/>
                        <w:left w:val="none" w:sz="0" w:space="0" w:color="auto"/>
                        <w:bottom w:val="none" w:sz="0" w:space="0" w:color="auto"/>
                        <w:right w:val="none" w:sz="0" w:space="0" w:color="auto"/>
                      </w:divBdr>
                    </w:div>
                    <w:div w:id="1612975143">
                      <w:marLeft w:val="0"/>
                      <w:marRight w:val="0"/>
                      <w:marTop w:val="0"/>
                      <w:marBottom w:val="0"/>
                      <w:divBdr>
                        <w:top w:val="none" w:sz="0" w:space="0" w:color="auto"/>
                        <w:left w:val="none" w:sz="0" w:space="0" w:color="auto"/>
                        <w:bottom w:val="none" w:sz="0" w:space="0" w:color="auto"/>
                        <w:right w:val="none" w:sz="0" w:space="0" w:color="auto"/>
                      </w:divBdr>
                    </w:div>
                    <w:div w:id="918100104">
                      <w:marLeft w:val="0"/>
                      <w:marRight w:val="0"/>
                      <w:marTop w:val="0"/>
                      <w:marBottom w:val="0"/>
                      <w:divBdr>
                        <w:top w:val="none" w:sz="0" w:space="0" w:color="auto"/>
                        <w:left w:val="none" w:sz="0" w:space="0" w:color="auto"/>
                        <w:bottom w:val="none" w:sz="0" w:space="0" w:color="auto"/>
                        <w:right w:val="none" w:sz="0" w:space="0" w:color="auto"/>
                      </w:divBdr>
                    </w:div>
                    <w:div w:id="547038090">
                      <w:marLeft w:val="0"/>
                      <w:marRight w:val="0"/>
                      <w:marTop w:val="0"/>
                      <w:marBottom w:val="0"/>
                      <w:divBdr>
                        <w:top w:val="none" w:sz="0" w:space="0" w:color="auto"/>
                        <w:left w:val="none" w:sz="0" w:space="0" w:color="auto"/>
                        <w:bottom w:val="none" w:sz="0" w:space="0" w:color="auto"/>
                        <w:right w:val="none" w:sz="0" w:space="0" w:color="auto"/>
                      </w:divBdr>
                    </w:div>
                    <w:div w:id="1937129385">
                      <w:marLeft w:val="0"/>
                      <w:marRight w:val="0"/>
                      <w:marTop w:val="0"/>
                      <w:marBottom w:val="0"/>
                      <w:divBdr>
                        <w:top w:val="none" w:sz="0" w:space="0" w:color="auto"/>
                        <w:left w:val="none" w:sz="0" w:space="0" w:color="auto"/>
                        <w:bottom w:val="none" w:sz="0" w:space="0" w:color="auto"/>
                        <w:right w:val="none" w:sz="0" w:space="0" w:color="auto"/>
                      </w:divBdr>
                    </w:div>
                    <w:div w:id="1657027955">
                      <w:marLeft w:val="0"/>
                      <w:marRight w:val="0"/>
                      <w:marTop w:val="0"/>
                      <w:marBottom w:val="0"/>
                      <w:divBdr>
                        <w:top w:val="none" w:sz="0" w:space="0" w:color="auto"/>
                        <w:left w:val="none" w:sz="0" w:space="0" w:color="auto"/>
                        <w:bottom w:val="none" w:sz="0" w:space="0" w:color="auto"/>
                        <w:right w:val="none" w:sz="0" w:space="0" w:color="auto"/>
                      </w:divBdr>
                    </w:div>
                    <w:div w:id="1949044055">
                      <w:marLeft w:val="0"/>
                      <w:marRight w:val="0"/>
                      <w:marTop w:val="0"/>
                      <w:marBottom w:val="0"/>
                      <w:divBdr>
                        <w:top w:val="none" w:sz="0" w:space="0" w:color="auto"/>
                        <w:left w:val="none" w:sz="0" w:space="0" w:color="auto"/>
                        <w:bottom w:val="none" w:sz="0" w:space="0" w:color="auto"/>
                        <w:right w:val="none" w:sz="0" w:space="0" w:color="auto"/>
                      </w:divBdr>
                    </w:div>
                    <w:div w:id="1114136977">
                      <w:marLeft w:val="0"/>
                      <w:marRight w:val="0"/>
                      <w:marTop w:val="0"/>
                      <w:marBottom w:val="0"/>
                      <w:divBdr>
                        <w:top w:val="none" w:sz="0" w:space="0" w:color="auto"/>
                        <w:left w:val="none" w:sz="0" w:space="0" w:color="auto"/>
                        <w:bottom w:val="none" w:sz="0" w:space="0" w:color="auto"/>
                        <w:right w:val="none" w:sz="0" w:space="0" w:color="auto"/>
                      </w:divBdr>
                    </w:div>
                    <w:div w:id="438764102">
                      <w:marLeft w:val="0"/>
                      <w:marRight w:val="0"/>
                      <w:marTop w:val="0"/>
                      <w:marBottom w:val="0"/>
                      <w:divBdr>
                        <w:top w:val="none" w:sz="0" w:space="0" w:color="auto"/>
                        <w:left w:val="none" w:sz="0" w:space="0" w:color="auto"/>
                        <w:bottom w:val="none" w:sz="0" w:space="0" w:color="auto"/>
                        <w:right w:val="none" w:sz="0" w:space="0" w:color="auto"/>
                      </w:divBdr>
                    </w:div>
                    <w:div w:id="1022508616">
                      <w:marLeft w:val="0"/>
                      <w:marRight w:val="0"/>
                      <w:marTop w:val="0"/>
                      <w:marBottom w:val="0"/>
                      <w:divBdr>
                        <w:top w:val="none" w:sz="0" w:space="0" w:color="auto"/>
                        <w:left w:val="none" w:sz="0" w:space="0" w:color="auto"/>
                        <w:bottom w:val="none" w:sz="0" w:space="0" w:color="auto"/>
                        <w:right w:val="none" w:sz="0" w:space="0" w:color="auto"/>
                      </w:divBdr>
                    </w:div>
                    <w:div w:id="1898971213">
                      <w:marLeft w:val="0"/>
                      <w:marRight w:val="0"/>
                      <w:marTop w:val="0"/>
                      <w:marBottom w:val="0"/>
                      <w:divBdr>
                        <w:top w:val="none" w:sz="0" w:space="0" w:color="auto"/>
                        <w:left w:val="none" w:sz="0" w:space="0" w:color="auto"/>
                        <w:bottom w:val="none" w:sz="0" w:space="0" w:color="auto"/>
                        <w:right w:val="none" w:sz="0" w:space="0" w:color="auto"/>
                      </w:divBdr>
                    </w:div>
                    <w:div w:id="455610761">
                      <w:marLeft w:val="0"/>
                      <w:marRight w:val="0"/>
                      <w:marTop w:val="0"/>
                      <w:marBottom w:val="0"/>
                      <w:divBdr>
                        <w:top w:val="none" w:sz="0" w:space="0" w:color="auto"/>
                        <w:left w:val="none" w:sz="0" w:space="0" w:color="auto"/>
                        <w:bottom w:val="none" w:sz="0" w:space="0" w:color="auto"/>
                        <w:right w:val="none" w:sz="0" w:space="0" w:color="auto"/>
                      </w:divBdr>
                    </w:div>
                    <w:div w:id="1103955751">
                      <w:marLeft w:val="0"/>
                      <w:marRight w:val="0"/>
                      <w:marTop w:val="0"/>
                      <w:marBottom w:val="0"/>
                      <w:divBdr>
                        <w:top w:val="none" w:sz="0" w:space="0" w:color="auto"/>
                        <w:left w:val="none" w:sz="0" w:space="0" w:color="auto"/>
                        <w:bottom w:val="none" w:sz="0" w:space="0" w:color="auto"/>
                        <w:right w:val="none" w:sz="0" w:space="0" w:color="auto"/>
                      </w:divBdr>
                    </w:div>
                    <w:div w:id="2080205199">
                      <w:marLeft w:val="0"/>
                      <w:marRight w:val="0"/>
                      <w:marTop w:val="0"/>
                      <w:marBottom w:val="0"/>
                      <w:divBdr>
                        <w:top w:val="none" w:sz="0" w:space="0" w:color="auto"/>
                        <w:left w:val="none" w:sz="0" w:space="0" w:color="auto"/>
                        <w:bottom w:val="none" w:sz="0" w:space="0" w:color="auto"/>
                        <w:right w:val="none" w:sz="0" w:space="0" w:color="auto"/>
                      </w:divBdr>
                    </w:div>
                    <w:div w:id="929239004">
                      <w:marLeft w:val="0"/>
                      <w:marRight w:val="0"/>
                      <w:marTop w:val="0"/>
                      <w:marBottom w:val="0"/>
                      <w:divBdr>
                        <w:top w:val="none" w:sz="0" w:space="0" w:color="auto"/>
                        <w:left w:val="none" w:sz="0" w:space="0" w:color="auto"/>
                        <w:bottom w:val="none" w:sz="0" w:space="0" w:color="auto"/>
                        <w:right w:val="none" w:sz="0" w:space="0" w:color="auto"/>
                      </w:divBdr>
                    </w:div>
                    <w:div w:id="1883056149">
                      <w:marLeft w:val="0"/>
                      <w:marRight w:val="0"/>
                      <w:marTop w:val="0"/>
                      <w:marBottom w:val="0"/>
                      <w:divBdr>
                        <w:top w:val="none" w:sz="0" w:space="0" w:color="auto"/>
                        <w:left w:val="none" w:sz="0" w:space="0" w:color="auto"/>
                        <w:bottom w:val="none" w:sz="0" w:space="0" w:color="auto"/>
                        <w:right w:val="none" w:sz="0" w:space="0" w:color="auto"/>
                      </w:divBdr>
                    </w:div>
                    <w:div w:id="1375152802">
                      <w:marLeft w:val="0"/>
                      <w:marRight w:val="0"/>
                      <w:marTop w:val="0"/>
                      <w:marBottom w:val="0"/>
                      <w:divBdr>
                        <w:top w:val="none" w:sz="0" w:space="0" w:color="auto"/>
                        <w:left w:val="none" w:sz="0" w:space="0" w:color="auto"/>
                        <w:bottom w:val="none" w:sz="0" w:space="0" w:color="auto"/>
                        <w:right w:val="none" w:sz="0" w:space="0" w:color="auto"/>
                      </w:divBdr>
                    </w:div>
                    <w:div w:id="624194665">
                      <w:marLeft w:val="0"/>
                      <w:marRight w:val="0"/>
                      <w:marTop w:val="0"/>
                      <w:marBottom w:val="0"/>
                      <w:divBdr>
                        <w:top w:val="none" w:sz="0" w:space="0" w:color="auto"/>
                        <w:left w:val="none" w:sz="0" w:space="0" w:color="auto"/>
                        <w:bottom w:val="none" w:sz="0" w:space="0" w:color="auto"/>
                        <w:right w:val="none" w:sz="0" w:space="0" w:color="auto"/>
                      </w:divBdr>
                    </w:div>
                    <w:div w:id="421754795">
                      <w:marLeft w:val="0"/>
                      <w:marRight w:val="0"/>
                      <w:marTop w:val="0"/>
                      <w:marBottom w:val="0"/>
                      <w:divBdr>
                        <w:top w:val="none" w:sz="0" w:space="0" w:color="auto"/>
                        <w:left w:val="none" w:sz="0" w:space="0" w:color="auto"/>
                        <w:bottom w:val="none" w:sz="0" w:space="0" w:color="auto"/>
                        <w:right w:val="none" w:sz="0" w:space="0" w:color="auto"/>
                      </w:divBdr>
                    </w:div>
                    <w:div w:id="130176610">
                      <w:marLeft w:val="0"/>
                      <w:marRight w:val="0"/>
                      <w:marTop w:val="0"/>
                      <w:marBottom w:val="0"/>
                      <w:divBdr>
                        <w:top w:val="none" w:sz="0" w:space="0" w:color="auto"/>
                        <w:left w:val="none" w:sz="0" w:space="0" w:color="auto"/>
                        <w:bottom w:val="none" w:sz="0" w:space="0" w:color="auto"/>
                        <w:right w:val="none" w:sz="0" w:space="0" w:color="auto"/>
                      </w:divBdr>
                    </w:div>
                    <w:div w:id="122163824">
                      <w:marLeft w:val="0"/>
                      <w:marRight w:val="0"/>
                      <w:marTop w:val="0"/>
                      <w:marBottom w:val="0"/>
                      <w:divBdr>
                        <w:top w:val="none" w:sz="0" w:space="0" w:color="auto"/>
                        <w:left w:val="none" w:sz="0" w:space="0" w:color="auto"/>
                        <w:bottom w:val="none" w:sz="0" w:space="0" w:color="auto"/>
                        <w:right w:val="none" w:sz="0" w:space="0" w:color="auto"/>
                      </w:divBdr>
                    </w:div>
                    <w:div w:id="1533571414">
                      <w:marLeft w:val="0"/>
                      <w:marRight w:val="0"/>
                      <w:marTop w:val="0"/>
                      <w:marBottom w:val="0"/>
                      <w:divBdr>
                        <w:top w:val="none" w:sz="0" w:space="0" w:color="auto"/>
                        <w:left w:val="none" w:sz="0" w:space="0" w:color="auto"/>
                        <w:bottom w:val="none" w:sz="0" w:space="0" w:color="auto"/>
                        <w:right w:val="none" w:sz="0" w:space="0" w:color="auto"/>
                      </w:divBdr>
                    </w:div>
                    <w:div w:id="740717285">
                      <w:marLeft w:val="0"/>
                      <w:marRight w:val="0"/>
                      <w:marTop w:val="0"/>
                      <w:marBottom w:val="0"/>
                      <w:divBdr>
                        <w:top w:val="none" w:sz="0" w:space="0" w:color="auto"/>
                        <w:left w:val="none" w:sz="0" w:space="0" w:color="auto"/>
                        <w:bottom w:val="none" w:sz="0" w:space="0" w:color="auto"/>
                        <w:right w:val="none" w:sz="0" w:space="0" w:color="auto"/>
                      </w:divBdr>
                    </w:div>
                    <w:div w:id="1768890184">
                      <w:marLeft w:val="0"/>
                      <w:marRight w:val="0"/>
                      <w:marTop w:val="0"/>
                      <w:marBottom w:val="0"/>
                      <w:divBdr>
                        <w:top w:val="none" w:sz="0" w:space="0" w:color="auto"/>
                        <w:left w:val="none" w:sz="0" w:space="0" w:color="auto"/>
                        <w:bottom w:val="none" w:sz="0" w:space="0" w:color="auto"/>
                        <w:right w:val="none" w:sz="0" w:space="0" w:color="auto"/>
                      </w:divBdr>
                    </w:div>
                    <w:div w:id="470680632">
                      <w:marLeft w:val="0"/>
                      <w:marRight w:val="0"/>
                      <w:marTop w:val="0"/>
                      <w:marBottom w:val="0"/>
                      <w:divBdr>
                        <w:top w:val="none" w:sz="0" w:space="0" w:color="auto"/>
                        <w:left w:val="none" w:sz="0" w:space="0" w:color="auto"/>
                        <w:bottom w:val="none" w:sz="0" w:space="0" w:color="auto"/>
                        <w:right w:val="none" w:sz="0" w:space="0" w:color="auto"/>
                      </w:divBdr>
                    </w:div>
                    <w:div w:id="1733847857">
                      <w:marLeft w:val="0"/>
                      <w:marRight w:val="0"/>
                      <w:marTop w:val="0"/>
                      <w:marBottom w:val="0"/>
                      <w:divBdr>
                        <w:top w:val="none" w:sz="0" w:space="0" w:color="auto"/>
                        <w:left w:val="none" w:sz="0" w:space="0" w:color="auto"/>
                        <w:bottom w:val="none" w:sz="0" w:space="0" w:color="auto"/>
                        <w:right w:val="none" w:sz="0" w:space="0" w:color="auto"/>
                      </w:divBdr>
                    </w:div>
                    <w:div w:id="1882353549">
                      <w:marLeft w:val="0"/>
                      <w:marRight w:val="0"/>
                      <w:marTop w:val="0"/>
                      <w:marBottom w:val="0"/>
                      <w:divBdr>
                        <w:top w:val="none" w:sz="0" w:space="0" w:color="auto"/>
                        <w:left w:val="none" w:sz="0" w:space="0" w:color="auto"/>
                        <w:bottom w:val="none" w:sz="0" w:space="0" w:color="auto"/>
                        <w:right w:val="none" w:sz="0" w:space="0" w:color="auto"/>
                      </w:divBdr>
                    </w:div>
                    <w:div w:id="244724791">
                      <w:marLeft w:val="0"/>
                      <w:marRight w:val="0"/>
                      <w:marTop w:val="0"/>
                      <w:marBottom w:val="0"/>
                      <w:divBdr>
                        <w:top w:val="none" w:sz="0" w:space="0" w:color="auto"/>
                        <w:left w:val="none" w:sz="0" w:space="0" w:color="auto"/>
                        <w:bottom w:val="none" w:sz="0" w:space="0" w:color="auto"/>
                        <w:right w:val="none" w:sz="0" w:space="0" w:color="auto"/>
                      </w:divBdr>
                    </w:div>
                    <w:div w:id="1022710786">
                      <w:marLeft w:val="0"/>
                      <w:marRight w:val="0"/>
                      <w:marTop w:val="0"/>
                      <w:marBottom w:val="0"/>
                      <w:divBdr>
                        <w:top w:val="none" w:sz="0" w:space="0" w:color="auto"/>
                        <w:left w:val="none" w:sz="0" w:space="0" w:color="auto"/>
                        <w:bottom w:val="none" w:sz="0" w:space="0" w:color="auto"/>
                        <w:right w:val="none" w:sz="0" w:space="0" w:color="auto"/>
                      </w:divBdr>
                    </w:div>
                    <w:div w:id="1875341245">
                      <w:marLeft w:val="0"/>
                      <w:marRight w:val="0"/>
                      <w:marTop w:val="0"/>
                      <w:marBottom w:val="0"/>
                      <w:divBdr>
                        <w:top w:val="none" w:sz="0" w:space="0" w:color="auto"/>
                        <w:left w:val="none" w:sz="0" w:space="0" w:color="auto"/>
                        <w:bottom w:val="none" w:sz="0" w:space="0" w:color="auto"/>
                        <w:right w:val="none" w:sz="0" w:space="0" w:color="auto"/>
                      </w:divBdr>
                    </w:div>
                    <w:div w:id="1044644001">
                      <w:marLeft w:val="0"/>
                      <w:marRight w:val="0"/>
                      <w:marTop w:val="0"/>
                      <w:marBottom w:val="0"/>
                      <w:divBdr>
                        <w:top w:val="none" w:sz="0" w:space="0" w:color="auto"/>
                        <w:left w:val="none" w:sz="0" w:space="0" w:color="auto"/>
                        <w:bottom w:val="none" w:sz="0" w:space="0" w:color="auto"/>
                        <w:right w:val="none" w:sz="0" w:space="0" w:color="auto"/>
                      </w:divBdr>
                    </w:div>
                    <w:div w:id="662509407">
                      <w:marLeft w:val="0"/>
                      <w:marRight w:val="0"/>
                      <w:marTop w:val="0"/>
                      <w:marBottom w:val="0"/>
                      <w:divBdr>
                        <w:top w:val="none" w:sz="0" w:space="0" w:color="auto"/>
                        <w:left w:val="none" w:sz="0" w:space="0" w:color="auto"/>
                        <w:bottom w:val="none" w:sz="0" w:space="0" w:color="auto"/>
                        <w:right w:val="none" w:sz="0" w:space="0" w:color="auto"/>
                      </w:divBdr>
                    </w:div>
                    <w:div w:id="71061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653280">
          <w:marLeft w:val="0"/>
          <w:marRight w:val="0"/>
          <w:marTop w:val="0"/>
          <w:marBottom w:val="0"/>
          <w:divBdr>
            <w:top w:val="none" w:sz="0" w:space="0" w:color="auto"/>
            <w:left w:val="none" w:sz="0" w:space="0" w:color="auto"/>
            <w:bottom w:val="none" w:sz="0" w:space="0" w:color="auto"/>
            <w:right w:val="none" w:sz="0" w:space="0" w:color="auto"/>
          </w:divBdr>
          <w:divsChild>
            <w:div w:id="1480345556">
              <w:marLeft w:val="0"/>
              <w:marRight w:val="0"/>
              <w:marTop w:val="0"/>
              <w:marBottom w:val="0"/>
              <w:divBdr>
                <w:top w:val="none" w:sz="0" w:space="0" w:color="auto"/>
                <w:left w:val="none" w:sz="0" w:space="0" w:color="auto"/>
                <w:bottom w:val="none" w:sz="0" w:space="0" w:color="auto"/>
                <w:right w:val="none" w:sz="0" w:space="0" w:color="auto"/>
              </w:divBdr>
            </w:div>
            <w:div w:id="1763069265">
              <w:marLeft w:val="0"/>
              <w:marRight w:val="0"/>
              <w:marTop w:val="0"/>
              <w:marBottom w:val="0"/>
              <w:divBdr>
                <w:top w:val="none" w:sz="0" w:space="0" w:color="auto"/>
                <w:left w:val="none" w:sz="0" w:space="0" w:color="auto"/>
                <w:bottom w:val="none" w:sz="0" w:space="0" w:color="auto"/>
                <w:right w:val="none" w:sz="0" w:space="0" w:color="auto"/>
              </w:divBdr>
              <w:divsChild>
                <w:div w:id="9567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2862</Words>
  <Characters>16319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ialy</cp:lastModifiedBy>
  <cp:revision>2</cp:revision>
  <cp:lastPrinted>2018-11-13T14:38:00Z</cp:lastPrinted>
  <dcterms:created xsi:type="dcterms:W3CDTF">2019-04-06T18:38:00Z</dcterms:created>
  <dcterms:modified xsi:type="dcterms:W3CDTF">2019-04-06T18:38:00Z</dcterms:modified>
</cp:coreProperties>
</file>