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4BB" w:rsidRPr="00080C8D" w:rsidRDefault="006154BB" w:rsidP="006154BB">
      <w:pPr>
        <w:pStyle w:val="Heading1"/>
        <w:jc w:val="center"/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ADM 2337 Final Review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1: HMR (Human Resource Management)</w:t>
      </w:r>
    </w:p>
    <w:p w:rsidR="00062B4A" w:rsidRPr="00080C8D" w:rsidRDefault="006154BB" w:rsidP="006154BB">
      <w:pPr>
        <w:pStyle w:val="ListBullet"/>
        <w:rPr>
          <w:color w:val="000000" w:themeColor="text1"/>
        </w:rPr>
      </w:pPr>
      <w:r w:rsidRPr="00080C8D">
        <w:rPr>
          <w:color w:val="000000" w:themeColor="text1"/>
        </w:rPr>
        <w:t>Competitive Challenges - Top 7</w:t>
      </w:r>
    </w:p>
    <w:p w:rsidR="006154BB" w:rsidRPr="00080C8D" w:rsidRDefault="006154BB" w:rsidP="006154BB">
      <w:pPr>
        <w:pStyle w:val="ListBullet"/>
        <w:numPr>
          <w:ilvl w:val="1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Responding strategically to changes in the Local/Global marketplace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Six Sigma:</w:t>
      </w:r>
      <w:r w:rsidRPr="00080C8D">
        <w:rPr>
          <w:color w:val="000000" w:themeColor="text1"/>
          <w:sz w:val="24"/>
          <w:szCs w:val="24"/>
        </w:rPr>
        <w:t xml:space="preserve"> </w:t>
      </w:r>
      <w:r w:rsidRPr="00080C8D">
        <w:rPr>
          <w:color w:val="000000" w:themeColor="text1"/>
          <w:sz w:val="22"/>
          <w:szCs w:val="22"/>
        </w:rPr>
        <w:t>A set of principles/practices who’s core ideas include understanding customer needs, doing things right, and striving for improvement</w:t>
      </w:r>
      <w:r w:rsidRPr="00080C8D">
        <w:rPr>
          <w:color w:val="000000" w:themeColor="text1"/>
          <w:sz w:val="24"/>
          <w:szCs w:val="24"/>
        </w:rPr>
        <w:t xml:space="preserve"> 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Reengineering:</w:t>
      </w:r>
      <w:r w:rsidRPr="00080C8D">
        <w:rPr>
          <w:color w:val="000000" w:themeColor="text1"/>
          <w:sz w:val="24"/>
          <w:szCs w:val="24"/>
        </w:rPr>
        <w:t xml:space="preserve"> The fundamental rethinking and radical redesign of the business process to achieve dramatic improvement in cost, quality, service and speed.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Downsizing:</w:t>
      </w:r>
      <w:r w:rsidRPr="00080C8D">
        <w:rPr>
          <w:color w:val="000000" w:themeColor="text1"/>
          <w:sz w:val="24"/>
          <w:szCs w:val="24"/>
        </w:rPr>
        <w:t xml:space="preserve"> Planned elimination of jobs.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Outsourcing:</w:t>
      </w:r>
      <w:r w:rsidRPr="00080C8D">
        <w:rPr>
          <w:color w:val="000000" w:themeColor="text1"/>
          <w:sz w:val="24"/>
          <w:szCs w:val="24"/>
        </w:rPr>
        <w:t xml:space="preserve"> Contracting out work that was formerly done by employees.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Change management:</w:t>
      </w:r>
      <w:r w:rsidRPr="00080C8D">
        <w:rPr>
          <w:color w:val="000000" w:themeColor="text1"/>
          <w:sz w:val="24"/>
          <w:szCs w:val="24"/>
        </w:rPr>
        <w:t xml:space="preserve"> Systematic way of bringing about and managing both organizational changes and changes on individual level.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Reactive changes:</w:t>
      </w:r>
      <w:r w:rsidRPr="00080C8D">
        <w:rPr>
          <w:color w:val="000000" w:themeColor="text1"/>
          <w:sz w:val="24"/>
          <w:szCs w:val="24"/>
        </w:rPr>
        <w:t xml:space="preserve"> Changes that occur when external forces have affected performances 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Proactive changes:</w:t>
      </w:r>
      <w:r w:rsidRPr="00080C8D">
        <w:rPr>
          <w:color w:val="000000" w:themeColor="text1"/>
          <w:sz w:val="24"/>
          <w:szCs w:val="24"/>
        </w:rPr>
        <w:t xml:space="preserve"> Changes that are initiated to take advantage of opportunities </w:t>
      </w:r>
    </w:p>
    <w:p w:rsidR="006154BB" w:rsidRPr="00080C8D" w:rsidRDefault="006154BB" w:rsidP="006154BB">
      <w:pPr>
        <w:pStyle w:val="ListBullet"/>
        <w:numPr>
          <w:ilvl w:val="1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Competing, Recruiting and staffing globally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Globalization:</w:t>
      </w:r>
      <w:r w:rsidRPr="00080C8D">
        <w:rPr>
          <w:color w:val="000000" w:themeColor="text1"/>
          <w:sz w:val="24"/>
          <w:szCs w:val="24"/>
        </w:rPr>
        <w:t xml:space="preserve"> Trend to opening up foreign markets to international trade and investment </w:t>
      </w:r>
    </w:p>
    <w:p w:rsidR="006154BB" w:rsidRPr="00080C8D" w:rsidRDefault="006154BB" w:rsidP="006154BB">
      <w:pPr>
        <w:pStyle w:val="ListBullet"/>
        <w:numPr>
          <w:ilvl w:val="1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Corporate social responsibility (CSR) and sustainability goals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Corporate social responsibility:</w:t>
      </w:r>
      <w:r w:rsidRPr="00080C8D">
        <w:rPr>
          <w:color w:val="000000" w:themeColor="text1"/>
          <w:sz w:val="24"/>
          <w:szCs w:val="24"/>
        </w:rPr>
        <w:t xml:space="preserve"> The responsibility of the firm to act in the best interests of the people and communities affected by its activities</w:t>
      </w:r>
    </w:p>
    <w:p w:rsidR="006154BB" w:rsidRPr="00080C8D" w:rsidRDefault="006154BB" w:rsidP="006154BB">
      <w:pPr>
        <w:pStyle w:val="ListBullet"/>
        <w:numPr>
          <w:ilvl w:val="1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Advancing HRM with technology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 xml:space="preserve">Collaborative software: </w:t>
      </w:r>
      <w:r w:rsidRPr="00080C8D">
        <w:rPr>
          <w:color w:val="000000" w:themeColor="text1"/>
          <w:sz w:val="24"/>
          <w:szCs w:val="24"/>
        </w:rPr>
        <w:t xml:space="preserve">Software that allows workers to interface and share information with one another electronically 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Knowledge workers:</w:t>
      </w:r>
      <w:r w:rsidRPr="00080C8D">
        <w:rPr>
          <w:color w:val="000000" w:themeColor="text1"/>
          <w:sz w:val="24"/>
          <w:szCs w:val="24"/>
        </w:rPr>
        <w:t xml:space="preserve"> Workers whose responsibilities extend beyond physical execution of work to include planning decision making and problem solving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lastRenderedPageBreak/>
        <w:t>Human resources information systems:</w:t>
      </w:r>
      <w:r w:rsidRPr="00080C8D">
        <w:rPr>
          <w:color w:val="000000" w:themeColor="text1"/>
          <w:sz w:val="24"/>
          <w:szCs w:val="24"/>
        </w:rPr>
        <w:t xml:space="preserve"> Computerized system that provides current and accurate data for purposes of control and decision making.</w:t>
      </w:r>
    </w:p>
    <w:p w:rsidR="006154BB" w:rsidRPr="00080C8D" w:rsidRDefault="006154BB" w:rsidP="006154BB">
      <w:pPr>
        <w:pStyle w:val="ListBullet"/>
        <w:numPr>
          <w:ilvl w:val="1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Containing costs while returning top talent and max productivity (furloughing, offshoring, employee leasing, PEO’S)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Downsizing:</w:t>
      </w:r>
      <w:r w:rsidRPr="00080C8D">
        <w:rPr>
          <w:color w:val="000000" w:themeColor="text1"/>
          <w:sz w:val="24"/>
          <w:szCs w:val="24"/>
        </w:rPr>
        <w:t xml:space="preserve"> Planned elimination of jobs.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Furloughing:</w:t>
      </w:r>
      <w:r w:rsidRPr="00080C8D">
        <w:rPr>
          <w:color w:val="000000" w:themeColor="text1"/>
          <w:sz w:val="24"/>
          <w:szCs w:val="24"/>
        </w:rPr>
        <w:t xml:space="preserve"> When and organization asks or requires employees to take time off for no pay or very little pay.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Outsourcing:</w:t>
      </w:r>
      <w:r w:rsidRPr="00080C8D">
        <w:rPr>
          <w:color w:val="000000" w:themeColor="text1"/>
          <w:sz w:val="24"/>
          <w:szCs w:val="24"/>
        </w:rPr>
        <w:t xml:space="preserve"> Contracting out work that was formerly done by employees.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Offshoring:</w:t>
      </w:r>
      <w:r w:rsidRPr="00080C8D">
        <w:rPr>
          <w:color w:val="000000" w:themeColor="text1"/>
          <w:sz w:val="24"/>
          <w:szCs w:val="24"/>
        </w:rPr>
        <w:t xml:space="preserve"> The business practice of sending jobs to other countries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Nearshoring:</w:t>
      </w:r>
      <w:r w:rsidRPr="00080C8D">
        <w:rPr>
          <w:color w:val="000000" w:themeColor="text1"/>
          <w:sz w:val="24"/>
          <w:szCs w:val="24"/>
        </w:rPr>
        <w:t xml:space="preserve"> The process of moving jobs closer to home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Employee Leasing:</w:t>
      </w:r>
      <w:r w:rsidRPr="00080C8D">
        <w:rPr>
          <w:color w:val="000000" w:themeColor="text1"/>
          <w:sz w:val="24"/>
          <w:szCs w:val="24"/>
        </w:rPr>
        <w:t xml:space="preserve"> Leasing employees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Productivity Enhancements:</w:t>
      </w:r>
      <w:r w:rsidRPr="00080C8D">
        <w:rPr>
          <w:color w:val="000000" w:themeColor="text1"/>
          <w:sz w:val="24"/>
          <w:szCs w:val="24"/>
        </w:rPr>
        <w:t xml:space="preserve"> Improving productivity through cost management </w:t>
      </w:r>
    </w:p>
    <w:p w:rsidR="006154BB" w:rsidRPr="00080C8D" w:rsidRDefault="006154BB" w:rsidP="006154BB">
      <w:pPr>
        <w:pStyle w:val="ListBullet"/>
        <w:numPr>
          <w:ilvl w:val="1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Responding to demographic and workforce diversity (immigration, gender, age, demographic changes)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Demographic changes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Diversity/Immigration challenge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Age distribution of employees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Gender Distribution of Workforce</w:t>
      </w:r>
    </w:p>
    <w:p w:rsidR="006154BB" w:rsidRPr="00080C8D" w:rsidRDefault="006154BB" w:rsidP="006154BB">
      <w:pPr>
        <w:pStyle w:val="ListBullet"/>
        <w:numPr>
          <w:ilvl w:val="1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Adapting to educational and cultural shifts affecting the workforce (education of workforce, employee rights, cultural voices)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Education of the workforce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Cultural changes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Employee rights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Concern for privacy</w:t>
      </w:r>
    </w:p>
    <w:p w:rsidR="006154BB" w:rsidRPr="00080C8D" w:rsidRDefault="006154BB" w:rsidP="006154BB">
      <w:pPr>
        <w:pStyle w:val="ListBullet"/>
        <w:numPr>
          <w:ilvl w:val="2"/>
          <w:numId w:val="3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The changing nature of the job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2: Strategy and Human Resources Planning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Human Resource planning:</w:t>
      </w:r>
      <w:r w:rsidRPr="00080C8D">
        <w:rPr>
          <w:color w:val="000000" w:themeColor="text1"/>
          <w:sz w:val="24"/>
          <w:szCs w:val="24"/>
        </w:rPr>
        <w:t xml:space="preserve"> The process of providing and anticipating for the movement of people in and out of an organization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Strategic planning:</w:t>
      </w:r>
      <w:r w:rsidRPr="00080C8D">
        <w:rPr>
          <w:color w:val="000000" w:themeColor="text1"/>
          <w:sz w:val="24"/>
          <w:szCs w:val="24"/>
        </w:rPr>
        <w:t xml:space="preserve"> Procedures for making decisions about organizations long term goals and strategies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lastRenderedPageBreak/>
        <w:t>Strategic human resource management:</w:t>
      </w:r>
      <w:r w:rsidRPr="00080C8D">
        <w:rPr>
          <w:color w:val="000000" w:themeColor="text1"/>
          <w:sz w:val="24"/>
          <w:szCs w:val="24"/>
        </w:rPr>
        <w:t xml:space="preserve"> The pattern of human resources deployments and activities that enable an organization to achieve its strategic goals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Value creation:</w:t>
      </w:r>
      <w:r w:rsidRPr="00080C8D">
        <w:rPr>
          <w:color w:val="000000" w:themeColor="text1"/>
          <w:sz w:val="24"/>
          <w:szCs w:val="24"/>
        </w:rPr>
        <w:t xml:space="preserve"> Cost/benefit scenario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Attrition:</w:t>
      </w:r>
      <w:r w:rsidRPr="00080C8D">
        <w:rPr>
          <w:color w:val="000000" w:themeColor="text1"/>
          <w:sz w:val="24"/>
          <w:szCs w:val="24"/>
        </w:rPr>
        <w:t xml:space="preserve"> Natural departure from organizations, retirement, deaths, and quits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Hiring Freeze:</w:t>
      </w:r>
      <w:r w:rsidRPr="00080C8D">
        <w:rPr>
          <w:color w:val="000000" w:themeColor="text1"/>
          <w:sz w:val="24"/>
          <w:szCs w:val="24"/>
        </w:rPr>
        <w:t xml:space="preserve"> Organization will not hire new workers as planned or will not replace workers who have left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Termination:</w:t>
      </w:r>
      <w:r w:rsidRPr="00080C8D">
        <w:rPr>
          <w:color w:val="000000" w:themeColor="text1"/>
          <w:sz w:val="24"/>
          <w:szCs w:val="24"/>
        </w:rPr>
        <w:t xml:space="preserve"> To separate employees from an organization permanently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Severance pay:</w:t>
      </w:r>
      <w:r w:rsidRPr="00080C8D">
        <w:rPr>
          <w:color w:val="000000" w:themeColor="text1"/>
          <w:sz w:val="24"/>
          <w:szCs w:val="24"/>
        </w:rPr>
        <w:t xml:space="preserve"> Lump sum payment given to terminated employees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Benchmarking:</w:t>
      </w:r>
      <w:r w:rsidRPr="00080C8D">
        <w:rPr>
          <w:color w:val="000000" w:themeColor="text1"/>
          <w:sz w:val="24"/>
          <w:szCs w:val="24"/>
        </w:rPr>
        <w:t xml:space="preserve"> Process of comparing the organizations process and practices to other companies</w:t>
      </w:r>
    </w:p>
    <w:p w:rsidR="006154BB" w:rsidRPr="00080C8D" w:rsidRDefault="006154BB" w:rsidP="006154BB">
      <w:pPr>
        <w:pStyle w:val="ListBullet"/>
        <w:numPr>
          <w:ilvl w:val="0"/>
          <w:numId w:val="6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Balance scorecard:</w:t>
      </w:r>
      <w:r w:rsidRPr="00080C8D">
        <w:rPr>
          <w:color w:val="000000" w:themeColor="text1"/>
          <w:sz w:val="24"/>
          <w:szCs w:val="24"/>
        </w:rPr>
        <w:t xml:space="preserve"> A way managers translate strategic goals into operational objectives 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1080"/>
        <w:rPr>
          <w:color w:val="000000" w:themeColor="text1"/>
          <w:sz w:val="24"/>
          <w:szCs w:val="24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b/>
          <w:bCs/>
          <w:color w:val="000000" w:themeColor="text1"/>
          <w:sz w:val="28"/>
          <w:szCs w:val="28"/>
          <w:u w:val="single"/>
        </w:rPr>
      </w:pPr>
      <w:r w:rsidRPr="00080C8D">
        <w:rPr>
          <w:b/>
          <w:bCs/>
          <w:color w:val="000000" w:themeColor="text1"/>
          <w:sz w:val="28"/>
          <w:szCs w:val="28"/>
          <w:u w:val="single"/>
        </w:rPr>
        <w:t>Strategic Planning steps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color w:val="000000" w:themeColor="text1"/>
          <w:sz w:val="24"/>
          <w:szCs w:val="24"/>
          <w:u w:val="single"/>
        </w:rPr>
      </w:pPr>
      <w:r w:rsidRPr="00080C8D">
        <w:rPr>
          <w:color w:val="000000" w:themeColor="text1"/>
          <w:sz w:val="24"/>
          <w:szCs w:val="24"/>
          <w:u w:val="single"/>
        </w:rPr>
        <w:t>STEP 1: Mission, Vision, and Values</w:t>
      </w:r>
    </w:p>
    <w:p w:rsidR="006154BB" w:rsidRPr="00080C8D" w:rsidRDefault="006154BB" w:rsidP="006154BB">
      <w:pPr>
        <w:pStyle w:val="ListParagraph"/>
        <w:numPr>
          <w:ilvl w:val="0"/>
          <w:numId w:val="17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The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mission statement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defines how the organization differentiates itself from other organizations in its industry. It is more specific than the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 xml:space="preserve">vision statement 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and is intended to show how stakeholders' needs will be satisfied. The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values statement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defines how people in the organization should behave.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4"/>
          <w:szCs w:val="24"/>
          <w:u w:val="single"/>
        </w:rPr>
      </w:pPr>
      <w:r w:rsidRPr="00080C8D">
        <w:rPr>
          <w:color w:val="000000" w:themeColor="text1"/>
          <w:sz w:val="24"/>
          <w:szCs w:val="24"/>
          <w:u w:val="single"/>
        </w:rPr>
        <w:t xml:space="preserve"> Step 2: Environmental analysis</w:t>
      </w:r>
    </w:p>
    <w:p w:rsidR="006154BB" w:rsidRPr="00080C8D" w:rsidRDefault="006154BB" w:rsidP="006154BB">
      <w:pPr>
        <w:pStyle w:val="ListParagraph"/>
        <w:numPr>
          <w:ilvl w:val="0"/>
          <w:numId w:val="16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</w:rPr>
        <w:t>The environmental analysis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is a strategic tool. It is a process to identify all the external and internal elements, which can affect the organization's performance. The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analysis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entails assessing the level of threat or opportunity the factors might present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4"/>
          <w:szCs w:val="24"/>
          <w:u w:val="single"/>
        </w:rPr>
      </w:pPr>
      <w:r w:rsidRPr="00080C8D">
        <w:rPr>
          <w:color w:val="000000" w:themeColor="text1"/>
          <w:sz w:val="24"/>
          <w:szCs w:val="24"/>
          <w:u w:val="single"/>
        </w:rPr>
        <w:t>STEP 3: internal ANALYSIS</w:t>
      </w:r>
    </w:p>
    <w:p w:rsidR="006154BB" w:rsidRPr="00080C8D" w:rsidRDefault="006154BB" w:rsidP="006154BB">
      <w:pPr>
        <w:pStyle w:val="ListParagraph"/>
        <w:numPr>
          <w:ilvl w:val="0"/>
          <w:numId w:val="15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An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internal analysis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is an exploration of your organization's competency, cost position and competitive viability in the marketplace. Conducting an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internal analysis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often incorporates measures that provide useful information about your organization's strengths, weakness, opportunities and threats – a SWOT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analysis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4"/>
          <w:szCs w:val="24"/>
          <w:u w:val="single"/>
        </w:rPr>
      </w:pPr>
      <w:r w:rsidRPr="00080C8D">
        <w:rPr>
          <w:color w:val="000000" w:themeColor="text1"/>
          <w:sz w:val="24"/>
          <w:szCs w:val="24"/>
          <w:u w:val="single"/>
        </w:rPr>
        <w:t>STEP 4: Formulating strategy</w:t>
      </w:r>
    </w:p>
    <w:p w:rsidR="006154BB" w:rsidRPr="00080C8D" w:rsidRDefault="006154BB" w:rsidP="006154BB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val="en-CA" w:eastAsia="en-US"/>
        </w:rPr>
      </w:pPr>
      <w:r w:rsidRPr="00080C8D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val="en-CA" w:eastAsia="en-US"/>
        </w:rPr>
        <w:t>The process of determining and establishing the goals, mission and objectives of an organization, and identifying the appropriate and best courses or plans of action among all available alternative </w:t>
      </w:r>
      <w:r w:rsidRPr="00080C8D">
        <w:rPr>
          <w:rFonts w:eastAsia="Times New Roman" w:cstheme="minorHAnsi"/>
          <w:color w:val="000000" w:themeColor="text1"/>
          <w:sz w:val="24"/>
          <w:szCs w:val="24"/>
          <w:lang w:val="en-CA" w:eastAsia="en-US"/>
        </w:rPr>
        <w:t>strategies</w:t>
      </w:r>
      <w:r w:rsidRPr="00080C8D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val="en-CA" w:eastAsia="en-US"/>
        </w:rPr>
        <w:t> to achieve them.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4"/>
          <w:szCs w:val="24"/>
          <w:u w:val="single"/>
        </w:rPr>
      </w:pPr>
      <w:r w:rsidRPr="00080C8D">
        <w:rPr>
          <w:color w:val="000000" w:themeColor="text1"/>
          <w:sz w:val="24"/>
          <w:szCs w:val="24"/>
          <w:u w:val="single"/>
        </w:rPr>
        <w:t>STEP 5: Strategy Implementation</w:t>
      </w:r>
    </w:p>
    <w:p w:rsidR="006154BB" w:rsidRPr="00080C8D" w:rsidRDefault="006154BB" w:rsidP="006154BB">
      <w:pPr>
        <w:pStyle w:val="ListParagraph"/>
        <w:numPr>
          <w:ilvl w:val="0"/>
          <w:numId w:val="13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lastRenderedPageBreak/>
        <w:t>Is a process that puts plans and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strategies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into action to reach desired goals. The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strategic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plan itself is a written document that details the steps and processes needed to reach plan goals, and includes feedback and progress reports to ensure that the plan is on track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rFonts w:cstheme="minorHAnsi"/>
          <w:color w:val="000000" w:themeColor="text1"/>
          <w:sz w:val="24"/>
          <w:szCs w:val="24"/>
          <w:u w:val="single"/>
        </w:rPr>
      </w:pPr>
      <w:r w:rsidRPr="00080C8D">
        <w:rPr>
          <w:rFonts w:cstheme="minorHAnsi"/>
          <w:color w:val="000000" w:themeColor="text1"/>
          <w:sz w:val="24"/>
          <w:szCs w:val="24"/>
          <w:u w:val="single"/>
        </w:rPr>
        <w:t xml:space="preserve">STEP 6: Evaluation and assessment </w:t>
      </w:r>
    </w:p>
    <w:p w:rsidR="006154BB" w:rsidRPr="00080C8D" w:rsidRDefault="006154BB" w:rsidP="006154BB">
      <w:pPr>
        <w:pStyle w:val="ListParagraph"/>
        <w:numPr>
          <w:ilvl w:val="0"/>
          <w:numId w:val="14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</w:rPr>
        <w:t>Assessment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is made to identify the level of performance of an individual, whereas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evaluation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is performed to determine the degree to which goals are attained. The basic difference between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assessment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and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evaluation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lies in the orientation, i.e. while the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assessment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is process oriented,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</w:rPr>
        <w:t>evaluation</w:t>
      </w:r>
      <w:r w:rsidRPr="00080C8D">
        <w:rPr>
          <w:rStyle w:val="apple-converted-space"/>
          <w:rFonts w:eastAsiaTheme="majorEastAsia"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080C8D">
        <w:rPr>
          <w:rFonts w:cstheme="minorHAnsi"/>
          <w:color w:val="000000" w:themeColor="text1"/>
          <w:sz w:val="24"/>
          <w:szCs w:val="24"/>
          <w:shd w:val="clear" w:color="auto" w:fill="FFFFFF"/>
        </w:rPr>
        <w:t>is product oriented.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8"/>
          <w:szCs w:val="28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3 STEPS IN Human Resource Planning</w:t>
      </w:r>
    </w:p>
    <w:p w:rsidR="006154BB" w:rsidRPr="00080C8D" w:rsidRDefault="006154BB" w:rsidP="006154BB">
      <w:pPr>
        <w:pStyle w:val="ListBullet"/>
        <w:numPr>
          <w:ilvl w:val="0"/>
          <w:numId w:val="11"/>
        </w:numPr>
        <w:rPr>
          <w:color w:val="000000" w:themeColor="text1"/>
          <w:sz w:val="28"/>
          <w:szCs w:val="28"/>
          <w:u w:val="single"/>
        </w:rPr>
      </w:pPr>
      <w:r w:rsidRPr="00080C8D">
        <w:rPr>
          <w:color w:val="000000" w:themeColor="text1"/>
          <w:sz w:val="28"/>
          <w:szCs w:val="28"/>
          <w:u w:val="single"/>
        </w:rPr>
        <w:t>Forecasting demand for labor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To predict the number and types of employees needed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Quantitative methods use stats or math, trend analysis, done based on an index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Qualitive methods use approximations and predictions management forecasting, nominal group Delphi.</w:t>
      </w:r>
    </w:p>
    <w:p w:rsidR="006154BB" w:rsidRPr="00080C8D" w:rsidRDefault="006154BB" w:rsidP="006154BB">
      <w:pPr>
        <w:pStyle w:val="ListBullet"/>
        <w:numPr>
          <w:ilvl w:val="0"/>
          <w:numId w:val="11"/>
        </w:numPr>
        <w:rPr>
          <w:color w:val="000000" w:themeColor="text1"/>
          <w:sz w:val="28"/>
          <w:szCs w:val="28"/>
          <w:u w:val="single"/>
        </w:rPr>
      </w:pPr>
      <w:r w:rsidRPr="00080C8D">
        <w:rPr>
          <w:color w:val="000000" w:themeColor="text1"/>
          <w:sz w:val="28"/>
          <w:szCs w:val="28"/>
          <w:u w:val="single"/>
        </w:rPr>
        <w:t>Forecasting the supply of labor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To determine whether sufficient numbers and types of employees are available to staff future opening that may occur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Done through staffing tables, Markov analysis, skills inventory, replacement charts, succession planning.</w:t>
      </w:r>
    </w:p>
    <w:p w:rsidR="006154BB" w:rsidRPr="00080C8D" w:rsidRDefault="006154BB" w:rsidP="006154BB">
      <w:pPr>
        <w:pStyle w:val="ListBullet"/>
        <w:numPr>
          <w:ilvl w:val="0"/>
          <w:numId w:val="11"/>
        </w:numPr>
        <w:rPr>
          <w:color w:val="000000" w:themeColor="text1"/>
          <w:sz w:val="28"/>
          <w:szCs w:val="28"/>
          <w:u w:val="single"/>
        </w:rPr>
      </w:pPr>
      <w:r w:rsidRPr="00080C8D">
        <w:rPr>
          <w:color w:val="000000" w:themeColor="text1"/>
          <w:sz w:val="28"/>
          <w:szCs w:val="28"/>
          <w:u w:val="single"/>
        </w:rPr>
        <w:t>Balancing the supply and demand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Find the GAP that occur (Demand – Supply = GAP)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 xml:space="preserve">Surplus is when supply is bigger than demand to deal with surplus ,layoff, attrition, termination 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Shortage is when demand is bigger than supply to deal with shortage, hire more, replace jobs, overtime, more work.</w:t>
      </w:r>
    </w:p>
    <w:p w:rsidR="006154BB" w:rsidRPr="00080C8D" w:rsidRDefault="006154BB" w:rsidP="006154BB">
      <w:pPr>
        <w:pStyle w:val="ListBullet"/>
        <w:numPr>
          <w:ilvl w:val="1"/>
          <w:numId w:val="11"/>
        </w:numPr>
        <w:rPr>
          <w:color w:val="000000" w:themeColor="text1"/>
          <w:sz w:val="28"/>
          <w:szCs w:val="28"/>
        </w:rPr>
      </w:pPr>
      <w:r w:rsidRPr="00080C8D">
        <w:rPr>
          <w:color w:val="000000" w:themeColor="text1"/>
          <w:sz w:val="28"/>
          <w:szCs w:val="28"/>
        </w:rPr>
        <w:t>Human capital readiness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3: Equity and diversity in HRM</w:t>
      </w:r>
    </w:p>
    <w:p w:rsidR="006154BB" w:rsidRPr="00080C8D" w:rsidRDefault="006154BB" w:rsidP="006154BB">
      <w:pPr>
        <w:pStyle w:val="ListBullet"/>
        <w:numPr>
          <w:ilvl w:val="0"/>
          <w:numId w:val="18"/>
        </w:numPr>
        <w:rPr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lastRenderedPageBreak/>
        <w:t>Designated groups:</w:t>
      </w:r>
      <w:r w:rsidRPr="00080C8D">
        <w:rPr>
          <w:color w:val="000000" w:themeColor="text1"/>
          <w:sz w:val="24"/>
          <w:szCs w:val="24"/>
        </w:rPr>
        <w:t xml:space="preserve"> Applies to 4 groups – Women, visible minorities, aboriginals and people with disabilities who are at a disadvantage for employment </w:t>
      </w:r>
    </w:p>
    <w:p w:rsidR="00080C8D" w:rsidRPr="00080C8D" w:rsidRDefault="00080C8D" w:rsidP="006154BB">
      <w:pPr>
        <w:pStyle w:val="ListBullet"/>
        <w:numPr>
          <w:ilvl w:val="0"/>
          <w:numId w:val="18"/>
        </w:numPr>
        <w:rPr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Reasonable accommodations:</w:t>
      </w:r>
      <w:r w:rsidRPr="00080C8D">
        <w:rPr>
          <w:color w:val="000000" w:themeColor="text1"/>
          <w:sz w:val="24"/>
          <w:szCs w:val="24"/>
        </w:rPr>
        <w:t xml:space="preserve"> Making changes so no one is denied benefits. Help with religious preferences and disabilities</w:t>
      </w:r>
    </w:p>
    <w:p w:rsidR="00080C8D" w:rsidRPr="00080C8D" w:rsidRDefault="00080C8D" w:rsidP="006154BB">
      <w:pPr>
        <w:pStyle w:val="ListBullet"/>
        <w:numPr>
          <w:ilvl w:val="0"/>
          <w:numId w:val="18"/>
        </w:numPr>
        <w:rPr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 xml:space="preserve">Undue Hardships: </w:t>
      </w:r>
      <w:r w:rsidRPr="00080C8D">
        <w:rPr>
          <w:color w:val="000000" w:themeColor="text1"/>
          <w:sz w:val="24"/>
          <w:szCs w:val="24"/>
        </w:rPr>
        <w:t>Is an accommodating action that places significant difficulty or expenses on the employer</w:t>
      </w:r>
    </w:p>
    <w:p w:rsidR="00080C8D" w:rsidRPr="00080C8D" w:rsidRDefault="00080C8D" w:rsidP="006154BB">
      <w:pPr>
        <w:pStyle w:val="ListBullet"/>
        <w:numPr>
          <w:ilvl w:val="0"/>
          <w:numId w:val="18"/>
        </w:numPr>
        <w:rPr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b/>
          <w:bCs/>
          <w:color w:val="000000" w:themeColor="text1"/>
          <w:sz w:val="24"/>
          <w:szCs w:val="24"/>
          <w:u w:val="single"/>
        </w:rPr>
        <w:t>BFOR:</w:t>
      </w:r>
      <w:r w:rsidRPr="00080C8D">
        <w:rPr>
          <w:color w:val="000000" w:themeColor="text1"/>
          <w:sz w:val="24"/>
          <w:szCs w:val="24"/>
        </w:rPr>
        <w:t xml:space="preserve"> A bona fide occupational requirement. This means that the rule establishes a requirement that is a necessary for proper or efficient performance of a job.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4: Job Analysis and work design</w:t>
      </w:r>
    </w:p>
    <w:p w:rsidR="00080C8D" w:rsidRPr="00080C8D" w:rsidRDefault="00080C8D" w:rsidP="00080C8D">
      <w:pPr>
        <w:rPr>
          <w:rFonts w:asciiTheme="minorHAnsi" w:hAnsiTheme="minorHAnsi" w:cstheme="minorHAnsi"/>
          <w:color w:val="000000" w:themeColor="text1"/>
        </w:rPr>
      </w:pPr>
      <w:r w:rsidRPr="00080C8D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The Process of Job Analysis: </w:t>
      </w:r>
    </w:p>
    <w:p w:rsidR="00080C8D" w:rsidRPr="00080C8D" w:rsidRDefault="00080C8D" w:rsidP="00080C8D">
      <w:pPr>
        <w:pStyle w:val="ListParagraph"/>
        <w:numPr>
          <w:ilvl w:val="0"/>
          <w:numId w:val="21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Sources of Data AND Methods of collecting Data -&gt; Job Data -&gt; Job Description AND  job specification -&gt; HR functions</w:t>
      </w:r>
    </w:p>
    <w:p w:rsidR="00080C8D" w:rsidRPr="00080C8D" w:rsidRDefault="00080C8D" w:rsidP="00080C8D">
      <w:pPr>
        <w:rPr>
          <w:rFonts w:asciiTheme="minorHAnsi" w:hAnsiTheme="minorHAnsi" w:cstheme="minorHAnsi"/>
          <w:color w:val="000000" w:themeColor="text1"/>
        </w:rPr>
      </w:pPr>
      <w:r w:rsidRPr="00080C8D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Job Description: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A list of the tasks, duties, and responsibilities that a particular job entails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Focuses on activities</w:t>
      </w:r>
    </w:p>
    <w:p w:rsidR="00080C8D" w:rsidRPr="00080C8D" w:rsidRDefault="00080C8D" w:rsidP="00080C8D">
      <w:pPr>
        <w:rPr>
          <w:rFonts w:asciiTheme="minorHAnsi" w:hAnsiTheme="minorHAnsi" w:cstheme="minorHAnsi"/>
          <w:color w:val="000000" w:themeColor="text1"/>
        </w:rPr>
      </w:pPr>
      <w:r w:rsidRPr="00080C8D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Job Specification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A list of competencies that an individual must have to perform a particular job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Focuses on KSAOs required to do the job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KSAO -&gt; Knowledge, skills, abilities, other factors </w:t>
      </w:r>
    </w:p>
    <w:p w:rsidR="00080C8D" w:rsidRPr="00080C8D" w:rsidRDefault="00080C8D" w:rsidP="00080C8D">
      <w:pPr>
        <w:rPr>
          <w:rFonts w:asciiTheme="minorHAnsi" w:hAnsiTheme="minorHAnsi" w:cstheme="minorHAnsi"/>
          <w:color w:val="000000" w:themeColor="text1"/>
        </w:rPr>
      </w:pPr>
      <w:r w:rsidRPr="00080C8D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Job Analysis: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Procedure for determining tasks, duties and responsibilities of each job and the human attributes (knowledge, skills, abilities, other (KSAO) required to perform it</w:t>
      </w:r>
    </w:p>
    <w:p w:rsidR="00080C8D" w:rsidRPr="00080C8D" w:rsidRDefault="00080C8D" w:rsidP="00080C8D">
      <w:pPr>
        <w:rPr>
          <w:rFonts w:cstheme="minorHAnsi"/>
          <w:color w:val="000000" w:themeColor="text1"/>
        </w:rPr>
      </w:pPr>
      <w:r w:rsidRPr="00080C8D">
        <w:rPr>
          <w:rFonts w:cstheme="minorHAnsi"/>
          <w:color w:val="000000" w:themeColor="text1"/>
          <w:bdr w:val="none" w:sz="0" w:space="0" w:color="auto" w:frame="1"/>
        </w:rPr>
        <w:t>Position Analysis Questionnaire (PAQ):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Very structured job analysis questionnaire which contains many items </w:t>
      </w:r>
    </w:p>
    <w:p w:rsidR="00080C8D" w:rsidRPr="00080C8D" w:rsidRDefault="00080C8D" w:rsidP="00080C8D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Provides quantitative job score on six dimensions of job requirements: </w:t>
      </w:r>
    </w:p>
    <w:p w:rsidR="00080C8D" w:rsidRPr="00080C8D" w:rsidRDefault="00080C8D" w:rsidP="00080C8D">
      <w:pPr>
        <w:pStyle w:val="ListParagraph"/>
        <w:numPr>
          <w:ilvl w:val="1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1. Information input </w:t>
      </w:r>
    </w:p>
    <w:p w:rsidR="00080C8D" w:rsidRPr="00080C8D" w:rsidRDefault="00080C8D" w:rsidP="00080C8D">
      <w:pPr>
        <w:pStyle w:val="ListParagraph"/>
        <w:numPr>
          <w:ilvl w:val="1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2. Mental processes </w:t>
      </w:r>
    </w:p>
    <w:p w:rsidR="00080C8D" w:rsidRPr="00080C8D" w:rsidRDefault="00080C8D" w:rsidP="00080C8D">
      <w:pPr>
        <w:pStyle w:val="ListParagraph"/>
        <w:numPr>
          <w:ilvl w:val="1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3. Work output (physical activities and tools) </w:t>
      </w:r>
    </w:p>
    <w:p w:rsidR="00080C8D" w:rsidRPr="00080C8D" w:rsidRDefault="00080C8D" w:rsidP="00080C8D">
      <w:pPr>
        <w:pStyle w:val="ListParagraph"/>
        <w:numPr>
          <w:ilvl w:val="1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4. Relationships with others </w:t>
      </w:r>
    </w:p>
    <w:p w:rsidR="00080C8D" w:rsidRPr="00080C8D" w:rsidRDefault="00080C8D" w:rsidP="00080C8D">
      <w:pPr>
        <w:pStyle w:val="ListParagraph"/>
        <w:numPr>
          <w:ilvl w:val="1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5. Job context (physical and social environment) </w:t>
      </w:r>
    </w:p>
    <w:p w:rsidR="00080C8D" w:rsidRPr="00080C8D" w:rsidRDefault="00080C8D" w:rsidP="00080C8D">
      <w:pPr>
        <w:pStyle w:val="ListParagraph"/>
        <w:numPr>
          <w:ilvl w:val="1"/>
          <w:numId w:val="2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6. Other job characteristics (pace and structure)</w:t>
      </w:r>
    </w:p>
    <w:p w:rsidR="00080C8D" w:rsidRPr="00080C8D" w:rsidRDefault="00080C8D" w:rsidP="00080C8D">
      <w:pPr>
        <w:rPr>
          <w:rFonts w:cstheme="minorHAnsi"/>
          <w:color w:val="000000" w:themeColor="text1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5: Branding the Talent Pool: Recruitment and Careers</w:t>
      </w:r>
    </w:p>
    <w:p w:rsidR="00080C8D" w:rsidRPr="00080C8D" w:rsidRDefault="00080C8D" w:rsidP="00080C8D">
      <w:pPr>
        <w:rPr>
          <w:rFonts w:asciiTheme="minorHAnsi" w:hAnsiTheme="minorHAnsi" w:cstheme="minorHAnsi"/>
          <w:color w:val="000000" w:themeColor="text1"/>
        </w:rPr>
      </w:pPr>
      <w:r w:rsidRPr="00080C8D">
        <w:rPr>
          <w:rStyle w:val="a"/>
          <w:rFonts w:asciiTheme="minorHAnsi" w:eastAsiaTheme="majorEastAsia" w:hAnsiTheme="minorHAnsi" w:cstheme="minorHAnsi"/>
          <w:b/>
          <w:bCs/>
          <w:color w:val="000000" w:themeColor="text1"/>
          <w:spacing w:val="-15"/>
          <w:bdr w:val="none" w:sz="0" w:space="0" w:color="auto" w:frame="1"/>
        </w:rPr>
        <w:t>Recruitment:</w:t>
      </w:r>
      <w:r w:rsidRPr="00080C8D">
        <w:rPr>
          <w:rFonts w:asciiTheme="minorHAnsi" w:hAnsiTheme="minorHAnsi" w:cstheme="minorHAnsi"/>
          <w:color w:val="000000" w:themeColor="text1"/>
        </w:rPr>
        <w:t xml:space="preserve"> </w:t>
      </w:r>
      <w:r w:rsidRPr="00080C8D">
        <w:rPr>
          <w:rStyle w:val="a"/>
          <w:rFonts w:asciiTheme="minorHAnsi" w:eastAsiaTheme="majorEastAsia" w:hAnsiTheme="minorHAnsi" w:cstheme="minorHAnsi"/>
          <w:color w:val="000000" w:themeColor="text1"/>
          <w:bdr w:val="none" w:sz="0" w:space="0" w:color="auto" w:frame="1"/>
        </w:rPr>
        <w:t>The process of searching out and attr</w:t>
      </w:r>
      <w:r w:rsidRPr="00080C8D">
        <w:rPr>
          <w:rStyle w:val="l6"/>
          <w:rFonts w:asciiTheme="minorHAnsi" w:hAnsiTheme="minorHAnsi" w:cstheme="minorHAnsi"/>
          <w:color w:val="000000" w:themeColor="text1"/>
          <w:bdr w:val="none" w:sz="0" w:space="0" w:color="auto" w:frame="1"/>
        </w:rPr>
        <w:t>active qualified job applicants, which</w:t>
      </w:r>
      <w:r w:rsidRPr="00080C8D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080C8D">
        <w:rPr>
          <w:rStyle w:val="l6"/>
          <w:rFonts w:asciiTheme="minorHAnsi" w:hAnsiTheme="minorHAnsi" w:cstheme="minorHAnsi"/>
          <w:color w:val="000000" w:themeColor="text1"/>
          <w:bdr w:val="none" w:sz="0" w:space="0" w:color="auto" w:frame="1"/>
        </w:rPr>
        <w:t>begins</w:t>
      </w:r>
      <w:r w:rsidRPr="00080C8D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080C8D">
        <w:rPr>
          <w:rStyle w:val="a"/>
          <w:rFonts w:asciiTheme="minorHAnsi" w:eastAsiaTheme="majorEastAsia" w:hAnsiTheme="minorHAnsi" w:cstheme="minorHAnsi"/>
          <w:color w:val="000000" w:themeColor="text1"/>
          <w:bdr w:val="none" w:sz="0" w:space="0" w:color="auto" w:frame="1"/>
        </w:rPr>
        <w:t>with the identification of a position that requires staffing, and is completed when</w:t>
      </w:r>
      <w:r w:rsidRPr="00080C8D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080C8D">
        <w:rPr>
          <w:rStyle w:val="a"/>
          <w:rFonts w:asciiTheme="minorHAnsi" w:eastAsiaTheme="majorEastAsia" w:hAnsiTheme="minorHAnsi" w:cstheme="minorHAnsi"/>
          <w:color w:val="000000" w:themeColor="text1"/>
          <w:bdr w:val="none" w:sz="0" w:space="0" w:color="auto" w:frame="1"/>
        </w:rPr>
        <w:t>applications are</w:t>
      </w:r>
      <w:r w:rsidRPr="00080C8D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080C8D">
        <w:rPr>
          <w:rStyle w:val="a"/>
          <w:rFonts w:asciiTheme="minorHAnsi" w:eastAsiaTheme="majorEastAsia" w:hAnsiTheme="minorHAnsi" w:cstheme="minorHAnsi"/>
          <w:color w:val="000000" w:themeColor="text1"/>
          <w:bdr w:val="none" w:sz="0" w:space="0" w:color="auto" w:frame="1"/>
        </w:rPr>
        <w:t>received from an adequate number of applicants.</w:t>
      </w:r>
      <w:r w:rsidRPr="00080C8D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</w:p>
    <w:p w:rsidR="00080C8D" w:rsidRPr="00080C8D" w:rsidRDefault="00080C8D" w:rsidP="00080C8D">
      <w:pPr>
        <w:rPr>
          <w:rStyle w:val="a"/>
          <w:rFonts w:asciiTheme="minorHAnsi" w:eastAsiaTheme="majorEastAsia" w:hAnsiTheme="minorHAnsi" w:cstheme="minorHAnsi"/>
          <w:b/>
          <w:bCs/>
          <w:color w:val="000000" w:themeColor="text1"/>
          <w:spacing w:val="-15"/>
          <w:bdr w:val="none" w:sz="0" w:space="0" w:color="auto" w:frame="1"/>
        </w:rPr>
      </w:pPr>
    </w:p>
    <w:p w:rsidR="00080C8D" w:rsidRPr="00080C8D" w:rsidRDefault="00080C8D" w:rsidP="00080C8D">
      <w:pPr>
        <w:rPr>
          <w:rFonts w:asciiTheme="minorHAnsi" w:hAnsiTheme="minorHAnsi" w:cstheme="minorHAnsi"/>
          <w:color w:val="000000" w:themeColor="text1"/>
          <w:u w:val="single"/>
        </w:rPr>
      </w:pPr>
      <w:r w:rsidRPr="00080C8D">
        <w:rPr>
          <w:rStyle w:val="a"/>
          <w:rFonts w:asciiTheme="minorHAnsi" w:eastAsiaTheme="majorEastAsia" w:hAnsiTheme="minorHAnsi" w:cstheme="minorHAnsi"/>
          <w:b/>
          <w:bCs/>
          <w:color w:val="000000" w:themeColor="text1"/>
          <w:spacing w:val="-15"/>
          <w:u w:val="single"/>
          <w:bdr w:val="none" w:sz="0" w:space="0" w:color="auto" w:frame="1"/>
        </w:rPr>
        <w:lastRenderedPageBreak/>
        <w:t>Labour Markets / Recruitment Channels:</w:t>
      </w:r>
    </w:p>
    <w:p w:rsidR="00080C8D" w:rsidRPr="00080C8D" w:rsidRDefault="00080C8D" w:rsidP="00080C8D">
      <w:pPr>
        <w:pStyle w:val="ListParagraph"/>
        <w:numPr>
          <w:ilvl w:val="0"/>
          <w:numId w:val="24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Local: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Area from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which applicants are to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7"/>
          <w:rFonts w:cstheme="minorHAnsi"/>
          <w:color w:val="000000" w:themeColor="text1"/>
          <w:sz w:val="24"/>
          <w:szCs w:val="24"/>
          <w:bdr w:val="none" w:sz="0" w:space="0" w:color="auto" w:frame="1"/>
        </w:rPr>
        <w:t>be recruited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4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Tight market: High employment, few available workers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4"/>
        </w:numPr>
        <w:rPr>
          <w:rStyle w:val="a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Loose Market: Low employment, many available workers</w:t>
      </w:r>
    </w:p>
    <w:p w:rsidR="00080C8D" w:rsidRPr="00080C8D" w:rsidRDefault="00080C8D" w:rsidP="00080C8D">
      <w:pPr>
        <w:pStyle w:val="ListParagraph"/>
        <w:numPr>
          <w:ilvl w:val="0"/>
          <w:numId w:val="24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Global: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4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To develop better products via a global workforce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4"/>
        </w:numPr>
        <w:rPr>
          <w:rStyle w:val="a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To attract the best talent, wherever it may be</w:t>
      </w:r>
    </w:p>
    <w:p w:rsidR="00080C8D" w:rsidRPr="00080C8D" w:rsidRDefault="00080C8D" w:rsidP="00080C8D">
      <w:pPr>
        <w:rPr>
          <w:rStyle w:val="a"/>
          <w:rFonts w:asciiTheme="minorHAnsi" w:eastAsiaTheme="majorEastAsia" w:hAnsiTheme="minorHAnsi" w:cstheme="minorHAnsi"/>
          <w:color w:val="000000" w:themeColor="text1"/>
          <w:bdr w:val="none" w:sz="0" w:space="0" w:color="auto" w:frame="1"/>
        </w:rPr>
      </w:pPr>
    </w:p>
    <w:p w:rsidR="00080C8D" w:rsidRPr="00080C8D" w:rsidRDefault="00080C8D" w:rsidP="00080C8D">
      <w:pPr>
        <w:rPr>
          <w:rFonts w:cstheme="minorHAnsi"/>
          <w:color w:val="000000" w:themeColor="text1"/>
        </w:rPr>
      </w:pPr>
      <w:r w:rsidRPr="00080C8D">
        <w:rPr>
          <w:rStyle w:val="a"/>
          <w:rFonts w:asciiTheme="minorHAnsi" w:eastAsiaTheme="majorEastAsia" w:hAnsiTheme="minorHAnsi" w:cstheme="minorHAnsi"/>
          <w:color w:val="000000" w:themeColor="text1"/>
          <w:bdr w:val="none" w:sz="0" w:space="0" w:color="auto" w:frame="1"/>
        </w:rPr>
        <w:t>External Recruitment Methods</w:t>
      </w:r>
      <w:r w:rsidRPr="00080C8D">
        <w:rPr>
          <w:rFonts w:cstheme="minorHAnsi"/>
          <w:color w:val="000000" w:themeColor="text1"/>
        </w:rPr>
        <w:t>: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online recruiting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social networking sites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 print advertising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 private employment agencies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executive search firms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walk-ins and write-ins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employee referrals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former employees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educational institutions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Human Resources and Skills Development Canada (HRSDC)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 professional and trade associations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labor organizations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military personnel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Style w:val="apple-converted-space"/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open houses and job fairs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rPr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asciiTheme="minorHAnsi" w:eastAsiaTheme="majorEastAsia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  <w:t>Recruiting Within the Organization</w:t>
      </w:r>
      <w:r w:rsidRPr="00080C8D">
        <w:rPr>
          <w:rFonts w:cstheme="minorHAnsi"/>
          <w:b/>
          <w:bCs/>
          <w:color w:val="000000" w:themeColor="text1"/>
          <w:u w:val="single"/>
        </w:rPr>
        <w:t xml:space="preserve"> </w:t>
      </w:r>
    </w:p>
    <w:p w:rsidR="00080C8D" w:rsidRPr="00080C8D" w:rsidRDefault="00080C8D" w:rsidP="00080C8D">
      <w:pPr>
        <w:pStyle w:val="ListParagraph"/>
        <w:numPr>
          <w:ilvl w:val="0"/>
          <w:numId w:val="23"/>
        </w:numPr>
        <w:rPr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Advantages: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Employees see that competence is rewarded thus enhancing commitment, morale and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 performance</w:t>
      </w:r>
    </w:p>
    <w:p w:rsidR="00080C8D" w:rsidRPr="00080C8D" w:rsidRDefault="00080C8D" w:rsidP="00080C8D">
      <w:pPr>
        <w:pStyle w:val="ListParagraph"/>
        <w:numPr>
          <w:ilvl w:val="1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Insiders are less likely to leave</w:t>
      </w:r>
    </w:p>
    <w:p w:rsidR="00080C8D" w:rsidRPr="00080C8D" w:rsidRDefault="00080C8D" w:rsidP="00080C8D">
      <w:pPr>
        <w:pStyle w:val="ListParagraph"/>
        <w:numPr>
          <w:ilvl w:val="1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More accurate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assessment of person’s skills and performance level </w:t>
      </w:r>
    </w:p>
    <w:p w:rsidR="00080C8D" w:rsidRPr="00080C8D" w:rsidRDefault="00080C8D" w:rsidP="00080C8D">
      <w:pPr>
        <w:pStyle w:val="ListParagraph"/>
        <w:numPr>
          <w:ilvl w:val="1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Inside candidates require less orientation</w:t>
      </w:r>
    </w:p>
    <w:p w:rsidR="00080C8D" w:rsidRPr="00080C8D" w:rsidRDefault="00080C8D" w:rsidP="00080C8D">
      <w:pPr>
        <w:pStyle w:val="ListParagraph"/>
        <w:numPr>
          <w:ilvl w:val="0"/>
          <w:numId w:val="22"/>
        </w:numPr>
        <w:rPr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Disadvantages: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Discontent of unsuccessful candidates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2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Time consuming to post and interview all candidates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if one is already preferred</w:t>
      </w:r>
    </w:p>
    <w:p w:rsidR="00080C8D" w:rsidRPr="00080C8D" w:rsidRDefault="00080C8D" w:rsidP="00080C8D">
      <w:pPr>
        <w:rPr>
          <w:rFonts w:asciiTheme="minorHAnsi" w:hAnsiTheme="minorHAnsi" w:cstheme="minorHAnsi"/>
          <w:color w:val="000000" w:themeColor="text1"/>
        </w:rPr>
      </w:pPr>
    </w:p>
    <w:p w:rsidR="00080C8D" w:rsidRPr="00080C8D" w:rsidRDefault="00080C8D" w:rsidP="00080C8D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asciiTheme="minorHAnsi" w:eastAsiaTheme="majorEastAsia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  <w:t>Recruiting Outside the Organization</w:t>
      </w:r>
      <w:r w:rsidRPr="00080C8D">
        <w:rPr>
          <w:rStyle w:val="apple-converted-space"/>
          <w:rFonts w:asciiTheme="minorHAnsi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5"/>
        </w:numPr>
        <w:rPr>
          <w:rStyle w:val="apple-converted-space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Advantages: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5"/>
        </w:numPr>
        <w:rPr>
          <w:rStyle w:val="apple-converted-space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Larger pool of qualified candidates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5"/>
        </w:numPr>
        <w:rPr>
          <w:rStyle w:val="a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More diverse applicant pool </w:t>
      </w:r>
    </w:p>
    <w:p w:rsidR="00080C8D" w:rsidRPr="00080C8D" w:rsidRDefault="00080C8D" w:rsidP="00080C8D">
      <w:pPr>
        <w:pStyle w:val="ListParagraph"/>
        <w:numPr>
          <w:ilvl w:val="1"/>
          <w:numId w:val="25"/>
        </w:numPr>
        <w:rPr>
          <w:rStyle w:val="apple-converted-space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Acquisition of skills or knowledge not currently available within the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organization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5"/>
        </w:numPr>
        <w:rPr>
          <w:rStyle w:val="apple-converted-space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lastRenderedPageBreak/>
        <w:t>Elimination of employee rivalry and competition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5"/>
        </w:numPr>
        <w:rPr>
          <w:rStyle w:val="apple-converted-space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Cost savings resulting from hiring individuals who already have the skills, rather than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 providing the training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Recruiting Outside the Organization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5"/>
        </w:numPr>
        <w:rPr>
          <w:rStyle w:val="apple-converted-space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Disadvantages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:</w:t>
      </w:r>
    </w:p>
    <w:p w:rsidR="00080C8D" w:rsidRPr="00080C8D" w:rsidRDefault="00080C8D" w:rsidP="00080C8D">
      <w:pPr>
        <w:pStyle w:val="ListParagraph"/>
        <w:numPr>
          <w:ilvl w:val="1"/>
          <w:numId w:val="25"/>
        </w:numPr>
        <w:rPr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Opposite of advantages of internal</w:t>
      </w:r>
    </w:p>
    <w:p w:rsidR="00080C8D" w:rsidRPr="00080C8D" w:rsidRDefault="00080C8D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6: Employee Selection</w:t>
      </w:r>
    </w:p>
    <w:p w:rsidR="00080C8D" w:rsidRPr="00080C8D" w:rsidRDefault="00080C8D" w:rsidP="00080C8D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asciiTheme="minorHAnsi" w:eastAsiaTheme="majorEastAsia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  <w:t>Reliability:</w:t>
      </w:r>
      <w:r w:rsidRPr="00080C8D">
        <w:rPr>
          <w:rStyle w:val="apple-converted-space"/>
          <w:rFonts w:asciiTheme="minorHAnsi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6"/>
        </w:numPr>
        <w:rPr>
          <w:rStyle w:val="apple-converted-space"/>
          <w:rFonts w:cstheme="minorHAnsi"/>
          <w:b/>
          <w:bCs/>
          <w:color w:val="000000" w:themeColor="text1"/>
          <w:u w:val="single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The degree to which interviews, tests, and other selection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procedures yield comparable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data over time.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rPr>
          <w:rFonts w:asciiTheme="minorHAnsi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</w:pPr>
      <w:r w:rsidRPr="00080C8D">
        <w:rPr>
          <w:rStyle w:val="a"/>
          <w:rFonts w:asciiTheme="minorHAnsi" w:eastAsiaTheme="majorEastAsia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  <w:t>Validity:</w:t>
      </w:r>
      <w:r w:rsidRPr="00080C8D">
        <w:rPr>
          <w:rStyle w:val="apple-converted-space"/>
          <w:rFonts w:asciiTheme="minorHAnsi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6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/>
          <w:color w:val="000000" w:themeColor="text1"/>
          <w:sz w:val="24"/>
          <w:szCs w:val="24"/>
          <w:bdr w:val="none" w:sz="0" w:space="0" w:color="auto" w:frame="1"/>
        </w:rPr>
        <w:t>The degree</w:t>
      </w:r>
      <w:r w:rsidRPr="00080C8D">
        <w:rPr>
          <w:rStyle w:val="apple-converted-space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/>
          <w:color w:val="000000" w:themeColor="text1"/>
          <w:sz w:val="24"/>
          <w:szCs w:val="24"/>
          <w:bdr w:val="none" w:sz="0" w:space="0" w:color="auto" w:frame="1"/>
        </w:rPr>
        <w:t>to which a test or selection procedure</w:t>
      </w:r>
      <w:r w:rsidRPr="00080C8D">
        <w:rPr>
          <w:rStyle w:val="apple-converted-space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/>
          <w:color w:val="000000" w:themeColor="text1"/>
          <w:sz w:val="24"/>
          <w:szCs w:val="24"/>
          <w:bdr w:val="none" w:sz="0" w:space="0" w:color="auto" w:frame="1"/>
        </w:rPr>
        <w:t>measures a person’s attributes</w:t>
      </w:r>
    </w:p>
    <w:p w:rsidR="00080C8D" w:rsidRPr="00080C8D" w:rsidRDefault="00080C8D" w:rsidP="00080C8D">
      <w:pPr>
        <w:rPr>
          <w:rFonts w:cstheme="minorHAnsi"/>
          <w:b/>
          <w:color w:val="000000" w:themeColor="text1"/>
          <w:u w:val="single"/>
        </w:rPr>
      </w:pPr>
      <w:r w:rsidRPr="00080C8D">
        <w:rPr>
          <w:rStyle w:val="a"/>
          <w:rFonts w:asciiTheme="minorHAnsi" w:eastAsiaTheme="majorEastAsia" w:hAnsiTheme="minorHAnsi" w:cstheme="minorHAnsi"/>
          <w:b/>
          <w:color w:val="000000" w:themeColor="text1"/>
          <w:u w:val="single"/>
          <w:bdr w:val="none" w:sz="0" w:space="0" w:color="auto" w:frame="1"/>
        </w:rPr>
        <w:t>Determining the Validity of Tests:</w:t>
      </w:r>
      <w:r w:rsidRPr="00080C8D">
        <w:rPr>
          <w:rStyle w:val="apple-converted-space"/>
          <w:rFonts w:asciiTheme="minorHAnsi" w:hAnsiTheme="minorHAnsi" w:cstheme="minorHAnsi"/>
          <w:b/>
          <w:color w:val="000000" w:themeColor="text1"/>
          <w:u w:val="single"/>
          <w:bdr w:val="none" w:sz="0" w:space="0" w:color="auto" w:frame="1"/>
        </w:rPr>
        <w:t> </w:t>
      </w:r>
      <w:r w:rsidRPr="00080C8D">
        <w:rPr>
          <w:rStyle w:val="a"/>
          <w:rFonts w:asciiTheme="minorHAnsi" w:eastAsiaTheme="majorEastAsia" w:hAnsiTheme="minorHAnsi" w:cstheme="minorHAnsi"/>
          <w:color w:val="000000" w:themeColor="text1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0"/>
          <w:numId w:val="27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Criterion-Related Validi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ty: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The extent to which a selection tool predicts, or significantly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correlates with important elements of work behaviour.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Concurrent: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Test scores correlate with criterion data obtained from current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employees at about the same time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a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Predictive: Test scores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match criterion data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7"/>
          <w:rFonts w:cstheme="minorHAnsi"/>
          <w:color w:val="000000" w:themeColor="text1"/>
          <w:sz w:val="24"/>
          <w:szCs w:val="24"/>
          <w:bdr w:val="none" w:sz="0" w:space="0" w:color="auto" w:frame="1"/>
        </w:rPr>
        <w:t>obtained from applicants/employees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after they have been on the job for an indefinite period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a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Content Validity: The extent to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which a selection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instrument adequately samples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the knowledge and skills needed to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perform a particular job</w:t>
      </w:r>
    </w:p>
    <w:p w:rsidR="00080C8D" w:rsidRPr="00080C8D" w:rsidRDefault="00080C8D" w:rsidP="00080C8D">
      <w:pPr>
        <w:pStyle w:val="ListParagraph"/>
        <w:numPr>
          <w:ilvl w:val="2"/>
          <w:numId w:val="27"/>
        </w:numPr>
        <w:rPr>
          <w:rStyle w:val="apple-converted-space"/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Ex: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Typing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test,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driver’s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l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icense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Fonts w:cstheme="minorHAnsi"/>
          <w:color w:val="000000" w:themeColor="text1"/>
        </w:rPr>
      </w:pP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Construct Validity: The extent to which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7"/>
          <w:rFonts w:cstheme="minorHAnsi"/>
          <w:color w:val="000000" w:themeColor="text1"/>
          <w:sz w:val="24"/>
          <w:szCs w:val="24"/>
          <w:bdr w:val="none" w:sz="0" w:space="0" w:color="auto" w:frame="1"/>
        </w:rPr>
        <w:t>a selection tool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7"/>
          <w:rFonts w:cstheme="minorHAnsi"/>
          <w:color w:val="000000" w:themeColor="text1"/>
          <w:sz w:val="24"/>
          <w:szCs w:val="24"/>
          <w:bdr w:val="none" w:sz="0" w:space="0" w:color="auto" w:frame="1"/>
        </w:rPr>
        <w:t>measures a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l6"/>
          <w:rFonts w:cstheme="minorHAnsi"/>
          <w:color w:val="000000" w:themeColor="text1"/>
          <w:sz w:val="24"/>
          <w:szCs w:val="24"/>
          <w:bdr w:val="none" w:sz="0" w:space="0" w:color="auto" w:frame="1"/>
        </w:rPr>
        <w:t>theoretical</w:t>
      </w:r>
      <w:r w:rsidRPr="00080C8D">
        <w:rPr>
          <w:rStyle w:val="apple-converted-space"/>
          <w:rFonts w:cstheme="minorHAnsi"/>
          <w:color w:val="000000" w:themeColor="text1"/>
          <w:sz w:val="24"/>
          <w:szCs w:val="24"/>
          <w:bdr w:val="none" w:sz="0" w:space="0" w:color="auto" w:frame="1"/>
        </w:rPr>
        <w:t> </w:t>
      </w:r>
      <w:r w:rsidRPr="00080C8D">
        <w:rPr>
          <w:rStyle w:val="a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construct or trait</w:t>
      </w:r>
    </w:p>
    <w:p w:rsidR="00080C8D" w:rsidRPr="00080C8D" w:rsidRDefault="00080C8D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 xml:space="preserve">Chapter 7: Training and Development </w:t>
      </w:r>
    </w:p>
    <w:p w:rsidR="00080C8D" w:rsidRPr="00080C8D" w:rsidRDefault="00080C8D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  <w:sz w:val="28"/>
          <w:szCs w:val="28"/>
          <w:u w:val="single"/>
        </w:rPr>
      </w:pPr>
      <w:r w:rsidRPr="00080C8D">
        <w:rPr>
          <w:b/>
          <w:bCs/>
          <w:color w:val="000000" w:themeColor="text1"/>
          <w:sz w:val="28"/>
          <w:szCs w:val="28"/>
          <w:u w:val="single"/>
        </w:rPr>
        <w:t>Phase 1: Conduct a needs assessment</w:t>
      </w:r>
    </w:p>
    <w:p w:rsidR="00080C8D" w:rsidRPr="00080C8D" w:rsidRDefault="00080C8D" w:rsidP="00080C8D">
      <w:pPr>
        <w:pStyle w:val="ListBullet"/>
        <w:numPr>
          <w:ilvl w:val="0"/>
          <w:numId w:val="27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Common types of training employees are given include</w:t>
      </w:r>
    </w:p>
    <w:p w:rsidR="00080C8D" w:rsidRPr="00080C8D" w:rsidRDefault="00080C8D" w:rsidP="00080C8D">
      <w:pPr>
        <w:pStyle w:val="ListBullet"/>
        <w:numPr>
          <w:ilvl w:val="1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Orientation training</w:t>
      </w:r>
    </w:p>
    <w:p w:rsidR="00080C8D" w:rsidRPr="00080C8D" w:rsidRDefault="00080C8D" w:rsidP="00080C8D">
      <w:pPr>
        <w:pStyle w:val="ListBullet"/>
        <w:numPr>
          <w:ilvl w:val="1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Basic on the job training</w:t>
      </w:r>
    </w:p>
    <w:p w:rsidR="00080C8D" w:rsidRPr="00080C8D" w:rsidRDefault="00080C8D" w:rsidP="00080C8D">
      <w:pPr>
        <w:pStyle w:val="ListBullet"/>
        <w:numPr>
          <w:ilvl w:val="1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Managerial training</w:t>
      </w:r>
    </w:p>
    <w:p w:rsidR="00080C8D" w:rsidRPr="00080C8D" w:rsidRDefault="00080C8D" w:rsidP="00080C8D">
      <w:pPr>
        <w:pStyle w:val="ListBullet"/>
        <w:numPr>
          <w:ilvl w:val="1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 xml:space="preserve">Sales training </w:t>
      </w:r>
    </w:p>
    <w:p w:rsidR="00080C8D" w:rsidRPr="00080C8D" w:rsidRDefault="00080C8D" w:rsidP="00080C8D">
      <w:pPr>
        <w:pStyle w:val="ListBullet"/>
        <w:numPr>
          <w:ilvl w:val="0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Organization analysis:</w:t>
      </w:r>
      <w:r w:rsidRPr="00080C8D">
        <w:rPr>
          <w:color w:val="000000" w:themeColor="text1"/>
          <w:sz w:val="24"/>
          <w:szCs w:val="24"/>
        </w:rPr>
        <w:t xml:space="preserve"> Reexamination of the environment, strategic and resources of the organization to determine where training emphasis should be placed.</w:t>
      </w:r>
    </w:p>
    <w:p w:rsidR="00080C8D" w:rsidRPr="00080C8D" w:rsidRDefault="00080C8D" w:rsidP="00080C8D">
      <w:pPr>
        <w:pStyle w:val="ListBullet"/>
        <w:numPr>
          <w:ilvl w:val="0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lastRenderedPageBreak/>
        <w:t>Task analysis:</w:t>
      </w:r>
      <w:r w:rsidRPr="00080C8D">
        <w:rPr>
          <w:color w:val="000000" w:themeColor="text1"/>
          <w:sz w:val="24"/>
          <w:szCs w:val="24"/>
        </w:rPr>
        <w:t xml:space="preserve"> The process of determining what the content of a training program should be on the basis of a study of the task and duties involved in the job</w:t>
      </w:r>
    </w:p>
    <w:p w:rsidR="00080C8D" w:rsidRPr="00080C8D" w:rsidRDefault="00080C8D" w:rsidP="00080C8D">
      <w:pPr>
        <w:pStyle w:val="ListBullet"/>
        <w:numPr>
          <w:ilvl w:val="0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Competency assessment:</w:t>
      </w:r>
      <w:r w:rsidRPr="00080C8D">
        <w:rPr>
          <w:color w:val="000000" w:themeColor="text1"/>
          <w:sz w:val="24"/>
          <w:szCs w:val="24"/>
        </w:rPr>
        <w:t xml:space="preserve"> Analysis of the set of skills and knowledge needed for decision oriented and knowledge intensive jobs</w:t>
      </w:r>
    </w:p>
    <w:p w:rsidR="00080C8D" w:rsidRPr="00080C8D" w:rsidRDefault="00080C8D" w:rsidP="00080C8D">
      <w:pPr>
        <w:pStyle w:val="ListBullet"/>
        <w:numPr>
          <w:ilvl w:val="0"/>
          <w:numId w:val="27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Personal analysis:</w:t>
      </w:r>
      <w:r w:rsidRPr="00080C8D">
        <w:rPr>
          <w:color w:val="000000" w:themeColor="text1"/>
          <w:sz w:val="24"/>
          <w:szCs w:val="24"/>
        </w:rPr>
        <w:t xml:space="preserve"> Determination of the specific individuals who need training </w:t>
      </w:r>
    </w:p>
    <w:p w:rsidR="00080C8D" w:rsidRPr="00080C8D" w:rsidRDefault="00080C8D" w:rsidP="00080C8D">
      <w:pPr>
        <w:pStyle w:val="ListBullet"/>
        <w:numPr>
          <w:ilvl w:val="0"/>
          <w:numId w:val="0"/>
        </w:numPr>
        <w:ind w:left="432" w:hanging="432"/>
        <w:rPr>
          <w:b/>
          <w:bCs/>
          <w:color w:val="000000" w:themeColor="text1"/>
          <w:sz w:val="28"/>
          <w:szCs w:val="28"/>
          <w:u w:val="single"/>
        </w:rPr>
      </w:pPr>
      <w:r w:rsidRPr="00080C8D">
        <w:rPr>
          <w:b/>
          <w:bCs/>
          <w:color w:val="000000" w:themeColor="text1"/>
          <w:sz w:val="28"/>
          <w:szCs w:val="28"/>
          <w:u w:val="single"/>
        </w:rPr>
        <w:t>Phase 2: Designing the training program</w:t>
      </w:r>
    </w:p>
    <w:p w:rsidR="00080C8D" w:rsidRPr="00080C8D" w:rsidRDefault="00080C8D" w:rsidP="00080C8D">
      <w:pPr>
        <w:pStyle w:val="ListBullet"/>
        <w:numPr>
          <w:ilvl w:val="0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Training programs should focus on at least 4 related issues</w:t>
      </w:r>
    </w:p>
    <w:p w:rsidR="00080C8D" w:rsidRPr="00080C8D" w:rsidRDefault="00080C8D" w:rsidP="00080C8D">
      <w:pPr>
        <w:pStyle w:val="ListBullet"/>
        <w:numPr>
          <w:ilvl w:val="1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The trainings instrumental objectives</w:t>
      </w:r>
    </w:p>
    <w:p w:rsidR="00080C8D" w:rsidRPr="00080C8D" w:rsidRDefault="00080C8D" w:rsidP="00080C8D">
      <w:pPr>
        <w:pStyle w:val="ListBullet"/>
        <w:numPr>
          <w:ilvl w:val="1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Readiness of trainees and their motivation</w:t>
      </w:r>
    </w:p>
    <w:p w:rsidR="00080C8D" w:rsidRPr="00080C8D" w:rsidRDefault="00080C8D" w:rsidP="00080C8D">
      <w:pPr>
        <w:pStyle w:val="ListBullet"/>
        <w:numPr>
          <w:ilvl w:val="1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 xml:space="preserve">Principles of learning </w:t>
      </w:r>
    </w:p>
    <w:p w:rsidR="00080C8D" w:rsidRPr="00080C8D" w:rsidRDefault="00080C8D" w:rsidP="00080C8D">
      <w:pPr>
        <w:pStyle w:val="ListBullet"/>
        <w:numPr>
          <w:ilvl w:val="1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color w:val="000000" w:themeColor="text1"/>
          <w:sz w:val="24"/>
          <w:szCs w:val="24"/>
        </w:rPr>
        <w:t>Characteristics of instructors</w:t>
      </w:r>
    </w:p>
    <w:p w:rsidR="00080C8D" w:rsidRPr="00080C8D" w:rsidRDefault="00080C8D" w:rsidP="00080C8D">
      <w:pPr>
        <w:pStyle w:val="ListBullet"/>
        <w:numPr>
          <w:ilvl w:val="0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Instructional objectives:</w:t>
      </w:r>
      <w:r w:rsidRPr="00080C8D">
        <w:rPr>
          <w:color w:val="000000" w:themeColor="text1"/>
          <w:sz w:val="24"/>
          <w:szCs w:val="24"/>
        </w:rPr>
        <w:t xml:space="preserve"> Desired outcomes of a training program</w:t>
      </w:r>
    </w:p>
    <w:p w:rsidR="00080C8D" w:rsidRPr="00080C8D" w:rsidRDefault="00080C8D" w:rsidP="00080C8D">
      <w:pPr>
        <w:pStyle w:val="ListBullet"/>
        <w:numPr>
          <w:ilvl w:val="0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Trainee readiness:</w:t>
      </w:r>
      <w:r w:rsidRPr="00080C8D">
        <w:rPr>
          <w:color w:val="000000" w:themeColor="text1"/>
          <w:sz w:val="24"/>
          <w:szCs w:val="24"/>
        </w:rPr>
        <w:t xml:space="preserve"> Whether or not the experience and knowledge of trainees have made them ready to absorb the training</w:t>
      </w:r>
    </w:p>
    <w:p w:rsidR="00080C8D" w:rsidRPr="00080C8D" w:rsidRDefault="00080C8D" w:rsidP="00080C8D">
      <w:pPr>
        <w:pStyle w:val="ListBullet"/>
        <w:numPr>
          <w:ilvl w:val="0"/>
          <w:numId w:val="28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Trainee motivation:</w:t>
      </w:r>
      <w:r w:rsidRPr="00080C8D">
        <w:rPr>
          <w:color w:val="000000" w:themeColor="text1"/>
          <w:sz w:val="24"/>
          <w:szCs w:val="24"/>
        </w:rPr>
        <w:t xml:space="preserve"> The organization needs to help employees understand the link between the effort they put in and the reward</w:t>
      </w:r>
    </w:p>
    <w:p w:rsidR="00080C8D" w:rsidRPr="00080C8D" w:rsidRDefault="00080C8D" w:rsidP="00080C8D">
      <w:pPr>
        <w:pStyle w:val="ListBullet"/>
        <w:numPr>
          <w:ilvl w:val="0"/>
          <w:numId w:val="0"/>
        </w:numPr>
        <w:ind w:left="432" w:hanging="432"/>
        <w:rPr>
          <w:b/>
          <w:bCs/>
          <w:color w:val="000000" w:themeColor="text1"/>
          <w:sz w:val="28"/>
          <w:szCs w:val="28"/>
          <w:u w:val="single"/>
        </w:rPr>
      </w:pPr>
      <w:r w:rsidRPr="00080C8D">
        <w:rPr>
          <w:b/>
          <w:bCs/>
          <w:color w:val="000000" w:themeColor="text1"/>
          <w:sz w:val="28"/>
          <w:szCs w:val="28"/>
          <w:u w:val="single"/>
        </w:rPr>
        <w:t xml:space="preserve">Phase 3: Implementing the training program-training delivery method 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 xml:space="preserve">On the job training (OJT): </w:t>
      </w:r>
      <w:r w:rsidRPr="00080C8D">
        <w:rPr>
          <w:color w:val="000000" w:themeColor="text1"/>
          <w:sz w:val="24"/>
          <w:szCs w:val="24"/>
        </w:rPr>
        <w:t>A method by which employees are given hands on experience with instructions from their supervisor or other trainer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Apprenticeship training:</w:t>
      </w:r>
      <w:r w:rsidRPr="00080C8D">
        <w:rPr>
          <w:color w:val="000000" w:themeColor="text1"/>
          <w:sz w:val="24"/>
          <w:szCs w:val="24"/>
        </w:rPr>
        <w:t xml:space="preserve"> A system of training in which a worker entering the skilled trades is given thorough instructions and experience, both on and off the job, in practical and theoretical aspects of the work.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Special Assignment:</w:t>
      </w:r>
      <w:r w:rsidRPr="00080C8D">
        <w:rPr>
          <w:color w:val="000000" w:themeColor="text1"/>
          <w:sz w:val="24"/>
          <w:szCs w:val="24"/>
        </w:rPr>
        <w:t xml:space="preserve"> Assigning trainees to different jobs in different areas of the firm, usually in different regions/areas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Cooperative training:</w:t>
      </w:r>
      <w:r w:rsidRPr="00080C8D">
        <w:rPr>
          <w:color w:val="000000" w:themeColor="text1"/>
          <w:sz w:val="24"/>
          <w:szCs w:val="24"/>
        </w:rPr>
        <w:t xml:space="preserve"> A training program that combines on the job experience with formal education classes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 xml:space="preserve">Simulations: </w:t>
      </w:r>
      <w:r w:rsidRPr="00080C8D">
        <w:rPr>
          <w:color w:val="000000" w:themeColor="text1"/>
          <w:sz w:val="24"/>
          <w:szCs w:val="24"/>
        </w:rPr>
        <w:t>Emphasizes realism in equipment and its operation at minimum cost and maximum safety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E-learning:</w:t>
      </w:r>
      <w:r w:rsidRPr="00080C8D">
        <w:rPr>
          <w:color w:val="000000" w:themeColor="text1"/>
          <w:sz w:val="24"/>
          <w:szCs w:val="24"/>
        </w:rPr>
        <w:t xml:space="preserve"> Learning that places via electronic media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Learning management system (SML)</w:t>
      </w:r>
      <w:r w:rsidRPr="00080C8D">
        <w:rPr>
          <w:color w:val="000000" w:themeColor="text1"/>
          <w:sz w:val="24"/>
          <w:szCs w:val="24"/>
        </w:rPr>
        <w:t>: Online system that totally provides a variety of assessment, communication, teaching and learning opportunities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Just in time training</w:t>
      </w:r>
      <w:r w:rsidRPr="00080C8D">
        <w:rPr>
          <w:color w:val="000000" w:themeColor="text1"/>
          <w:sz w:val="24"/>
          <w:szCs w:val="24"/>
        </w:rPr>
        <w:t xml:space="preserve">: Delivered to trainees when and where they need it to do their jobs, usually via computer or the internet 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lastRenderedPageBreak/>
        <w:t>Behavior modelling</w:t>
      </w:r>
      <w:r w:rsidRPr="00080C8D">
        <w:rPr>
          <w:color w:val="000000" w:themeColor="text1"/>
          <w:sz w:val="24"/>
          <w:szCs w:val="24"/>
        </w:rPr>
        <w:t>: An approach that demonstrates desired behavior and gives trainees the chance to practice and role-play those behaviors and receive feedback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Coaching</w:t>
      </w:r>
      <w:r w:rsidRPr="00080C8D">
        <w:rPr>
          <w:color w:val="000000" w:themeColor="text1"/>
          <w:sz w:val="24"/>
          <w:szCs w:val="24"/>
        </w:rPr>
        <w:t>: Consists of a continuing flow of instructions, comment, and suggestions from a manager to a subordinate</w:t>
      </w:r>
    </w:p>
    <w:p w:rsidR="00080C8D" w:rsidRPr="00080C8D" w:rsidRDefault="00080C8D" w:rsidP="00080C8D">
      <w:pPr>
        <w:pStyle w:val="ListBullet"/>
        <w:numPr>
          <w:ilvl w:val="0"/>
          <w:numId w:val="29"/>
        </w:numPr>
        <w:rPr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Blended learning</w:t>
      </w:r>
      <w:r w:rsidRPr="00080C8D">
        <w:rPr>
          <w:color w:val="000000" w:themeColor="text1"/>
          <w:sz w:val="24"/>
          <w:szCs w:val="24"/>
        </w:rPr>
        <w:t>: The use of multiple training methods to achieve optimal learning of the part of the trainees</w:t>
      </w:r>
    </w:p>
    <w:p w:rsidR="00080C8D" w:rsidRPr="00080C8D" w:rsidRDefault="00080C8D" w:rsidP="00080C8D">
      <w:pPr>
        <w:pStyle w:val="ListBullet"/>
        <w:numPr>
          <w:ilvl w:val="0"/>
          <w:numId w:val="0"/>
        </w:numPr>
        <w:ind w:left="432" w:hanging="432"/>
        <w:rPr>
          <w:b/>
          <w:bCs/>
          <w:color w:val="000000" w:themeColor="text1"/>
          <w:sz w:val="28"/>
          <w:szCs w:val="28"/>
          <w:u w:val="single"/>
        </w:rPr>
      </w:pPr>
      <w:r w:rsidRPr="00080C8D">
        <w:rPr>
          <w:b/>
          <w:bCs/>
          <w:color w:val="000000" w:themeColor="text1"/>
          <w:sz w:val="28"/>
          <w:szCs w:val="28"/>
          <w:u w:val="single"/>
        </w:rPr>
        <w:t>Phase 4: Evaluating the training program</w:t>
      </w:r>
    </w:p>
    <w:p w:rsidR="00080C8D" w:rsidRPr="00080C8D" w:rsidRDefault="00080C8D" w:rsidP="00080C8D">
      <w:pPr>
        <w:pStyle w:val="ListBullet"/>
        <w:numPr>
          <w:ilvl w:val="0"/>
          <w:numId w:val="31"/>
        </w:numPr>
        <w:rPr>
          <w:b/>
          <w:bCs/>
          <w:color w:val="000000" w:themeColor="text1"/>
          <w:sz w:val="24"/>
          <w:szCs w:val="24"/>
        </w:rPr>
      </w:pPr>
      <w:r w:rsidRPr="00080C8D">
        <w:rPr>
          <w:b/>
          <w:bCs/>
          <w:color w:val="000000" w:themeColor="text1"/>
          <w:sz w:val="24"/>
          <w:szCs w:val="24"/>
        </w:rPr>
        <w:t>This follows four basic criteria’s for evaluation</w:t>
      </w:r>
    </w:p>
    <w:p w:rsidR="00080C8D" w:rsidRPr="00080C8D" w:rsidRDefault="00080C8D" w:rsidP="00080C8D">
      <w:pPr>
        <w:pStyle w:val="ListBullet"/>
        <w:numPr>
          <w:ilvl w:val="0"/>
          <w:numId w:val="30"/>
        </w:num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rFonts w:cstheme="minorHAnsi"/>
          <w:b/>
          <w:bCs/>
          <w:color w:val="000000" w:themeColor="text1"/>
          <w:sz w:val="24"/>
          <w:szCs w:val="24"/>
          <w:u w:val="single"/>
        </w:rPr>
        <w:t>Criteria 1:</w:t>
      </w:r>
      <w:r w:rsidRPr="00080C8D">
        <w:rPr>
          <w:rFonts w:cstheme="minorHAnsi"/>
          <w:color w:val="000000" w:themeColor="text1"/>
          <w:sz w:val="24"/>
          <w:szCs w:val="24"/>
        </w:rPr>
        <w:t xml:space="preserve"> Reactions – What they think of it, give feedback, or critique it. And just because its positive doesn’t mean it was successful</w:t>
      </w:r>
    </w:p>
    <w:p w:rsidR="00080C8D" w:rsidRPr="00080C8D" w:rsidRDefault="00080C8D" w:rsidP="00080C8D">
      <w:pPr>
        <w:pStyle w:val="ListBullet"/>
        <w:numPr>
          <w:ilvl w:val="0"/>
          <w:numId w:val="30"/>
        </w:num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rFonts w:cstheme="minorHAnsi"/>
          <w:b/>
          <w:bCs/>
          <w:color w:val="000000" w:themeColor="text1"/>
          <w:sz w:val="24"/>
          <w:szCs w:val="24"/>
          <w:u w:val="single"/>
        </w:rPr>
        <w:t>Criteria 2:</w:t>
      </w:r>
      <w:r w:rsidRPr="00080C8D">
        <w:rPr>
          <w:rFonts w:cstheme="minorHAnsi"/>
          <w:color w:val="000000" w:themeColor="text1"/>
          <w:sz w:val="24"/>
          <w:szCs w:val="24"/>
        </w:rPr>
        <w:t xml:space="preserve"> Learning – Where they test the knowledge and skills of the trainees to see if it was useful</w:t>
      </w:r>
    </w:p>
    <w:p w:rsidR="00080C8D" w:rsidRPr="00080C8D" w:rsidRDefault="00080C8D" w:rsidP="00080C8D">
      <w:pPr>
        <w:pStyle w:val="ListBullet"/>
        <w:numPr>
          <w:ilvl w:val="0"/>
          <w:numId w:val="30"/>
        </w:num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rFonts w:cstheme="minorHAnsi"/>
          <w:b/>
          <w:bCs/>
          <w:color w:val="000000" w:themeColor="text1"/>
          <w:sz w:val="24"/>
          <w:szCs w:val="24"/>
          <w:u w:val="single"/>
        </w:rPr>
        <w:t>Criteria 3:</w:t>
      </w:r>
      <w:r w:rsidRPr="00080C8D">
        <w:rPr>
          <w:rFonts w:cstheme="minorHAnsi"/>
          <w:color w:val="000000" w:themeColor="text1"/>
          <w:sz w:val="24"/>
          <w:szCs w:val="24"/>
        </w:rPr>
        <w:t xml:space="preserve"> Behavior – Transfer of training: the effective application of principles learned to what is required on the job. This can take several approaches such as</w:t>
      </w:r>
    </w:p>
    <w:p w:rsidR="00080C8D" w:rsidRPr="00080C8D" w:rsidRDefault="00080C8D" w:rsidP="00080C8D">
      <w:pPr>
        <w:pStyle w:val="ListBullet"/>
        <w:numPr>
          <w:ilvl w:val="2"/>
          <w:numId w:val="3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</w:rPr>
        <w:t>Feature identical elements</w:t>
      </w:r>
    </w:p>
    <w:p w:rsidR="00080C8D" w:rsidRPr="00080C8D" w:rsidRDefault="00080C8D" w:rsidP="00080C8D">
      <w:pPr>
        <w:pStyle w:val="ListBullet"/>
        <w:numPr>
          <w:ilvl w:val="2"/>
          <w:numId w:val="3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</w:rPr>
        <w:t>Focus on general principles</w:t>
      </w:r>
    </w:p>
    <w:p w:rsidR="00080C8D" w:rsidRPr="00080C8D" w:rsidRDefault="00080C8D" w:rsidP="00080C8D">
      <w:pPr>
        <w:pStyle w:val="ListBullet"/>
        <w:numPr>
          <w:ilvl w:val="2"/>
          <w:numId w:val="3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</w:rPr>
        <w:t>Establish a climate for transfer</w:t>
      </w:r>
    </w:p>
    <w:p w:rsidR="00080C8D" w:rsidRPr="00080C8D" w:rsidRDefault="00080C8D" w:rsidP="00080C8D">
      <w:pPr>
        <w:pStyle w:val="ListBullet"/>
        <w:numPr>
          <w:ilvl w:val="2"/>
          <w:numId w:val="3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</w:rPr>
        <w:t>Give employees transfer strategies</w:t>
      </w:r>
    </w:p>
    <w:p w:rsidR="00080C8D" w:rsidRPr="00080C8D" w:rsidRDefault="00080C8D" w:rsidP="00080C8D">
      <w:pPr>
        <w:pStyle w:val="ListBullet"/>
        <w:numPr>
          <w:ilvl w:val="0"/>
          <w:numId w:val="30"/>
        </w:num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080C8D">
        <w:rPr>
          <w:rFonts w:cstheme="minorHAnsi"/>
          <w:b/>
          <w:bCs/>
          <w:color w:val="000000" w:themeColor="text1"/>
          <w:sz w:val="24"/>
          <w:szCs w:val="24"/>
          <w:u w:val="single"/>
        </w:rPr>
        <w:t>Criteria 4:</w:t>
      </w:r>
      <w:r w:rsidRPr="00080C8D">
        <w:rPr>
          <w:rFonts w:cstheme="minorHAnsi"/>
          <w:color w:val="000000" w:themeColor="text1"/>
          <w:sz w:val="24"/>
          <w:szCs w:val="24"/>
        </w:rPr>
        <w:t xml:space="preserve"> R.O.I – The benefit training gives to the firm, relative to the cost.</w:t>
      </w:r>
    </w:p>
    <w:p w:rsidR="00080C8D" w:rsidRPr="00080C8D" w:rsidRDefault="00080C8D" w:rsidP="00080C8D">
      <w:pPr>
        <w:pStyle w:val="ListBullet"/>
        <w:numPr>
          <w:ilvl w:val="2"/>
          <w:numId w:val="30"/>
        </w:numPr>
        <w:rPr>
          <w:rFonts w:cstheme="minorHAnsi"/>
          <w:color w:val="000000" w:themeColor="text1"/>
          <w:sz w:val="24"/>
          <w:szCs w:val="24"/>
        </w:rPr>
      </w:pPr>
      <w:r w:rsidRPr="00080C8D">
        <w:rPr>
          <w:rFonts w:cstheme="minorHAnsi"/>
          <w:color w:val="000000" w:themeColor="text1"/>
          <w:sz w:val="24"/>
          <w:szCs w:val="24"/>
        </w:rPr>
        <w:t xml:space="preserve">ROI = Benefits of training </w:t>
      </w:r>
      <m:oMath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÷</m:t>
        </m:r>
      </m:oMath>
      <w:r w:rsidRPr="00080C8D">
        <w:rPr>
          <w:rFonts w:eastAsiaTheme="minorEastAsia" w:cstheme="minorHAnsi"/>
          <w:color w:val="000000" w:themeColor="text1"/>
          <w:sz w:val="24"/>
          <w:szCs w:val="24"/>
        </w:rPr>
        <w:t xml:space="preserve"> Training cost</w:t>
      </w: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8: Performance Management</w:t>
      </w:r>
    </w:p>
    <w:p w:rsidR="00080C8D" w:rsidRPr="00080C8D" w:rsidRDefault="00080C8D" w:rsidP="00080C8D">
      <w:pPr>
        <w:rPr>
          <w:rStyle w:val="t"/>
          <w:rFonts w:asciiTheme="minorHAnsi" w:eastAsiaTheme="majorEastAsia" w:hAnsiTheme="minorHAnsi" w:cstheme="minorHAnsi"/>
          <w:b/>
          <w:bCs/>
          <w:color w:val="000000" w:themeColor="text1"/>
          <w:u w:val="single"/>
          <w:bdr w:val="none" w:sz="0" w:space="0" w:color="auto" w:frame="1"/>
        </w:rPr>
      </w:pPr>
      <w:r w:rsidRPr="00080C8D">
        <w:rPr>
          <w:rStyle w:val="t"/>
          <w:rFonts w:asciiTheme="minorHAnsi" w:eastAsiaTheme="majorEastAsia" w:hAnsiTheme="minorHAnsi" w:cstheme="minorHAnsi"/>
          <w:b/>
          <w:bCs/>
          <w:color w:val="000000" w:themeColor="text1"/>
          <w:spacing w:val="-2"/>
          <w:u w:val="single"/>
          <w:bdr w:val="none" w:sz="0" w:space="0" w:color="auto" w:frame="1"/>
        </w:rPr>
        <w:t>Performance management</w:t>
      </w:r>
    </w:p>
    <w:p w:rsidR="00080C8D" w:rsidRPr="00080C8D" w:rsidRDefault="00080C8D" w:rsidP="00080C8D">
      <w:pPr>
        <w:pStyle w:val="ListParagraph"/>
        <w:numPr>
          <w:ilvl w:val="0"/>
          <w:numId w:val="27"/>
        </w:numPr>
        <w:rPr>
          <w:rStyle w:val="t"/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pacing w:val="-2"/>
          <w:sz w:val="24"/>
          <w:szCs w:val="24"/>
          <w:bdr w:val="none" w:sz="0" w:space="0" w:color="auto" w:frame="1"/>
        </w:rPr>
        <w:t>Process of creating a work environment in which people can perform to the best of their abilities</w:t>
      </w:r>
      <w:r w:rsidRPr="00080C8D">
        <w:rPr>
          <w:rStyle w:val="t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>-</w:t>
      </w:r>
    </w:p>
    <w:p w:rsidR="00080C8D" w:rsidRPr="00080C8D" w:rsidRDefault="00080C8D" w:rsidP="00080C8D">
      <w:pPr>
        <w:pStyle w:val="ListParagraph"/>
        <w:numPr>
          <w:ilvl w:val="0"/>
          <w:numId w:val="27"/>
        </w:numPr>
        <w:rPr>
          <w:rStyle w:val="t"/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pacing w:val="-2"/>
          <w:sz w:val="24"/>
          <w:szCs w:val="24"/>
          <w:bdr w:val="none" w:sz="0" w:space="0" w:color="auto" w:frame="1"/>
        </w:rPr>
        <w:t>6 Steps: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t"/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z w:val="24"/>
          <w:szCs w:val="24"/>
          <w:bdr w:val="none" w:sz="0" w:space="0" w:color="auto" w:frame="1"/>
        </w:rPr>
        <w:t xml:space="preserve">Goals set to align with higher level goals 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t"/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pacing w:val="-2"/>
          <w:sz w:val="24"/>
          <w:szCs w:val="24"/>
          <w:bdr w:val="none" w:sz="0" w:space="0" w:color="auto" w:frame="1"/>
        </w:rPr>
        <w:t xml:space="preserve">Behavioral expectations and standards set and then aligned with employee </w:t>
      </w:r>
      <w:r w:rsidRPr="00080C8D">
        <w:rPr>
          <w:rStyle w:val="t"/>
          <w:rFonts w:eastAsiaTheme="majorEastAsia" w:cstheme="minorHAnsi"/>
          <w:color w:val="000000" w:themeColor="text1"/>
          <w:spacing w:val="-3"/>
          <w:sz w:val="24"/>
          <w:szCs w:val="24"/>
          <w:bdr w:val="none" w:sz="0" w:space="0" w:color="auto" w:frame="1"/>
        </w:rPr>
        <w:t>organizational goals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t"/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pacing w:val="-2"/>
          <w:sz w:val="24"/>
          <w:szCs w:val="24"/>
          <w:bdr w:val="none" w:sz="0" w:space="0" w:color="auto" w:frame="1"/>
        </w:rPr>
        <w:t xml:space="preserve">Ongoing performance feedback provided during cycle 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t"/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pacing w:val="-2"/>
          <w:sz w:val="24"/>
          <w:szCs w:val="24"/>
          <w:bdr w:val="none" w:sz="0" w:space="0" w:color="auto" w:frame="1"/>
        </w:rPr>
        <w:t xml:space="preserve">Performance appraised by manager 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Style w:val="t"/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pacing w:val="-2"/>
          <w:sz w:val="24"/>
          <w:szCs w:val="24"/>
          <w:bdr w:val="none" w:sz="0" w:space="0" w:color="auto" w:frame="1"/>
        </w:rPr>
        <w:t xml:space="preserve">Formal review session conducted </w:t>
      </w:r>
    </w:p>
    <w:p w:rsidR="00080C8D" w:rsidRPr="00080C8D" w:rsidRDefault="00080C8D" w:rsidP="00080C8D">
      <w:pPr>
        <w:pStyle w:val="ListParagraph"/>
        <w:numPr>
          <w:ilvl w:val="1"/>
          <w:numId w:val="27"/>
        </w:numPr>
        <w:rPr>
          <w:rFonts w:cstheme="minorHAnsi"/>
          <w:color w:val="000000" w:themeColor="text1"/>
        </w:rPr>
      </w:pPr>
      <w:r w:rsidRPr="00080C8D">
        <w:rPr>
          <w:rStyle w:val="t"/>
          <w:rFonts w:eastAsiaTheme="majorEastAsia" w:cstheme="minorHAnsi"/>
          <w:color w:val="000000" w:themeColor="text1"/>
          <w:spacing w:val="-3"/>
          <w:sz w:val="24"/>
          <w:szCs w:val="24"/>
          <w:bdr w:val="none" w:sz="0" w:space="0" w:color="auto" w:frame="1"/>
        </w:rPr>
        <w:t>HR decisions making (ex: pay, promotion, etc.)</w:t>
      </w:r>
    </w:p>
    <w:p w:rsidR="00080C8D" w:rsidRPr="00080C8D" w:rsidRDefault="00080C8D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</w:p>
    <w:p w:rsidR="006154BB" w:rsidRPr="00080C8D" w:rsidRDefault="006154BB" w:rsidP="00080C8D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lastRenderedPageBreak/>
        <w:t>Chapter 9</w:t>
      </w:r>
      <w:r w:rsidR="00080C8D" w:rsidRPr="00080C8D">
        <w:rPr>
          <w:b/>
          <w:bCs/>
          <w:color w:val="000000" w:themeColor="text1"/>
        </w:rPr>
        <w:t>,10,11</w:t>
      </w:r>
      <w:r w:rsidRPr="00080C8D">
        <w:rPr>
          <w:b/>
          <w:bCs/>
          <w:color w:val="000000" w:themeColor="text1"/>
        </w:rPr>
        <w:t>: Total Rewards</w:t>
      </w:r>
    </w:p>
    <w:p w:rsidR="00080C8D" w:rsidRPr="00080C8D" w:rsidRDefault="00080C8D" w:rsidP="00080C8D">
      <w:pPr>
        <w:pStyle w:val="NormalWeb"/>
        <w:spacing w:before="240" w:beforeAutospacing="0" w:after="0" w:afterAutospacing="0"/>
        <w:ind w:left="360" w:right="2693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base pay and how it is different from variable pay </w:t>
      </w:r>
    </w:p>
    <w:p w:rsidR="00080C8D" w:rsidRPr="00080C8D" w:rsidRDefault="00080C8D" w:rsidP="00080C8D">
      <w:pPr>
        <w:pStyle w:val="NormalWeb"/>
        <w:spacing w:before="77" w:beforeAutospacing="0" w:after="0" w:afterAutospacing="0"/>
        <w:ind w:left="360" w:right="4291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pros and cons of variable pay </w:t>
      </w:r>
    </w:p>
    <w:p w:rsidR="00080C8D" w:rsidRPr="00080C8D" w:rsidRDefault="00080C8D" w:rsidP="00080C8D">
      <w:pPr>
        <w:pStyle w:val="NormalWeb"/>
        <w:spacing w:before="72" w:beforeAutospacing="0" w:after="0" w:afterAutospacing="0"/>
        <w:ind w:left="360" w:right="158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following individual-level types of incentives: piecework rates; standard hour plans; merit raises; bonuses; sales commission </w:t>
      </w:r>
    </w:p>
    <w:p w:rsidR="00080C8D" w:rsidRPr="00080C8D" w:rsidRDefault="00080C8D" w:rsidP="00080C8D">
      <w:pPr>
        <w:pStyle w:val="NormalWeb"/>
        <w:spacing w:before="67" w:beforeAutospacing="0" w:after="0" w:afterAutospacing="0"/>
        <w:ind w:left="360" w:right="149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following group or organizational-level types of incentives: gainsharing; team bonuses (pros and cons); profit sharing; stock ownership </w:t>
      </w:r>
    </w:p>
    <w:p w:rsidR="00080C8D" w:rsidRPr="00080C8D" w:rsidRDefault="00080C8D" w:rsidP="00080C8D">
      <w:pPr>
        <w:pStyle w:val="NormalWeb"/>
        <w:spacing w:before="82" w:beforeAutospacing="0" w:after="0" w:afterAutospacing="0"/>
        <w:ind w:left="360" w:right="206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why benefits are an important part of an overall compensation plan/strategy </w:t>
      </w:r>
    </w:p>
    <w:p w:rsidR="00080C8D" w:rsidRPr="00080C8D" w:rsidRDefault="00080C8D" w:rsidP="00080C8D">
      <w:pPr>
        <w:pStyle w:val="NormalWeb"/>
        <w:spacing w:before="67" w:beforeAutospacing="0" w:after="0" w:afterAutospacing="0"/>
        <w:ind w:left="360" w:right="3341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how equity theory applies to compensation </w:t>
      </w:r>
    </w:p>
    <w:p w:rsidR="00080C8D" w:rsidRPr="00080C8D" w:rsidRDefault="00080C8D" w:rsidP="00080C8D">
      <w:pPr>
        <w:pStyle w:val="NormalWeb"/>
        <w:spacing w:before="82" w:beforeAutospacing="0" w:after="0" w:afterAutospacing="0"/>
        <w:ind w:left="360" w:right="2861"/>
        <w:rPr>
          <w:rFonts w:ascii="Arial" w:hAnsi="Arial" w:cs="Arial"/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 xml:space="preserve">• Understand how expectancy theory applies to compensation </w:t>
      </w:r>
    </w:p>
    <w:p w:rsidR="00080C8D" w:rsidRPr="00080C8D" w:rsidRDefault="00080C8D" w:rsidP="00080C8D">
      <w:pPr>
        <w:pStyle w:val="NormalWeb"/>
        <w:spacing w:before="82" w:beforeAutospacing="0" w:after="0" w:afterAutospacing="0"/>
        <w:ind w:left="360" w:right="2861"/>
        <w:rPr>
          <w:color w:val="000000" w:themeColor="text1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12: Promoting Health and Safety</w:t>
      </w:r>
    </w:p>
    <w:p w:rsidR="00080C8D" w:rsidRPr="00080C8D" w:rsidRDefault="00080C8D" w:rsidP="00080C8D">
      <w:pPr>
        <w:spacing w:before="240"/>
        <w:ind w:left="360" w:right="2213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who is responsible for the health and safety of workers </w:t>
      </w:r>
    </w:p>
    <w:p w:rsidR="00080C8D" w:rsidRPr="00080C8D" w:rsidRDefault="00080C8D" w:rsidP="00080C8D">
      <w:pPr>
        <w:spacing w:before="82"/>
        <w:ind w:left="360" w:right="384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roles that each of the responsible parties (e.g., employers, supervisors, employees/workers, joint health and safety committees) must play in protecting the health and safety of workers </w:t>
      </w:r>
    </w:p>
    <w:p w:rsidR="00080C8D" w:rsidRPr="00080C8D" w:rsidRDefault="00080C8D" w:rsidP="00080C8D">
      <w:pPr>
        <w:spacing w:before="82"/>
        <w:ind w:left="360" w:right="216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Be able to identify and understand the 3 causes of most safety-related accidents at work </w:t>
      </w:r>
    </w:p>
    <w:p w:rsidR="00080C8D" w:rsidRPr="00080C8D" w:rsidRDefault="00080C8D" w:rsidP="00080C8D">
      <w:pPr>
        <w:spacing w:before="72"/>
        <w:ind w:left="360" w:right="2194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role that stress can play in worker health and safety </w:t>
      </w:r>
    </w:p>
    <w:p w:rsidR="00080C8D" w:rsidRPr="00080C8D" w:rsidRDefault="00080C8D" w:rsidP="00080C8D">
      <w:pPr>
        <w:spacing w:before="82"/>
        <w:ind w:left="360" w:right="4402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why safety training is important </w:t>
      </w:r>
    </w:p>
    <w:p w:rsidR="00080C8D" w:rsidRPr="00080C8D" w:rsidRDefault="00080C8D" w:rsidP="00080C8D">
      <w:pPr>
        <w:spacing w:before="67"/>
        <w:ind w:left="360" w:right="3134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what safety culture is and why it is important </w:t>
      </w:r>
    </w:p>
    <w:p w:rsidR="00080C8D" w:rsidRPr="00080C8D" w:rsidRDefault="00080C8D" w:rsidP="00080C8D">
      <w:pPr>
        <w:spacing w:after="240"/>
        <w:rPr>
          <w:color w:val="000000" w:themeColor="text1"/>
        </w:rPr>
      </w:pPr>
    </w:p>
    <w:p w:rsidR="00080C8D" w:rsidRPr="00080C8D" w:rsidRDefault="00080C8D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13: Employee rights and discipline</w:t>
      </w:r>
    </w:p>
    <w:p w:rsidR="00080C8D" w:rsidRPr="00080C8D" w:rsidRDefault="00080C8D" w:rsidP="00080C8D">
      <w:pPr>
        <w:spacing w:before="230"/>
        <w:ind w:left="360" w:right="134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 Understand each of the three forms of justice and how they relate to employee discipline </w:t>
      </w:r>
    </w:p>
    <w:p w:rsidR="00080C8D" w:rsidRPr="00080C8D" w:rsidRDefault="00080C8D" w:rsidP="00080C8D">
      <w:pPr>
        <w:spacing w:before="82"/>
        <w:ind w:left="360" w:right="4589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what constructive dismissal is </w:t>
      </w:r>
    </w:p>
    <w:p w:rsidR="00080C8D" w:rsidRPr="00080C8D" w:rsidRDefault="00080C8D" w:rsidP="00080C8D">
      <w:pPr>
        <w:spacing w:before="67"/>
        <w:ind w:left="360" w:right="4891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lastRenderedPageBreak/>
        <w:t>• Understand what wrongful dismissal is </w:t>
      </w:r>
    </w:p>
    <w:p w:rsidR="00080C8D" w:rsidRPr="00080C8D" w:rsidRDefault="00080C8D" w:rsidP="00080C8D">
      <w:pPr>
        <w:spacing w:before="82"/>
        <w:ind w:left="360" w:right="5779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what just cause is </w:t>
      </w:r>
    </w:p>
    <w:p w:rsidR="00080C8D" w:rsidRPr="00080C8D" w:rsidRDefault="00080C8D" w:rsidP="00080C8D">
      <w:pPr>
        <w:spacing w:before="72"/>
        <w:ind w:left="360" w:right="3547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role of unions in employee discipline </w:t>
      </w:r>
    </w:p>
    <w:p w:rsidR="00080C8D" w:rsidRPr="00080C8D" w:rsidRDefault="00080C8D" w:rsidP="00080C8D">
      <w:pPr>
        <w:spacing w:before="77"/>
        <w:ind w:left="360" w:right="926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Be able to identify each of the steps in the typical employee disciplinary process </w:t>
      </w:r>
    </w:p>
    <w:p w:rsidR="00080C8D" w:rsidRPr="00080C8D" w:rsidRDefault="00080C8D" w:rsidP="00080C8D">
      <w:pPr>
        <w:spacing w:before="72"/>
        <w:ind w:left="360" w:right="638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differences between mediators/mediation and arbitrators/arbitration </w:t>
      </w:r>
    </w:p>
    <w:p w:rsidR="00080C8D" w:rsidRPr="00080C8D" w:rsidRDefault="00080C8D" w:rsidP="00080C8D">
      <w:pPr>
        <w:spacing w:after="240"/>
        <w:rPr>
          <w:color w:val="000000" w:themeColor="text1"/>
        </w:rPr>
      </w:pPr>
    </w:p>
    <w:p w:rsidR="00080C8D" w:rsidRPr="00080C8D" w:rsidRDefault="00080C8D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14: The Dynamics of labor Relations</w:t>
      </w:r>
    </w:p>
    <w:p w:rsidR="00080C8D" w:rsidRPr="00080C8D" w:rsidRDefault="00080C8D" w:rsidP="00080C8D">
      <w:pPr>
        <w:spacing w:before="240"/>
        <w:ind w:left="360" w:right="1152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Be able to identify the key legislation surrounding unions and labour relations </w:t>
      </w:r>
    </w:p>
    <w:p w:rsidR="00080C8D" w:rsidRPr="00080C8D" w:rsidRDefault="00080C8D" w:rsidP="00080C8D">
      <w:pPr>
        <w:spacing w:before="72"/>
        <w:ind w:left="360" w:right="389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some of the reasons that employees unionize (both historically and today) </w:t>
      </w:r>
    </w:p>
    <w:p w:rsidR="00080C8D" w:rsidRPr="00080C8D" w:rsidRDefault="00080C8D" w:rsidP="00080C8D">
      <w:pPr>
        <w:spacing w:before="82"/>
        <w:ind w:left="360" w:right="3634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each step of the labour relations process </w:t>
      </w:r>
    </w:p>
    <w:p w:rsidR="00080C8D" w:rsidRPr="00080C8D" w:rsidRDefault="00080C8D" w:rsidP="00080C8D">
      <w:pPr>
        <w:spacing w:before="67"/>
        <w:ind w:left="360" w:right="202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each step in the union organization process (i.e., step 2 of the overall labour relations process) </w:t>
      </w:r>
    </w:p>
    <w:p w:rsidR="00080C8D" w:rsidRPr="00080C8D" w:rsidRDefault="00080C8D" w:rsidP="00080C8D">
      <w:pPr>
        <w:spacing w:before="77"/>
        <w:ind w:left="360" w:right="350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rules that employers and unions must abide by during the unionization process </w:t>
      </w:r>
    </w:p>
    <w:p w:rsidR="00080C8D" w:rsidRPr="00080C8D" w:rsidRDefault="00080C8D" w:rsidP="00080C8D">
      <w:pPr>
        <w:spacing w:before="82"/>
        <w:ind w:left="360" w:right="1920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positive and negative aspects of unionized workforces </w:t>
      </w:r>
    </w:p>
    <w:p w:rsidR="00080C8D" w:rsidRPr="00080C8D" w:rsidRDefault="00080C8D" w:rsidP="00080C8D">
      <w:pPr>
        <w:spacing w:before="67"/>
        <w:ind w:left="360" w:right="1675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impact that unionization has on non-unionized managers </w:t>
      </w:r>
    </w:p>
    <w:p w:rsidR="00080C8D" w:rsidRPr="00080C8D" w:rsidRDefault="00080C8D" w:rsidP="00080C8D">
      <w:pPr>
        <w:spacing w:before="82"/>
        <w:ind w:left="360" w:right="307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Be able to identify each of the three levels of unions and understand how they relate to each other </w:t>
      </w:r>
    </w:p>
    <w:p w:rsidR="00080C8D" w:rsidRPr="00080C8D" w:rsidRDefault="00080C8D" w:rsidP="00080C8D">
      <w:pPr>
        <w:spacing w:before="82"/>
        <w:ind w:left="360" w:right="3110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 xml:space="preserve">• Understand each step of the collective bargaining process </w:t>
      </w:r>
    </w:p>
    <w:p w:rsidR="00080C8D" w:rsidRPr="00080C8D" w:rsidRDefault="00080C8D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</w:p>
    <w:p w:rsidR="006154BB" w:rsidRPr="00080C8D" w:rsidRDefault="006154BB" w:rsidP="006154BB">
      <w:pPr>
        <w:pStyle w:val="ListBullet"/>
        <w:numPr>
          <w:ilvl w:val="0"/>
          <w:numId w:val="0"/>
        </w:numPr>
        <w:rPr>
          <w:b/>
          <w:bCs/>
          <w:color w:val="000000" w:themeColor="text1"/>
        </w:rPr>
      </w:pPr>
      <w:r w:rsidRPr="00080C8D">
        <w:rPr>
          <w:b/>
          <w:bCs/>
          <w:color w:val="000000" w:themeColor="text1"/>
        </w:rPr>
        <w:t>Chapter 15: International HRM</w:t>
      </w:r>
    </w:p>
    <w:p w:rsidR="00080C8D" w:rsidRPr="00080C8D" w:rsidRDefault="00080C8D" w:rsidP="00080C8D">
      <w:pPr>
        <w:spacing w:before="230"/>
        <w:ind w:right="5026" w:firstLine="360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•Be able to explain the PEST acronym </w:t>
      </w:r>
    </w:p>
    <w:p w:rsidR="00080C8D" w:rsidRPr="00080C8D" w:rsidRDefault="00080C8D" w:rsidP="00080C8D">
      <w:pPr>
        <w:spacing w:before="82"/>
        <w:ind w:left="360" w:right="1733"/>
        <w:rPr>
          <w:rFonts w:ascii="Arial" w:hAnsi="Arial" w:cs="Arial"/>
          <w:color w:val="000000" w:themeColor="text1"/>
        </w:rPr>
      </w:pPr>
    </w:p>
    <w:p w:rsidR="00080C8D" w:rsidRPr="00080C8D" w:rsidRDefault="00080C8D" w:rsidP="00080C8D">
      <w:pPr>
        <w:spacing w:before="82"/>
        <w:ind w:left="360" w:right="1733"/>
        <w:rPr>
          <w:rFonts w:ascii="Arial" w:hAnsi="Arial" w:cs="Arial"/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Be able to define each of the four main types of international operations </w:t>
      </w:r>
    </w:p>
    <w:p w:rsidR="00080C8D" w:rsidRPr="00080C8D" w:rsidRDefault="00080C8D" w:rsidP="00080C8D">
      <w:pPr>
        <w:spacing w:before="82"/>
        <w:ind w:left="360" w:right="1733"/>
        <w:rPr>
          <w:rFonts w:ascii="Arial" w:hAnsi="Arial" w:cs="Arial"/>
          <w:color w:val="000000" w:themeColor="text1"/>
        </w:rPr>
      </w:pPr>
    </w:p>
    <w:p w:rsidR="00080C8D" w:rsidRPr="00080C8D" w:rsidRDefault="00080C8D" w:rsidP="00080C8D">
      <w:pPr>
        <w:spacing w:before="67"/>
        <w:ind w:left="360" w:right="163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the pros and cons of hiring expats, host-country nationals, and third-country nationals </w:t>
      </w:r>
    </w:p>
    <w:p w:rsidR="00080C8D" w:rsidRPr="00080C8D" w:rsidRDefault="00080C8D" w:rsidP="00080C8D">
      <w:pPr>
        <w:spacing w:before="82"/>
        <w:ind w:left="360" w:right="-10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some of the challenges associated with recruiting and selecting employees for international operations </w:t>
      </w:r>
    </w:p>
    <w:p w:rsidR="00080C8D" w:rsidRPr="00080C8D" w:rsidRDefault="00080C8D" w:rsidP="00080C8D">
      <w:pPr>
        <w:spacing w:before="82"/>
        <w:ind w:left="360" w:right="754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why training and development is important to international operations </w:t>
      </w:r>
    </w:p>
    <w:p w:rsidR="00080C8D" w:rsidRPr="00080C8D" w:rsidRDefault="00080C8D" w:rsidP="00080C8D">
      <w:pPr>
        <w:spacing w:before="77"/>
        <w:ind w:left="360" w:right="14"/>
        <w:rPr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Be able to identify key training content for employees working in international operations (especially those who are expats) </w:t>
      </w:r>
    </w:p>
    <w:p w:rsidR="00080C8D" w:rsidRPr="00080C8D" w:rsidRDefault="00080C8D" w:rsidP="00080C8D">
      <w:pPr>
        <w:spacing w:before="82"/>
        <w:ind w:left="360" w:right="1363"/>
        <w:rPr>
          <w:rFonts w:ascii="Arial" w:hAnsi="Arial" w:cs="Arial"/>
          <w:color w:val="000000" w:themeColor="text1"/>
        </w:rPr>
      </w:pPr>
      <w:r w:rsidRPr="00080C8D">
        <w:rPr>
          <w:rFonts w:ascii="Arial" w:hAnsi="Arial" w:cs="Arial"/>
          <w:color w:val="000000" w:themeColor="text1"/>
        </w:rPr>
        <w:t>• Understand what a global compensation system is and the different types of compensation strategies that can be used to pay employees/managers </w:t>
      </w:r>
    </w:p>
    <w:p w:rsidR="00080C8D" w:rsidRPr="00080C8D" w:rsidRDefault="00080C8D" w:rsidP="00080C8D">
      <w:pPr>
        <w:spacing w:before="82"/>
        <w:ind w:left="360" w:right="1363"/>
        <w:rPr>
          <w:color w:val="000000" w:themeColor="text1"/>
        </w:rPr>
      </w:pPr>
    </w:p>
    <w:p w:rsidR="00080C8D" w:rsidRPr="00080C8D" w:rsidRDefault="00080C8D" w:rsidP="00080C8D">
      <w:pPr>
        <w:spacing w:after="240"/>
      </w:pPr>
    </w:p>
    <w:p w:rsidR="00080C8D" w:rsidRPr="006154BB" w:rsidRDefault="00080C8D" w:rsidP="006154BB">
      <w:pPr>
        <w:pStyle w:val="ListBullet"/>
        <w:numPr>
          <w:ilvl w:val="0"/>
          <w:numId w:val="0"/>
        </w:numPr>
        <w:rPr>
          <w:b/>
          <w:bCs/>
        </w:rPr>
      </w:pPr>
    </w:p>
    <w:p w:rsidR="006154BB" w:rsidRPr="006154BB" w:rsidRDefault="00FD18F1" w:rsidP="006154BB">
      <w:pPr>
        <w:pStyle w:val="ListBullet"/>
        <w:numPr>
          <w:ilvl w:val="0"/>
          <w:numId w:val="0"/>
        </w:numPr>
        <w:ind w:left="432"/>
      </w:pPr>
      <w:r w:rsidRPr="00FD18F1">
        <w:t>http://notebro.com/viewer.php?url=http%3A%2F%2Fnotebro.com%2Fforum%2Fdownload%2Ffile.php%3Fid%3D50553</w:t>
      </w:r>
      <w:bookmarkStart w:id="0" w:name="_GoBack"/>
      <w:bookmarkEnd w:id="0"/>
    </w:p>
    <w:p w:rsidR="00062B4A" w:rsidRDefault="00062B4A">
      <w:pPr>
        <w:pStyle w:val="Heading2"/>
      </w:pPr>
    </w:p>
    <w:sectPr w:rsidR="00062B4A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B31" w:rsidRDefault="00574B31">
      <w:r>
        <w:separator/>
      </w:r>
    </w:p>
    <w:p w:rsidR="00574B31" w:rsidRDefault="00574B31"/>
  </w:endnote>
  <w:endnote w:type="continuationSeparator" w:id="0">
    <w:p w:rsidR="00574B31" w:rsidRDefault="00574B31">
      <w:r>
        <w:continuationSeparator/>
      </w:r>
    </w:p>
    <w:p w:rsidR="00574B31" w:rsidRDefault="00574B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2B4A" w:rsidRDefault="00A05D6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B31" w:rsidRDefault="00574B31">
      <w:r>
        <w:separator/>
      </w:r>
    </w:p>
    <w:p w:rsidR="00574B31" w:rsidRDefault="00574B31"/>
  </w:footnote>
  <w:footnote w:type="continuationSeparator" w:id="0">
    <w:p w:rsidR="00574B31" w:rsidRDefault="00574B31">
      <w:r>
        <w:continuationSeparator/>
      </w:r>
    </w:p>
    <w:p w:rsidR="00574B31" w:rsidRDefault="00574B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7103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153A01"/>
    <w:multiLevelType w:val="hybridMultilevel"/>
    <w:tmpl w:val="56DEF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40AEF"/>
    <w:multiLevelType w:val="hybridMultilevel"/>
    <w:tmpl w:val="F83E00C8"/>
    <w:lvl w:ilvl="0" w:tplc="8788F2D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373EA3"/>
    <w:multiLevelType w:val="hybridMultilevel"/>
    <w:tmpl w:val="54C6C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B7D12"/>
    <w:multiLevelType w:val="hybridMultilevel"/>
    <w:tmpl w:val="BA5AAEC0"/>
    <w:lvl w:ilvl="0" w:tplc="8788F2D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C6B4A"/>
    <w:multiLevelType w:val="hybridMultilevel"/>
    <w:tmpl w:val="9D625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6F55B7"/>
    <w:multiLevelType w:val="hybridMultilevel"/>
    <w:tmpl w:val="20C228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4C36EC"/>
    <w:multiLevelType w:val="hybridMultilevel"/>
    <w:tmpl w:val="169CA39C"/>
    <w:lvl w:ilvl="0" w:tplc="2BF23BDE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06CDF"/>
    <w:multiLevelType w:val="hybridMultilevel"/>
    <w:tmpl w:val="CC86A92E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F048A"/>
    <w:multiLevelType w:val="hybridMultilevel"/>
    <w:tmpl w:val="9604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C4BA0"/>
    <w:multiLevelType w:val="hybridMultilevel"/>
    <w:tmpl w:val="15F6E8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074F81"/>
    <w:multiLevelType w:val="hybridMultilevel"/>
    <w:tmpl w:val="B404A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C0D15"/>
    <w:multiLevelType w:val="hybridMultilevel"/>
    <w:tmpl w:val="43BE3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B02DE6"/>
    <w:multiLevelType w:val="hybridMultilevel"/>
    <w:tmpl w:val="091CD9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4A14E05"/>
    <w:multiLevelType w:val="hybridMultilevel"/>
    <w:tmpl w:val="2E1A2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7F15CE"/>
    <w:multiLevelType w:val="hybridMultilevel"/>
    <w:tmpl w:val="477CE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30700"/>
    <w:multiLevelType w:val="hybridMultilevel"/>
    <w:tmpl w:val="799A9308"/>
    <w:lvl w:ilvl="0" w:tplc="8788F2D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7069F"/>
    <w:multiLevelType w:val="hybridMultilevel"/>
    <w:tmpl w:val="3236A05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3E7F92"/>
    <w:multiLevelType w:val="hybridMultilevel"/>
    <w:tmpl w:val="D792A3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5568DC"/>
    <w:multiLevelType w:val="hybridMultilevel"/>
    <w:tmpl w:val="157CAE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309059E"/>
    <w:multiLevelType w:val="hybridMultilevel"/>
    <w:tmpl w:val="3D4ACC48"/>
    <w:lvl w:ilvl="0" w:tplc="8788F2D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E826D8"/>
    <w:multiLevelType w:val="hybridMultilevel"/>
    <w:tmpl w:val="D32E16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CB872A5"/>
    <w:multiLevelType w:val="hybridMultilevel"/>
    <w:tmpl w:val="0A7213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2859C5"/>
    <w:multiLevelType w:val="hybridMultilevel"/>
    <w:tmpl w:val="6D7E0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234A99"/>
    <w:multiLevelType w:val="hybridMultilevel"/>
    <w:tmpl w:val="2D2672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B3129AC"/>
    <w:multiLevelType w:val="hybridMultilevel"/>
    <w:tmpl w:val="57608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D347BD"/>
    <w:multiLevelType w:val="hybridMultilevel"/>
    <w:tmpl w:val="F05C8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1D2D49"/>
    <w:multiLevelType w:val="hybridMultilevel"/>
    <w:tmpl w:val="03F639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0FE05EE"/>
    <w:multiLevelType w:val="hybridMultilevel"/>
    <w:tmpl w:val="685617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8"/>
  </w:num>
  <w:num w:numId="5">
    <w:abstractNumId w:val="13"/>
  </w:num>
  <w:num w:numId="6">
    <w:abstractNumId w:val="3"/>
  </w:num>
  <w:num w:numId="7">
    <w:abstractNumId w:val="17"/>
  </w:num>
  <w:num w:numId="8">
    <w:abstractNumId w:val="5"/>
  </w:num>
  <w:num w:numId="9">
    <w:abstractNumId w:val="21"/>
  </w:num>
  <w:num w:numId="10">
    <w:abstractNumId w:val="18"/>
  </w:num>
  <w:num w:numId="11">
    <w:abstractNumId w:val="30"/>
  </w:num>
  <w:num w:numId="12">
    <w:abstractNumId w:val="11"/>
  </w:num>
  <w:num w:numId="13">
    <w:abstractNumId w:val="23"/>
  </w:num>
  <w:num w:numId="14">
    <w:abstractNumId w:val="22"/>
  </w:num>
  <w:num w:numId="15">
    <w:abstractNumId w:val="25"/>
  </w:num>
  <w:num w:numId="16">
    <w:abstractNumId w:val="14"/>
  </w:num>
  <w:num w:numId="17">
    <w:abstractNumId w:val="20"/>
  </w:num>
  <w:num w:numId="18">
    <w:abstractNumId w:val="6"/>
  </w:num>
  <w:num w:numId="19">
    <w:abstractNumId w:val="8"/>
  </w:num>
  <w:num w:numId="20">
    <w:abstractNumId w:val="24"/>
  </w:num>
  <w:num w:numId="21">
    <w:abstractNumId w:val="12"/>
  </w:num>
  <w:num w:numId="22">
    <w:abstractNumId w:val="27"/>
  </w:num>
  <w:num w:numId="23">
    <w:abstractNumId w:val="16"/>
  </w:num>
  <w:num w:numId="24">
    <w:abstractNumId w:val="19"/>
  </w:num>
  <w:num w:numId="25">
    <w:abstractNumId w:val="15"/>
  </w:num>
  <w:num w:numId="26">
    <w:abstractNumId w:val="2"/>
  </w:num>
  <w:num w:numId="27">
    <w:abstractNumId w:val="4"/>
  </w:num>
  <w:num w:numId="28">
    <w:abstractNumId w:val="26"/>
  </w:num>
  <w:num w:numId="29">
    <w:abstractNumId w:val="29"/>
  </w:num>
  <w:num w:numId="30">
    <w:abstractNumId w:val="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4BB"/>
    <w:rsid w:val="00062B4A"/>
    <w:rsid w:val="00080C8D"/>
    <w:rsid w:val="00574B31"/>
    <w:rsid w:val="006154BB"/>
    <w:rsid w:val="00A05D6D"/>
    <w:rsid w:val="00B4281B"/>
    <w:rsid w:val="00FD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AE1B01-2A72-7845-8CD4-61151E136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80C8D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 w:line="259" w:lineRule="auto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 w:after="120" w:line="259" w:lineRule="auto"/>
      <w:outlineLvl w:val="1"/>
    </w:pPr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 w:after="120" w:line="259" w:lineRule="auto"/>
      <w:outlineLvl w:val="2"/>
    </w:pPr>
    <w:rPr>
      <w:rFonts w:asciiTheme="majorHAnsi" w:eastAsiaTheme="majorEastAsia" w:hAnsiTheme="majorHAnsi" w:cstheme="majorBidi"/>
      <w:color w:val="595959" w:themeColor="text1" w:themeTint="A6"/>
      <w:sz w:val="40"/>
      <w:lang w:val="en-US"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 w:after="120" w:line="259" w:lineRule="auto"/>
      <w:outlineLvl w:val="3"/>
    </w:pPr>
    <w:rPr>
      <w:rFonts w:asciiTheme="majorHAnsi" w:eastAsiaTheme="majorEastAsia" w:hAnsiTheme="majorHAnsi" w:cstheme="majorBidi"/>
      <w:i/>
      <w:iCs/>
      <w:color w:val="595959" w:themeColor="text1" w:themeTint="A6"/>
      <w:sz w:val="40"/>
      <w:szCs w:val="30"/>
      <w:lang w:val="en-US" w:eastAsia="ja-JP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 w:after="120" w:line="259" w:lineRule="auto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  <w:szCs w:val="30"/>
      <w:lang w:val="en-US" w:eastAsia="ja-JP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 w:after="120" w:line="259" w:lineRule="auto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  <w:szCs w:val="30"/>
      <w:lang w:val="en-US" w:eastAsia="ja-JP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 w:after="120" w:line="259" w:lineRule="auto"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4"/>
      <w:szCs w:val="30"/>
      <w:lang w:val="en-US" w:eastAsia="ja-JP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 w:after="120" w:line="259" w:lineRule="auto"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4"/>
      <w:szCs w:val="21"/>
      <w:lang w:val="en-US" w:eastAsia="ja-JP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 w:after="120" w:line="259" w:lineRule="auto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 w:val="30"/>
      <w:szCs w:val="21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  <w:spacing w:after="120" w:line="259" w:lineRule="auto"/>
    </w:pPr>
    <w:rPr>
      <w:rFonts w:asciiTheme="minorHAnsi" w:eastAsiaTheme="minorHAnsi" w:hAnsiTheme="minorHAnsi" w:cstheme="minorBidi"/>
      <w:color w:val="595959" w:themeColor="text1" w:themeTint="A6"/>
      <w:sz w:val="30"/>
      <w:szCs w:val="30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  <w:spacing w:after="120" w:line="259" w:lineRule="auto"/>
    </w:pPr>
    <w:rPr>
      <w:rFonts w:asciiTheme="minorHAnsi" w:eastAsiaTheme="minorHAnsi" w:hAnsiTheme="minorHAnsi" w:cstheme="minorBidi"/>
      <w:color w:val="595959" w:themeColor="text1" w:themeTint="A6"/>
      <w:sz w:val="30"/>
      <w:szCs w:val="30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qFormat/>
    <w:rPr>
      <w:rFonts w:asciiTheme="minorHAnsi" w:eastAsiaTheme="minorHAnsi" w:hAnsiTheme="minorHAnsi" w:cstheme="minorBidi"/>
      <w:color w:val="595959" w:themeColor="text1" w:themeTint="A6"/>
      <w:sz w:val="30"/>
      <w:szCs w:val="3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rPr>
      <w:rFonts w:asciiTheme="minorHAnsi" w:eastAsiaTheme="minorHAnsi" w:hAnsiTheme="minorHAnsi" w:cstheme="minorBidi"/>
      <w:color w:val="595959" w:themeColor="text1" w:themeTint="A6"/>
      <w:sz w:val="30"/>
      <w:szCs w:val="30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 w:line="259" w:lineRule="auto"/>
      <w:contextualSpacing/>
    </w:pPr>
    <w:rPr>
      <w:rFonts w:asciiTheme="minorHAnsi" w:eastAsiaTheme="minorEastAsia" w:hAnsiTheme="minorHAnsi" w:cstheme="minorBidi"/>
      <w:caps/>
      <w:color w:val="595959" w:themeColor="text1" w:themeTint="A6"/>
      <w:sz w:val="40"/>
      <w:szCs w:val="30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 w:after="120" w:line="259" w:lineRule="auto"/>
    </w:pPr>
    <w:rPr>
      <w:rFonts w:asciiTheme="minorHAnsi" w:eastAsiaTheme="minorHAnsi" w:hAnsiTheme="minorHAnsi" w:cstheme="minorBidi"/>
      <w:i/>
      <w:iCs/>
      <w:color w:val="595959" w:themeColor="text1" w:themeTint="A6"/>
      <w:sz w:val="36"/>
      <w:szCs w:val="30"/>
      <w:lang w:val="en-US" w:eastAsia="ja-JP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 w:after="120" w:line="259" w:lineRule="auto"/>
    </w:pPr>
    <w:rPr>
      <w:rFonts w:asciiTheme="minorHAnsi" w:eastAsiaTheme="minorHAnsi" w:hAnsiTheme="minorHAnsi" w:cstheme="minorBidi"/>
      <w:b/>
      <w:i/>
      <w:iCs/>
      <w:color w:val="595959" w:themeColor="text1" w:themeTint="A6"/>
      <w:sz w:val="36"/>
      <w:szCs w:val="30"/>
      <w:lang w:val="en-US"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rFonts w:asciiTheme="minorHAnsi" w:eastAsiaTheme="minorHAnsi" w:hAnsiTheme="minorHAnsi" w:cstheme="minorBidi"/>
      <w:i/>
      <w:iCs/>
      <w:color w:val="595959" w:themeColor="text1" w:themeTint="A6"/>
      <w:szCs w:val="18"/>
      <w:lang w:val="en-US"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customStyle="1" w:styleId="apple-converted-space">
    <w:name w:val="apple-converted-space"/>
    <w:basedOn w:val="DefaultParagraphFont"/>
    <w:rsid w:val="006154BB"/>
  </w:style>
  <w:style w:type="paragraph" w:styleId="ListParagraph">
    <w:name w:val="List Paragraph"/>
    <w:basedOn w:val="Normal"/>
    <w:uiPriority w:val="34"/>
    <w:unhideWhenUsed/>
    <w:qFormat/>
    <w:rsid w:val="006154BB"/>
    <w:pPr>
      <w:spacing w:after="120" w:line="259" w:lineRule="auto"/>
      <w:ind w:left="720"/>
      <w:contextualSpacing/>
    </w:pPr>
    <w:rPr>
      <w:rFonts w:asciiTheme="minorHAnsi" w:eastAsiaTheme="minorHAnsi" w:hAnsiTheme="minorHAnsi" w:cstheme="minorBidi"/>
      <w:color w:val="595959" w:themeColor="text1" w:themeTint="A6"/>
      <w:sz w:val="30"/>
      <w:szCs w:val="30"/>
      <w:lang w:val="en-US" w:eastAsia="ja-JP"/>
    </w:rPr>
  </w:style>
  <w:style w:type="paragraph" w:styleId="NormalWeb">
    <w:name w:val="Normal (Web)"/>
    <w:basedOn w:val="Normal"/>
    <w:uiPriority w:val="99"/>
    <w:unhideWhenUsed/>
    <w:rsid w:val="00080C8D"/>
    <w:pPr>
      <w:spacing w:before="100" w:beforeAutospacing="1" w:after="100" w:afterAutospacing="1"/>
    </w:pPr>
  </w:style>
  <w:style w:type="character" w:customStyle="1" w:styleId="a">
    <w:name w:val="a"/>
    <w:basedOn w:val="DefaultParagraphFont"/>
    <w:rsid w:val="00080C8D"/>
  </w:style>
  <w:style w:type="character" w:customStyle="1" w:styleId="l6">
    <w:name w:val="l6"/>
    <w:basedOn w:val="DefaultParagraphFont"/>
    <w:rsid w:val="00080C8D"/>
  </w:style>
  <w:style w:type="character" w:customStyle="1" w:styleId="l7">
    <w:name w:val="l7"/>
    <w:basedOn w:val="DefaultParagraphFont"/>
    <w:rsid w:val="00080C8D"/>
  </w:style>
  <w:style w:type="character" w:customStyle="1" w:styleId="t">
    <w:name w:val="t"/>
    <w:basedOn w:val="DefaultParagraphFont"/>
    <w:rsid w:val="00080C8D"/>
  </w:style>
  <w:style w:type="character" w:customStyle="1" w:styleId="l12">
    <w:name w:val="l12"/>
    <w:basedOn w:val="DefaultParagraphFont"/>
    <w:rsid w:val="00080C8D"/>
  </w:style>
  <w:style w:type="character" w:customStyle="1" w:styleId="l10">
    <w:name w:val="l10"/>
    <w:basedOn w:val="DefaultParagraphFont"/>
    <w:rsid w:val="00080C8D"/>
  </w:style>
  <w:style w:type="character" w:customStyle="1" w:styleId="l8">
    <w:name w:val="l8"/>
    <w:basedOn w:val="DefaultParagraphFont"/>
    <w:rsid w:val="00080C8D"/>
  </w:style>
  <w:style w:type="character" w:customStyle="1" w:styleId="l9">
    <w:name w:val="l9"/>
    <w:basedOn w:val="DefaultParagraphFont"/>
    <w:rsid w:val="00080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676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1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05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2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41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62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27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3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412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2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868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2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88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16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13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3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352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86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6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78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5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298033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96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5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3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0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25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96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33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04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5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20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40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42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83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36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42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009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5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39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7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9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2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5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5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1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Wardo/Library/Containers/com.microsoft.Word/Data/Library/Application%20Support/Microsoft/Office/16.0/DTS/en-US%7b2113E8CF-2E29-5442-8394-FDD7486FCBB7%7d/%7b8393FB90-4C0C-7546-9586-475C6BEDF21D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190</TotalTime>
  <Pages>12</Pages>
  <Words>2720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ward</dc:creator>
  <cp:keywords/>
  <dc:description/>
  <cp:lastModifiedBy>kyle ward</cp:lastModifiedBy>
  <cp:revision>3</cp:revision>
  <dcterms:created xsi:type="dcterms:W3CDTF">2019-12-03T21:01:00Z</dcterms:created>
  <dcterms:modified xsi:type="dcterms:W3CDTF">2019-12-04T23:30:00Z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