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1AA41C" w14:textId="5CBE9EAE" w:rsidR="001B1FCA" w:rsidRPr="0034648B" w:rsidRDefault="0034648B">
      <w:pPr>
        <w:rPr>
          <w:b/>
          <w:bCs/>
          <w:sz w:val="28"/>
          <w:szCs w:val="28"/>
          <w:lang w:val="en-US"/>
        </w:rPr>
      </w:pPr>
      <w:r w:rsidRPr="0034648B">
        <w:rPr>
          <w:b/>
          <w:bCs/>
          <w:sz w:val="28"/>
          <w:szCs w:val="28"/>
          <w:lang w:val="en-US"/>
        </w:rPr>
        <w:t>Microeconomics: Chapter 5 (Welfare economics and externalities.)</w:t>
      </w:r>
    </w:p>
    <w:p w14:paraId="19B1379F" w14:textId="3605BFF6" w:rsidR="0034648B" w:rsidRPr="0034648B" w:rsidRDefault="0034648B">
      <w:pPr>
        <w:rPr>
          <w:rFonts w:ascii="Comic Sans MS" w:hAnsi="Comic Sans MS"/>
          <w:sz w:val="24"/>
          <w:szCs w:val="24"/>
          <w:u w:val="single"/>
          <w:lang w:val="en-US"/>
        </w:rPr>
      </w:pPr>
      <w:r w:rsidRPr="0034648B">
        <w:rPr>
          <w:rFonts w:ascii="Comic Sans MS" w:hAnsi="Comic Sans MS"/>
          <w:sz w:val="24"/>
          <w:szCs w:val="24"/>
          <w:u w:val="single"/>
          <w:lang w:val="en-US"/>
        </w:rPr>
        <w:t>Learning Outcomes</w:t>
      </w:r>
    </w:p>
    <w:p w14:paraId="15A21C28" w14:textId="0EC0B536" w:rsidR="0034648B" w:rsidRPr="0034648B" w:rsidRDefault="0034648B" w:rsidP="0034648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34648B">
        <w:rPr>
          <w:rFonts w:ascii="Comic Sans MS" w:hAnsi="Comic Sans MS"/>
          <w:sz w:val="24"/>
          <w:szCs w:val="24"/>
          <w:lang w:val="en-US"/>
        </w:rPr>
        <w:t>Equity and Efficiency</w:t>
      </w:r>
    </w:p>
    <w:p w14:paraId="73064A3A" w14:textId="5980414D" w:rsidR="0034648B" w:rsidRDefault="0034648B" w:rsidP="0034648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34648B">
        <w:rPr>
          <w:rFonts w:ascii="Comic Sans MS" w:hAnsi="Comic Sans MS"/>
          <w:sz w:val="24"/>
          <w:szCs w:val="24"/>
          <w:lang w:val="en-US"/>
        </w:rPr>
        <w:t>Consumer and Producer Surplus</w:t>
      </w:r>
    </w:p>
    <w:p w14:paraId="2855FA12" w14:textId="4CD0B100" w:rsidR="0034648B" w:rsidRDefault="0034648B" w:rsidP="0034648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Efficient market outcomes</w:t>
      </w:r>
    </w:p>
    <w:p w14:paraId="7D233D8A" w14:textId="16BC75E9" w:rsidR="0034648B" w:rsidRDefault="0034648B" w:rsidP="0034648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Taxation, surplus and efficiency -deadweight loss</w:t>
      </w:r>
    </w:p>
    <w:p w14:paraId="57041BE6" w14:textId="0FB1B3E4" w:rsidR="0034648B" w:rsidRDefault="0034648B" w:rsidP="0034648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Market failure and (negative and positive) externalities.</w:t>
      </w:r>
    </w:p>
    <w:p w14:paraId="2F4EF903" w14:textId="357C87AD" w:rsidR="0034648B" w:rsidRDefault="0034648B" w:rsidP="0034648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Other types of market failures</w:t>
      </w:r>
    </w:p>
    <w:p w14:paraId="056DC241" w14:textId="7D7FE6BB" w:rsidR="0034648B" w:rsidRDefault="0034648B" w:rsidP="0034648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 xml:space="preserve">Climate change and environmental policy. </w:t>
      </w:r>
    </w:p>
    <w:p w14:paraId="2EC37F3B" w14:textId="4A20EE76" w:rsidR="0034648B" w:rsidRDefault="0034648B" w:rsidP="0034648B">
      <w:pPr>
        <w:rPr>
          <w:rFonts w:ascii="Comic Sans MS" w:hAnsi="Comic Sans MS"/>
          <w:sz w:val="24"/>
          <w:szCs w:val="24"/>
          <w:lang w:val="en-US"/>
        </w:rPr>
      </w:pPr>
    </w:p>
    <w:p w14:paraId="6C68FC02" w14:textId="4DCFF926" w:rsidR="0034648B" w:rsidRDefault="0034648B" w:rsidP="005E5E66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  <w:lang w:val="en-US"/>
        </w:rPr>
      </w:pPr>
      <w:r w:rsidRPr="0034648B">
        <w:rPr>
          <w:rFonts w:ascii="Comic Sans MS" w:hAnsi="Comic Sans MS"/>
          <w:b/>
          <w:bCs/>
          <w:sz w:val="24"/>
          <w:szCs w:val="24"/>
          <w:lang w:val="en-US"/>
        </w:rPr>
        <w:t>Equity</w:t>
      </w:r>
      <w:r>
        <w:rPr>
          <w:rFonts w:ascii="Comic Sans MS" w:hAnsi="Comic Sans MS"/>
          <w:sz w:val="24"/>
          <w:szCs w:val="24"/>
          <w:lang w:val="en-US"/>
        </w:rPr>
        <w:t xml:space="preserve"> deals </w:t>
      </w:r>
      <w:r w:rsidR="00045D83">
        <w:rPr>
          <w:rFonts w:ascii="Comic Sans MS" w:hAnsi="Comic Sans MS"/>
          <w:sz w:val="24"/>
          <w:szCs w:val="24"/>
          <w:lang w:val="en-US"/>
        </w:rPr>
        <w:t xml:space="preserve">with how society’s goods and rewards are, and should be, disturbed among its different members and how the associated costs should be distributed. </w:t>
      </w:r>
      <w:r w:rsidR="005E5E66">
        <w:rPr>
          <w:rFonts w:ascii="Comic Sans MS" w:hAnsi="Comic Sans MS"/>
          <w:sz w:val="24"/>
          <w:szCs w:val="24"/>
          <w:lang w:val="en-US"/>
        </w:rPr>
        <w:t>(Horizontal and Vertical Equity)</w:t>
      </w:r>
    </w:p>
    <w:p w14:paraId="3E9613AD" w14:textId="77777777" w:rsidR="005E5E66" w:rsidRDefault="005E5E66" w:rsidP="005E5E66">
      <w:pPr>
        <w:pStyle w:val="ListParagraph"/>
        <w:spacing w:line="276" w:lineRule="auto"/>
        <w:rPr>
          <w:rFonts w:ascii="Comic Sans MS" w:hAnsi="Comic Sans MS"/>
          <w:sz w:val="24"/>
          <w:szCs w:val="24"/>
          <w:lang w:val="en-US"/>
        </w:rPr>
      </w:pPr>
    </w:p>
    <w:p w14:paraId="3B7564D8" w14:textId="5D6E1FAB" w:rsidR="005E5E66" w:rsidRDefault="00045D83" w:rsidP="005E5E66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b/>
          <w:bCs/>
          <w:sz w:val="24"/>
          <w:szCs w:val="24"/>
          <w:lang w:val="en-US"/>
        </w:rPr>
        <w:t xml:space="preserve">Efficiency </w:t>
      </w:r>
      <w:r>
        <w:rPr>
          <w:rFonts w:ascii="Comic Sans MS" w:hAnsi="Comic Sans MS"/>
          <w:sz w:val="24"/>
          <w:szCs w:val="24"/>
          <w:lang w:val="en-US"/>
        </w:rPr>
        <w:t xml:space="preserve">is concerned with the optimal production and allocation of resources given existing factors of production. </w:t>
      </w:r>
    </w:p>
    <w:p w14:paraId="7B606E29" w14:textId="77777777" w:rsidR="005E5E66" w:rsidRPr="005E5E66" w:rsidRDefault="005E5E66" w:rsidP="005E5E66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741759F5" w14:textId="4361C984" w:rsidR="005E5E66" w:rsidRDefault="005E5E66" w:rsidP="005E5E66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b/>
          <w:bCs/>
          <w:sz w:val="24"/>
          <w:szCs w:val="24"/>
          <w:lang w:val="en-US"/>
        </w:rPr>
        <w:t xml:space="preserve">Welfare economics </w:t>
      </w:r>
      <w:r w:rsidR="00D93937">
        <w:rPr>
          <w:rFonts w:ascii="Comic Sans MS" w:hAnsi="Comic Sans MS"/>
          <w:sz w:val="24"/>
          <w:szCs w:val="24"/>
          <w:lang w:val="en-US"/>
        </w:rPr>
        <w:t xml:space="preserve">is the study of how the allocation of resources and goods </w:t>
      </w:r>
      <w:r w:rsidR="00A6218D">
        <w:rPr>
          <w:rFonts w:ascii="Comic Sans MS" w:hAnsi="Comic Sans MS"/>
          <w:sz w:val="24"/>
          <w:szCs w:val="24"/>
          <w:lang w:val="en-US"/>
        </w:rPr>
        <w:t>and the structure affect the overall social well-being.</w:t>
      </w:r>
      <w:r>
        <w:rPr>
          <w:rFonts w:ascii="Comic Sans MS" w:hAnsi="Comic Sans MS"/>
          <w:sz w:val="24"/>
          <w:szCs w:val="24"/>
          <w:lang w:val="en-US"/>
        </w:rPr>
        <w:t xml:space="preserve"> </w:t>
      </w:r>
    </w:p>
    <w:p w14:paraId="608D0F18" w14:textId="77777777" w:rsidR="00DD2F20" w:rsidRPr="00DD2F20" w:rsidRDefault="00DD2F20" w:rsidP="00DD2F20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197CB734" w14:textId="57373EE7" w:rsidR="00DD2F20" w:rsidRDefault="00DD2F20" w:rsidP="00DD2F20">
      <w:pPr>
        <w:pStyle w:val="ListParagraph"/>
        <w:numPr>
          <w:ilvl w:val="1"/>
          <w:numId w:val="2"/>
        </w:numPr>
        <w:spacing w:line="276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Relates directly to – economic effi</w:t>
      </w:r>
      <w:r w:rsidR="00A32E88">
        <w:rPr>
          <w:rFonts w:ascii="Comic Sans MS" w:hAnsi="Comic Sans MS"/>
          <w:sz w:val="24"/>
          <w:szCs w:val="24"/>
          <w:lang w:val="en-US"/>
        </w:rPr>
        <w:t>ciency</w:t>
      </w:r>
    </w:p>
    <w:p w14:paraId="7D7502B3" w14:textId="58B4C2B1" w:rsidR="00A32E88" w:rsidRDefault="00A32E88" w:rsidP="00A32E88">
      <w:pPr>
        <w:pStyle w:val="ListParagraph"/>
        <w:numPr>
          <w:ilvl w:val="2"/>
          <w:numId w:val="2"/>
        </w:numPr>
        <w:spacing w:line="276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Public policy (normative content)</w:t>
      </w:r>
    </w:p>
    <w:p w14:paraId="2D788AA1" w14:textId="77777777" w:rsidR="005E5E66" w:rsidRPr="005E5E66" w:rsidRDefault="005E5E66" w:rsidP="005E5E66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05F3FD45" w14:textId="77777777" w:rsidR="005E5E66" w:rsidRPr="005E5E66" w:rsidRDefault="005E5E66" w:rsidP="005E5E66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b/>
          <w:bCs/>
          <w:sz w:val="24"/>
          <w:szCs w:val="24"/>
          <w:lang w:val="en-US"/>
        </w:rPr>
      </w:pPr>
      <w:r w:rsidRPr="005E5E66">
        <w:rPr>
          <w:rFonts w:ascii="Comic Sans MS" w:hAnsi="Comic Sans MS"/>
          <w:b/>
          <w:bCs/>
          <w:sz w:val="24"/>
          <w:szCs w:val="24"/>
          <w:lang w:val="en-US"/>
        </w:rPr>
        <w:t>Intergenerational equity</w:t>
      </w:r>
      <w:r>
        <w:rPr>
          <w:rFonts w:ascii="Comic Sans MS" w:hAnsi="Comic Sans MS"/>
          <w:b/>
          <w:bCs/>
          <w:sz w:val="24"/>
          <w:szCs w:val="24"/>
          <w:lang w:val="en-US"/>
        </w:rPr>
        <w:t xml:space="preserve"> </w:t>
      </w:r>
      <w:r>
        <w:rPr>
          <w:rFonts w:ascii="Comic Sans MS" w:hAnsi="Comic Sans MS"/>
          <w:sz w:val="24"/>
          <w:szCs w:val="24"/>
          <w:lang w:val="en-US"/>
        </w:rPr>
        <w:t xml:space="preserve">deals with whether the policies we adopt today are “fair” for the next generation. </w:t>
      </w:r>
    </w:p>
    <w:p w14:paraId="607338D2" w14:textId="77777777" w:rsidR="005E5E66" w:rsidRPr="005E5E66" w:rsidRDefault="005E5E66" w:rsidP="005E5E66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0850D3C4" w14:textId="77777777" w:rsidR="0029036C" w:rsidRDefault="005E5E66" w:rsidP="0029036C">
      <w:pPr>
        <w:pStyle w:val="ListParagraph"/>
        <w:spacing w:line="276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 xml:space="preserve">Example: If we emit and excess of greenhouse gases today, will the next generation have to pay for the current generation’s excess? </w:t>
      </w:r>
    </w:p>
    <w:p w14:paraId="5866793C" w14:textId="77777777" w:rsidR="0029036C" w:rsidRDefault="0029036C" w:rsidP="0029036C">
      <w:pPr>
        <w:pStyle w:val="ListParagraph"/>
        <w:spacing w:line="276" w:lineRule="auto"/>
        <w:rPr>
          <w:rFonts w:ascii="Comic Sans MS" w:hAnsi="Comic Sans MS"/>
          <w:sz w:val="24"/>
          <w:szCs w:val="24"/>
          <w:lang w:val="en-US"/>
        </w:rPr>
      </w:pPr>
    </w:p>
    <w:p w14:paraId="37AE1C18" w14:textId="24A80DE1" w:rsidR="005E5E66" w:rsidRDefault="0029036C" w:rsidP="0029036C">
      <w:pPr>
        <w:spacing w:line="276" w:lineRule="auto"/>
        <w:rPr>
          <w:rFonts w:ascii="Comic Sans MS" w:hAnsi="Comic Sans MS"/>
          <w:b/>
          <w:bCs/>
          <w:sz w:val="24"/>
          <w:szCs w:val="24"/>
          <w:lang w:val="en-US"/>
        </w:rPr>
      </w:pPr>
      <w:r w:rsidRPr="0029036C">
        <w:rPr>
          <w:rFonts w:ascii="Comic Sans MS" w:hAnsi="Comic Sans MS"/>
          <w:b/>
          <w:bCs/>
          <w:sz w:val="24"/>
          <w:szCs w:val="24"/>
          <w:lang w:val="en-US"/>
        </w:rPr>
        <w:t>Consumer and Supplier Surpluses</w:t>
      </w:r>
      <w:r w:rsidR="005E5E66" w:rsidRPr="0029036C">
        <w:rPr>
          <w:rFonts w:ascii="Comic Sans MS" w:hAnsi="Comic Sans MS"/>
          <w:b/>
          <w:bCs/>
          <w:sz w:val="24"/>
          <w:szCs w:val="24"/>
          <w:lang w:val="en-US"/>
        </w:rPr>
        <w:t xml:space="preserve">  </w:t>
      </w:r>
    </w:p>
    <w:p w14:paraId="50566A9F" w14:textId="37FB6BC2" w:rsidR="0029036C" w:rsidRDefault="0029036C" w:rsidP="0029036C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b/>
          <w:bCs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 xml:space="preserve">Analytical tools for determining </w:t>
      </w:r>
      <w:r w:rsidRPr="0029036C">
        <w:rPr>
          <w:rFonts w:ascii="Comic Sans MS" w:hAnsi="Comic Sans MS"/>
          <w:b/>
          <w:bCs/>
          <w:sz w:val="24"/>
          <w:szCs w:val="24"/>
          <w:lang w:val="en-US"/>
        </w:rPr>
        <w:t>economic def</w:t>
      </w:r>
      <w:r w:rsidR="00DD2F20">
        <w:rPr>
          <w:rFonts w:ascii="Comic Sans MS" w:hAnsi="Comic Sans MS"/>
          <w:b/>
          <w:bCs/>
          <w:sz w:val="24"/>
          <w:szCs w:val="24"/>
          <w:lang w:val="en-US"/>
        </w:rPr>
        <w:t>iciency.</w:t>
      </w:r>
    </w:p>
    <w:p w14:paraId="5A2963FA" w14:textId="77777777" w:rsidR="0029036C" w:rsidRDefault="0029036C" w:rsidP="0029036C">
      <w:pPr>
        <w:pStyle w:val="ListParagraph"/>
        <w:spacing w:line="276" w:lineRule="auto"/>
        <w:rPr>
          <w:rFonts w:ascii="Comic Sans MS" w:hAnsi="Comic Sans MS"/>
          <w:b/>
          <w:bCs/>
          <w:sz w:val="24"/>
          <w:szCs w:val="24"/>
          <w:lang w:val="en-US"/>
        </w:rPr>
      </w:pPr>
    </w:p>
    <w:p w14:paraId="382CDDA4" w14:textId="0B293084" w:rsidR="0029036C" w:rsidRPr="0029036C" w:rsidRDefault="0029036C" w:rsidP="0029036C">
      <w:pPr>
        <w:pStyle w:val="ListParagraph"/>
        <w:numPr>
          <w:ilvl w:val="0"/>
          <w:numId w:val="4"/>
        </w:numPr>
        <w:spacing w:line="276" w:lineRule="auto"/>
        <w:rPr>
          <w:rFonts w:ascii="Comic Sans MS" w:hAnsi="Comic Sans MS"/>
          <w:b/>
          <w:bCs/>
          <w:sz w:val="24"/>
          <w:szCs w:val="24"/>
          <w:lang w:val="en-US"/>
        </w:rPr>
      </w:pPr>
      <w:r>
        <w:rPr>
          <w:rFonts w:ascii="Comic Sans MS" w:hAnsi="Comic Sans MS"/>
          <w:b/>
          <w:bCs/>
          <w:sz w:val="24"/>
          <w:szCs w:val="24"/>
          <w:lang w:val="en-US"/>
        </w:rPr>
        <w:lastRenderedPageBreak/>
        <w:t xml:space="preserve">Consumer surplus: </w:t>
      </w:r>
      <w:r>
        <w:rPr>
          <w:rFonts w:ascii="Comic Sans MS" w:hAnsi="Comic Sans MS"/>
          <w:sz w:val="24"/>
          <w:szCs w:val="24"/>
          <w:lang w:val="en-US"/>
        </w:rPr>
        <w:t>Related to the demand side of the market.</w:t>
      </w:r>
    </w:p>
    <w:p w14:paraId="52D82BB4" w14:textId="77777777" w:rsidR="0029036C" w:rsidRDefault="0029036C" w:rsidP="0029036C">
      <w:pPr>
        <w:pStyle w:val="ListParagraph"/>
        <w:spacing w:line="276" w:lineRule="auto"/>
        <w:rPr>
          <w:rFonts w:ascii="Comic Sans MS" w:hAnsi="Comic Sans MS"/>
          <w:b/>
          <w:bCs/>
          <w:sz w:val="24"/>
          <w:szCs w:val="24"/>
          <w:lang w:val="en-US"/>
        </w:rPr>
      </w:pPr>
    </w:p>
    <w:p w14:paraId="3010DC2C" w14:textId="05D8683A" w:rsidR="0029036C" w:rsidRPr="0029036C" w:rsidRDefault="0029036C" w:rsidP="0029036C">
      <w:pPr>
        <w:pStyle w:val="ListParagraph"/>
        <w:numPr>
          <w:ilvl w:val="0"/>
          <w:numId w:val="4"/>
        </w:numPr>
        <w:spacing w:line="276" w:lineRule="auto"/>
        <w:rPr>
          <w:rFonts w:ascii="Comic Sans MS" w:hAnsi="Comic Sans MS"/>
          <w:b/>
          <w:bCs/>
          <w:sz w:val="24"/>
          <w:szCs w:val="24"/>
          <w:lang w:val="en-US"/>
        </w:rPr>
      </w:pPr>
      <w:r w:rsidRPr="0029036C">
        <w:rPr>
          <w:rFonts w:ascii="Comic Sans MS" w:hAnsi="Comic Sans MS"/>
          <w:b/>
          <w:bCs/>
          <w:sz w:val="24"/>
          <w:szCs w:val="24"/>
          <w:lang w:val="en-US"/>
        </w:rPr>
        <w:t xml:space="preserve">Producer surplus: </w:t>
      </w:r>
      <w:r w:rsidRPr="0029036C">
        <w:rPr>
          <w:rFonts w:ascii="Comic Sans MS" w:hAnsi="Comic Sans MS"/>
          <w:sz w:val="24"/>
          <w:szCs w:val="24"/>
          <w:lang w:val="en-US"/>
        </w:rPr>
        <w:t xml:space="preserve">Related to supply side of the market. </w:t>
      </w:r>
    </w:p>
    <w:p w14:paraId="01528BC3" w14:textId="077845C0" w:rsidR="00CE2CE0" w:rsidRDefault="00E74440" w:rsidP="005E5E66">
      <w:pPr>
        <w:spacing w:line="276" w:lineRule="auto"/>
        <w:rPr>
          <w:rFonts w:ascii="Comic Sans MS" w:hAnsi="Comic Sans MS"/>
          <w:b/>
          <w:bCs/>
          <w:sz w:val="24"/>
          <w:szCs w:val="24"/>
          <w:lang w:val="en-US"/>
        </w:rPr>
      </w:pPr>
      <w:r>
        <w:rPr>
          <w:rFonts w:ascii="Comic Sans MS" w:hAnsi="Comic Sans MS"/>
          <w:b/>
          <w:bCs/>
          <w:sz w:val="24"/>
          <w:szCs w:val="24"/>
          <w:lang w:val="en-US"/>
        </w:rPr>
        <w:t>Consumer</w:t>
      </w:r>
      <w:r w:rsidR="00540FFD">
        <w:rPr>
          <w:rFonts w:ascii="Comic Sans MS" w:hAnsi="Comic Sans MS"/>
          <w:b/>
          <w:bCs/>
          <w:sz w:val="24"/>
          <w:szCs w:val="24"/>
          <w:lang w:val="en-US"/>
        </w:rPr>
        <w:t xml:space="preserve"> </w:t>
      </w:r>
      <w:r w:rsidR="00E8061A">
        <w:rPr>
          <w:rFonts w:ascii="Comic Sans MS" w:hAnsi="Comic Sans MS"/>
          <w:b/>
          <w:bCs/>
          <w:sz w:val="24"/>
          <w:szCs w:val="24"/>
          <w:lang w:val="en-US"/>
        </w:rPr>
        <w:t>Surplu</w:t>
      </w:r>
      <w:r w:rsidR="00CE2CE0">
        <w:rPr>
          <w:rFonts w:ascii="Comic Sans MS" w:hAnsi="Comic Sans MS"/>
          <w:b/>
          <w:bCs/>
          <w:sz w:val="24"/>
          <w:szCs w:val="24"/>
          <w:lang w:val="en-US"/>
        </w:rPr>
        <w:t>s</w:t>
      </w:r>
    </w:p>
    <w:p w14:paraId="456DA1E2" w14:textId="06F15E21" w:rsidR="00540FFD" w:rsidRDefault="00540FFD" w:rsidP="00540FFD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  <w:lang w:val="en-US"/>
        </w:rPr>
      </w:pPr>
      <w:r w:rsidRPr="00540FFD">
        <w:rPr>
          <w:rFonts w:ascii="Comic Sans MS" w:hAnsi="Comic Sans MS"/>
          <w:sz w:val="24"/>
          <w:szCs w:val="24"/>
          <w:lang w:val="en-US"/>
        </w:rPr>
        <w:t>The difference between what a consumer is willing and able to pay for and the amount what they actual</w:t>
      </w:r>
      <w:r>
        <w:rPr>
          <w:rFonts w:ascii="Comic Sans MS" w:hAnsi="Comic Sans MS"/>
          <w:sz w:val="24"/>
          <w:szCs w:val="24"/>
          <w:lang w:val="en-US"/>
        </w:rPr>
        <w:t xml:space="preserve">ly </w:t>
      </w:r>
      <w:r w:rsidR="00186C09">
        <w:rPr>
          <w:rFonts w:ascii="Comic Sans MS" w:hAnsi="Comic Sans MS"/>
          <w:sz w:val="24"/>
          <w:szCs w:val="24"/>
          <w:lang w:val="en-US"/>
        </w:rPr>
        <w:t>end up paying</w:t>
      </w:r>
      <w:r w:rsidR="0075739A">
        <w:rPr>
          <w:rFonts w:ascii="Comic Sans MS" w:hAnsi="Comic Sans MS"/>
          <w:sz w:val="24"/>
          <w:szCs w:val="24"/>
          <w:lang w:val="en-US"/>
        </w:rPr>
        <w:t xml:space="preserve">. </w:t>
      </w:r>
    </w:p>
    <w:p w14:paraId="74B4C278" w14:textId="5855605F" w:rsidR="0075739A" w:rsidRDefault="0075739A" w:rsidP="00540FFD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 xml:space="preserve">Measures welfare for the buyer </w:t>
      </w:r>
    </w:p>
    <w:p w14:paraId="36C2118D" w14:textId="1BC3070F" w:rsidR="00FB604E" w:rsidRDefault="0075739A" w:rsidP="00FB604E">
      <w:pPr>
        <w:pStyle w:val="ListParagraph"/>
        <w:spacing w:line="276" w:lineRule="auto"/>
        <w:ind w:left="1416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 xml:space="preserve">10$  </w:t>
      </w:r>
      <w:r w:rsidRPr="0075739A">
        <w:rPr>
          <w:rFonts w:ascii="Comic Sans MS" w:hAnsi="Comic Sans MS"/>
          <w:sz w:val="24"/>
          <w:szCs w:val="24"/>
          <w:lang w:val="en-US"/>
        </w:rPr>
        <w:sym w:font="Wingdings" w:char="F0E0"/>
      </w:r>
      <w:r>
        <w:rPr>
          <w:rFonts w:ascii="Comic Sans MS" w:hAnsi="Comic Sans MS"/>
          <w:sz w:val="24"/>
          <w:szCs w:val="24"/>
          <w:lang w:val="en-US"/>
        </w:rPr>
        <w:t xml:space="preserve">  6</w:t>
      </w:r>
      <w:r w:rsidR="00FB604E">
        <w:rPr>
          <w:rFonts w:ascii="Comic Sans MS" w:hAnsi="Comic Sans MS"/>
          <w:sz w:val="24"/>
          <w:szCs w:val="24"/>
          <w:lang w:val="en-US"/>
        </w:rPr>
        <w:t>$ (Kind of a profit for the customer)</w:t>
      </w:r>
    </w:p>
    <w:p w14:paraId="23F28798" w14:textId="3A40837A" w:rsidR="00FB604E" w:rsidRPr="00FB604E" w:rsidRDefault="00FB604E" w:rsidP="00FB604E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 xml:space="preserve">Relates to the demand side of the market. </w:t>
      </w:r>
    </w:p>
    <w:p w14:paraId="5C88A6CC" w14:textId="66469896" w:rsidR="00014014" w:rsidRDefault="0075739A" w:rsidP="00014014">
      <w:pPr>
        <w:spacing w:line="276" w:lineRule="auto"/>
        <w:rPr>
          <w:rFonts w:ascii="Comic Sans MS" w:hAnsi="Comic Sans MS"/>
          <w:b/>
          <w:bCs/>
          <w:sz w:val="24"/>
          <w:szCs w:val="24"/>
          <w:lang w:val="en-US"/>
        </w:rPr>
      </w:pPr>
      <w:r>
        <w:rPr>
          <w:rFonts w:ascii="Comic Sans MS" w:hAnsi="Comic Sans MS"/>
          <w:b/>
          <w:bCs/>
          <w:sz w:val="24"/>
          <w:szCs w:val="24"/>
          <w:lang w:val="en-US"/>
        </w:rPr>
        <w:t xml:space="preserve"> </w:t>
      </w:r>
      <w:r w:rsidR="0020785C">
        <w:rPr>
          <w:rFonts w:ascii="Comic Sans MS" w:hAnsi="Comic Sans MS"/>
          <w:b/>
          <w:bCs/>
          <w:sz w:val="24"/>
          <w:szCs w:val="24"/>
          <w:lang w:val="en-US"/>
        </w:rPr>
        <w:t>Producer’s Surplus</w:t>
      </w:r>
    </w:p>
    <w:p w14:paraId="1E2761FA" w14:textId="6A3502B7" w:rsidR="000C2096" w:rsidRDefault="000C2096" w:rsidP="000C2096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The difference between what a producer is willing and able to supply and the price they actually receive/end up selling at.</w:t>
      </w:r>
    </w:p>
    <w:p w14:paraId="0EB61C59" w14:textId="0F1C485E" w:rsidR="00C751B9" w:rsidRDefault="00C751B9" w:rsidP="000C2096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Measures welfare for the seller.</w:t>
      </w:r>
    </w:p>
    <w:p w14:paraId="630F55BF" w14:textId="77777777" w:rsidR="00182F4C" w:rsidRDefault="00C751B9" w:rsidP="00182F4C">
      <w:pPr>
        <w:pStyle w:val="ListParagraph"/>
        <w:numPr>
          <w:ilvl w:val="1"/>
          <w:numId w:val="2"/>
        </w:numPr>
        <w:spacing w:line="276" w:lineRule="auto"/>
        <w:rPr>
          <w:rFonts w:ascii="Comic Sans MS" w:hAnsi="Comic Sans MS"/>
          <w:sz w:val="24"/>
          <w:szCs w:val="24"/>
          <w:u w:val="single"/>
          <w:lang w:val="en-US"/>
        </w:rPr>
      </w:pPr>
      <w:r w:rsidRPr="00BA6476">
        <w:rPr>
          <w:rFonts w:ascii="Comic Sans MS" w:hAnsi="Comic Sans MS"/>
          <w:sz w:val="24"/>
          <w:szCs w:val="24"/>
          <w:u w:val="single"/>
          <w:lang w:val="en-US"/>
        </w:rPr>
        <w:t xml:space="preserve">Excess of the amount obtained over the </w:t>
      </w:r>
      <w:r w:rsidR="00BA6476" w:rsidRPr="00BA6476">
        <w:rPr>
          <w:rFonts w:ascii="Comic Sans MS" w:hAnsi="Comic Sans MS"/>
          <w:sz w:val="24"/>
          <w:szCs w:val="24"/>
          <w:u w:val="single"/>
          <w:lang w:val="en-US"/>
        </w:rPr>
        <w:t>reservation price.</w:t>
      </w:r>
    </w:p>
    <w:p w14:paraId="28676255" w14:textId="4B4ADB47" w:rsidR="00BA6476" w:rsidRDefault="00182F4C" w:rsidP="00182F4C">
      <w:pPr>
        <w:pStyle w:val="ListParagraph"/>
        <w:spacing w:line="276" w:lineRule="auto"/>
        <w:ind w:left="1440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 xml:space="preserve">    </w:t>
      </w:r>
      <w:r w:rsidR="00BA6476" w:rsidRPr="00182F4C">
        <w:rPr>
          <w:rFonts w:ascii="Comic Sans MS" w:hAnsi="Comic Sans MS"/>
          <w:sz w:val="24"/>
          <w:szCs w:val="24"/>
          <w:lang w:val="en-US"/>
        </w:rPr>
        <w:t>Mi</w:t>
      </w:r>
      <w:r w:rsidRPr="00182F4C">
        <w:rPr>
          <w:rFonts w:ascii="Comic Sans MS" w:hAnsi="Comic Sans MS"/>
          <w:sz w:val="24"/>
          <w:szCs w:val="24"/>
          <w:lang w:val="en-US"/>
        </w:rPr>
        <w:t>nimum price that the suppliers are willing to accept.</w:t>
      </w:r>
    </w:p>
    <w:p w14:paraId="11CB0E81" w14:textId="7650B62E" w:rsidR="00182F4C" w:rsidRPr="003115E4" w:rsidRDefault="003115E4" w:rsidP="003115E4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  <w:u w:val="single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 xml:space="preserve">Relates to the supply side of the market. </w:t>
      </w:r>
    </w:p>
    <w:p w14:paraId="336EE4BF" w14:textId="5BB3DCB8" w:rsidR="006D6CEB" w:rsidRDefault="00C57591" w:rsidP="006D6CEB">
      <w:pPr>
        <w:spacing w:line="276" w:lineRule="auto"/>
        <w:ind w:left="360"/>
        <w:rPr>
          <w:rFonts w:ascii="Comic Sans MS" w:hAnsi="Comic Sans MS"/>
          <w:sz w:val="24"/>
          <w:szCs w:val="24"/>
          <w:lang w:val="en-US"/>
        </w:rPr>
      </w:pPr>
      <w:r w:rsidRPr="006D6CEB">
        <w:rPr>
          <w:rFonts w:ascii="Comic Sans MS" w:hAnsi="Comic Sans MS"/>
          <w:sz w:val="24"/>
          <w:szCs w:val="24"/>
          <w:lang w:val="en-US"/>
        </w:rPr>
        <w:t>Note: Suppliers and demanders are willing to participate in the market because they earn surplus</w:t>
      </w:r>
      <w:r w:rsidR="006D6CEB">
        <w:rPr>
          <w:rFonts w:ascii="Comic Sans MS" w:hAnsi="Comic Sans MS"/>
          <w:sz w:val="24"/>
          <w:szCs w:val="24"/>
          <w:lang w:val="en-US"/>
        </w:rPr>
        <w:t>.</w:t>
      </w:r>
    </w:p>
    <w:p w14:paraId="537BF521" w14:textId="1E9C8624" w:rsidR="00CF5857" w:rsidRDefault="00484B48" w:rsidP="00484B48">
      <w:pPr>
        <w:spacing w:line="276" w:lineRule="auto"/>
        <w:jc w:val="center"/>
        <w:rPr>
          <w:rFonts w:ascii="Comic Sans MS" w:hAnsi="Comic Sans MS"/>
          <w:b/>
          <w:bCs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2B72611D" wp14:editId="25BEAA6B">
            <wp:extent cx="5452111" cy="315116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20984" cy="3190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2E08D" w14:textId="77777777" w:rsidR="00DD6723" w:rsidRPr="00CF5857" w:rsidRDefault="00DD6723" w:rsidP="00DD6723">
      <w:pPr>
        <w:spacing w:line="276" w:lineRule="auto"/>
        <w:rPr>
          <w:rFonts w:ascii="Comic Sans MS" w:hAnsi="Comic Sans MS"/>
          <w:b/>
          <w:bCs/>
          <w:sz w:val="24"/>
          <w:szCs w:val="24"/>
          <w:lang w:val="en-US"/>
        </w:rPr>
      </w:pPr>
    </w:p>
    <w:sectPr w:rsidR="00DD6723" w:rsidRPr="00CF5857" w:rsidSect="0034648B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8F7BE0"/>
    <w:multiLevelType w:val="hybridMultilevel"/>
    <w:tmpl w:val="06646ABA"/>
    <w:lvl w:ilvl="0" w:tplc="03F2BAC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CF5B5C"/>
    <w:multiLevelType w:val="hybridMultilevel"/>
    <w:tmpl w:val="C09E01FE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FE4577"/>
    <w:multiLevelType w:val="hybridMultilevel"/>
    <w:tmpl w:val="425C554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F51A89"/>
    <w:multiLevelType w:val="hybridMultilevel"/>
    <w:tmpl w:val="7B166762"/>
    <w:lvl w:ilvl="0" w:tplc="0DAE19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drawingGridHorizontalSpacing w:val="10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8B"/>
    <w:rsid w:val="00014014"/>
    <w:rsid w:val="00045D83"/>
    <w:rsid w:val="000C2096"/>
    <w:rsid w:val="00182F4C"/>
    <w:rsid w:val="00186C09"/>
    <w:rsid w:val="001B1FCA"/>
    <w:rsid w:val="0020785C"/>
    <w:rsid w:val="00210EC8"/>
    <w:rsid w:val="0029036C"/>
    <w:rsid w:val="003115E4"/>
    <w:rsid w:val="0034648B"/>
    <w:rsid w:val="00370F6F"/>
    <w:rsid w:val="00484B48"/>
    <w:rsid w:val="00540FFD"/>
    <w:rsid w:val="005E5E66"/>
    <w:rsid w:val="00600322"/>
    <w:rsid w:val="006D6CEB"/>
    <w:rsid w:val="0075739A"/>
    <w:rsid w:val="00782612"/>
    <w:rsid w:val="009168EC"/>
    <w:rsid w:val="00956BB7"/>
    <w:rsid w:val="00A32E88"/>
    <w:rsid w:val="00A6218D"/>
    <w:rsid w:val="00BA6476"/>
    <w:rsid w:val="00C57591"/>
    <w:rsid w:val="00C751B9"/>
    <w:rsid w:val="00CE2CE0"/>
    <w:rsid w:val="00CF5857"/>
    <w:rsid w:val="00D93937"/>
    <w:rsid w:val="00DD2F20"/>
    <w:rsid w:val="00DD6723"/>
    <w:rsid w:val="00E74440"/>
    <w:rsid w:val="00E8061A"/>
    <w:rsid w:val="00FB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0FF33"/>
  <w15:chartTrackingRefBased/>
  <w15:docId w15:val="{FC492884-4B4F-4191-9417-8F29C757A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4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3</Pages>
  <Words>310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Harpreet singh</dc:creator>
  <cp:keywords/>
  <dc:description/>
  <cp:lastModifiedBy>Harpreet singh</cp:lastModifiedBy>
  <cp:revision>29</cp:revision>
  <dcterms:created xsi:type="dcterms:W3CDTF">2020-11-05T01:56:00Z</dcterms:created>
  <dcterms:modified xsi:type="dcterms:W3CDTF">2020-11-05T23:02:00Z</dcterms:modified>
</cp:coreProperties>
</file>