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FC5310" w14:textId="77777777" w:rsidR="00913407" w:rsidRPr="00E349E4" w:rsidRDefault="00E349E4" w:rsidP="00E349E4">
      <w:pPr>
        <w:jc w:val="center"/>
        <w:rPr>
          <w:b/>
          <w:sz w:val="28"/>
          <w:szCs w:val="28"/>
          <w:u w:val="single"/>
        </w:rPr>
      </w:pPr>
      <w:r w:rsidRPr="00E349E4">
        <w:rPr>
          <w:b/>
          <w:sz w:val="28"/>
          <w:szCs w:val="28"/>
          <w:u w:val="single"/>
        </w:rPr>
        <w:t>Independent between groups one way ANOVA</w:t>
      </w:r>
    </w:p>
    <w:p w14:paraId="200B67B4" w14:textId="77777777" w:rsidR="00E349E4" w:rsidRDefault="00E349E4">
      <w:r>
        <w:t>Example 1</w:t>
      </w:r>
    </w:p>
    <w:p w14:paraId="70962487" w14:textId="77777777" w:rsidR="009703D3" w:rsidRDefault="00D22995">
      <w:r>
        <w:t xml:space="preserve">The restorative process of sleep has been examined in a number of studies. It has concluded that growth hormone secretions are at their maximum during slow wave, or delta wave stage 4 sleep.  Researchers have also found that vigorous physical activity </w:t>
      </w:r>
      <w:r w:rsidR="00A8526D">
        <w:t xml:space="preserve">results in longer sleep.  A psychologist wishes to determine if vigorous physical activity not only results in more sleep but in more delta-wave sleep.  A psychologist decides to study the delta-wave patterns in physically fit individuals.  Thirty marathon runners are randomly assigned to one of three conditions.  In the first group, the participants are monitored for duration of delta-wave patterns on a night following a day of rest.  In the second group, duration of delta-wave patterns </w:t>
      </w:r>
      <w:proofErr w:type="gramStart"/>
      <w:r w:rsidR="00A8526D">
        <w:t>are</w:t>
      </w:r>
      <w:proofErr w:type="gramEnd"/>
      <w:r w:rsidR="00A8526D">
        <w:t xml:space="preserve"> monitored the night after a training run of 10k.  The third groups’ delta wave patterns are recorded the night following a marathon, equivalent to approximately 40k.  Does level of physical exertion affect the duration of delta-wave patterns? (</w:t>
      </w:r>
      <w:proofErr w:type="gramStart"/>
      <w:r w:rsidR="00A8526D">
        <w:t>alpha</w:t>
      </w:r>
      <w:proofErr w:type="gramEnd"/>
      <w:r w:rsidR="00A8526D">
        <w:t xml:space="preserve"> = .05).  Perform pairwise comparisons if necessary.</w:t>
      </w:r>
    </w:p>
    <w:p w14:paraId="4B043B77" w14:textId="77777777" w:rsidR="00913407" w:rsidRDefault="00913407" w:rsidP="00913407">
      <w:pPr>
        <w:spacing w:after="0"/>
      </w:pPr>
      <w:r>
        <w:t>Duration of delta-wave Stage 4 sleep in minutes:</w:t>
      </w:r>
      <w:r>
        <w:tab/>
      </w:r>
      <w:r>
        <w:tab/>
      </w:r>
      <w:r>
        <w:tab/>
        <w:t>Mean</w:t>
      </w:r>
      <w:r>
        <w:tab/>
        <w:t>Variance</w:t>
      </w:r>
    </w:p>
    <w:p w14:paraId="7C6A17C6" w14:textId="77777777" w:rsidR="00913407" w:rsidRDefault="00913407" w:rsidP="00913407">
      <w:pPr>
        <w:spacing w:after="0"/>
      </w:pPr>
      <w:r>
        <w:t>Resting Group: 50, 48, 55, 53, 46, 48, 41, 43, 51, 53</w:t>
      </w:r>
      <w:r>
        <w:tab/>
      </w:r>
      <w:r>
        <w:tab/>
      </w:r>
      <w:r>
        <w:tab/>
        <w:t>48.8</w:t>
      </w:r>
      <w:r>
        <w:tab/>
        <w:t>20.4</w:t>
      </w:r>
    </w:p>
    <w:p w14:paraId="0D1EF514" w14:textId="77777777" w:rsidR="00913407" w:rsidRDefault="00913407" w:rsidP="00913407">
      <w:pPr>
        <w:spacing w:after="0"/>
      </w:pPr>
      <w:r>
        <w:t>Training Group: 52, 53, 48, 43, 44, 55, 49, 45, 51, 53</w:t>
      </w:r>
      <w:r>
        <w:tab/>
      </w:r>
      <w:r>
        <w:tab/>
      </w:r>
      <w:r w:rsidR="000A2DAF">
        <w:t>49.3</w:t>
      </w:r>
      <w:r>
        <w:tab/>
      </w:r>
      <w:r w:rsidR="000A2DAF">
        <w:t>17.56</w:t>
      </w:r>
    </w:p>
    <w:p w14:paraId="77ACB456" w14:textId="77777777" w:rsidR="00913407" w:rsidRDefault="00913407" w:rsidP="00913407">
      <w:pPr>
        <w:spacing w:after="0"/>
      </w:pPr>
      <w:r>
        <w:t>Marathon Group: 46, 58, 59, 49, 48, 52, 53, 60, 64, 58</w:t>
      </w:r>
      <w:r>
        <w:tab/>
      </w:r>
      <w:r>
        <w:tab/>
        <w:t>54.7</w:t>
      </w:r>
      <w:r>
        <w:tab/>
        <w:t>35.3</w:t>
      </w:r>
    </w:p>
    <w:p w14:paraId="378F50A9" w14:textId="77777777" w:rsidR="00AE0878" w:rsidRDefault="00AE0878" w:rsidP="00F31666">
      <w:pPr>
        <w:spacing w:after="0"/>
        <w:rPr>
          <w:color w:val="FF0000"/>
        </w:rPr>
      </w:pPr>
    </w:p>
    <w:p w14:paraId="10164255" w14:textId="77777777" w:rsidR="00E349E4" w:rsidRPr="00AE0878" w:rsidRDefault="00F31666" w:rsidP="00F31666">
      <w:pPr>
        <w:spacing w:after="0"/>
        <w:rPr>
          <w:color w:val="FF0000"/>
        </w:rPr>
      </w:pPr>
      <w:r w:rsidRPr="00AE0878">
        <w:rPr>
          <w:color w:val="FF0000"/>
        </w:rPr>
        <w:t>Step 1: Ho: All the population means are the same</w:t>
      </w:r>
    </w:p>
    <w:p w14:paraId="40FB6FAD" w14:textId="77777777" w:rsidR="00F31666" w:rsidRPr="00AE0878" w:rsidRDefault="00F31666" w:rsidP="00F31666">
      <w:pPr>
        <w:spacing w:after="0"/>
        <w:ind w:left="720"/>
        <w:rPr>
          <w:color w:val="FF0000"/>
        </w:rPr>
      </w:pPr>
      <w:r w:rsidRPr="00AE0878">
        <w:rPr>
          <w:color w:val="FF0000"/>
        </w:rPr>
        <w:t>Ha: At least one combination of the population means differs from some other combination of the population means</w:t>
      </w:r>
    </w:p>
    <w:p w14:paraId="08F80D8D" w14:textId="77777777" w:rsidR="00F31666" w:rsidRPr="00AE0878" w:rsidRDefault="00F31666">
      <w:pPr>
        <w:rPr>
          <w:color w:val="FF0000"/>
        </w:rPr>
      </w:pPr>
      <w:r w:rsidRPr="00AE0878">
        <w:rPr>
          <w:color w:val="FF0000"/>
        </w:rPr>
        <w:tab/>
      </w:r>
    </w:p>
    <w:p w14:paraId="2F2C9B90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color w:val="FF0000"/>
          <w:szCs w:val="24"/>
        </w:rPr>
      </w:pPr>
      <w:r w:rsidRPr="00AE0878">
        <w:rPr>
          <w:color w:val="FF0000"/>
          <w:szCs w:val="24"/>
        </w:rPr>
        <w:t>Step 2:</w:t>
      </w:r>
      <w:r w:rsidRPr="00AE0878">
        <w:rPr>
          <w:color w:val="FF0000"/>
          <w:szCs w:val="24"/>
        </w:rPr>
        <w:tab/>
        <w:t xml:space="preserve">The appropriate test is the omnibus F test:  </w:t>
      </w:r>
    </w:p>
    <w:p w14:paraId="5D58A5C6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color w:val="FF0000"/>
          <w:szCs w:val="24"/>
        </w:rPr>
      </w:pPr>
      <w:r w:rsidRPr="00AE0878">
        <w:rPr>
          <w:color w:val="FF0000"/>
          <w:szCs w:val="24"/>
        </w:rPr>
        <w:t xml:space="preserve">          </w:t>
      </w:r>
      <m:oMath>
        <m:r>
          <w:rPr>
            <w:rFonts w:ascii="Cambria Math" w:eastAsiaTheme="minorEastAsia" w:hAnsi="Cambria Math"/>
            <w:color w:val="FF0000"/>
            <w:szCs w:val="24"/>
          </w:rPr>
          <m:t xml:space="preserve">F=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24"/>
              </w:rPr>
              <m:t>MSTreatment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24"/>
              </w:rPr>
              <m:t>MSError</m:t>
            </m:r>
          </m:den>
        </m:f>
      </m:oMath>
      <w:r w:rsidRPr="00AE0878">
        <w:rPr>
          <w:color w:val="FF0000"/>
          <w:szCs w:val="24"/>
        </w:rPr>
        <w:t xml:space="preserve">                                                   </w:t>
      </w:r>
    </w:p>
    <w:p w14:paraId="2CDC7B31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color w:val="FF0000"/>
          <w:szCs w:val="24"/>
        </w:rPr>
      </w:pPr>
      <w:r w:rsidRPr="00AE0878">
        <w:rPr>
          <w:color w:val="FF0000"/>
          <w:szCs w:val="24"/>
        </w:rPr>
        <w:t>Step 3:  The F-test is a one tailed test.  A negative F-ratio is not possible.  The critical F-ratio is selected according to the degrees of freedom in the:</w:t>
      </w:r>
    </w:p>
    <w:p w14:paraId="216ECD9C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color w:val="FF0000"/>
          <w:szCs w:val="24"/>
        </w:rPr>
      </w:pPr>
      <w:r w:rsidRPr="00AE0878">
        <w:rPr>
          <w:color w:val="FF0000"/>
          <w:szCs w:val="24"/>
        </w:rPr>
        <w:tab/>
      </w:r>
      <w:r w:rsidRPr="00AE0878">
        <w:rPr>
          <w:color w:val="FF0000"/>
          <w:szCs w:val="24"/>
        </w:rPr>
        <w:tab/>
        <w:t xml:space="preserve">a) </w:t>
      </w:r>
      <w:proofErr w:type="gramStart"/>
      <w:r w:rsidRPr="00AE0878">
        <w:rPr>
          <w:color w:val="FF0000"/>
          <w:szCs w:val="24"/>
        </w:rPr>
        <w:t>numerator</w:t>
      </w:r>
      <w:proofErr w:type="gramEnd"/>
      <w:r w:rsidRPr="00AE0878">
        <w:rPr>
          <w:color w:val="FF0000"/>
          <w:szCs w:val="24"/>
        </w:rPr>
        <w:t xml:space="preserve">: </w:t>
      </w:r>
      <w:proofErr w:type="spellStart"/>
      <w:r w:rsidRPr="00AE0878">
        <w:rPr>
          <w:color w:val="FF0000"/>
          <w:szCs w:val="24"/>
        </w:rPr>
        <w:t>df</w:t>
      </w:r>
      <w:proofErr w:type="spellEnd"/>
      <w:r w:rsidRPr="00AE0878">
        <w:rPr>
          <w:color w:val="FF0000"/>
          <w:szCs w:val="24"/>
        </w:rPr>
        <w:t xml:space="preserve"> = k - 1, where k is the number of groups, and</w:t>
      </w:r>
    </w:p>
    <w:p w14:paraId="32D2A61A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color w:val="FF0000"/>
          <w:szCs w:val="24"/>
        </w:rPr>
      </w:pPr>
      <w:r w:rsidRPr="00AE0878">
        <w:rPr>
          <w:color w:val="FF0000"/>
          <w:szCs w:val="24"/>
        </w:rPr>
        <w:tab/>
      </w:r>
      <w:r w:rsidRPr="00AE0878">
        <w:rPr>
          <w:color w:val="FF0000"/>
          <w:szCs w:val="24"/>
        </w:rPr>
        <w:tab/>
        <w:t xml:space="preserve">b) </w:t>
      </w:r>
      <w:proofErr w:type="gramStart"/>
      <w:r w:rsidRPr="00AE0878">
        <w:rPr>
          <w:color w:val="FF0000"/>
          <w:szCs w:val="24"/>
        </w:rPr>
        <w:t>denominator</w:t>
      </w:r>
      <w:proofErr w:type="gramEnd"/>
      <w:r w:rsidRPr="00AE0878">
        <w:rPr>
          <w:color w:val="FF0000"/>
          <w:szCs w:val="24"/>
        </w:rPr>
        <w:t xml:space="preserve">: </w:t>
      </w:r>
      <w:proofErr w:type="spellStart"/>
      <w:r w:rsidRPr="00AE0878">
        <w:rPr>
          <w:color w:val="FF0000"/>
          <w:szCs w:val="24"/>
        </w:rPr>
        <w:t>df</w:t>
      </w:r>
      <w:proofErr w:type="spellEnd"/>
      <w:r w:rsidRPr="00AE0878">
        <w:rPr>
          <w:color w:val="FF0000"/>
          <w:szCs w:val="24"/>
        </w:rPr>
        <w:t xml:space="preserve"> = N - k, where N is the total number of participants in </w:t>
      </w:r>
    </w:p>
    <w:p w14:paraId="563AF169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color w:val="FF0000"/>
          <w:szCs w:val="24"/>
        </w:rPr>
      </w:pPr>
      <w:r w:rsidRPr="00AE0878">
        <w:rPr>
          <w:color w:val="FF0000"/>
          <w:szCs w:val="24"/>
        </w:rPr>
        <w:tab/>
      </w:r>
      <w:r w:rsidRPr="00AE0878">
        <w:rPr>
          <w:color w:val="FF0000"/>
          <w:szCs w:val="24"/>
        </w:rPr>
        <w:tab/>
        <w:t xml:space="preserve">    </w:t>
      </w:r>
      <w:proofErr w:type="gramStart"/>
      <w:r w:rsidRPr="00AE0878">
        <w:rPr>
          <w:color w:val="FF0000"/>
          <w:szCs w:val="24"/>
        </w:rPr>
        <w:t>the</w:t>
      </w:r>
      <w:proofErr w:type="gramEnd"/>
      <w:r w:rsidRPr="00AE0878">
        <w:rPr>
          <w:color w:val="FF0000"/>
          <w:szCs w:val="24"/>
        </w:rPr>
        <w:t xml:space="preserve"> entire experiment.</w:t>
      </w:r>
    </w:p>
    <w:p w14:paraId="2E4C2B4D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1440"/>
        <w:rPr>
          <w:color w:val="FF0000"/>
          <w:szCs w:val="24"/>
        </w:rPr>
      </w:pPr>
      <w:r w:rsidRPr="00AE0878">
        <w:rPr>
          <w:color w:val="FF0000"/>
          <w:szCs w:val="24"/>
        </w:rPr>
        <w:t xml:space="preserve">Therefore, the critical F-ratio is:  </w:t>
      </w:r>
      <w:proofErr w:type="gramStart"/>
      <w:r w:rsidRPr="00AE0878">
        <w:rPr>
          <w:color w:val="FF0000"/>
          <w:szCs w:val="24"/>
        </w:rPr>
        <w:t>F(</w:t>
      </w:r>
      <w:proofErr w:type="gramEnd"/>
      <w:r w:rsidRPr="00AE0878">
        <w:rPr>
          <w:color w:val="FF0000"/>
          <w:szCs w:val="24"/>
        </w:rPr>
        <w:t xml:space="preserve">2, 27) = </w:t>
      </w:r>
      <w:r w:rsidR="00F93D91">
        <w:rPr>
          <w:color w:val="FF0000"/>
          <w:szCs w:val="24"/>
        </w:rPr>
        <w:t>3.354</w:t>
      </w:r>
      <w:r w:rsidRPr="00AE0878">
        <w:rPr>
          <w:color w:val="FF0000"/>
          <w:szCs w:val="24"/>
        </w:rPr>
        <w:t xml:space="preserve"> </w:t>
      </w:r>
    </w:p>
    <w:p w14:paraId="3B2600DD" w14:textId="77777777" w:rsidR="00F31666" w:rsidRPr="00AE0878" w:rsidRDefault="00F31666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color w:val="FF0000"/>
          <w:szCs w:val="24"/>
        </w:rPr>
      </w:pPr>
      <w:r w:rsidRPr="00AE0878">
        <w:rPr>
          <w:color w:val="FF0000"/>
          <w:szCs w:val="24"/>
        </w:rPr>
        <w:t xml:space="preserve">Step 4: </w:t>
      </w:r>
    </w:p>
    <w:p w14:paraId="3BFBFA99" w14:textId="77777777" w:rsidR="00377039" w:rsidRPr="00AE0878" w:rsidRDefault="00AE0878" w:rsidP="00AE0878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color w:val="FF0000"/>
          <w:szCs w:val="24"/>
        </w:rPr>
      </w:pPr>
      <w:r>
        <w:rPr>
          <w:color w:val="FF0000"/>
          <w:szCs w:val="24"/>
        </w:rPr>
        <w:t>Begin by constructing a table of summary calculations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3"/>
        <w:gridCol w:w="2203"/>
        <w:gridCol w:w="2203"/>
        <w:gridCol w:w="2203"/>
        <w:gridCol w:w="2204"/>
      </w:tblGrid>
      <w:tr w:rsidR="00F31666" w:rsidRPr="00AE0878" w14:paraId="759B725B" w14:textId="77777777" w:rsidTr="00F31666">
        <w:tc>
          <w:tcPr>
            <w:tcW w:w="2203" w:type="dxa"/>
          </w:tcPr>
          <w:p w14:paraId="4CC99107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</w:p>
        </w:tc>
        <w:tc>
          <w:tcPr>
            <w:tcW w:w="2203" w:type="dxa"/>
          </w:tcPr>
          <w:p w14:paraId="6BCDA463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Resting group</w:t>
            </w:r>
          </w:p>
        </w:tc>
        <w:tc>
          <w:tcPr>
            <w:tcW w:w="2203" w:type="dxa"/>
          </w:tcPr>
          <w:p w14:paraId="4B286AEB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Training Group</w:t>
            </w:r>
          </w:p>
        </w:tc>
        <w:tc>
          <w:tcPr>
            <w:tcW w:w="2203" w:type="dxa"/>
          </w:tcPr>
          <w:p w14:paraId="689A8413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Marathon group</w:t>
            </w:r>
          </w:p>
        </w:tc>
        <w:tc>
          <w:tcPr>
            <w:tcW w:w="2204" w:type="dxa"/>
          </w:tcPr>
          <w:p w14:paraId="0AC9AA6B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Total</w:t>
            </w:r>
          </w:p>
        </w:tc>
      </w:tr>
      <w:tr w:rsidR="00F31666" w:rsidRPr="00AE0878" w14:paraId="2F3144F7" w14:textId="77777777" w:rsidTr="00F31666">
        <w:tc>
          <w:tcPr>
            <w:tcW w:w="2203" w:type="dxa"/>
          </w:tcPr>
          <w:p w14:paraId="677F02B2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N</w:t>
            </w:r>
          </w:p>
        </w:tc>
        <w:tc>
          <w:tcPr>
            <w:tcW w:w="2203" w:type="dxa"/>
          </w:tcPr>
          <w:p w14:paraId="0E974766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10</w:t>
            </w:r>
          </w:p>
        </w:tc>
        <w:tc>
          <w:tcPr>
            <w:tcW w:w="2203" w:type="dxa"/>
          </w:tcPr>
          <w:p w14:paraId="5C9ADAA3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10</w:t>
            </w:r>
          </w:p>
        </w:tc>
        <w:tc>
          <w:tcPr>
            <w:tcW w:w="2203" w:type="dxa"/>
          </w:tcPr>
          <w:p w14:paraId="3BC27D1A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10</w:t>
            </w:r>
          </w:p>
        </w:tc>
        <w:tc>
          <w:tcPr>
            <w:tcW w:w="2204" w:type="dxa"/>
          </w:tcPr>
          <w:p w14:paraId="2F4618C7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30*</w:t>
            </w:r>
          </w:p>
        </w:tc>
      </w:tr>
      <w:tr w:rsidR="00F31666" w:rsidRPr="00AE0878" w14:paraId="04F32F51" w14:textId="77777777" w:rsidTr="00F31666">
        <w:tc>
          <w:tcPr>
            <w:tcW w:w="2203" w:type="dxa"/>
          </w:tcPr>
          <w:p w14:paraId="102F73D4" w14:textId="77777777" w:rsidR="00F31666" w:rsidRPr="00AE0878" w:rsidRDefault="00F31666" w:rsidP="00377039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rFonts w:cs="Times New Roman"/>
                <w:color w:val="FF0000"/>
                <w:szCs w:val="24"/>
              </w:rPr>
              <w:t>∑</w:t>
            </w:r>
            <w:r w:rsidRPr="00AE0878">
              <w:rPr>
                <w:color w:val="FF0000"/>
                <w:szCs w:val="24"/>
              </w:rPr>
              <w:t>x</w:t>
            </w:r>
          </w:p>
        </w:tc>
        <w:tc>
          <w:tcPr>
            <w:tcW w:w="2203" w:type="dxa"/>
          </w:tcPr>
          <w:p w14:paraId="077B330F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488</w:t>
            </w:r>
          </w:p>
        </w:tc>
        <w:tc>
          <w:tcPr>
            <w:tcW w:w="2203" w:type="dxa"/>
          </w:tcPr>
          <w:p w14:paraId="1C626BEA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493</w:t>
            </w:r>
          </w:p>
        </w:tc>
        <w:tc>
          <w:tcPr>
            <w:tcW w:w="2203" w:type="dxa"/>
          </w:tcPr>
          <w:p w14:paraId="06D2C2F5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547</w:t>
            </w:r>
          </w:p>
        </w:tc>
        <w:tc>
          <w:tcPr>
            <w:tcW w:w="2204" w:type="dxa"/>
          </w:tcPr>
          <w:p w14:paraId="5E8DE766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1 528*</w:t>
            </w:r>
          </w:p>
        </w:tc>
      </w:tr>
      <w:tr w:rsidR="00F31666" w:rsidRPr="00AE0878" w14:paraId="643326A6" w14:textId="77777777" w:rsidTr="00F31666">
        <w:tc>
          <w:tcPr>
            <w:tcW w:w="2203" w:type="dxa"/>
          </w:tcPr>
          <w:p w14:paraId="006AE230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  <w:vertAlign w:val="superscript"/>
              </w:rPr>
            </w:pPr>
            <w:r w:rsidRPr="00AE0878">
              <w:rPr>
                <w:rFonts w:cs="Times New Roman"/>
                <w:color w:val="FF0000"/>
                <w:szCs w:val="24"/>
              </w:rPr>
              <w:t>∑</w:t>
            </w:r>
            <w:r w:rsidRPr="00AE0878">
              <w:rPr>
                <w:color w:val="FF0000"/>
                <w:szCs w:val="24"/>
              </w:rPr>
              <w:t>x</w:t>
            </w:r>
            <w:r w:rsidRPr="00AE0878">
              <w:rPr>
                <w:color w:val="FF0000"/>
                <w:szCs w:val="24"/>
                <w:vertAlign w:val="superscript"/>
              </w:rPr>
              <w:t>2</w:t>
            </w:r>
          </w:p>
        </w:tc>
        <w:tc>
          <w:tcPr>
            <w:tcW w:w="2203" w:type="dxa"/>
          </w:tcPr>
          <w:p w14:paraId="1F7401EA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23 998</w:t>
            </w:r>
          </w:p>
        </w:tc>
        <w:tc>
          <w:tcPr>
            <w:tcW w:w="2203" w:type="dxa"/>
          </w:tcPr>
          <w:p w14:paraId="407A2382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24 463</w:t>
            </w:r>
          </w:p>
        </w:tc>
        <w:tc>
          <w:tcPr>
            <w:tcW w:w="2203" w:type="dxa"/>
          </w:tcPr>
          <w:p w14:paraId="28B10BBB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30 239</w:t>
            </w:r>
          </w:p>
        </w:tc>
        <w:tc>
          <w:tcPr>
            <w:tcW w:w="2204" w:type="dxa"/>
          </w:tcPr>
          <w:p w14:paraId="2B1BCA78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78 700*</w:t>
            </w:r>
          </w:p>
        </w:tc>
      </w:tr>
      <w:tr w:rsidR="00F31666" w:rsidRPr="00AE0878" w14:paraId="20607F7D" w14:textId="77777777" w:rsidTr="00F31666">
        <w:tc>
          <w:tcPr>
            <w:tcW w:w="2203" w:type="dxa"/>
          </w:tcPr>
          <w:p w14:paraId="195E8BF8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x- bar</w:t>
            </w:r>
          </w:p>
        </w:tc>
        <w:tc>
          <w:tcPr>
            <w:tcW w:w="2203" w:type="dxa"/>
          </w:tcPr>
          <w:p w14:paraId="5B2C5E84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48.8</w:t>
            </w:r>
          </w:p>
        </w:tc>
        <w:tc>
          <w:tcPr>
            <w:tcW w:w="2203" w:type="dxa"/>
          </w:tcPr>
          <w:p w14:paraId="5032DB59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49.3</w:t>
            </w:r>
          </w:p>
        </w:tc>
        <w:tc>
          <w:tcPr>
            <w:tcW w:w="2203" w:type="dxa"/>
          </w:tcPr>
          <w:p w14:paraId="4A15C6AA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54.7</w:t>
            </w:r>
          </w:p>
        </w:tc>
        <w:tc>
          <w:tcPr>
            <w:tcW w:w="2204" w:type="dxa"/>
          </w:tcPr>
          <w:p w14:paraId="40733FB9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50.933</w:t>
            </w:r>
          </w:p>
        </w:tc>
      </w:tr>
      <w:tr w:rsidR="00F31666" w:rsidRPr="00AE0878" w14:paraId="2D9AE2E1" w14:textId="77777777" w:rsidTr="00F31666">
        <w:tc>
          <w:tcPr>
            <w:tcW w:w="2203" w:type="dxa"/>
          </w:tcPr>
          <w:p w14:paraId="3107ABBD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s</w:t>
            </w:r>
          </w:p>
        </w:tc>
        <w:tc>
          <w:tcPr>
            <w:tcW w:w="2203" w:type="dxa"/>
          </w:tcPr>
          <w:p w14:paraId="0E543686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4.517</w:t>
            </w:r>
          </w:p>
        </w:tc>
        <w:tc>
          <w:tcPr>
            <w:tcW w:w="2203" w:type="dxa"/>
          </w:tcPr>
          <w:p w14:paraId="4FBC6362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4.1913</w:t>
            </w:r>
          </w:p>
        </w:tc>
        <w:tc>
          <w:tcPr>
            <w:tcW w:w="2203" w:type="dxa"/>
          </w:tcPr>
          <w:p w14:paraId="093D82FE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35.344</w:t>
            </w:r>
          </w:p>
        </w:tc>
        <w:tc>
          <w:tcPr>
            <w:tcW w:w="2204" w:type="dxa"/>
          </w:tcPr>
          <w:p w14:paraId="17D6FC54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5.4894</w:t>
            </w:r>
          </w:p>
        </w:tc>
      </w:tr>
      <w:tr w:rsidR="00F31666" w:rsidRPr="00AE0878" w14:paraId="34B7689E" w14:textId="77777777" w:rsidTr="00F31666">
        <w:tc>
          <w:tcPr>
            <w:tcW w:w="2203" w:type="dxa"/>
          </w:tcPr>
          <w:p w14:paraId="29FEACB4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  <w:vertAlign w:val="superscript"/>
              </w:rPr>
            </w:pPr>
            <w:r w:rsidRPr="00AE0878">
              <w:rPr>
                <w:color w:val="FF0000"/>
                <w:szCs w:val="24"/>
              </w:rPr>
              <w:t>S</w:t>
            </w:r>
            <w:r w:rsidRPr="00AE0878">
              <w:rPr>
                <w:color w:val="FF0000"/>
                <w:szCs w:val="24"/>
                <w:vertAlign w:val="superscript"/>
              </w:rPr>
              <w:t>2</w:t>
            </w:r>
          </w:p>
        </w:tc>
        <w:tc>
          <w:tcPr>
            <w:tcW w:w="2203" w:type="dxa"/>
          </w:tcPr>
          <w:p w14:paraId="2A343C80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20.4</w:t>
            </w:r>
          </w:p>
        </w:tc>
        <w:tc>
          <w:tcPr>
            <w:tcW w:w="2203" w:type="dxa"/>
          </w:tcPr>
          <w:p w14:paraId="3101BC70" w14:textId="77777777" w:rsidR="00F31666" w:rsidRPr="00AE0878" w:rsidRDefault="00F31666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17.56</w:t>
            </w:r>
          </w:p>
        </w:tc>
        <w:tc>
          <w:tcPr>
            <w:tcW w:w="2203" w:type="dxa"/>
          </w:tcPr>
          <w:p w14:paraId="2AA6E889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5.9451</w:t>
            </w:r>
          </w:p>
        </w:tc>
        <w:tc>
          <w:tcPr>
            <w:tcW w:w="2204" w:type="dxa"/>
          </w:tcPr>
          <w:p w14:paraId="60338D0F" w14:textId="77777777" w:rsidR="00F31666" w:rsidRPr="00AE0878" w:rsidRDefault="000A2DAF" w:rsidP="00F31666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color w:val="FF0000"/>
                <w:szCs w:val="24"/>
              </w:rPr>
            </w:pPr>
            <w:r w:rsidRPr="00AE0878">
              <w:rPr>
                <w:color w:val="FF0000"/>
                <w:szCs w:val="24"/>
              </w:rPr>
              <w:t>30.133</w:t>
            </w:r>
          </w:p>
        </w:tc>
      </w:tr>
    </w:tbl>
    <w:p w14:paraId="7B354C03" w14:textId="77777777" w:rsidR="00F31666" w:rsidRPr="00AE0878" w:rsidRDefault="000A2DAF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color w:val="FF0000"/>
          <w:szCs w:val="24"/>
        </w:rPr>
      </w:pPr>
      <w:r w:rsidRPr="00AE0878">
        <w:rPr>
          <w:color w:val="FF0000"/>
          <w:szCs w:val="24"/>
        </w:rPr>
        <w:t>*To check the accuracy of these calculations, simply sum the values from the three groups</w:t>
      </w:r>
    </w:p>
    <w:p w14:paraId="46B20E65" w14:textId="77777777" w:rsidR="00377039" w:rsidRPr="00AE0878" w:rsidRDefault="00377039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eastAsiaTheme="minorEastAsia"/>
          <w:color w:val="FF0000"/>
          <w:szCs w:val="24"/>
        </w:rPr>
      </w:pPr>
      <w:r w:rsidRPr="00AE0878">
        <w:rPr>
          <w:rFonts w:eastAsiaTheme="minorEastAsia"/>
          <w:color w:val="FF0000"/>
          <w:szCs w:val="24"/>
        </w:rPr>
        <w:lastRenderedPageBreak/>
        <w:t>B. Calculate Sums of squares for total:</w:t>
      </w:r>
    </w:p>
    <w:p w14:paraId="37DF038C" w14:textId="77777777" w:rsidR="000A2DAF" w:rsidRPr="00AE0878" w:rsidRDefault="000A2DAF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eastAsiaTheme="minorEastAsia"/>
          <w:color w:val="FF0000"/>
          <w:szCs w:val="24"/>
        </w:rPr>
      </w:pPr>
      <m:oMath>
        <m:r>
          <w:rPr>
            <w:rFonts w:ascii="Cambria Math" w:eastAsiaTheme="minorEastAsia" w:hAnsi="Cambria Math"/>
            <w:color w:val="FF0000"/>
            <w:szCs w:val="24"/>
          </w:rPr>
          <m:t xml:space="preserve">SSTotal= </m:t>
        </m:r>
        <m:r>
          <m:rPr>
            <m:sty m:val="p"/>
          </m:rPr>
          <w:rPr>
            <w:rFonts w:ascii="Cambria Math" w:eastAsiaTheme="minorEastAsia" w:hAnsi="Cambria Math"/>
            <w:color w:val="FF0000"/>
            <w:szCs w:val="24"/>
          </w:rPr>
          <m:t>Σ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color w:val="FF0000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Cs w:val="24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color w:val="FF0000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Cs w:val="24"/>
                  </w:rPr>
                  <m:t>(ΣX)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color w:val="FF0000"/>
                <w:szCs w:val="24"/>
              </w:rPr>
              <m:t>N</m:t>
            </m:r>
          </m:den>
        </m:f>
      </m:oMath>
      <w:r w:rsidR="00377039" w:rsidRPr="00AE0878">
        <w:rPr>
          <w:rFonts w:eastAsiaTheme="minorEastAsia"/>
          <w:color w:val="FF0000"/>
          <w:szCs w:val="24"/>
        </w:rPr>
        <w:t xml:space="preserve"> = 78 700 -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color w:val="FF0000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Cs w:val="24"/>
                  </w:rPr>
                  <m:t>(1 528)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color w:val="FF0000"/>
                <w:szCs w:val="24"/>
              </w:rPr>
              <m:t>30</m:t>
            </m:r>
          </m:den>
        </m:f>
      </m:oMath>
      <w:r w:rsidR="00377039" w:rsidRPr="00AE0878">
        <w:rPr>
          <w:rFonts w:eastAsiaTheme="minorEastAsia"/>
          <w:color w:val="FF0000"/>
          <w:szCs w:val="24"/>
        </w:rPr>
        <w:t xml:space="preserve"> = 78 700 – 77 826.133 = 873.867</w:t>
      </w:r>
    </w:p>
    <w:p w14:paraId="0197D6F3" w14:textId="77777777" w:rsidR="00377039" w:rsidRPr="00AE0878" w:rsidRDefault="00377039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color w:val="FF0000"/>
          <w:szCs w:val="24"/>
        </w:rPr>
      </w:pPr>
      <w:r w:rsidRPr="00AE0878">
        <w:rPr>
          <w:color w:val="FF0000"/>
          <w:szCs w:val="24"/>
        </w:rPr>
        <w:t>C. Calculate Sums of squares for Treatment:</w:t>
      </w:r>
    </w:p>
    <w:p w14:paraId="391DC786" w14:textId="77777777" w:rsidR="00377039" w:rsidRPr="00AE0878" w:rsidRDefault="00377039" w:rsidP="00F316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color w:val="FF0000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olor w:val="FF0000"/>
              <w:szCs w:val="24"/>
            </w:rPr>
            <m:t xml:space="preserve">SSTreatment=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(Σ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n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 xml:space="preserve">+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(Σ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 xml:space="preserve">+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(Σ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  <w:szCs w:val="24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3</m:t>
                      </m:r>
                    </m:sub>
                  </m:sSub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color w:val="FF0000"/>
              <w:szCs w:val="24"/>
            </w:rPr>
            <m:t xml:space="preserve">-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(ΣX)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N</m:t>
              </m:r>
            </m:den>
          </m:f>
        </m:oMath>
      </m:oMathPara>
    </w:p>
    <w:p w14:paraId="467C2FB4" w14:textId="77777777" w:rsidR="00E349E4" w:rsidRPr="00AE0878" w:rsidRDefault="00377039" w:rsidP="00377039">
      <w:pPr>
        <w:jc w:val="both"/>
        <w:rPr>
          <w:color w:val="FF0000"/>
        </w:rPr>
      </w:pPr>
      <w:r w:rsidRPr="00AE0878">
        <w:rPr>
          <w:color w:val="FF0000"/>
        </w:rPr>
        <w:tab/>
      </w:r>
    </w:p>
    <w:p w14:paraId="253EF165" w14:textId="77777777" w:rsidR="00E349E4" w:rsidRPr="00AE0878" w:rsidRDefault="00377039">
      <w:pPr>
        <w:rPr>
          <w:color w:val="FF000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olor w:val="FF0000"/>
              <w:szCs w:val="24"/>
            </w:rPr>
            <m:t xml:space="preserve"> SSTreatment=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(488)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 xml:space="preserve">+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(493)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 xml:space="preserve">+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(547</m:t>
                      </m:r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10</m:t>
                  </m:r>
                </m:den>
              </m:f>
            </m:e>
          </m:d>
          <m:r>
            <m:rPr>
              <m:sty m:val="p"/>
            </m:rPr>
            <w:rPr>
              <w:rFonts w:ascii="Cambria Math" w:eastAsiaTheme="minorEastAsia" w:hAnsi="Cambria Math"/>
              <w:color w:val="FF0000"/>
              <w:szCs w:val="24"/>
            </w:rPr>
            <m:t xml:space="preserve">-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(1 528)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30</m:t>
              </m:r>
            </m:den>
          </m:f>
          <m:r>
            <w:rPr>
              <w:rFonts w:ascii="Cambria Math" w:eastAsiaTheme="minorEastAsia" w:hAnsi="Cambria Math"/>
              <w:color w:val="FF0000"/>
              <w:szCs w:val="24"/>
            </w:rPr>
            <m:t xml:space="preserve">=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23 814.4</m:t>
              </m:r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+ 24 304.9+ 29 920.9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color w:val="FF0000"/>
              <w:szCs w:val="24"/>
            </w:rPr>
            <m:t>- 77 826.133=214.067</m:t>
          </m:r>
        </m:oMath>
      </m:oMathPara>
    </w:p>
    <w:p w14:paraId="7ABF83D5" w14:textId="77777777" w:rsidR="00E349E4" w:rsidRPr="00AE0878" w:rsidRDefault="00377039">
      <w:pPr>
        <w:rPr>
          <w:color w:val="FF0000"/>
        </w:rPr>
      </w:pPr>
      <w:r w:rsidRPr="00AE0878">
        <w:rPr>
          <w:color w:val="FF0000"/>
        </w:rPr>
        <w:t xml:space="preserve"> </w:t>
      </w:r>
    </w:p>
    <w:p w14:paraId="203181E9" w14:textId="77777777" w:rsidR="00E349E4" w:rsidRPr="00AE0878" w:rsidRDefault="00377039">
      <w:pPr>
        <w:rPr>
          <w:color w:val="FF0000"/>
        </w:rPr>
      </w:pPr>
      <w:r w:rsidRPr="00AE0878">
        <w:rPr>
          <w:color w:val="FF0000"/>
        </w:rPr>
        <w:t>D. Calculate the Sums of squares error:</w:t>
      </w:r>
    </w:p>
    <w:p w14:paraId="2651811E" w14:textId="77777777" w:rsidR="00377039" w:rsidRPr="00AE0878" w:rsidRDefault="00377039">
      <w:pPr>
        <w:rPr>
          <w:color w:val="FF0000"/>
        </w:rPr>
      </w:pPr>
      <w:r w:rsidRPr="00AE0878">
        <w:rPr>
          <w:color w:val="FF0000"/>
        </w:rPr>
        <w:tab/>
      </w:r>
      <w:proofErr w:type="spellStart"/>
      <w:r w:rsidRPr="00AE0878">
        <w:rPr>
          <w:color w:val="FF0000"/>
        </w:rPr>
        <w:t>SSError</w:t>
      </w:r>
      <w:proofErr w:type="spellEnd"/>
      <w:r w:rsidRPr="00AE0878">
        <w:rPr>
          <w:color w:val="FF0000"/>
        </w:rPr>
        <w:t xml:space="preserve"> = </w:t>
      </w:r>
      <w:proofErr w:type="spellStart"/>
      <w:r w:rsidRPr="00AE0878">
        <w:rPr>
          <w:color w:val="FF0000"/>
        </w:rPr>
        <w:t>SSTotal</w:t>
      </w:r>
      <w:proofErr w:type="spellEnd"/>
      <w:r w:rsidRPr="00AE0878">
        <w:rPr>
          <w:color w:val="FF0000"/>
        </w:rPr>
        <w:t xml:space="preserve"> – </w:t>
      </w:r>
      <w:proofErr w:type="spellStart"/>
      <w:r w:rsidRPr="00AE0878">
        <w:rPr>
          <w:color w:val="FF0000"/>
        </w:rPr>
        <w:t>SSTreatment</w:t>
      </w:r>
      <w:proofErr w:type="spellEnd"/>
      <w:r w:rsidRPr="00AE0878">
        <w:rPr>
          <w:color w:val="FF0000"/>
        </w:rPr>
        <w:t xml:space="preserve"> = 873.867 – 214.067 = 659.8</w:t>
      </w:r>
    </w:p>
    <w:p w14:paraId="1FD31B97" w14:textId="77777777" w:rsidR="00E349E4" w:rsidRPr="00AE0878" w:rsidRDefault="00377039">
      <w:pPr>
        <w:rPr>
          <w:color w:val="FF0000"/>
        </w:rPr>
      </w:pPr>
      <w:r w:rsidRPr="00AE0878">
        <w:rPr>
          <w:color w:val="FF0000"/>
        </w:rPr>
        <w:t>E. Complete the ANOVA summary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3"/>
        <w:gridCol w:w="1573"/>
        <w:gridCol w:w="1574"/>
        <w:gridCol w:w="1574"/>
        <w:gridCol w:w="1574"/>
        <w:gridCol w:w="1574"/>
        <w:gridCol w:w="1574"/>
      </w:tblGrid>
      <w:tr w:rsidR="00377039" w:rsidRPr="00AE0878" w14:paraId="32DB18EF" w14:textId="77777777" w:rsidTr="00377039">
        <w:tc>
          <w:tcPr>
            <w:tcW w:w="1573" w:type="dxa"/>
          </w:tcPr>
          <w:p w14:paraId="00D63279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Source</w:t>
            </w:r>
          </w:p>
        </w:tc>
        <w:tc>
          <w:tcPr>
            <w:tcW w:w="1573" w:type="dxa"/>
          </w:tcPr>
          <w:p w14:paraId="345AEB6E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SS</w:t>
            </w:r>
          </w:p>
        </w:tc>
        <w:tc>
          <w:tcPr>
            <w:tcW w:w="1574" w:type="dxa"/>
          </w:tcPr>
          <w:p w14:paraId="1F069988" w14:textId="77777777" w:rsidR="00377039" w:rsidRPr="00AE0878" w:rsidRDefault="00377039">
            <w:pPr>
              <w:rPr>
                <w:color w:val="FF0000"/>
              </w:rPr>
            </w:pPr>
            <w:proofErr w:type="spellStart"/>
            <w:r w:rsidRPr="00AE0878">
              <w:rPr>
                <w:color w:val="FF0000"/>
              </w:rPr>
              <w:t>Df</w:t>
            </w:r>
            <w:proofErr w:type="spellEnd"/>
          </w:p>
        </w:tc>
        <w:tc>
          <w:tcPr>
            <w:tcW w:w="1574" w:type="dxa"/>
          </w:tcPr>
          <w:p w14:paraId="5B3CA8B8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MS</w:t>
            </w:r>
          </w:p>
        </w:tc>
        <w:tc>
          <w:tcPr>
            <w:tcW w:w="1574" w:type="dxa"/>
          </w:tcPr>
          <w:p w14:paraId="412186C7" w14:textId="77777777" w:rsidR="00377039" w:rsidRPr="00AE0878" w:rsidRDefault="00377039">
            <w:pPr>
              <w:rPr>
                <w:color w:val="FF0000"/>
              </w:rPr>
            </w:pPr>
            <w:proofErr w:type="spellStart"/>
            <w:r w:rsidRPr="00AE0878">
              <w:rPr>
                <w:color w:val="FF0000"/>
              </w:rPr>
              <w:t>Fobt</w:t>
            </w:r>
            <w:proofErr w:type="spellEnd"/>
          </w:p>
        </w:tc>
        <w:tc>
          <w:tcPr>
            <w:tcW w:w="1574" w:type="dxa"/>
          </w:tcPr>
          <w:p w14:paraId="3E3C600D" w14:textId="77777777" w:rsidR="00377039" w:rsidRPr="00AE0878" w:rsidRDefault="00377039">
            <w:pPr>
              <w:rPr>
                <w:color w:val="FF0000"/>
              </w:rPr>
            </w:pPr>
            <w:proofErr w:type="spellStart"/>
            <w:r w:rsidRPr="00AE0878">
              <w:rPr>
                <w:color w:val="FF0000"/>
              </w:rPr>
              <w:t>Fcrit</w:t>
            </w:r>
            <w:proofErr w:type="spellEnd"/>
            <w:r w:rsidRPr="00AE0878">
              <w:rPr>
                <w:color w:val="FF0000"/>
              </w:rPr>
              <w:t xml:space="preserve"> </w:t>
            </w:r>
          </w:p>
        </w:tc>
        <w:tc>
          <w:tcPr>
            <w:tcW w:w="1574" w:type="dxa"/>
          </w:tcPr>
          <w:p w14:paraId="2D3DB1CF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Decision</w:t>
            </w:r>
          </w:p>
        </w:tc>
      </w:tr>
      <w:tr w:rsidR="00377039" w:rsidRPr="00AE0878" w14:paraId="17FB0058" w14:textId="77777777" w:rsidTr="00377039">
        <w:tc>
          <w:tcPr>
            <w:tcW w:w="1573" w:type="dxa"/>
          </w:tcPr>
          <w:p w14:paraId="1A584E49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Total</w:t>
            </w:r>
          </w:p>
        </w:tc>
        <w:tc>
          <w:tcPr>
            <w:tcW w:w="1573" w:type="dxa"/>
          </w:tcPr>
          <w:p w14:paraId="48C0089B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873.867</w:t>
            </w:r>
          </w:p>
        </w:tc>
        <w:tc>
          <w:tcPr>
            <w:tcW w:w="1574" w:type="dxa"/>
          </w:tcPr>
          <w:p w14:paraId="0A170418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29</w:t>
            </w:r>
          </w:p>
        </w:tc>
        <w:tc>
          <w:tcPr>
            <w:tcW w:w="1574" w:type="dxa"/>
          </w:tcPr>
          <w:p w14:paraId="3004C1C5" w14:textId="77777777" w:rsidR="00377039" w:rsidRPr="00AE0878" w:rsidRDefault="00AE0878">
            <w:pPr>
              <w:rPr>
                <w:color w:val="FF0000"/>
              </w:rPr>
            </w:pPr>
            <w:r w:rsidRPr="00AE0878">
              <w:rPr>
                <w:color w:val="FF0000"/>
              </w:rPr>
              <w:t>30.133</w:t>
            </w:r>
          </w:p>
        </w:tc>
        <w:tc>
          <w:tcPr>
            <w:tcW w:w="1574" w:type="dxa"/>
          </w:tcPr>
          <w:p w14:paraId="418A6D1F" w14:textId="77777777" w:rsidR="00377039" w:rsidRPr="00AE0878" w:rsidRDefault="00377039">
            <w:pPr>
              <w:rPr>
                <w:color w:val="FF0000"/>
              </w:rPr>
            </w:pPr>
          </w:p>
        </w:tc>
        <w:tc>
          <w:tcPr>
            <w:tcW w:w="1574" w:type="dxa"/>
          </w:tcPr>
          <w:p w14:paraId="76890DD5" w14:textId="77777777" w:rsidR="00377039" w:rsidRPr="00AE0878" w:rsidRDefault="00377039">
            <w:pPr>
              <w:rPr>
                <w:color w:val="FF0000"/>
              </w:rPr>
            </w:pPr>
          </w:p>
        </w:tc>
        <w:tc>
          <w:tcPr>
            <w:tcW w:w="1574" w:type="dxa"/>
          </w:tcPr>
          <w:p w14:paraId="02E4A0D7" w14:textId="77777777" w:rsidR="00377039" w:rsidRPr="00AE0878" w:rsidRDefault="00377039">
            <w:pPr>
              <w:rPr>
                <w:color w:val="FF0000"/>
              </w:rPr>
            </w:pPr>
          </w:p>
        </w:tc>
      </w:tr>
      <w:tr w:rsidR="00377039" w:rsidRPr="00AE0878" w14:paraId="4094663F" w14:textId="77777777" w:rsidTr="00377039">
        <w:tc>
          <w:tcPr>
            <w:tcW w:w="1573" w:type="dxa"/>
          </w:tcPr>
          <w:p w14:paraId="1348F834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Treatment</w:t>
            </w:r>
          </w:p>
        </w:tc>
        <w:tc>
          <w:tcPr>
            <w:tcW w:w="1573" w:type="dxa"/>
          </w:tcPr>
          <w:p w14:paraId="7166B143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214.067</w:t>
            </w:r>
          </w:p>
        </w:tc>
        <w:tc>
          <w:tcPr>
            <w:tcW w:w="1574" w:type="dxa"/>
          </w:tcPr>
          <w:p w14:paraId="0BAB5765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2</w:t>
            </w:r>
          </w:p>
        </w:tc>
        <w:tc>
          <w:tcPr>
            <w:tcW w:w="1574" w:type="dxa"/>
          </w:tcPr>
          <w:p w14:paraId="47448180" w14:textId="77777777" w:rsidR="00377039" w:rsidRPr="00AE0878" w:rsidRDefault="00AE0878">
            <w:pPr>
              <w:rPr>
                <w:color w:val="FF0000"/>
              </w:rPr>
            </w:pPr>
            <w:r w:rsidRPr="00AE0878">
              <w:rPr>
                <w:color w:val="FF0000"/>
              </w:rPr>
              <w:t>107.0334</w:t>
            </w:r>
          </w:p>
        </w:tc>
        <w:tc>
          <w:tcPr>
            <w:tcW w:w="1574" w:type="dxa"/>
          </w:tcPr>
          <w:p w14:paraId="2A28F41A" w14:textId="77777777" w:rsidR="00377039" w:rsidRPr="00AE0878" w:rsidRDefault="00AE0878">
            <w:pPr>
              <w:rPr>
                <w:color w:val="FF0000"/>
              </w:rPr>
            </w:pPr>
            <w:r w:rsidRPr="00AE0878">
              <w:rPr>
                <w:color w:val="FF0000"/>
              </w:rPr>
              <w:t>4.38</w:t>
            </w:r>
          </w:p>
        </w:tc>
        <w:tc>
          <w:tcPr>
            <w:tcW w:w="1574" w:type="dxa"/>
          </w:tcPr>
          <w:p w14:paraId="002952CE" w14:textId="77777777" w:rsidR="00377039" w:rsidRPr="00AE0878" w:rsidRDefault="00F93D91">
            <w:pPr>
              <w:rPr>
                <w:color w:val="FF0000"/>
              </w:rPr>
            </w:pPr>
            <w:r>
              <w:rPr>
                <w:color w:val="FF0000"/>
              </w:rPr>
              <w:t>3.354</w:t>
            </w:r>
          </w:p>
        </w:tc>
        <w:tc>
          <w:tcPr>
            <w:tcW w:w="1574" w:type="dxa"/>
          </w:tcPr>
          <w:p w14:paraId="4C5A55A5" w14:textId="77777777" w:rsidR="00377039" w:rsidRPr="00AE0878" w:rsidRDefault="00F93D91">
            <w:pPr>
              <w:rPr>
                <w:color w:val="FF0000"/>
              </w:rPr>
            </w:pPr>
            <w:r>
              <w:rPr>
                <w:color w:val="FF0000"/>
              </w:rPr>
              <w:t>Reject Ho</w:t>
            </w:r>
          </w:p>
        </w:tc>
      </w:tr>
      <w:tr w:rsidR="00377039" w:rsidRPr="00AE0878" w14:paraId="74D76288" w14:textId="77777777" w:rsidTr="00377039">
        <w:tc>
          <w:tcPr>
            <w:tcW w:w="1573" w:type="dxa"/>
          </w:tcPr>
          <w:p w14:paraId="182355CE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Error</w:t>
            </w:r>
          </w:p>
        </w:tc>
        <w:tc>
          <w:tcPr>
            <w:tcW w:w="1573" w:type="dxa"/>
          </w:tcPr>
          <w:p w14:paraId="1E9F8E4A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659.8</w:t>
            </w:r>
          </w:p>
        </w:tc>
        <w:tc>
          <w:tcPr>
            <w:tcW w:w="1574" w:type="dxa"/>
          </w:tcPr>
          <w:p w14:paraId="6A22672D" w14:textId="77777777" w:rsidR="00377039" w:rsidRPr="00AE0878" w:rsidRDefault="00377039">
            <w:pPr>
              <w:rPr>
                <w:color w:val="FF0000"/>
              </w:rPr>
            </w:pPr>
            <w:r w:rsidRPr="00AE0878">
              <w:rPr>
                <w:color w:val="FF0000"/>
              </w:rPr>
              <w:t>27</w:t>
            </w:r>
          </w:p>
        </w:tc>
        <w:tc>
          <w:tcPr>
            <w:tcW w:w="1574" w:type="dxa"/>
          </w:tcPr>
          <w:p w14:paraId="44DD0F53" w14:textId="77777777" w:rsidR="00377039" w:rsidRPr="00AE0878" w:rsidRDefault="00AE0878">
            <w:pPr>
              <w:rPr>
                <w:color w:val="FF0000"/>
              </w:rPr>
            </w:pPr>
            <w:r w:rsidRPr="00AE0878">
              <w:rPr>
                <w:color w:val="FF0000"/>
              </w:rPr>
              <w:t>24.437</w:t>
            </w:r>
          </w:p>
        </w:tc>
        <w:tc>
          <w:tcPr>
            <w:tcW w:w="1574" w:type="dxa"/>
          </w:tcPr>
          <w:p w14:paraId="6FA1C528" w14:textId="77777777" w:rsidR="00377039" w:rsidRPr="00AE0878" w:rsidRDefault="00377039">
            <w:pPr>
              <w:rPr>
                <w:color w:val="FF0000"/>
              </w:rPr>
            </w:pPr>
          </w:p>
        </w:tc>
        <w:tc>
          <w:tcPr>
            <w:tcW w:w="1574" w:type="dxa"/>
          </w:tcPr>
          <w:p w14:paraId="2C157FDA" w14:textId="77777777" w:rsidR="00377039" w:rsidRPr="00AE0878" w:rsidRDefault="00377039">
            <w:pPr>
              <w:rPr>
                <w:color w:val="FF0000"/>
              </w:rPr>
            </w:pPr>
          </w:p>
        </w:tc>
        <w:tc>
          <w:tcPr>
            <w:tcW w:w="1574" w:type="dxa"/>
          </w:tcPr>
          <w:p w14:paraId="4FD68C76" w14:textId="77777777" w:rsidR="00377039" w:rsidRPr="00AE0878" w:rsidRDefault="00377039">
            <w:pPr>
              <w:rPr>
                <w:color w:val="FF0000"/>
              </w:rPr>
            </w:pPr>
          </w:p>
        </w:tc>
      </w:tr>
    </w:tbl>
    <w:p w14:paraId="05EBE92E" w14:textId="77777777" w:rsidR="00377039" w:rsidRPr="00AE0878" w:rsidRDefault="00377039">
      <w:pPr>
        <w:rPr>
          <w:color w:val="FF0000"/>
        </w:rPr>
      </w:pPr>
    </w:p>
    <w:p w14:paraId="465D413C" w14:textId="77777777" w:rsidR="00E349E4" w:rsidRPr="00AE0878" w:rsidRDefault="00377039">
      <w:pPr>
        <w:rPr>
          <w:color w:val="FF0000"/>
        </w:rPr>
      </w:pPr>
      <m:oMath>
        <m:r>
          <w:rPr>
            <w:rFonts w:ascii="Cambria Math" w:eastAsiaTheme="minorEastAsia" w:hAnsi="Cambria Math"/>
            <w:color w:val="FF0000"/>
            <w:szCs w:val="24"/>
          </w:rPr>
          <m:t xml:space="preserve">MSTreatment=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  <w:szCs w:val="24"/>
                  </w:rPr>
                  <m:t>SS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  <w:szCs w:val="24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  <w:szCs w:val="24"/>
                  </w:rPr>
                  <m:t>DF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  <w:szCs w:val="24"/>
                  </w:rPr>
                  <m:t>T</m:t>
                </m:r>
              </m:sub>
            </m:sSub>
          </m:den>
        </m:f>
      </m:oMath>
      <w:r w:rsidR="00AE0878" w:rsidRPr="00AE0878">
        <w:rPr>
          <w:rFonts w:eastAsiaTheme="minorEastAsia"/>
          <w:color w:val="FF0000"/>
          <w:szCs w:val="24"/>
        </w:rPr>
        <w:t xml:space="preserve">       </w:t>
      </w:r>
      <m:oMath>
        <m:r>
          <w:rPr>
            <w:rFonts w:ascii="Cambria Math" w:eastAsiaTheme="minorEastAsia" w:hAnsi="Cambria Math"/>
            <w:color w:val="FF0000"/>
            <w:szCs w:val="24"/>
          </w:rPr>
          <m:t xml:space="preserve">F=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24"/>
              </w:rPr>
              <m:t>MSTreatment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24"/>
              </w:rPr>
              <m:t>MSError</m:t>
            </m:r>
          </m:den>
        </m:f>
      </m:oMath>
    </w:p>
    <w:p w14:paraId="029C6521" w14:textId="77777777" w:rsidR="00E349E4" w:rsidRPr="00AE0878" w:rsidRDefault="00E349E4">
      <w:pPr>
        <w:rPr>
          <w:color w:val="FF0000"/>
        </w:rPr>
      </w:pPr>
    </w:p>
    <w:p w14:paraId="44E05DA8" w14:textId="77777777" w:rsidR="00E349E4" w:rsidRPr="00AE0878" w:rsidRDefault="00AE0878">
      <w:pPr>
        <w:rPr>
          <w:color w:val="FF0000"/>
        </w:rPr>
      </w:pPr>
      <w:r w:rsidRPr="00AE0878">
        <w:rPr>
          <w:color w:val="FF0000"/>
        </w:rPr>
        <w:t xml:space="preserve">Step 5: Decision, </w:t>
      </w:r>
      <w:proofErr w:type="gramStart"/>
      <w:r w:rsidRPr="00AE0878">
        <w:rPr>
          <w:color w:val="FF0000"/>
          <w:szCs w:val="24"/>
        </w:rPr>
        <w:t>Since</w:t>
      </w:r>
      <w:proofErr w:type="gramEnd"/>
      <w:r w:rsidRPr="00AE0878">
        <w:rPr>
          <w:color w:val="FF0000"/>
          <w:szCs w:val="24"/>
        </w:rPr>
        <w:t xml:space="preserve"> the obtained value of F exceeds the critical value, reject Ho and accept Ha.  Conclude that time of day and sleep deprivation influence problem solving ability for boring tasks.  Calculate effect size </w:t>
      </w:r>
      <w:r w:rsidR="005616E3" w:rsidRPr="00AE0878">
        <w:rPr>
          <w:color w:val="FF0000"/>
          <w:szCs w:val="24"/>
        </w:rPr>
        <w:fldChar w:fldCharType="begin"/>
      </w:r>
      <w:r w:rsidRPr="00AE0878">
        <w:rPr>
          <w:color w:val="FF0000"/>
          <w:szCs w:val="24"/>
        </w:rPr>
        <w:instrText>ADVANCE \d 6</w:instrText>
      </w:r>
      <w:r w:rsidR="005616E3" w:rsidRPr="00AE0878">
        <w:rPr>
          <w:color w:val="FF0000"/>
          <w:szCs w:val="24"/>
        </w:rPr>
        <w:fldChar w:fldCharType="end"/>
      </w:r>
      <w:r w:rsidRPr="00AE0878">
        <w:rPr>
          <w:color w:val="FF0000"/>
          <w:szCs w:val="24"/>
        </w:rPr>
        <w:object w:dxaOrig="240" w:dyaOrig="310" w14:anchorId="391764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85pt;height:15.5pt" o:ole="">
            <v:imagedata r:id="rId6" o:title=""/>
          </v:shape>
          <o:OLEObject Type="Embed" ProgID="Equation.COEE2" ShapeID="_x0000_i1025" DrawAspect="Content" ObjectID="_1361082003" r:id="rId7">
            <o:FieldCodes>\s \* MERGEFORMAT</o:FieldCodes>
          </o:OLEObject>
        </w:object>
      </w:r>
      <w:r w:rsidR="005616E3" w:rsidRPr="00AE0878">
        <w:rPr>
          <w:color w:val="FF0000"/>
          <w:szCs w:val="24"/>
        </w:rPr>
        <w:fldChar w:fldCharType="begin"/>
      </w:r>
      <w:r w:rsidRPr="00AE0878">
        <w:rPr>
          <w:color w:val="FF0000"/>
          <w:szCs w:val="24"/>
        </w:rPr>
        <w:instrText>ADVANCE \u 6</w:instrText>
      </w:r>
      <w:r w:rsidR="005616E3" w:rsidRPr="00AE0878">
        <w:rPr>
          <w:color w:val="FF0000"/>
          <w:szCs w:val="24"/>
        </w:rPr>
        <w:fldChar w:fldCharType="end"/>
      </w:r>
      <w:r w:rsidRPr="00AE0878">
        <w:rPr>
          <w:color w:val="FF0000"/>
          <w:szCs w:val="24"/>
          <w:vertAlign w:val="superscript"/>
        </w:rPr>
        <w:t>2</w:t>
      </w:r>
      <w:r w:rsidRPr="00AE0878">
        <w:rPr>
          <w:color w:val="FF0000"/>
          <w:szCs w:val="24"/>
        </w:rPr>
        <w:t xml:space="preserve"> = </w:t>
      </w:r>
      <w:r w:rsidR="002C2C2A">
        <w:rPr>
          <w:color w:val="FF0000"/>
          <w:szCs w:val="24"/>
        </w:rPr>
        <w:t>214.067/873.867= 0.245</w:t>
      </w:r>
      <w:bookmarkStart w:id="0" w:name="_GoBack"/>
      <w:bookmarkEnd w:id="0"/>
    </w:p>
    <w:p w14:paraId="6E75D87D" w14:textId="77777777" w:rsidR="00E349E4" w:rsidRPr="000F4FDC" w:rsidRDefault="00F93D91">
      <w:pPr>
        <w:rPr>
          <w:color w:val="FF0000"/>
        </w:rPr>
      </w:pPr>
      <w:r w:rsidRPr="000F4FDC">
        <w:rPr>
          <w:color w:val="FF0000"/>
        </w:rPr>
        <w:t>Only take up answers for pairwise comparisons once it’s been covered</w:t>
      </w:r>
    </w:p>
    <w:p w14:paraId="39FF17D1" w14:textId="77777777" w:rsidR="00F93D91" w:rsidRPr="000F4FDC" w:rsidRDefault="00F93D91">
      <w:pPr>
        <w:rPr>
          <w:color w:val="FF0000"/>
        </w:rPr>
      </w:pPr>
      <w:r w:rsidRPr="000F4FDC">
        <w:rPr>
          <w:color w:val="FF0000"/>
        </w:rPr>
        <w:t>Mean differences between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F93D91" w:rsidRPr="000F4FDC" w14:paraId="7E09130F" w14:textId="77777777" w:rsidTr="00F93D91">
        <w:tc>
          <w:tcPr>
            <w:tcW w:w="2754" w:type="dxa"/>
          </w:tcPr>
          <w:p w14:paraId="0A416FB1" w14:textId="77777777" w:rsidR="00F93D91" w:rsidRPr="000F4FDC" w:rsidRDefault="00F93D91">
            <w:pPr>
              <w:rPr>
                <w:color w:val="FF0000"/>
              </w:rPr>
            </w:pPr>
          </w:p>
        </w:tc>
        <w:tc>
          <w:tcPr>
            <w:tcW w:w="2754" w:type="dxa"/>
          </w:tcPr>
          <w:p w14:paraId="0B6686B6" w14:textId="77777777" w:rsidR="00F93D91" w:rsidRPr="000F4FDC" w:rsidRDefault="00F93D91">
            <w:pPr>
              <w:rPr>
                <w:color w:val="FF0000"/>
              </w:rPr>
            </w:pPr>
            <w:r w:rsidRPr="000F4FDC">
              <w:rPr>
                <w:color w:val="FF0000"/>
              </w:rPr>
              <w:t>Resting Group</w:t>
            </w:r>
          </w:p>
        </w:tc>
        <w:tc>
          <w:tcPr>
            <w:tcW w:w="2754" w:type="dxa"/>
          </w:tcPr>
          <w:p w14:paraId="774AAA70" w14:textId="77777777" w:rsidR="00F93D91" w:rsidRPr="000F4FDC" w:rsidRDefault="00F93D91">
            <w:pPr>
              <w:rPr>
                <w:color w:val="FF0000"/>
              </w:rPr>
            </w:pPr>
            <w:r w:rsidRPr="000F4FDC">
              <w:rPr>
                <w:color w:val="FF0000"/>
              </w:rPr>
              <w:t>Training Group</w:t>
            </w:r>
          </w:p>
        </w:tc>
        <w:tc>
          <w:tcPr>
            <w:tcW w:w="2754" w:type="dxa"/>
          </w:tcPr>
          <w:p w14:paraId="06797EFB" w14:textId="77777777" w:rsidR="00F93D91" w:rsidRPr="000F4FDC" w:rsidRDefault="00F93D91">
            <w:pPr>
              <w:rPr>
                <w:color w:val="FF0000"/>
              </w:rPr>
            </w:pPr>
            <w:r w:rsidRPr="000F4FDC">
              <w:rPr>
                <w:color w:val="FF0000"/>
              </w:rPr>
              <w:t>Marathon Group</w:t>
            </w:r>
          </w:p>
        </w:tc>
      </w:tr>
      <w:tr w:rsidR="00F93D91" w:rsidRPr="000F4FDC" w14:paraId="7BB4205B" w14:textId="77777777" w:rsidTr="00F93D91">
        <w:tc>
          <w:tcPr>
            <w:tcW w:w="2754" w:type="dxa"/>
          </w:tcPr>
          <w:p w14:paraId="3D2D2946" w14:textId="77777777" w:rsidR="00F93D91" w:rsidRPr="000F4FDC" w:rsidRDefault="00F93D91">
            <w:pPr>
              <w:rPr>
                <w:color w:val="FF0000"/>
              </w:rPr>
            </w:pPr>
            <w:r w:rsidRPr="000F4FDC">
              <w:rPr>
                <w:color w:val="FF0000"/>
              </w:rPr>
              <w:t>Resting Group</w:t>
            </w:r>
          </w:p>
        </w:tc>
        <w:tc>
          <w:tcPr>
            <w:tcW w:w="2754" w:type="dxa"/>
          </w:tcPr>
          <w:p w14:paraId="089541F8" w14:textId="77777777" w:rsidR="00F93D91" w:rsidRPr="000F4FDC" w:rsidRDefault="00F93D91">
            <w:pPr>
              <w:rPr>
                <w:color w:val="FF0000"/>
              </w:rPr>
            </w:pPr>
          </w:p>
        </w:tc>
        <w:tc>
          <w:tcPr>
            <w:tcW w:w="2754" w:type="dxa"/>
          </w:tcPr>
          <w:p w14:paraId="61106AE8" w14:textId="77777777" w:rsidR="00F93D91" w:rsidRPr="000F4FDC" w:rsidRDefault="005A6D7D">
            <w:pPr>
              <w:rPr>
                <w:color w:val="FF0000"/>
              </w:rPr>
            </w:pPr>
            <w:r w:rsidRPr="000F4FDC">
              <w:rPr>
                <w:color w:val="FF0000"/>
              </w:rPr>
              <w:t>0.5</w:t>
            </w:r>
          </w:p>
        </w:tc>
        <w:tc>
          <w:tcPr>
            <w:tcW w:w="2754" w:type="dxa"/>
          </w:tcPr>
          <w:p w14:paraId="4DE23FBD" w14:textId="77777777" w:rsidR="00F93D91" w:rsidRPr="000F4FDC" w:rsidRDefault="005A6D7D">
            <w:pPr>
              <w:rPr>
                <w:color w:val="FF0000"/>
              </w:rPr>
            </w:pPr>
            <w:r w:rsidRPr="000F4FDC">
              <w:rPr>
                <w:color w:val="FF0000"/>
              </w:rPr>
              <w:t>5.9</w:t>
            </w:r>
            <w:r w:rsidR="00E835A8">
              <w:rPr>
                <w:color w:val="FF0000"/>
              </w:rPr>
              <w:t>*</w:t>
            </w:r>
          </w:p>
        </w:tc>
      </w:tr>
      <w:tr w:rsidR="00F93D91" w:rsidRPr="000F4FDC" w14:paraId="4C9D6CA8" w14:textId="77777777" w:rsidTr="00F93D91">
        <w:tc>
          <w:tcPr>
            <w:tcW w:w="2754" w:type="dxa"/>
          </w:tcPr>
          <w:p w14:paraId="484A3613" w14:textId="77777777" w:rsidR="00F93D91" w:rsidRPr="000F4FDC" w:rsidRDefault="00F93D91">
            <w:pPr>
              <w:rPr>
                <w:color w:val="FF0000"/>
              </w:rPr>
            </w:pPr>
            <w:r w:rsidRPr="000F4FDC">
              <w:rPr>
                <w:color w:val="FF0000"/>
              </w:rPr>
              <w:t>Training Group</w:t>
            </w:r>
          </w:p>
        </w:tc>
        <w:tc>
          <w:tcPr>
            <w:tcW w:w="2754" w:type="dxa"/>
          </w:tcPr>
          <w:p w14:paraId="620949D9" w14:textId="77777777" w:rsidR="00F93D91" w:rsidRPr="000F4FDC" w:rsidRDefault="00F93D91">
            <w:pPr>
              <w:rPr>
                <w:color w:val="FF0000"/>
              </w:rPr>
            </w:pPr>
          </w:p>
        </w:tc>
        <w:tc>
          <w:tcPr>
            <w:tcW w:w="2754" w:type="dxa"/>
          </w:tcPr>
          <w:p w14:paraId="1962E699" w14:textId="77777777" w:rsidR="00F93D91" w:rsidRPr="000F4FDC" w:rsidRDefault="00F93D91">
            <w:pPr>
              <w:rPr>
                <w:color w:val="FF0000"/>
              </w:rPr>
            </w:pPr>
          </w:p>
        </w:tc>
        <w:tc>
          <w:tcPr>
            <w:tcW w:w="2754" w:type="dxa"/>
          </w:tcPr>
          <w:p w14:paraId="02352A1E" w14:textId="77777777" w:rsidR="00F93D91" w:rsidRPr="000F4FDC" w:rsidRDefault="005A6D7D">
            <w:pPr>
              <w:rPr>
                <w:color w:val="FF0000"/>
              </w:rPr>
            </w:pPr>
            <w:r w:rsidRPr="000F4FDC">
              <w:rPr>
                <w:color w:val="FF0000"/>
              </w:rPr>
              <w:t>5.4</w:t>
            </w:r>
            <w:r w:rsidR="00E835A8">
              <w:rPr>
                <w:color w:val="FF0000"/>
              </w:rPr>
              <w:t>*</w:t>
            </w:r>
          </w:p>
        </w:tc>
      </w:tr>
      <w:tr w:rsidR="00F93D91" w:rsidRPr="000F4FDC" w14:paraId="393674D7" w14:textId="77777777" w:rsidTr="00F93D91">
        <w:tc>
          <w:tcPr>
            <w:tcW w:w="2754" w:type="dxa"/>
          </w:tcPr>
          <w:p w14:paraId="4E5E45DF" w14:textId="77777777" w:rsidR="00F93D91" w:rsidRPr="000F4FDC" w:rsidRDefault="00F93D91">
            <w:pPr>
              <w:rPr>
                <w:color w:val="FF0000"/>
              </w:rPr>
            </w:pPr>
            <w:r w:rsidRPr="000F4FDC">
              <w:rPr>
                <w:color w:val="FF0000"/>
              </w:rPr>
              <w:t>Marathon group</w:t>
            </w:r>
          </w:p>
        </w:tc>
        <w:tc>
          <w:tcPr>
            <w:tcW w:w="2754" w:type="dxa"/>
          </w:tcPr>
          <w:p w14:paraId="11AB4884" w14:textId="77777777" w:rsidR="00F93D91" w:rsidRPr="000F4FDC" w:rsidRDefault="00F93D91">
            <w:pPr>
              <w:rPr>
                <w:color w:val="FF0000"/>
              </w:rPr>
            </w:pPr>
          </w:p>
        </w:tc>
        <w:tc>
          <w:tcPr>
            <w:tcW w:w="2754" w:type="dxa"/>
          </w:tcPr>
          <w:p w14:paraId="7309B4E2" w14:textId="77777777" w:rsidR="00F93D91" w:rsidRPr="000F4FDC" w:rsidRDefault="00F93D91">
            <w:pPr>
              <w:rPr>
                <w:color w:val="FF0000"/>
              </w:rPr>
            </w:pPr>
          </w:p>
        </w:tc>
        <w:tc>
          <w:tcPr>
            <w:tcW w:w="2754" w:type="dxa"/>
          </w:tcPr>
          <w:p w14:paraId="566D4680" w14:textId="77777777" w:rsidR="00F93D91" w:rsidRPr="000F4FDC" w:rsidRDefault="00F93D91">
            <w:pPr>
              <w:rPr>
                <w:color w:val="FF0000"/>
              </w:rPr>
            </w:pPr>
          </w:p>
        </w:tc>
      </w:tr>
    </w:tbl>
    <w:p w14:paraId="792D3BDC" w14:textId="77777777" w:rsidR="00F93D91" w:rsidRPr="000F4FDC" w:rsidRDefault="00F93D91">
      <w:pPr>
        <w:rPr>
          <w:color w:val="FF0000"/>
        </w:rPr>
      </w:pPr>
    </w:p>
    <w:p w14:paraId="575E6C5E" w14:textId="77777777" w:rsidR="005A6D7D" w:rsidRDefault="005A6D7D">
      <w:pPr>
        <w:rPr>
          <w:color w:val="FF0000"/>
        </w:rPr>
      </w:pPr>
      <w:r w:rsidRPr="000F4FDC">
        <w:rPr>
          <w:color w:val="FF0000"/>
        </w:rPr>
        <w:t xml:space="preserve"> Calculate the minimal difference needed to reject Ho  (use</w:t>
      </w:r>
      <w:r w:rsidR="00E835A8">
        <w:rPr>
          <w:color w:val="FF0000"/>
        </w:rPr>
        <w:t xml:space="preserve"> </w:t>
      </w:r>
      <w:proofErr w:type="gramStart"/>
      <w:r w:rsidR="00E835A8">
        <w:rPr>
          <w:color w:val="FF0000"/>
        </w:rPr>
        <w:t>24</w:t>
      </w:r>
      <w:r w:rsidRPr="000F4FDC">
        <w:rPr>
          <w:color w:val="FF0000"/>
        </w:rPr>
        <w:t xml:space="preserve">  </w:t>
      </w:r>
      <w:proofErr w:type="spellStart"/>
      <w:r w:rsidRPr="000F4FDC">
        <w:rPr>
          <w:color w:val="FF0000"/>
        </w:rPr>
        <w:t>df</w:t>
      </w:r>
      <w:proofErr w:type="spellEnd"/>
      <w:proofErr w:type="gramEnd"/>
      <w:r w:rsidRPr="000F4FDC">
        <w:rPr>
          <w:color w:val="FF0000"/>
        </w:rPr>
        <w:t xml:space="preserve"> to find q since 27 is not in the table; calculate the harmonic mean for the n size)</w:t>
      </w:r>
      <w:r w:rsidR="00E835A8">
        <w:rPr>
          <w:color w:val="FF0000"/>
        </w:rPr>
        <w:t xml:space="preserve"> </w:t>
      </w:r>
    </w:p>
    <w:p w14:paraId="5C703F51" w14:textId="77777777" w:rsidR="00E835A8" w:rsidRPr="000F4FDC" w:rsidRDefault="00E835A8">
      <w:pPr>
        <w:rPr>
          <w:color w:val="FF0000"/>
        </w:rPr>
      </w:pPr>
      <w:r>
        <w:rPr>
          <w:color w:val="FF0000"/>
        </w:rPr>
        <w:lastRenderedPageBreak/>
        <w:t xml:space="preserve">** If the exact </w:t>
      </w:r>
      <w:proofErr w:type="spellStart"/>
      <w:proofErr w:type="gramStart"/>
      <w:r>
        <w:rPr>
          <w:color w:val="FF0000"/>
        </w:rPr>
        <w:t>df</w:t>
      </w:r>
      <w:proofErr w:type="spellEnd"/>
      <w:proofErr w:type="gramEnd"/>
      <w:r>
        <w:rPr>
          <w:color w:val="FF0000"/>
        </w:rPr>
        <w:t xml:space="preserve"> are not in the table, always choose the smaller degrees of freedom </w:t>
      </w:r>
    </w:p>
    <w:p w14:paraId="5939F937" w14:textId="77777777" w:rsidR="00E349E4" w:rsidRPr="000F4FDC" w:rsidRDefault="000F4FDC">
      <w:pPr>
        <w:rPr>
          <w:color w:val="FF0000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olor w:val="FF0000"/>
              <w:szCs w:val="24"/>
            </w:rPr>
            <m:t>ω=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color w:val="FF0000"/>
                  <w:szCs w:val="24"/>
                </w:rPr>
                <m:t xml:space="preserve">k,df </m:t>
              </m:r>
            </m:sub>
          </m:sSub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MSE</m:t>
                  </m:r>
                </m:num>
                <m:den>
                  <m:acc>
                    <m:accPr>
                      <m:chr m:val="̃"/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  <w:szCs w:val="24"/>
                        </w:rPr>
                        <m:t>n</m:t>
                      </m:r>
                    </m:e>
                  </m:acc>
                </m:den>
              </m:f>
            </m:e>
          </m:rad>
          <m:r>
            <w:rPr>
              <w:rFonts w:ascii="Cambria Math" w:eastAsiaTheme="minorEastAsia" w:hAnsi="Cambria Math"/>
              <w:color w:val="FF0000"/>
              <w:szCs w:val="24"/>
            </w:rPr>
            <m:t>=3.53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FF0000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24.437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FF0000"/>
                      <w:szCs w:val="24"/>
                    </w:rPr>
                    <m:t>10</m:t>
                  </m:r>
                </m:den>
              </m:f>
            </m:e>
          </m:rad>
          <m:r>
            <w:rPr>
              <w:rFonts w:ascii="Cambria Math" w:eastAsiaTheme="minorEastAsia" w:hAnsi="Cambria Math"/>
              <w:color w:val="FF0000"/>
              <w:szCs w:val="24"/>
            </w:rPr>
            <m:t>=5.52</m:t>
          </m:r>
        </m:oMath>
      </m:oMathPara>
    </w:p>
    <w:p w14:paraId="201A9750" w14:textId="77777777" w:rsidR="00E349E4" w:rsidRDefault="00E349E4"/>
    <w:p w14:paraId="372B93DB" w14:textId="77777777" w:rsidR="00E349E4" w:rsidRDefault="00E349E4"/>
    <w:p w14:paraId="1DD41074" w14:textId="77777777" w:rsidR="00E349E4" w:rsidRDefault="00E349E4"/>
    <w:p w14:paraId="6B87E816" w14:textId="77777777" w:rsidR="00E349E4" w:rsidRDefault="00E349E4"/>
    <w:p w14:paraId="57DF8BCD" w14:textId="77777777" w:rsidR="00E349E4" w:rsidRDefault="00E349E4"/>
    <w:p w14:paraId="36032265" w14:textId="77777777" w:rsidR="00E349E4" w:rsidRDefault="00E349E4"/>
    <w:p w14:paraId="314B5E40" w14:textId="77777777" w:rsidR="00E349E4" w:rsidRDefault="00E349E4"/>
    <w:p w14:paraId="336B83C2" w14:textId="77777777" w:rsidR="00E349E4" w:rsidRDefault="00E349E4"/>
    <w:p w14:paraId="3EAA8065" w14:textId="77777777" w:rsidR="00E349E4" w:rsidRDefault="00E349E4"/>
    <w:p w14:paraId="2E0C7125" w14:textId="77777777" w:rsidR="00E349E4" w:rsidRDefault="00E349E4"/>
    <w:p w14:paraId="2E5D52BD" w14:textId="77777777" w:rsidR="00E349E4" w:rsidRDefault="00E349E4"/>
    <w:p w14:paraId="4D3BDC46" w14:textId="77777777" w:rsidR="00E349E4" w:rsidRDefault="00E349E4"/>
    <w:p w14:paraId="0C7E4B70" w14:textId="77777777" w:rsidR="00E349E4" w:rsidRDefault="00E349E4"/>
    <w:p w14:paraId="6420D1A4" w14:textId="77777777" w:rsidR="00E349E4" w:rsidRDefault="00E349E4"/>
    <w:p w14:paraId="5A176521" w14:textId="77777777" w:rsidR="00E349E4" w:rsidRDefault="00E349E4"/>
    <w:p w14:paraId="4E8F9A0C" w14:textId="77777777" w:rsidR="00E349E4" w:rsidRDefault="00E349E4"/>
    <w:p w14:paraId="7615B03F" w14:textId="77777777" w:rsidR="00E349E4" w:rsidRDefault="00E349E4"/>
    <w:sectPr w:rsidR="00E349E4" w:rsidSect="009134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06668"/>
    <w:multiLevelType w:val="hybridMultilevel"/>
    <w:tmpl w:val="49DA7E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22995"/>
    <w:rsid w:val="000A2DAF"/>
    <w:rsid w:val="000A4A1F"/>
    <w:rsid w:val="000F4FDC"/>
    <w:rsid w:val="00170762"/>
    <w:rsid w:val="001A5D88"/>
    <w:rsid w:val="002731F4"/>
    <w:rsid w:val="002C2C2A"/>
    <w:rsid w:val="00377039"/>
    <w:rsid w:val="003E5203"/>
    <w:rsid w:val="004935B0"/>
    <w:rsid w:val="005616E3"/>
    <w:rsid w:val="005A6D7D"/>
    <w:rsid w:val="00707485"/>
    <w:rsid w:val="00913407"/>
    <w:rsid w:val="009554D1"/>
    <w:rsid w:val="00A8526D"/>
    <w:rsid w:val="00AE0878"/>
    <w:rsid w:val="00D22995"/>
    <w:rsid w:val="00E349E4"/>
    <w:rsid w:val="00E7278C"/>
    <w:rsid w:val="00E835A8"/>
    <w:rsid w:val="00E93161"/>
    <w:rsid w:val="00F31666"/>
    <w:rsid w:val="00F9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7C3D7D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4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34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6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E0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612</Words>
  <Characters>3493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 Science Centre Network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sbugden2</dc:creator>
  <cp:keywords/>
  <dc:description/>
  <cp:lastModifiedBy>Karen Zhang</cp:lastModifiedBy>
  <cp:revision>6</cp:revision>
  <dcterms:created xsi:type="dcterms:W3CDTF">2012-08-27T19:45:00Z</dcterms:created>
  <dcterms:modified xsi:type="dcterms:W3CDTF">2015-03-07T14:33:00Z</dcterms:modified>
</cp:coreProperties>
</file>