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5E628C" w14:textId="28CFE28D" w:rsidR="002E40AF" w:rsidRPr="00F53E1B" w:rsidRDefault="00F53E1B">
      <w:pPr>
        <w:rPr>
          <w:b/>
          <w:sz w:val="28"/>
          <w:szCs w:val="28"/>
          <w:u w:val="single"/>
          <w:lang w:val="fr-CA"/>
        </w:rPr>
      </w:pPr>
      <w:r w:rsidRPr="00F53E1B">
        <w:rPr>
          <w:sz w:val="28"/>
          <w:szCs w:val="28"/>
          <w:lang w:val="fr-CA"/>
        </w:rPr>
        <w:t xml:space="preserve">   </w:t>
      </w:r>
      <w:r>
        <w:rPr>
          <w:sz w:val="28"/>
          <w:szCs w:val="28"/>
          <w:lang w:val="fr-CA"/>
        </w:rPr>
        <w:t xml:space="preserve">                                 </w:t>
      </w:r>
      <w:r w:rsidR="002E447F">
        <w:rPr>
          <w:sz w:val="28"/>
          <w:szCs w:val="28"/>
          <w:lang w:val="fr-CA"/>
        </w:rPr>
        <w:t xml:space="preserve"> </w:t>
      </w:r>
      <w:r w:rsidR="004332DB">
        <w:rPr>
          <w:sz w:val="28"/>
          <w:szCs w:val="28"/>
          <w:lang w:val="fr-CA"/>
        </w:rPr>
        <w:t xml:space="preserve">  </w:t>
      </w:r>
      <w:r w:rsidR="002E447F">
        <w:rPr>
          <w:sz w:val="28"/>
          <w:szCs w:val="28"/>
          <w:lang w:val="fr-CA"/>
        </w:rPr>
        <w:t xml:space="preserve"> </w:t>
      </w:r>
      <w:r>
        <w:rPr>
          <w:sz w:val="28"/>
          <w:szCs w:val="28"/>
          <w:lang w:val="fr-CA"/>
        </w:rPr>
        <w:t xml:space="preserve">  </w:t>
      </w:r>
      <w:r w:rsidR="001307D8" w:rsidRPr="00F53E1B">
        <w:rPr>
          <w:b/>
          <w:sz w:val="28"/>
          <w:szCs w:val="28"/>
          <w:u w:val="single"/>
          <w:lang w:val="fr-CA"/>
        </w:rPr>
        <w:t xml:space="preserve">CHM1721 </w:t>
      </w:r>
      <w:r w:rsidR="002E40AF" w:rsidRPr="00F53E1B">
        <w:rPr>
          <w:b/>
          <w:sz w:val="28"/>
          <w:szCs w:val="28"/>
          <w:u w:val="single"/>
          <w:lang w:val="fr-CA"/>
        </w:rPr>
        <w:t xml:space="preserve">Z04 </w:t>
      </w:r>
      <w:r w:rsidR="00C43956">
        <w:rPr>
          <w:b/>
          <w:sz w:val="28"/>
          <w:szCs w:val="28"/>
          <w:u w:val="single"/>
          <w:lang w:val="fr-CA"/>
        </w:rPr>
        <w:t>C</w:t>
      </w:r>
      <w:r w:rsidR="002E40AF" w:rsidRPr="00F53E1B">
        <w:rPr>
          <w:b/>
          <w:sz w:val="28"/>
          <w:szCs w:val="28"/>
          <w:u w:val="single"/>
          <w:lang w:val="fr-CA"/>
        </w:rPr>
        <w:t xml:space="preserve">himie </w:t>
      </w:r>
      <w:r w:rsidR="00C43956">
        <w:rPr>
          <w:b/>
          <w:sz w:val="28"/>
          <w:szCs w:val="28"/>
          <w:u w:val="single"/>
          <w:lang w:val="fr-CA"/>
        </w:rPr>
        <w:t>O</w:t>
      </w:r>
      <w:r w:rsidR="002E40AF" w:rsidRPr="00F53E1B">
        <w:rPr>
          <w:b/>
          <w:sz w:val="28"/>
          <w:szCs w:val="28"/>
          <w:u w:val="single"/>
          <w:lang w:val="fr-CA"/>
        </w:rPr>
        <w:t xml:space="preserve">rganique 1 </w:t>
      </w:r>
    </w:p>
    <w:p w14:paraId="00F777EB" w14:textId="66F280A7" w:rsidR="002E40AF" w:rsidRPr="00F53E1B" w:rsidRDefault="002E40AF">
      <w:pPr>
        <w:rPr>
          <w:b/>
          <w:sz w:val="28"/>
          <w:szCs w:val="28"/>
          <w:u w:val="single"/>
          <w:lang w:val="fr-CA"/>
        </w:rPr>
      </w:pPr>
      <w:r w:rsidRPr="00F53E1B">
        <w:rPr>
          <w:lang w:val="fr-CA"/>
        </w:rPr>
        <w:t xml:space="preserve">                </w:t>
      </w:r>
      <w:r w:rsidR="00F53E1B">
        <w:rPr>
          <w:lang w:val="fr-CA"/>
        </w:rPr>
        <w:t xml:space="preserve">                                                </w:t>
      </w:r>
      <w:r w:rsidR="002E447F">
        <w:rPr>
          <w:lang w:val="fr-CA"/>
        </w:rPr>
        <w:t xml:space="preserve">    </w:t>
      </w:r>
      <w:r w:rsidRPr="00F53E1B">
        <w:rPr>
          <w:lang w:val="fr-CA"/>
        </w:rPr>
        <w:t xml:space="preserve">   </w:t>
      </w:r>
      <w:r w:rsidR="004332DB">
        <w:rPr>
          <w:lang w:val="fr-CA"/>
        </w:rPr>
        <w:t xml:space="preserve">   </w:t>
      </w:r>
      <w:r w:rsidRPr="00F53E1B">
        <w:rPr>
          <w:lang w:val="fr-CA"/>
        </w:rPr>
        <w:t xml:space="preserve"> </w:t>
      </w:r>
      <w:r w:rsidRPr="00F53E1B">
        <w:rPr>
          <w:b/>
          <w:sz w:val="28"/>
          <w:szCs w:val="28"/>
          <w:u w:val="single"/>
          <w:lang w:val="fr-CA"/>
        </w:rPr>
        <w:t xml:space="preserve">Expérience </w:t>
      </w:r>
      <w:r w:rsidR="00955632">
        <w:rPr>
          <w:b/>
          <w:sz w:val="28"/>
          <w:szCs w:val="28"/>
          <w:u w:val="single"/>
          <w:lang w:val="fr-CA"/>
        </w:rPr>
        <w:t>3</w:t>
      </w:r>
      <w:r w:rsidRPr="00F53E1B">
        <w:rPr>
          <w:b/>
          <w:sz w:val="28"/>
          <w:szCs w:val="28"/>
          <w:u w:val="single"/>
          <w:lang w:val="fr-CA"/>
        </w:rPr>
        <w:t xml:space="preserve"> : </w:t>
      </w:r>
    </w:p>
    <w:p w14:paraId="30C02ACB" w14:textId="4CE63EF9" w:rsidR="002E40AF" w:rsidRPr="005E786D" w:rsidRDefault="009A50D9" w:rsidP="009A50D9">
      <w:pPr>
        <w:ind w:firstLineChars="1400" w:firstLine="3935"/>
        <w:rPr>
          <w:b/>
          <w:bCs/>
          <w:sz w:val="28"/>
          <w:szCs w:val="28"/>
          <w:lang w:val="fr-CA"/>
        </w:rPr>
      </w:pPr>
      <w:r>
        <w:rPr>
          <w:b/>
          <w:bCs/>
          <w:sz w:val="28"/>
          <w:szCs w:val="28"/>
          <w:lang w:val="fr-CA"/>
        </w:rPr>
        <w:t>Extraction</w:t>
      </w:r>
    </w:p>
    <w:p w14:paraId="57367EF8" w14:textId="77777777" w:rsidR="002E40AF" w:rsidRPr="00F53E1B" w:rsidRDefault="002E40AF" w:rsidP="002E40AF">
      <w:pPr>
        <w:rPr>
          <w:b/>
          <w:bCs/>
          <w:sz w:val="28"/>
          <w:szCs w:val="28"/>
          <w:lang w:val="fr-CA"/>
        </w:rPr>
      </w:pPr>
    </w:p>
    <w:p w14:paraId="60B1D189" w14:textId="77777777" w:rsidR="002E40AF" w:rsidRPr="00F53E1B" w:rsidRDefault="002E40AF" w:rsidP="002E40AF">
      <w:pPr>
        <w:rPr>
          <w:b/>
          <w:bCs/>
          <w:sz w:val="28"/>
          <w:szCs w:val="28"/>
          <w:lang w:val="fr-CA"/>
        </w:rPr>
      </w:pPr>
    </w:p>
    <w:p w14:paraId="10BEF85E" w14:textId="77777777" w:rsidR="002E40AF" w:rsidRPr="00F53E1B" w:rsidRDefault="002E40AF" w:rsidP="002E40AF">
      <w:pPr>
        <w:rPr>
          <w:b/>
          <w:bCs/>
          <w:sz w:val="28"/>
          <w:szCs w:val="28"/>
          <w:lang w:val="fr-CA"/>
        </w:rPr>
      </w:pPr>
    </w:p>
    <w:p w14:paraId="094AE6CC" w14:textId="68FBBCA9" w:rsidR="002E40AF" w:rsidRPr="00F53E1B" w:rsidRDefault="00F53E1B" w:rsidP="002E40AF">
      <w:pPr>
        <w:rPr>
          <w:b/>
          <w:bCs/>
          <w:sz w:val="28"/>
          <w:szCs w:val="28"/>
          <w:lang w:val="fr-CA"/>
        </w:rPr>
      </w:pPr>
      <w:r>
        <w:rPr>
          <w:b/>
          <w:bCs/>
          <w:sz w:val="28"/>
          <w:szCs w:val="28"/>
          <w:lang w:val="fr-CA"/>
        </w:rPr>
        <w:t xml:space="preserve">                                       </w:t>
      </w:r>
      <w:r w:rsidRPr="00F53E1B">
        <w:rPr>
          <w:b/>
          <w:bCs/>
          <w:sz w:val="28"/>
          <w:szCs w:val="28"/>
          <w:u w:val="single"/>
          <w:lang w:val="fr-CA"/>
        </w:rPr>
        <w:t>Nom de l’étudiant</w:t>
      </w:r>
      <w:r>
        <w:rPr>
          <w:b/>
          <w:bCs/>
          <w:sz w:val="28"/>
          <w:szCs w:val="28"/>
          <w:lang w:val="fr-CA"/>
        </w:rPr>
        <w:t xml:space="preserve">: </w:t>
      </w:r>
      <w:proofErr w:type="spellStart"/>
      <w:r w:rsidR="008E0560">
        <w:rPr>
          <w:b/>
          <w:bCs/>
          <w:sz w:val="28"/>
          <w:szCs w:val="28"/>
          <w:lang w:val="fr-CA"/>
        </w:rPr>
        <w:t>Jhon</w:t>
      </w:r>
      <w:proofErr w:type="spellEnd"/>
      <w:r w:rsidR="008E0560">
        <w:rPr>
          <w:b/>
          <w:bCs/>
          <w:sz w:val="28"/>
          <w:szCs w:val="28"/>
          <w:lang w:val="fr-CA"/>
        </w:rPr>
        <w:t xml:space="preserve"> </w:t>
      </w:r>
      <w:proofErr w:type="spellStart"/>
      <w:r w:rsidR="008E0560">
        <w:rPr>
          <w:b/>
          <w:bCs/>
          <w:sz w:val="28"/>
          <w:szCs w:val="28"/>
          <w:lang w:val="fr-CA"/>
        </w:rPr>
        <w:t>stewart</w:t>
      </w:r>
      <w:proofErr w:type="spellEnd"/>
      <w:r w:rsidR="002E40AF" w:rsidRPr="00F53E1B">
        <w:rPr>
          <w:b/>
          <w:bCs/>
          <w:sz w:val="28"/>
          <w:szCs w:val="28"/>
          <w:lang w:val="fr-CA"/>
        </w:rPr>
        <w:t xml:space="preserve"> </w:t>
      </w:r>
    </w:p>
    <w:p w14:paraId="1984DFE0" w14:textId="4C17D9C0" w:rsidR="002E40AF" w:rsidRPr="00F53E1B" w:rsidRDefault="002E40AF" w:rsidP="002E40AF">
      <w:pPr>
        <w:rPr>
          <w:b/>
          <w:bCs/>
          <w:sz w:val="28"/>
          <w:szCs w:val="28"/>
          <w:lang w:val="fr-CA"/>
        </w:rPr>
      </w:pPr>
      <w:r w:rsidRPr="00F53E1B">
        <w:rPr>
          <w:b/>
          <w:bCs/>
          <w:sz w:val="28"/>
          <w:szCs w:val="28"/>
          <w:lang w:val="fr-CA"/>
        </w:rPr>
        <w:t xml:space="preserve">   </w:t>
      </w:r>
      <w:r w:rsidR="00F53E1B">
        <w:rPr>
          <w:b/>
          <w:bCs/>
          <w:sz w:val="28"/>
          <w:szCs w:val="28"/>
          <w:lang w:val="fr-CA"/>
        </w:rPr>
        <w:t xml:space="preserve">                                            </w:t>
      </w:r>
      <w:r w:rsidR="00F50B36">
        <w:rPr>
          <w:b/>
          <w:bCs/>
          <w:sz w:val="28"/>
          <w:szCs w:val="28"/>
          <w:lang w:val="fr-CA"/>
        </w:rPr>
        <w:t>#d</w:t>
      </w:r>
      <w:r w:rsidR="0098085E">
        <w:rPr>
          <w:b/>
          <w:bCs/>
          <w:sz w:val="28"/>
          <w:szCs w:val="28"/>
          <w:lang w:val="fr-CA"/>
        </w:rPr>
        <w:t>’</w:t>
      </w:r>
      <w:r w:rsidR="0098085E" w:rsidRPr="0098085E">
        <w:rPr>
          <w:b/>
          <w:bCs/>
          <w:sz w:val="28"/>
          <w:szCs w:val="28"/>
          <w:lang w:val="fr-CA"/>
        </w:rPr>
        <w:t>étudian</w:t>
      </w:r>
      <w:r w:rsidR="004332DB">
        <w:rPr>
          <w:b/>
          <w:bCs/>
          <w:sz w:val="28"/>
          <w:szCs w:val="28"/>
          <w:lang w:val="fr-CA"/>
        </w:rPr>
        <w:t>t</w:t>
      </w:r>
      <w:r w:rsidR="00507029">
        <w:rPr>
          <w:b/>
          <w:bCs/>
          <w:sz w:val="28"/>
          <w:szCs w:val="28"/>
          <w:lang w:val="fr-CA"/>
        </w:rPr>
        <w:t>: (</w:t>
      </w:r>
      <w:r w:rsidR="008E0560" w:rsidRPr="008E0560">
        <w:rPr>
          <w:sz w:val="28"/>
          <w:szCs w:val="28"/>
          <w:lang w:val="fr-CA"/>
        </w:rPr>
        <w:t>300257646</w:t>
      </w:r>
      <w:r w:rsidR="00507029">
        <w:rPr>
          <w:b/>
          <w:bCs/>
          <w:sz w:val="28"/>
          <w:szCs w:val="28"/>
          <w:lang w:val="fr-CA"/>
        </w:rPr>
        <w:t>)</w:t>
      </w:r>
    </w:p>
    <w:p w14:paraId="198D5DF5" w14:textId="77777777" w:rsidR="002E40AF" w:rsidRPr="00F53E1B" w:rsidRDefault="002E40AF" w:rsidP="002E40AF">
      <w:pPr>
        <w:rPr>
          <w:b/>
          <w:bCs/>
          <w:sz w:val="28"/>
          <w:szCs w:val="28"/>
          <w:lang w:val="fr-CA"/>
        </w:rPr>
      </w:pPr>
    </w:p>
    <w:p w14:paraId="5F5A41B7" w14:textId="77777777" w:rsidR="002E40AF" w:rsidRPr="00F53E1B" w:rsidRDefault="002E40AF" w:rsidP="002E40AF">
      <w:pPr>
        <w:rPr>
          <w:b/>
          <w:bCs/>
          <w:sz w:val="28"/>
          <w:szCs w:val="28"/>
          <w:lang w:val="fr-CA"/>
        </w:rPr>
      </w:pPr>
    </w:p>
    <w:p w14:paraId="6E684E27" w14:textId="77777777" w:rsidR="008D7D09" w:rsidRDefault="008D7D09" w:rsidP="002E40AF">
      <w:pPr>
        <w:rPr>
          <w:b/>
          <w:bCs/>
          <w:sz w:val="28"/>
          <w:szCs w:val="28"/>
          <w:lang w:val="fr-CA"/>
        </w:rPr>
      </w:pPr>
    </w:p>
    <w:p w14:paraId="19883A31" w14:textId="49A68D30" w:rsidR="00605C26" w:rsidRDefault="008D7D09" w:rsidP="002E40AF">
      <w:pPr>
        <w:rPr>
          <w:b/>
          <w:bCs/>
          <w:sz w:val="28"/>
          <w:szCs w:val="28"/>
          <w:lang w:val="fr-CA"/>
        </w:rPr>
      </w:pPr>
      <w:r>
        <w:rPr>
          <w:b/>
          <w:bCs/>
          <w:sz w:val="28"/>
          <w:szCs w:val="28"/>
          <w:lang w:val="fr-CA"/>
        </w:rPr>
        <w:t xml:space="preserve">                  </w:t>
      </w:r>
      <w:r w:rsidR="00605C26">
        <w:rPr>
          <w:b/>
          <w:bCs/>
          <w:sz w:val="28"/>
          <w:szCs w:val="28"/>
          <w:lang w:val="fr-CA"/>
        </w:rPr>
        <w:t xml:space="preserve"> </w:t>
      </w:r>
      <w:r>
        <w:rPr>
          <w:b/>
          <w:bCs/>
          <w:sz w:val="28"/>
          <w:szCs w:val="28"/>
          <w:lang w:val="fr-CA"/>
        </w:rPr>
        <w:t xml:space="preserve">     </w:t>
      </w:r>
      <w:r w:rsidR="00F53E1B">
        <w:rPr>
          <w:b/>
          <w:bCs/>
          <w:sz w:val="28"/>
          <w:szCs w:val="28"/>
          <w:lang w:val="fr-CA"/>
        </w:rPr>
        <w:t xml:space="preserve">  </w:t>
      </w:r>
      <w:r w:rsidR="002E40AF" w:rsidRPr="00F62B5B">
        <w:rPr>
          <w:b/>
          <w:bCs/>
          <w:sz w:val="28"/>
          <w:szCs w:val="28"/>
          <w:u w:val="single"/>
          <w:lang w:val="fr-CA"/>
        </w:rPr>
        <w:t>Partenaire de laboratoire:</w:t>
      </w:r>
      <w:r w:rsidR="00F62B5B" w:rsidRPr="00F62B5B">
        <w:rPr>
          <w:rFonts w:ascii="Times" w:hAnsi="Times"/>
          <w:bCs/>
          <w:sz w:val="28"/>
          <w:szCs w:val="28"/>
          <w:lang w:val="fr-CA"/>
        </w:rPr>
        <w:t xml:space="preserve"> </w:t>
      </w:r>
      <w:proofErr w:type="spellStart"/>
      <w:r w:rsidR="008E0560">
        <w:rPr>
          <w:rFonts w:ascii="Times" w:hAnsi="Times"/>
          <w:bCs/>
          <w:sz w:val="28"/>
          <w:szCs w:val="28"/>
          <w:lang w:val="fr-CA"/>
        </w:rPr>
        <w:t>kelsey</w:t>
      </w:r>
      <w:proofErr w:type="spellEnd"/>
      <w:r w:rsidR="008E0560">
        <w:rPr>
          <w:rFonts w:ascii="Times" w:hAnsi="Times"/>
          <w:bCs/>
          <w:sz w:val="28"/>
          <w:szCs w:val="28"/>
          <w:lang w:val="fr-CA"/>
        </w:rPr>
        <w:t xml:space="preserve"> </w:t>
      </w:r>
      <w:proofErr w:type="spellStart"/>
      <w:r w:rsidR="008E0560">
        <w:rPr>
          <w:rFonts w:ascii="Times" w:hAnsi="Times"/>
          <w:bCs/>
          <w:sz w:val="28"/>
          <w:szCs w:val="28"/>
          <w:lang w:val="fr-CA"/>
        </w:rPr>
        <w:t>overton</w:t>
      </w:r>
      <w:proofErr w:type="spellEnd"/>
      <w:r w:rsidR="002E40AF" w:rsidRPr="002E40AF">
        <w:rPr>
          <w:b/>
          <w:bCs/>
          <w:sz w:val="28"/>
          <w:szCs w:val="28"/>
          <w:lang w:val="fr-CA"/>
        </w:rPr>
        <w:t xml:space="preserve"> </w:t>
      </w:r>
      <w:r w:rsidR="002E40AF" w:rsidRPr="00507029">
        <w:rPr>
          <w:b/>
          <w:bCs/>
          <w:sz w:val="28"/>
          <w:szCs w:val="28"/>
          <w:u w:val="single"/>
          <w:lang w:val="fr-CA"/>
        </w:rPr>
        <w:t>(</w:t>
      </w:r>
      <w:r w:rsidR="008766A9" w:rsidRPr="00507029">
        <w:rPr>
          <w:rFonts w:ascii="Times" w:hAnsi="Times" w:hint="eastAsia"/>
          <w:bCs/>
          <w:sz w:val="28"/>
          <w:szCs w:val="28"/>
          <w:u w:val="single"/>
          <w:lang w:val="fr-CA"/>
        </w:rPr>
        <w:t>3</w:t>
      </w:r>
      <w:r w:rsidR="008766A9" w:rsidRPr="00507029">
        <w:rPr>
          <w:rFonts w:ascii="Times" w:hAnsi="Times"/>
          <w:bCs/>
          <w:sz w:val="28"/>
          <w:szCs w:val="28"/>
          <w:u w:val="single"/>
          <w:lang w:val="fr-CA"/>
        </w:rPr>
        <w:t>0</w:t>
      </w:r>
      <w:r w:rsidR="008E0560">
        <w:rPr>
          <w:rFonts w:ascii="Times" w:hAnsi="Times"/>
          <w:bCs/>
          <w:sz w:val="28"/>
          <w:szCs w:val="28"/>
          <w:u w:val="single"/>
          <w:lang w:val="fr-CA"/>
        </w:rPr>
        <w:t>1458785</w:t>
      </w:r>
      <w:r w:rsidR="002E40AF" w:rsidRPr="00507029">
        <w:rPr>
          <w:b/>
          <w:bCs/>
          <w:sz w:val="28"/>
          <w:szCs w:val="28"/>
          <w:u w:val="single"/>
          <w:lang w:val="fr-CA"/>
        </w:rPr>
        <w:t>)</w:t>
      </w:r>
      <w:r w:rsidR="00605C26" w:rsidRPr="00507029">
        <w:rPr>
          <w:b/>
          <w:bCs/>
          <w:sz w:val="28"/>
          <w:szCs w:val="28"/>
          <w:u w:val="single"/>
          <w:lang w:val="fr-CA"/>
        </w:rPr>
        <w:t xml:space="preserve"> </w:t>
      </w:r>
    </w:p>
    <w:p w14:paraId="5ADBC225" w14:textId="12D674C6" w:rsidR="00D966E1" w:rsidRPr="008E0560" w:rsidRDefault="00605C26" w:rsidP="002E40AF">
      <w:pPr>
        <w:rPr>
          <w:sz w:val="28"/>
          <w:szCs w:val="28"/>
        </w:rPr>
      </w:pPr>
      <w:r w:rsidRPr="00473410">
        <w:rPr>
          <w:b/>
          <w:bCs/>
          <w:sz w:val="28"/>
          <w:szCs w:val="28"/>
          <w:lang w:val="fr-CA"/>
        </w:rPr>
        <w:t xml:space="preserve">        </w:t>
      </w:r>
      <w:r w:rsidR="00561D17" w:rsidRPr="00473410">
        <w:rPr>
          <w:b/>
          <w:bCs/>
          <w:sz w:val="28"/>
          <w:szCs w:val="28"/>
          <w:lang w:val="fr-CA"/>
        </w:rPr>
        <w:t xml:space="preserve">  </w:t>
      </w:r>
      <w:r w:rsidRPr="00473410">
        <w:rPr>
          <w:b/>
          <w:bCs/>
          <w:sz w:val="28"/>
          <w:szCs w:val="28"/>
          <w:lang w:val="fr-CA"/>
        </w:rPr>
        <w:t xml:space="preserve"> </w:t>
      </w:r>
      <w:r w:rsidR="00561D17" w:rsidRPr="008E0560">
        <w:rPr>
          <w:rFonts w:ascii="Times" w:hAnsi="Times"/>
          <w:b/>
          <w:sz w:val="28"/>
          <w:szCs w:val="28"/>
        </w:rPr>
        <w:t xml:space="preserve">Nom(s) de(s) Auteur(s): </w:t>
      </w:r>
      <w:proofErr w:type="spellStart"/>
      <w:r w:rsidR="008E0560" w:rsidRPr="008E0560">
        <w:rPr>
          <w:sz w:val="28"/>
          <w:szCs w:val="28"/>
        </w:rPr>
        <w:t>Jhon</w:t>
      </w:r>
      <w:proofErr w:type="spellEnd"/>
      <w:r w:rsidR="008E0560" w:rsidRPr="008E0560">
        <w:rPr>
          <w:sz w:val="28"/>
          <w:szCs w:val="28"/>
        </w:rPr>
        <w:t xml:space="preserve"> </w:t>
      </w:r>
      <w:proofErr w:type="spellStart"/>
      <w:r w:rsidR="008E0560" w:rsidRPr="008E0560">
        <w:rPr>
          <w:sz w:val="28"/>
          <w:szCs w:val="28"/>
        </w:rPr>
        <w:t>stewart</w:t>
      </w:r>
      <w:proofErr w:type="spellEnd"/>
      <w:r w:rsidR="00995D3B" w:rsidRPr="008E0560">
        <w:rPr>
          <w:rFonts w:ascii="Times" w:hAnsi="Times"/>
          <w:bCs/>
          <w:sz w:val="28"/>
          <w:szCs w:val="28"/>
        </w:rPr>
        <w:t>,</w:t>
      </w:r>
      <w:r w:rsidR="008E0560">
        <w:rPr>
          <w:rFonts w:ascii="Times" w:hAnsi="Times"/>
          <w:bCs/>
          <w:sz w:val="28"/>
          <w:szCs w:val="28"/>
        </w:rPr>
        <w:t xml:space="preserve"> </w:t>
      </w:r>
      <w:proofErr w:type="spellStart"/>
      <w:r w:rsidR="008E0560" w:rsidRPr="008E0560">
        <w:rPr>
          <w:rFonts w:ascii="Times" w:hAnsi="Times"/>
          <w:bCs/>
          <w:sz w:val="28"/>
          <w:szCs w:val="28"/>
        </w:rPr>
        <w:t>kelsey</w:t>
      </w:r>
      <w:proofErr w:type="spellEnd"/>
      <w:r w:rsidR="008E0560" w:rsidRPr="008E0560">
        <w:rPr>
          <w:rFonts w:ascii="Times" w:hAnsi="Times"/>
          <w:bCs/>
          <w:sz w:val="28"/>
          <w:szCs w:val="28"/>
        </w:rPr>
        <w:t xml:space="preserve"> </w:t>
      </w:r>
      <w:proofErr w:type="spellStart"/>
      <w:r w:rsidR="008E0560" w:rsidRPr="008E0560">
        <w:rPr>
          <w:rFonts w:ascii="Times" w:hAnsi="Times"/>
          <w:bCs/>
          <w:sz w:val="28"/>
          <w:szCs w:val="28"/>
        </w:rPr>
        <w:t>overton</w:t>
      </w:r>
      <w:proofErr w:type="spellEnd"/>
      <w:r w:rsidR="00507029" w:rsidRPr="008E0560">
        <w:rPr>
          <w:rFonts w:ascii="Times" w:hAnsi="Times"/>
          <w:bCs/>
          <w:sz w:val="28"/>
          <w:szCs w:val="28"/>
        </w:rPr>
        <w:t xml:space="preserve"> </w:t>
      </w:r>
      <w:r w:rsidR="00995D3B" w:rsidRPr="008E0560">
        <w:rPr>
          <w:rFonts w:ascii="Times" w:hAnsi="Times"/>
          <w:bCs/>
          <w:sz w:val="28"/>
          <w:szCs w:val="28"/>
        </w:rPr>
        <w:t>(</w:t>
      </w:r>
      <w:r w:rsidR="008E0560" w:rsidRPr="008E0560">
        <w:rPr>
          <w:sz w:val="28"/>
          <w:szCs w:val="28"/>
        </w:rPr>
        <w:t>300257646</w:t>
      </w:r>
      <w:r w:rsidR="00995D3B" w:rsidRPr="008E0560">
        <w:rPr>
          <w:rFonts w:ascii="Times" w:hAnsi="Times"/>
          <w:bCs/>
          <w:sz w:val="28"/>
          <w:szCs w:val="28"/>
        </w:rPr>
        <w:t>)</w:t>
      </w:r>
    </w:p>
    <w:p w14:paraId="63EEAB5F" w14:textId="2BD14DF8" w:rsidR="00F53E1B" w:rsidRPr="00F53E1B" w:rsidRDefault="00D966E1" w:rsidP="002E40AF">
      <w:pPr>
        <w:rPr>
          <w:b/>
          <w:bCs/>
          <w:sz w:val="28"/>
          <w:szCs w:val="28"/>
          <w:u w:val="single"/>
          <w:lang w:val="fr-CA"/>
        </w:rPr>
      </w:pPr>
      <w:r w:rsidRPr="008E0560">
        <w:rPr>
          <w:bCs/>
          <w:sz w:val="28"/>
          <w:szCs w:val="28"/>
        </w:rPr>
        <w:t xml:space="preserve">                                                      </w:t>
      </w:r>
      <w:r w:rsidR="008D7D09" w:rsidRPr="008E0560">
        <w:rPr>
          <w:bCs/>
          <w:sz w:val="28"/>
          <w:szCs w:val="28"/>
        </w:rPr>
        <w:t xml:space="preserve">  </w:t>
      </w:r>
      <w:r w:rsidR="002E40AF" w:rsidRPr="00F53E1B">
        <w:rPr>
          <w:b/>
          <w:bCs/>
          <w:sz w:val="28"/>
          <w:szCs w:val="28"/>
          <w:u w:val="single"/>
          <w:lang w:val="fr-CA"/>
        </w:rPr>
        <w:t>TA</w:t>
      </w:r>
      <w:r w:rsidR="00F53E1B" w:rsidRPr="00F53E1B">
        <w:rPr>
          <w:b/>
          <w:bCs/>
          <w:sz w:val="28"/>
          <w:szCs w:val="28"/>
          <w:u w:val="single"/>
          <w:lang w:val="fr-CA"/>
        </w:rPr>
        <w:t xml:space="preserve"> (démonstrateur) :</w:t>
      </w:r>
      <w:r w:rsidR="002E40AF" w:rsidRPr="00F53E1B">
        <w:rPr>
          <w:b/>
          <w:bCs/>
          <w:sz w:val="28"/>
          <w:szCs w:val="28"/>
          <w:u w:val="single"/>
          <w:lang w:val="fr-CA"/>
        </w:rPr>
        <w:t xml:space="preserve"> </w:t>
      </w:r>
    </w:p>
    <w:p w14:paraId="563159D7" w14:textId="2B64D50C" w:rsidR="002E40AF" w:rsidRDefault="00F53E1B" w:rsidP="002E40AF">
      <w:pPr>
        <w:rPr>
          <w:b/>
          <w:bCs/>
          <w:sz w:val="28"/>
          <w:szCs w:val="28"/>
          <w:lang w:val="fr-CA"/>
        </w:rPr>
      </w:pPr>
      <w:r>
        <w:rPr>
          <w:b/>
          <w:bCs/>
          <w:sz w:val="28"/>
          <w:szCs w:val="28"/>
          <w:lang w:val="fr-CA"/>
        </w:rPr>
        <w:t xml:space="preserve">                                                              </w:t>
      </w:r>
      <w:r w:rsidR="00473410">
        <w:rPr>
          <w:b/>
          <w:bCs/>
          <w:sz w:val="28"/>
          <w:szCs w:val="28"/>
          <w:lang w:val="fr-CA"/>
        </w:rPr>
        <w:t xml:space="preserve">Alex </w:t>
      </w:r>
      <w:proofErr w:type="spellStart"/>
      <w:r w:rsidR="00473410">
        <w:rPr>
          <w:b/>
          <w:bCs/>
          <w:sz w:val="28"/>
          <w:szCs w:val="28"/>
          <w:lang w:val="fr-CA"/>
        </w:rPr>
        <w:t>jones</w:t>
      </w:r>
      <w:proofErr w:type="spellEnd"/>
      <w:r w:rsidR="00473410">
        <w:rPr>
          <w:b/>
          <w:bCs/>
          <w:sz w:val="28"/>
          <w:szCs w:val="28"/>
          <w:lang w:val="fr-CA"/>
        </w:rPr>
        <w:t xml:space="preserve"> </w:t>
      </w:r>
      <w:bookmarkStart w:id="0" w:name="_GoBack"/>
      <w:bookmarkEnd w:id="0"/>
      <w:r w:rsidR="002E40AF">
        <w:rPr>
          <w:b/>
          <w:bCs/>
          <w:sz w:val="28"/>
          <w:szCs w:val="28"/>
          <w:lang w:val="fr-CA"/>
        </w:rPr>
        <w:t xml:space="preserve"> </w:t>
      </w:r>
    </w:p>
    <w:p w14:paraId="3E507063" w14:textId="77777777" w:rsidR="002E40AF" w:rsidRDefault="002E40AF" w:rsidP="002E40AF">
      <w:pPr>
        <w:rPr>
          <w:b/>
          <w:bCs/>
          <w:sz w:val="28"/>
          <w:szCs w:val="28"/>
          <w:lang w:val="fr-CA"/>
        </w:rPr>
      </w:pPr>
    </w:p>
    <w:p w14:paraId="2EF4534B" w14:textId="77777777" w:rsidR="00F53E1B" w:rsidRDefault="00F53E1B" w:rsidP="002E40AF">
      <w:pPr>
        <w:rPr>
          <w:b/>
          <w:bCs/>
          <w:sz w:val="28"/>
          <w:szCs w:val="28"/>
          <w:u w:val="single"/>
          <w:lang w:val="fr-CA"/>
        </w:rPr>
      </w:pPr>
    </w:p>
    <w:p w14:paraId="6E2C291A" w14:textId="77777777" w:rsidR="00F53E1B" w:rsidRDefault="00F53E1B" w:rsidP="002E40AF">
      <w:pPr>
        <w:rPr>
          <w:b/>
          <w:bCs/>
          <w:sz w:val="28"/>
          <w:szCs w:val="28"/>
          <w:u w:val="single"/>
          <w:lang w:val="fr-CA"/>
        </w:rPr>
      </w:pPr>
    </w:p>
    <w:p w14:paraId="2F31C7E0" w14:textId="77777777" w:rsidR="002E40AF" w:rsidRDefault="002E40AF" w:rsidP="002E40AF">
      <w:pPr>
        <w:rPr>
          <w:b/>
          <w:bCs/>
          <w:sz w:val="28"/>
          <w:szCs w:val="28"/>
          <w:u w:val="single"/>
          <w:lang w:val="fr-CA"/>
        </w:rPr>
      </w:pPr>
      <w:r w:rsidRPr="00F53E1B">
        <w:rPr>
          <w:b/>
          <w:bCs/>
          <w:sz w:val="28"/>
          <w:szCs w:val="28"/>
          <w:u w:val="single"/>
          <w:lang w:val="fr-CA"/>
        </w:rPr>
        <w:t xml:space="preserve">Date de Soumission de l’expérience : </w:t>
      </w:r>
    </w:p>
    <w:p w14:paraId="23CDB8EA" w14:textId="14FE6DF7" w:rsidR="00F53E1B" w:rsidRPr="00F53E1B" w:rsidRDefault="00F53E1B" w:rsidP="002E40AF">
      <w:pPr>
        <w:rPr>
          <w:bCs/>
          <w:sz w:val="28"/>
          <w:szCs w:val="28"/>
          <w:lang w:val="fr-CA"/>
        </w:rPr>
      </w:pPr>
      <w:r>
        <w:rPr>
          <w:bCs/>
          <w:sz w:val="28"/>
          <w:szCs w:val="28"/>
          <w:lang w:val="fr-CA"/>
        </w:rPr>
        <w:t xml:space="preserve">Jeudi, </w:t>
      </w:r>
      <w:r w:rsidR="007513F2">
        <w:rPr>
          <w:bCs/>
          <w:sz w:val="28"/>
          <w:szCs w:val="28"/>
          <w:lang w:val="fr-CA"/>
        </w:rPr>
        <w:t xml:space="preserve">le </w:t>
      </w:r>
      <w:r w:rsidR="00FF306B">
        <w:rPr>
          <w:bCs/>
          <w:sz w:val="28"/>
          <w:szCs w:val="28"/>
          <w:lang w:val="fr-CA"/>
        </w:rPr>
        <w:t>20</w:t>
      </w:r>
      <w:r w:rsidR="007513F2">
        <w:rPr>
          <w:bCs/>
          <w:sz w:val="28"/>
          <w:szCs w:val="28"/>
          <w:lang w:val="fr-CA"/>
        </w:rPr>
        <w:t xml:space="preserve"> </w:t>
      </w:r>
      <w:r w:rsidR="00955632">
        <w:rPr>
          <w:rFonts w:hint="eastAsia"/>
          <w:bCs/>
          <w:sz w:val="28"/>
          <w:szCs w:val="28"/>
          <w:lang w:val="fr-CA" w:eastAsia="zh-CN"/>
        </w:rPr>
        <w:t>f</w:t>
      </w:r>
      <w:r w:rsidR="00955632" w:rsidRPr="009A50D9">
        <w:rPr>
          <w:bCs/>
          <w:sz w:val="28"/>
          <w:szCs w:val="28"/>
          <w:lang w:val="fr-CA" w:eastAsia="zh-CN"/>
        </w:rPr>
        <w:t>évier</w:t>
      </w:r>
      <w:r w:rsidR="007513F2">
        <w:rPr>
          <w:bCs/>
          <w:sz w:val="28"/>
          <w:szCs w:val="28"/>
          <w:lang w:val="fr-CA"/>
        </w:rPr>
        <w:t xml:space="preserve"> 2020</w:t>
      </w:r>
    </w:p>
    <w:p w14:paraId="263BA900" w14:textId="77777777" w:rsidR="00F53E1B" w:rsidRDefault="00F53E1B" w:rsidP="002E40AF">
      <w:pPr>
        <w:rPr>
          <w:b/>
          <w:bCs/>
          <w:sz w:val="28"/>
          <w:szCs w:val="28"/>
          <w:u w:val="single"/>
          <w:lang w:val="fr-CA"/>
        </w:rPr>
      </w:pPr>
    </w:p>
    <w:p w14:paraId="59CF1D1F" w14:textId="77777777" w:rsidR="002E40AF" w:rsidRDefault="002E40AF" w:rsidP="002E40AF">
      <w:pPr>
        <w:rPr>
          <w:b/>
          <w:bCs/>
          <w:sz w:val="28"/>
          <w:szCs w:val="28"/>
          <w:u w:val="single"/>
          <w:lang w:val="fr-CA"/>
        </w:rPr>
      </w:pPr>
      <w:r w:rsidRPr="00F53E1B">
        <w:rPr>
          <w:b/>
          <w:bCs/>
          <w:sz w:val="28"/>
          <w:szCs w:val="28"/>
          <w:u w:val="single"/>
          <w:lang w:val="fr-CA"/>
        </w:rPr>
        <w:t xml:space="preserve">Date de l'expérience réalisée: </w:t>
      </w:r>
    </w:p>
    <w:p w14:paraId="799D09F9" w14:textId="63DD6CDB" w:rsidR="00F53E1B" w:rsidRPr="00F53E1B" w:rsidRDefault="00F53E1B" w:rsidP="002E40AF">
      <w:pPr>
        <w:rPr>
          <w:bCs/>
          <w:sz w:val="28"/>
          <w:szCs w:val="28"/>
          <w:lang w:val="fr-CA"/>
        </w:rPr>
      </w:pPr>
      <w:r>
        <w:rPr>
          <w:bCs/>
          <w:sz w:val="28"/>
          <w:szCs w:val="28"/>
          <w:lang w:val="fr-CA"/>
        </w:rPr>
        <w:t xml:space="preserve">Jeudi, </w:t>
      </w:r>
      <w:r w:rsidR="00047A02">
        <w:rPr>
          <w:bCs/>
          <w:sz w:val="28"/>
          <w:szCs w:val="28"/>
          <w:lang w:val="fr-CA"/>
        </w:rPr>
        <w:t xml:space="preserve">le </w:t>
      </w:r>
      <w:r w:rsidR="00FF306B">
        <w:rPr>
          <w:bCs/>
          <w:sz w:val="28"/>
          <w:szCs w:val="28"/>
          <w:lang w:val="fr-CA"/>
        </w:rPr>
        <w:t>13</w:t>
      </w:r>
      <w:r w:rsidR="00B42492">
        <w:rPr>
          <w:bCs/>
          <w:sz w:val="28"/>
          <w:szCs w:val="28"/>
          <w:lang w:val="fr-CA"/>
        </w:rPr>
        <w:t xml:space="preserve"> </w:t>
      </w:r>
      <w:r w:rsidR="005E786D">
        <w:rPr>
          <w:rFonts w:hint="eastAsia"/>
          <w:bCs/>
          <w:sz w:val="28"/>
          <w:szCs w:val="28"/>
          <w:lang w:val="fr-CA" w:eastAsia="zh-CN"/>
        </w:rPr>
        <w:t>f</w:t>
      </w:r>
      <w:r w:rsidR="005E786D" w:rsidRPr="00C62820">
        <w:rPr>
          <w:bCs/>
          <w:sz w:val="28"/>
          <w:szCs w:val="28"/>
          <w:lang w:val="fr-CA" w:eastAsia="zh-CN"/>
        </w:rPr>
        <w:t>évier</w:t>
      </w:r>
      <w:r w:rsidR="00047A02">
        <w:rPr>
          <w:bCs/>
          <w:sz w:val="28"/>
          <w:szCs w:val="28"/>
          <w:lang w:val="fr-CA"/>
        </w:rPr>
        <w:t xml:space="preserve"> 2020</w:t>
      </w:r>
      <w:r>
        <w:rPr>
          <w:bCs/>
          <w:sz w:val="28"/>
          <w:szCs w:val="28"/>
          <w:lang w:val="fr-CA"/>
        </w:rPr>
        <w:t xml:space="preserve"> </w:t>
      </w:r>
    </w:p>
    <w:p w14:paraId="72A36D22" w14:textId="77777777" w:rsidR="008D7D09" w:rsidRDefault="008D7D09" w:rsidP="002E40AF">
      <w:pPr>
        <w:rPr>
          <w:b/>
          <w:bCs/>
          <w:sz w:val="28"/>
          <w:szCs w:val="28"/>
          <w:u w:val="single"/>
          <w:lang w:val="fr-CA"/>
        </w:rPr>
      </w:pPr>
    </w:p>
    <w:p w14:paraId="719FA1F0" w14:textId="7BFC0F98" w:rsidR="009E7529" w:rsidRPr="00847F73" w:rsidRDefault="00F53E1B" w:rsidP="009E7529">
      <w:pPr>
        <w:rPr>
          <w:b/>
          <w:bCs/>
          <w:sz w:val="24"/>
          <w:szCs w:val="24"/>
          <w:u w:val="single"/>
          <w:lang w:val="fr-CA"/>
        </w:rPr>
      </w:pPr>
      <w:r w:rsidRPr="00847F73">
        <w:rPr>
          <w:b/>
          <w:bCs/>
          <w:sz w:val="24"/>
          <w:szCs w:val="24"/>
          <w:u w:val="single"/>
          <w:lang w:val="fr-CA"/>
        </w:rPr>
        <w:lastRenderedPageBreak/>
        <w:t>Protocole</w:t>
      </w:r>
      <w:r w:rsidR="008733CB" w:rsidRPr="00847F73">
        <w:rPr>
          <w:b/>
          <w:bCs/>
          <w:sz w:val="24"/>
          <w:szCs w:val="24"/>
          <w:u w:val="single"/>
          <w:lang w:val="fr-CA"/>
        </w:rPr>
        <w:t> :</w:t>
      </w:r>
    </w:p>
    <w:p w14:paraId="0FEF443D" w14:textId="2D739C0B" w:rsidR="00684A30" w:rsidRPr="00847F73" w:rsidRDefault="00B23367" w:rsidP="00157238">
      <w:pPr>
        <w:jc w:val="both"/>
        <w:rPr>
          <w:bCs/>
          <w:sz w:val="24"/>
          <w:szCs w:val="24"/>
          <w:lang w:val="fr-CA"/>
        </w:rPr>
      </w:pPr>
      <w:r w:rsidRPr="00847F73">
        <w:rPr>
          <w:bCs/>
          <w:sz w:val="24"/>
          <w:szCs w:val="24"/>
          <w:lang w:val="fr-CA"/>
        </w:rPr>
        <w:t>V</w:t>
      </w:r>
      <w:r w:rsidR="00A56E83" w:rsidRPr="00847F73">
        <w:rPr>
          <w:bCs/>
          <w:sz w:val="24"/>
          <w:szCs w:val="24"/>
          <w:lang w:val="fr-CA"/>
        </w:rPr>
        <w:t xml:space="preserve">oir manuel de laboratoire page </w:t>
      </w:r>
      <w:r w:rsidR="00833C5F" w:rsidRPr="00847F73">
        <w:rPr>
          <w:bCs/>
          <w:sz w:val="24"/>
          <w:szCs w:val="24"/>
          <w:lang w:val="fr-CA"/>
        </w:rPr>
        <w:t>6</w:t>
      </w:r>
      <w:r w:rsidR="00A56E83" w:rsidRPr="00847F73">
        <w:rPr>
          <w:bCs/>
          <w:sz w:val="24"/>
          <w:szCs w:val="24"/>
          <w:lang w:val="fr-CA"/>
        </w:rPr>
        <w:t xml:space="preserve"> à </w:t>
      </w:r>
      <w:r w:rsidR="00833C5F" w:rsidRPr="00847F73">
        <w:rPr>
          <w:bCs/>
          <w:sz w:val="24"/>
          <w:szCs w:val="24"/>
          <w:lang w:val="fr-CA"/>
        </w:rPr>
        <w:t>7</w:t>
      </w:r>
      <w:r w:rsidR="00A56E83" w:rsidRPr="00847F73">
        <w:rPr>
          <w:bCs/>
          <w:sz w:val="24"/>
          <w:szCs w:val="24"/>
          <w:lang w:val="fr-CA"/>
        </w:rPr>
        <w:t>.</w:t>
      </w:r>
    </w:p>
    <w:p w14:paraId="0CAE23AA" w14:textId="3F69439C" w:rsidR="00A56E83" w:rsidRPr="00847F73" w:rsidRDefault="00A56E83" w:rsidP="00157238">
      <w:pPr>
        <w:jc w:val="both"/>
        <w:rPr>
          <w:bCs/>
          <w:sz w:val="24"/>
          <w:szCs w:val="24"/>
          <w:lang w:val="fr-CA" w:eastAsia="zh-CN"/>
        </w:rPr>
      </w:pPr>
      <w:r w:rsidRPr="00847F73">
        <w:rPr>
          <w:rFonts w:hint="eastAsia"/>
          <w:bCs/>
          <w:sz w:val="24"/>
          <w:szCs w:val="24"/>
          <w:lang w:val="fr-CA" w:eastAsia="zh-CN"/>
        </w:rPr>
        <w:t>L</w:t>
      </w:r>
      <w:r w:rsidRPr="00847F73">
        <w:rPr>
          <w:bCs/>
          <w:sz w:val="24"/>
          <w:szCs w:val="24"/>
          <w:lang w:val="fr-CA" w:eastAsia="zh-CN"/>
        </w:rPr>
        <w:t>’</w:t>
      </w:r>
      <w:r w:rsidRPr="00847F73">
        <w:rPr>
          <w:rFonts w:hint="eastAsia"/>
          <w:bCs/>
          <w:sz w:val="24"/>
          <w:szCs w:val="24"/>
          <w:lang w:val="fr-CA" w:eastAsia="zh-CN"/>
        </w:rPr>
        <w:t>exp</w:t>
      </w:r>
      <w:r w:rsidRPr="00847F73">
        <w:rPr>
          <w:bCs/>
          <w:sz w:val="24"/>
          <w:szCs w:val="24"/>
          <w:lang w:val="fr-CA" w:eastAsia="zh-CN"/>
        </w:rPr>
        <w:t>érience a été divisé en deux parties :</w:t>
      </w:r>
    </w:p>
    <w:p w14:paraId="44538C7E" w14:textId="6260C3E5" w:rsidR="00E52DC6" w:rsidRPr="00847F73" w:rsidRDefault="00E52DC6" w:rsidP="00157238">
      <w:pPr>
        <w:pStyle w:val="ListParagraph"/>
        <w:numPr>
          <w:ilvl w:val="0"/>
          <w:numId w:val="15"/>
        </w:numPr>
        <w:jc w:val="both"/>
        <w:rPr>
          <w:bCs/>
          <w:sz w:val="24"/>
          <w:szCs w:val="24"/>
          <w:lang w:val="fr-CA" w:eastAsia="zh-CN"/>
        </w:rPr>
      </w:pPr>
      <w:r w:rsidRPr="00847F73">
        <w:rPr>
          <w:rFonts w:hint="eastAsia"/>
          <w:bCs/>
          <w:sz w:val="24"/>
          <w:szCs w:val="24"/>
          <w:lang w:val="fr-CA" w:eastAsia="zh-CN"/>
        </w:rPr>
        <w:t>E</w:t>
      </w:r>
      <w:r w:rsidRPr="00847F73">
        <w:rPr>
          <w:bCs/>
          <w:sz w:val="24"/>
          <w:szCs w:val="24"/>
          <w:lang w:val="fr-CA" w:eastAsia="zh-CN"/>
        </w:rPr>
        <w:t>xtraction de colorants solubles dans l’eau</w:t>
      </w:r>
    </w:p>
    <w:p w14:paraId="3548160A" w14:textId="596657EC" w:rsidR="00E52DC6" w:rsidRPr="00847F73" w:rsidRDefault="00E52DC6" w:rsidP="00157238">
      <w:pPr>
        <w:pStyle w:val="ListParagraph"/>
        <w:numPr>
          <w:ilvl w:val="0"/>
          <w:numId w:val="15"/>
        </w:numPr>
        <w:jc w:val="both"/>
        <w:rPr>
          <w:bCs/>
          <w:sz w:val="24"/>
          <w:szCs w:val="24"/>
          <w:lang w:val="fr-CA" w:eastAsia="zh-CN"/>
        </w:rPr>
      </w:pPr>
      <w:r w:rsidRPr="00847F73">
        <w:rPr>
          <w:rFonts w:hint="eastAsia"/>
          <w:bCs/>
          <w:sz w:val="24"/>
          <w:szCs w:val="24"/>
          <w:lang w:val="fr-CA" w:eastAsia="zh-CN"/>
        </w:rPr>
        <w:t>S</w:t>
      </w:r>
      <w:r w:rsidRPr="00847F73">
        <w:rPr>
          <w:bCs/>
          <w:sz w:val="24"/>
          <w:szCs w:val="24"/>
          <w:lang w:val="fr-CA" w:eastAsia="zh-CN"/>
        </w:rPr>
        <w:t>éparation d’un mélange à l’aide d’une extraction fondée sur la réactivité</w:t>
      </w:r>
    </w:p>
    <w:p w14:paraId="4647E3F5" w14:textId="77777777" w:rsidR="00CE63CF" w:rsidRPr="00847F73" w:rsidRDefault="00CE63CF" w:rsidP="00CE63CF">
      <w:pPr>
        <w:rPr>
          <w:bCs/>
          <w:sz w:val="24"/>
          <w:szCs w:val="24"/>
          <w:lang w:val="fr-CA" w:eastAsia="zh-CN"/>
        </w:rPr>
      </w:pPr>
    </w:p>
    <w:p w14:paraId="3CA79423" w14:textId="36703C6D" w:rsidR="009E7529" w:rsidRPr="00847F73" w:rsidRDefault="009E7529" w:rsidP="009E7529">
      <w:pPr>
        <w:rPr>
          <w:rFonts w:ascii="Times" w:hAnsi="Times"/>
          <w:b/>
          <w:sz w:val="24"/>
          <w:szCs w:val="24"/>
          <w:u w:val="single"/>
          <w:lang w:val="fr-CA"/>
        </w:rPr>
      </w:pPr>
      <w:r w:rsidRPr="00847F73">
        <w:rPr>
          <w:rFonts w:ascii="Times" w:hAnsi="Times"/>
          <w:b/>
          <w:sz w:val="24"/>
          <w:szCs w:val="24"/>
          <w:u w:val="single"/>
          <w:lang w:val="fr-CA"/>
        </w:rPr>
        <w:t>Observations :</w:t>
      </w:r>
    </w:p>
    <w:p w14:paraId="0ACAEFE7" w14:textId="00272049" w:rsidR="00C41AC9" w:rsidRPr="00847F73" w:rsidRDefault="00C41AC9" w:rsidP="00C41AC9">
      <w:pPr>
        <w:pStyle w:val="ListParagraph"/>
        <w:numPr>
          <w:ilvl w:val="0"/>
          <w:numId w:val="25"/>
        </w:numPr>
        <w:rPr>
          <w:rFonts w:ascii="Times" w:hAnsi="Times"/>
          <w:b/>
          <w:sz w:val="24"/>
          <w:szCs w:val="24"/>
          <w:u w:val="single"/>
          <w:lang w:val="fr-CA"/>
        </w:rPr>
      </w:pPr>
      <w:r w:rsidRPr="00847F73">
        <w:rPr>
          <w:rFonts w:ascii="Times" w:hAnsi="Times"/>
          <w:b/>
          <w:sz w:val="24"/>
          <w:szCs w:val="24"/>
          <w:u w:val="single"/>
          <w:lang w:val="fr-CA"/>
        </w:rPr>
        <w:t>Partie A :</w:t>
      </w:r>
    </w:p>
    <w:p w14:paraId="4EDFA88B" w14:textId="463B97F0" w:rsidR="003A763A" w:rsidRPr="00847F73" w:rsidRDefault="003A763A" w:rsidP="003A763A">
      <w:pPr>
        <w:pStyle w:val="ListParagraph"/>
        <w:rPr>
          <w:rFonts w:ascii="Times" w:hAnsi="Times"/>
          <w:bCs/>
          <w:sz w:val="24"/>
          <w:szCs w:val="24"/>
          <w:lang w:val="fr-CA"/>
        </w:rPr>
      </w:pPr>
      <w:r w:rsidRPr="00847F73">
        <w:rPr>
          <w:rFonts w:ascii="Times" w:hAnsi="Times"/>
          <w:bCs/>
          <w:sz w:val="24"/>
          <w:szCs w:val="24"/>
          <w:lang w:val="fr-CA"/>
        </w:rPr>
        <w:t>-Dans la solution de bleu de méthylène + éther + eau: le colorant bleu a été vu dans la solution aqueuse couche signifiant qu'il est soluble dans l'eau (au fond).</w:t>
      </w:r>
    </w:p>
    <w:p w14:paraId="5D64D50A" w14:textId="10EAF085" w:rsidR="003A763A" w:rsidRPr="00847F73" w:rsidRDefault="003A763A" w:rsidP="003A763A">
      <w:pPr>
        <w:pStyle w:val="ListParagraph"/>
        <w:rPr>
          <w:rFonts w:ascii="Times" w:hAnsi="Times"/>
          <w:bCs/>
          <w:sz w:val="24"/>
          <w:szCs w:val="24"/>
          <w:lang w:val="fr-CA"/>
        </w:rPr>
      </w:pPr>
      <w:r w:rsidRPr="00847F73">
        <w:rPr>
          <w:rFonts w:ascii="Times" w:hAnsi="Times"/>
          <w:bCs/>
          <w:sz w:val="24"/>
          <w:szCs w:val="24"/>
          <w:lang w:val="fr-CA"/>
        </w:rPr>
        <w:t>- Dans la solution de rouge de méthyle + eau + éther: le colorant rouge a été vu dans la couche organique (à le haut), ce qui signifie qu'il est soluble dans l'éther.</w:t>
      </w:r>
    </w:p>
    <w:p w14:paraId="1A69C0B9" w14:textId="202A3109" w:rsidR="003A763A" w:rsidRPr="00847F73" w:rsidRDefault="003A763A" w:rsidP="003A763A">
      <w:pPr>
        <w:pStyle w:val="ListParagraph"/>
        <w:rPr>
          <w:rFonts w:ascii="Times" w:hAnsi="Times"/>
          <w:bCs/>
          <w:sz w:val="24"/>
          <w:szCs w:val="24"/>
          <w:lang w:val="fr-CA"/>
        </w:rPr>
      </w:pPr>
      <w:r w:rsidRPr="00847F73">
        <w:rPr>
          <w:rFonts w:ascii="Times" w:hAnsi="Times"/>
          <w:bCs/>
          <w:sz w:val="24"/>
          <w:szCs w:val="24"/>
          <w:lang w:val="fr-CA"/>
        </w:rPr>
        <w:t>- Lorsque les deux solutions ont été mélangées, deux couches se sont formées. La couche jaunâtre en haut était la solution d'éther avec le colorant rouge. La couche bleue en bas était la solution aqueuse avec le colorant bleu. Cela signifie qu'une extraction peut se produire entre l'eau et l'éthyle afin de distinguer un mélange de bleu de méthylène et de rouge de méthyle.</w:t>
      </w:r>
    </w:p>
    <w:p w14:paraId="7F7276DA" w14:textId="4CE2A919" w:rsidR="003A763A" w:rsidRPr="00847F73" w:rsidRDefault="003A763A" w:rsidP="003A763A">
      <w:pPr>
        <w:pStyle w:val="ListParagraph"/>
        <w:numPr>
          <w:ilvl w:val="0"/>
          <w:numId w:val="25"/>
        </w:numPr>
        <w:rPr>
          <w:rFonts w:ascii="Times" w:hAnsi="Times"/>
          <w:b/>
          <w:sz w:val="24"/>
          <w:szCs w:val="24"/>
          <w:u w:val="single"/>
          <w:lang w:val="fr-CA"/>
        </w:rPr>
      </w:pPr>
      <w:r w:rsidRPr="00847F73">
        <w:rPr>
          <w:rFonts w:ascii="Times" w:hAnsi="Times"/>
          <w:b/>
          <w:sz w:val="24"/>
          <w:szCs w:val="24"/>
          <w:u w:val="single"/>
          <w:lang w:val="fr-CA"/>
        </w:rPr>
        <w:t>Partie A (effet de salaison) :</w:t>
      </w:r>
    </w:p>
    <w:p w14:paraId="02A6BB4E" w14:textId="326572AF" w:rsidR="003A763A" w:rsidRPr="00847F73" w:rsidRDefault="003A763A" w:rsidP="003A763A">
      <w:pPr>
        <w:pStyle w:val="ListParagraph"/>
        <w:rPr>
          <w:rFonts w:ascii="Times" w:hAnsi="Times"/>
          <w:bCs/>
          <w:sz w:val="24"/>
          <w:szCs w:val="24"/>
          <w:lang w:val="fr-CA"/>
        </w:rPr>
      </w:pPr>
      <w:r w:rsidRPr="00847F73">
        <w:rPr>
          <w:rFonts w:ascii="Times" w:hAnsi="Times"/>
          <w:bCs/>
          <w:sz w:val="24"/>
          <w:szCs w:val="24"/>
          <w:lang w:val="fr-CA"/>
        </w:rPr>
        <w:t xml:space="preserve">- Dans le premier tube à essai sans </w:t>
      </w:r>
      <w:proofErr w:type="spellStart"/>
      <w:r w:rsidRPr="00847F73">
        <w:rPr>
          <w:rFonts w:ascii="Times" w:hAnsi="Times"/>
          <w:bCs/>
          <w:sz w:val="24"/>
          <w:szCs w:val="24"/>
          <w:lang w:val="fr-CA"/>
        </w:rPr>
        <w:t>NaCl</w:t>
      </w:r>
      <w:proofErr w:type="spellEnd"/>
      <w:r w:rsidRPr="00847F73">
        <w:rPr>
          <w:rFonts w:ascii="Times" w:hAnsi="Times"/>
          <w:bCs/>
          <w:sz w:val="24"/>
          <w:szCs w:val="24"/>
          <w:lang w:val="fr-CA"/>
        </w:rPr>
        <w:t>, le cristal violet s'est dispersé dans tout le tube à essai uniformément.</w:t>
      </w:r>
    </w:p>
    <w:p w14:paraId="2E7DF1B6" w14:textId="68536D01" w:rsidR="003A763A" w:rsidRPr="00847F73" w:rsidRDefault="003A763A" w:rsidP="003A763A">
      <w:pPr>
        <w:pStyle w:val="ListParagraph"/>
        <w:rPr>
          <w:rFonts w:ascii="Times" w:hAnsi="Times"/>
          <w:bCs/>
          <w:sz w:val="24"/>
          <w:szCs w:val="24"/>
          <w:lang w:val="fr-CA"/>
        </w:rPr>
      </w:pPr>
      <w:r w:rsidRPr="00847F73">
        <w:rPr>
          <w:rFonts w:ascii="Times" w:hAnsi="Times"/>
          <w:bCs/>
          <w:sz w:val="24"/>
          <w:szCs w:val="24"/>
          <w:lang w:val="fr-CA"/>
        </w:rPr>
        <w:t xml:space="preserve">- Dans le deuxième tube à essai contenant le </w:t>
      </w:r>
      <w:proofErr w:type="spellStart"/>
      <w:r w:rsidRPr="00847F73">
        <w:rPr>
          <w:rFonts w:ascii="Times" w:hAnsi="Times"/>
          <w:bCs/>
          <w:sz w:val="24"/>
          <w:szCs w:val="24"/>
          <w:lang w:val="fr-CA"/>
        </w:rPr>
        <w:t>NaCl</w:t>
      </w:r>
      <w:proofErr w:type="spellEnd"/>
      <w:r w:rsidRPr="00847F73">
        <w:rPr>
          <w:rFonts w:ascii="Times" w:hAnsi="Times"/>
          <w:bCs/>
          <w:sz w:val="24"/>
          <w:szCs w:val="24"/>
          <w:lang w:val="fr-CA"/>
        </w:rPr>
        <w:t xml:space="preserve">, la couche supérieure était violette et transparente et contenait du cristal violet et du 1-butanol. Alors que la couche inférieure était transparente et n'avait pas de couleur apparente composée d'eau et de </w:t>
      </w:r>
      <w:proofErr w:type="spellStart"/>
      <w:r w:rsidRPr="00847F73">
        <w:rPr>
          <w:rFonts w:ascii="Times" w:hAnsi="Times"/>
          <w:bCs/>
          <w:sz w:val="24"/>
          <w:szCs w:val="24"/>
          <w:lang w:val="fr-CA"/>
        </w:rPr>
        <w:t>NaCl</w:t>
      </w:r>
      <w:proofErr w:type="spellEnd"/>
      <w:r w:rsidRPr="00847F73">
        <w:rPr>
          <w:rFonts w:ascii="Times" w:hAnsi="Times"/>
          <w:bCs/>
          <w:sz w:val="24"/>
          <w:szCs w:val="24"/>
          <w:lang w:val="fr-CA"/>
        </w:rPr>
        <w:t>.</w:t>
      </w:r>
    </w:p>
    <w:p w14:paraId="4CC26E85" w14:textId="69B481C1" w:rsidR="003A763A" w:rsidRPr="00847F73" w:rsidRDefault="003A763A" w:rsidP="003A763A">
      <w:pPr>
        <w:pStyle w:val="ListParagraph"/>
        <w:rPr>
          <w:rFonts w:ascii="Times" w:hAnsi="Times"/>
          <w:bCs/>
          <w:sz w:val="24"/>
          <w:szCs w:val="24"/>
          <w:lang w:val="fr-CA"/>
        </w:rPr>
      </w:pPr>
    </w:p>
    <w:p w14:paraId="0DA7F519" w14:textId="77777777" w:rsidR="003A763A" w:rsidRPr="00847F73" w:rsidRDefault="003A763A" w:rsidP="003A763A">
      <w:pPr>
        <w:pStyle w:val="ListParagraph"/>
        <w:rPr>
          <w:rFonts w:ascii="Times" w:hAnsi="Times"/>
          <w:bCs/>
          <w:sz w:val="24"/>
          <w:szCs w:val="24"/>
          <w:lang w:val="fr-CA"/>
        </w:rPr>
      </w:pPr>
    </w:p>
    <w:p w14:paraId="54796788" w14:textId="4BCBCA25" w:rsidR="003A763A" w:rsidRPr="00847F73" w:rsidRDefault="003A763A" w:rsidP="003A763A">
      <w:pPr>
        <w:rPr>
          <w:rFonts w:ascii="Times" w:hAnsi="Times"/>
          <w:bCs/>
          <w:sz w:val="24"/>
          <w:szCs w:val="24"/>
          <w:lang w:val="fr-CA"/>
        </w:rPr>
      </w:pPr>
    </w:p>
    <w:p w14:paraId="725F6FCE" w14:textId="77777777" w:rsidR="003A763A" w:rsidRPr="00847F73" w:rsidRDefault="003A763A" w:rsidP="003A763A">
      <w:pPr>
        <w:pStyle w:val="ListParagraph"/>
        <w:rPr>
          <w:rFonts w:ascii="Times" w:hAnsi="Times"/>
          <w:bCs/>
          <w:sz w:val="24"/>
          <w:szCs w:val="24"/>
          <w:lang w:val="fr-CA"/>
        </w:rPr>
      </w:pPr>
    </w:p>
    <w:p w14:paraId="70FDA905" w14:textId="58CA0E01" w:rsidR="00C62820" w:rsidRPr="00847F73" w:rsidRDefault="00F54A84" w:rsidP="00F54A84">
      <w:pPr>
        <w:rPr>
          <w:rFonts w:ascii="Times" w:hAnsi="Times"/>
          <w:b/>
          <w:sz w:val="24"/>
          <w:szCs w:val="24"/>
          <w:u w:val="single"/>
          <w:lang w:val="fr-CA"/>
        </w:rPr>
      </w:pPr>
      <w:r w:rsidRPr="00847F73">
        <w:rPr>
          <w:rFonts w:ascii="Times" w:hAnsi="Times" w:hint="eastAsia"/>
          <w:b/>
          <w:sz w:val="24"/>
          <w:szCs w:val="24"/>
          <w:u w:val="single"/>
          <w:lang w:val="fr-CA"/>
        </w:rPr>
        <w:t>P</w:t>
      </w:r>
      <w:r w:rsidRPr="00847F73">
        <w:rPr>
          <w:rFonts w:ascii="Times" w:hAnsi="Times"/>
          <w:b/>
          <w:sz w:val="24"/>
          <w:szCs w:val="24"/>
          <w:u w:val="single"/>
          <w:lang w:val="fr-CA"/>
        </w:rPr>
        <w:t>artie A : Extraction de colorants solubles dans l’eau</w:t>
      </w:r>
    </w:p>
    <w:p w14:paraId="4B1CF363" w14:textId="0C8AE98B" w:rsidR="00F54A84" w:rsidRPr="00847F73" w:rsidRDefault="00F54A84" w:rsidP="00F54A84">
      <w:pPr>
        <w:jc w:val="both"/>
        <w:rPr>
          <w:bCs/>
          <w:sz w:val="24"/>
          <w:szCs w:val="24"/>
          <w:lang w:val="fr-CA" w:eastAsia="zh-CN"/>
        </w:rPr>
      </w:pPr>
      <w:r w:rsidRPr="00847F73">
        <w:rPr>
          <w:rFonts w:hint="eastAsia"/>
          <w:bCs/>
          <w:sz w:val="24"/>
          <w:szCs w:val="24"/>
          <w:lang w:val="fr-CA" w:eastAsia="zh-CN"/>
        </w:rPr>
        <w:t>Dans</w:t>
      </w:r>
      <w:r w:rsidRPr="00847F73">
        <w:rPr>
          <w:bCs/>
          <w:sz w:val="24"/>
          <w:szCs w:val="24"/>
          <w:lang w:val="fr-CA" w:eastAsia="zh-CN"/>
        </w:rPr>
        <w:t xml:space="preserve"> la première partie, notre but est déterminé si le colorant est présent dans la phase aqueuse, la phase organique ou les deux. Une fois toutes les opérations terminées, nous pouvons constater que la solution de bleu de méthylène et l'eau</w:t>
      </w:r>
      <w:r w:rsidR="006024BB" w:rsidRPr="00847F73">
        <w:rPr>
          <w:bCs/>
          <w:sz w:val="24"/>
          <w:szCs w:val="24"/>
          <w:lang w:val="fr-CA" w:eastAsia="zh-CN"/>
        </w:rPr>
        <w:t xml:space="preserve"> (phase aqueuse)</w:t>
      </w:r>
      <w:r w:rsidRPr="00847F73">
        <w:rPr>
          <w:bCs/>
          <w:sz w:val="24"/>
          <w:szCs w:val="24"/>
          <w:lang w:val="fr-CA" w:eastAsia="zh-CN"/>
        </w:rPr>
        <w:t xml:space="preserve"> sont mélangés ensemble (dans la couche inférieure du tube à essai). Au contraire, l'éther</w:t>
      </w:r>
      <w:r w:rsidR="006024BB" w:rsidRPr="00847F73">
        <w:rPr>
          <w:bCs/>
          <w:sz w:val="24"/>
          <w:szCs w:val="24"/>
          <w:lang w:val="fr-CA" w:eastAsia="zh-CN"/>
        </w:rPr>
        <w:t xml:space="preserve"> (phase organique)</w:t>
      </w:r>
      <w:r w:rsidRPr="00847F73">
        <w:rPr>
          <w:bCs/>
          <w:sz w:val="24"/>
          <w:szCs w:val="24"/>
          <w:lang w:val="fr-CA" w:eastAsia="zh-CN"/>
        </w:rPr>
        <w:t xml:space="preserve"> est en position au-dessus d'eux. Agitez le tube à essai. Ce phénomène ne change plus. Prendre un autre tube à essai propre, ajouter la même solution et remplacer la solution de bleu de méthylène bleu par la solution rouge</w:t>
      </w:r>
      <w:r w:rsidR="006024BB" w:rsidRPr="00847F73">
        <w:rPr>
          <w:bCs/>
          <w:sz w:val="24"/>
          <w:szCs w:val="24"/>
          <w:lang w:val="fr-CA" w:eastAsia="zh-CN"/>
        </w:rPr>
        <w:t xml:space="preserve"> (phase aqueuse)</w:t>
      </w:r>
      <w:r w:rsidRPr="00847F73">
        <w:rPr>
          <w:bCs/>
          <w:sz w:val="24"/>
          <w:szCs w:val="24"/>
          <w:lang w:val="fr-CA" w:eastAsia="zh-CN"/>
        </w:rPr>
        <w:t>. Après mélange pendant 10 secondes, l</w:t>
      </w:r>
      <w:r w:rsidR="006024BB" w:rsidRPr="00847F73">
        <w:rPr>
          <w:bCs/>
          <w:sz w:val="24"/>
          <w:szCs w:val="24"/>
          <w:lang w:val="fr-CA" w:eastAsia="zh-CN"/>
        </w:rPr>
        <w:t>a</w:t>
      </w:r>
      <w:r w:rsidRPr="00847F73">
        <w:rPr>
          <w:bCs/>
          <w:sz w:val="24"/>
          <w:szCs w:val="24"/>
          <w:lang w:val="fr-CA" w:eastAsia="zh-CN"/>
        </w:rPr>
        <w:t xml:space="preserve"> solution de rouge de méthyle et l'eau apparaissent la couleur de jaune et flottent au-dessus de l'éther</w:t>
      </w:r>
      <w:r w:rsidR="006024BB" w:rsidRPr="00847F73">
        <w:rPr>
          <w:bCs/>
          <w:sz w:val="24"/>
          <w:szCs w:val="24"/>
          <w:lang w:val="fr-CA" w:eastAsia="zh-CN"/>
        </w:rPr>
        <w:t xml:space="preserve"> (phase organique)</w:t>
      </w:r>
      <w:r w:rsidRPr="00847F73">
        <w:rPr>
          <w:bCs/>
          <w:sz w:val="24"/>
          <w:szCs w:val="24"/>
          <w:lang w:val="fr-CA" w:eastAsia="zh-CN"/>
        </w:rPr>
        <w:t>.</w:t>
      </w:r>
      <w:r w:rsidR="00A43DE8" w:rsidRPr="00847F73">
        <w:rPr>
          <w:bCs/>
          <w:sz w:val="24"/>
          <w:szCs w:val="24"/>
          <w:lang w:val="fr-CA" w:eastAsia="zh-CN"/>
        </w:rPr>
        <w:t xml:space="preserve"> Au gré des différentes de densité, </w:t>
      </w:r>
      <w:r w:rsidR="00A43DE8" w:rsidRPr="00847F73">
        <w:rPr>
          <w:rFonts w:hint="eastAsia"/>
          <w:bCs/>
          <w:sz w:val="24"/>
          <w:szCs w:val="24"/>
          <w:lang w:val="fr-CA" w:eastAsia="zh-CN"/>
        </w:rPr>
        <w:t>nous</w:t>
      </w:r>
      <w:r w:rsidR="00A43DE8" w:rsidRPr="00847F73">
        <w:rPr>
          <w:bCs/>
          <w:sz w:val="24"/>
          <w:szCs w:val="24"/>
          <w:lang w:val="fr-CA" w:eastAsia="zh-CN"/>
        </w:rPr>
        <w:t xml:space="preserve"> mettons deux solutions dans une éprouvette, </w:t>
      </w:r>
      <w:r w:rsidR="00A43DE8" w:rsidRPr="00847F73">
        <w:rPr>
          <w:bCs/>
          <w:sz w:val="24"/>
          <w:szCs w:val="24"/>
          <w:lang w:val="fr-CA" w:eastAsia="zh-CN"/>
        </w:rPr>
        <w:lastRenderedPageBreak/>
        <w:t xml:space="preserve">puis en agitant vigoureusement 10 secondes, nous pouvons observer que </w:t>
      </w:r>
      <w:r w:rsidR="00A43DE8" w:rsidRPr="00847F73">
        <w:rPr>
          <w:rFonts w:hint="eastAsia"/>
          <w:bCs/>
          <w:sz w:val="24"/>
          <w:szCs w:val="24"/>
          <w:lang w:val="fr-CA" w:eastAsia="zh-CN"/>
        </w:rPr>
        <w:t>deux</w:t>
      </w:r>
      <w:r w:rsidR="00A43DE8" w:rsidRPr="00847F73">
        <w:rPr>
          <w:bCs/>
          <w:sz w:val="24"/>
          <w:szCs w:val="24"/>
          <w:lang w:val="fr-CA" w:eastAsia="zh-CN"/>
        </w:rPr>
        <w:t xml:space="preserve"> colorants sont divisés dans la solution (j</w:t>
      </w:r>
      <w:r w:rsidR="00A43DE8" w:rsidRPr="00847F73">
        <w:rPr>
          <w:rFonts w:hint="eastAsia"/>
          <w:bCs/>
          <w:sz w:val="24"/>
          <w:szCs w:val="24"/>
          <w:lang w:val="fr-CA" w:eastAsia="zh-CN"/>
        </w:rPr>
        <w:t>aune</w:t>
      </w:r>
      <w:r w:rsidR="00A43DE8" w:rsidRPr="00847F73">
        <w:rPr>
          <w:bCs/>
          <w:sz w:val="24"/>
          <w:szCs w:val="24"/>
          <w:lang w:val="fr-CA" w:eastAsia="zh-CN"/>
        </w:rPr>
        <w:t xml:space="preserve"> en haut, bleu en dessous). </w:t>
      </w:r>
      <w:r w:rsidR="00D7602E" w:rsidRPr="00847F73">
        <w:rPr>
          <w:bCs/>
          <w:sz w:val="24"/>
          <w:szCs w:val="24"/>
          <w:lang w:val="fr-CA" w:eastAsia="zh-CN"/>
        </w:rPr>
        <w:t>Donc, c’est une bonne façon de le séparer.</w:t>
      </w:r>
    </w:p>
    <w:p w14:paraId="482E3B82" w14:textId="1BC3226F" w:rsidR="00D7602E" w:rsidRPr="00847F73" w:rsidRDefault="00D7602E" w:rsidP="00431FBD">
      <w:pPr>
        <w:jc w:val="both"/>
        <w:rPr>
          <w:bCs/>
          <w:sz w:val="24"/>
          <w:szCs w:val="24"/>
          <w:lang w:val="fr-CA" w:eastAsia="zh-CN"/>
        </w:rPr>
      </w:pPr>
      <w:r w:rsidRPr="00847F73">
        <w:rPr>
          <w:rFonts w:hint="eastAsia"/>
          <w:bCs/>
          <w:sz w:val="24"/>
          <w:szCs w:val="24"/>
          <w:lang w:val="fr-CA" w:eastAsia="zh-CN"/>
        </w:rPr>
        <w:t>D</w:t>
      </w:r>
      <w:r w:rsidRPr="00847F73">
        <w:rPr>
          <w:bCs/>
          <w:sz w:val="24"/>
          <w:szCs w:val="24"/>
          <w:lang w:val="fr-CA" w:eastAsia="zh-CN"/>
        </w:rPr>
        <w:t>ans la deuxième partie, notre but est examin</w:t>
      </w:r>
      <w:r w:rsidR="00431FBD" w:rsidRPr="00847F73">
        <w:rPr>
          <w:bCs/>
          <w:sz w:val="24"/>
          <w:szCs w:val="24"/>
          <w:lang w:val="fr-CA" w:eastAsia="zh-CN"/>
        </w:rPr>
        <w:t>é</w:t>
      </w:r>
      <w:r w:rsidRPr="00847F73">
        <w:rPr>
          <w:rFonts w:hint="eastAsia"/>
          <w:bCs/>
          <w:sz w:val="24"/>
          <w:szCs w:val="24"/>
          <w:lang w:val="fr-CA" w:eastAsia="zh-CN"/>
        </w:rPr>
        <w:t xml:space="preserve"> </w:t>
      </w:r>
      <w:r w:rsidRPr="00847F73">
        <w:rPr>
          <w:bCs/>
          <w:sz w:val="24"/>
          <w:szCs w:val="24"/>
          <w:lang w:val="fr-CA" w:eastAsia="zh-CN"/>
        </w:rPr>
        <w:t>l’effet de la sala</w:t>
      </w:r>
      <w:r w:rsidR="00431FBD" w:rsidRPr="00847F73">
        <w:rPr>
          <w:bCs/>
          <w:sz w:val="24"/>
          <w:szCs w:val="24"/>
          <w:lang w:val="fr-CA" w:eastAsia="zh-CN"/>
        </w:rPr>
        <w:t>ison. En comparaison deux éprouvettes</w:t>
      </w:r>
      <w:r w:rsidR="00712DA6" w:rsidRPr="00847F73">
        <w:rPr>
          <w:bCs/>
          <w:sz w:val="24"/>
          <w:szCs w:val="24"/>
          <w:lang w:val="fr-CA" w:eastAsia="zh-CN"/>
        </w:rPr>
        <w:t xml:space="preserve"> (avoir la même composants)</w:t>
      </w:r>
      <w:r w:rsidR="00431FBD" w:rsidRPr="00847F73">
        <w:rPr>
          <w:bCs/>
          <w:sz w:val="24"/>
          <w:szCs w:val="24"/>
          <w:lang w:val="fr-CA" w:eastAsia="zh-CN"/>
        </w:rPr>
        <w:t>, nous pouvons voir que la réaction à l'intérieur de la solution qui a été mise dans NaCl a fait disparaître lentement le violet original et devenir progressivement incolore.</w:t>
      </w:r>
      <w:r w:rsidR="00712DA6" w:rsidRPr="00847F73">
        <w:rPr>
          <w:bCs/>
          <w:sz w:val="24"/>
          <w:szCs w:val="24"/>
          <w:lang w:val="fr-CA" w:eastAsia="zh-CN"/>
        </w:rPr>
        <w:t xml:space="preserve"> Enfin, la solution est principalement transparente et juste un peu partie de violet.</w:t>
      </w:r>
    </w:p>
    <w:p w14:paraId="1A894FC8" w14:textId="77777777" w:rsidR="00D7602E" w:rsidRPr="00847F73" w:rsidRDefault="00D7602E" w:rsidP="00F54A84">
      <w:pPr>
        <w:jc w:val="both"/>
        <w:rPr>
          <w:bCs/>
          <w:sz w:val="24"/>
          <w:szCs w:val="24"/>
          <w:lang w:val="fr-CA" w:eastAsia="zh-CN"/>
        </w:rPr>
      </w:pPr>
    </w:p>
    <w:p w14:paraId="48522723" w14:textId="0A329868" w:rsidR="00A43DE8" w:rsidRPr="00847F73" w:rsidRDefault="00D7602E" w:rsidP="00F54A84">
      <w:pPr>
        <w:jc w:val="both"/>
        <w:rPr>
          <w:rFonts w:ascii="Times" w:hAnsi="Times"/>
          <w:b/>
          <w:sz w:val="24"/>
          <w:szCs w:val="24"/>
          <w:u w:val="single"/>
          <w:lang w:val="fr-CA" w:eastAsia="zh-CN"/>
        </w:rPr>
      </w:pPr>
      <w:r w:rsidRPr="00847F73">
        <w:rPr>
          <w:rFonts w:ascii="Times" w:hAnsi="Times" w:hint="eastAsia"/>
          <w:b/>
          <w:sz w:val="24"/>
          <w:szCs w:val="24"/>
          <w:u w:val="single"/>
          <w:lang w:val="fr-CA" w:eastAsia="zh-CN"/>
        </w:rPr>
        <w:t>P</w:t>
      </w:r>
      <w:r w:rsidRPr="00847F73">
        <w:rPr>
          <w:rFonts w:ascii="Times" w:hAnsi="Times"/>
          <w:b/>
          <w:sz w:val="24"/>
          <w:szCs w:val="24"/>
          <w:u w:val="single"/>
          <w:lang w:val="fr-CA" w:eastAsia="zh-CN"/>
        </w:rPr>
        <w:t>artie B : Séparation d’un mélange à l’aide d’une extraction fondée sur la réactivité)</w:t>
      </w:r>
    </w:p>
    <w:p w14:paraId="520D78CA" w14:textId="1070282F" w:rsidR="00D7602E" w:rsidRPr="00847F73" w:rsidRDefault="00A518D2" w:rsidP="00F54A84">
      <w:pPr>
        <w:jc w:val="both"/>
        <w:rPr>
          <w:bCs/>
          <w:sz w:val="24"/>
          <w:szCs w:val="24"/>
          <w:lang w:val="fr-CA" w:eastAsia="zh-CN"/>
        </w:rPr>
      </w:pPr>
      <w:r w:rsidRPr="00847F73">
        <w:rPr>
          <w:bCs/>
          <w:sz w:val="24"/>
          <w:szCs w:val="24"/>
          <w:lang w:val="fr-CA" w:eastAsia="zh-CN"/>
        </w:rPr>
        <w:t>Dans cette partie de l'expérience, nous avons mesuré 0,52 gramme d'échantillon 330 avec une baln</w:t>
      </w:r>
      <w:r w:rsidR="0019428B" w:rsidRPr="00847F73">
        <w:rPr>
          <w:bCs/>
          <w:sz w:val="24"/>
          <w:szCs w:val="24"/>
          <w:lang w:val="fr-CA" w:eastAsia="zh-CN"/>
        </w:rPr>
        <w:t>ance électronique, puis l'avons dissous dans 10 ml de dichlorométhane et ajouté à l'ampoule de décantation</w:t>
      </w:r>
      <w:r w:rsidRPr="00847F73">
        <w:rPr>
          <w:bCs/>
          <w:sz w:val="24"/>
          <w:szCs w:val="24"/>
          <w:lang w:val="fr-CA" w:eastAsia="zh-CN"/>
        </w:rPr>
        <w:t>. Après avoir ajouté la phase aqueuse, nous avons mélangé les deux solvants l'un avec l'autre.</w:t>
      </w:r>
      <w:r w:rsidR="00BC262F" w:rsidRPr="00847F73">
        <w:rPr>
          <w:bCs/>
          <w:sz w:val="24"/>
          <w:szCs w:val="24"/>
          <w:lang w:val="fr-CA" w:eastAsia="zh-CN"/>
        </w:rPr>
        <w:t xml:space="preserve"> Après 15 à 30 secondes, nous entendons une fuite de gaz quand ouvrons le robinet de l’ampoule (Pour libérer le gaz formé).</w:t>
      </w:r>
      <w:r w:rsidR="0019428B" w:rsidRPr="00847F73">
        <w:rPr>
          <w:bCs/>
          <w:sz w:val="24"/>
          <w:szCs w:val="24"/>
          <w:lang w:val="fr-CA" w:eastAsia="zh-CN"/>
        </w:rPr>
        <w:t xml:space="preserve"> </w:t>
      </w:r>
      <w:r w:rsidR="0019428B" w:rsidRPr="00847F73">
        <w:rPr>
          <w:rFonts w:hint="eastAsia"/>
          <w:bCs/>
          <w:sz w:val="24"/>
          <w:szCs w:val="24"/>
          <w:lang w:val="fr-CA" w:eastAsia="zh-CN"/>
        </w:rPr>
        <w:t>Agi</w:t>
      </w:r>
      <w:r w:rsidR="0019428B" w:rsidRPr="00847F73">
        <w:rPr>
          <w:bCs/>
          <w:sz w:val="24"/>
          <w:szCs w:val="24"/>
          <w:lang w:val="fr-CA" w:eastAsia="zh-CN"/>
        </w:rPr>
        <w:t xml:space="preserve">tons l’opération 3 fois plus, on place l’ampoule à décantation sur le support et </w:t>
      </w:r>
      <w:r w:rsidR="00DA44C7" w:rsidRPr="00847F73">
        <w:rPr>
          <w:bCs/>
          <w:sz w:val="24"/>
          <w:szCs w:val="24"/>
          <w:lang w:val="fr-CA" w:eastAsia="zh-CN"/>
        </w:rPr>
        <w:t>enlevé</w:t>
      </w:r>
      <w:r w:rsidR="0019428B" w:rsidRPr="00847F73">
        <w:rPr>
          <w:bCs/>
          <w:sz w:val="24"/>
          <w:szCs w:val="24"/>
          <w:lang w:val="fr-CA" w:eastAsia="zh-CN"/>
        </w:rPr>
        <w:t xml:space="preserve"> le bouchon et laisse les phases se séparer.</w:t>
      </w:r>
      <w:r w:rsidR="0019428B" w:rsidRPr="00847F73">
        <w:rPr>
          <w:sz w:val="24"/>
          <w:szCs w:val="24"/>
          <w:lang w:val="fr-CA"/>
        </w:rPr>
        <w:t xml:space="preserve"> </w:t>
      </w:r>
      <w:r w:rsidR="0019428B" w:rsidRPr="00847F73">
        <w:rPr>
          <w:bCs/>
          <w:sz w:val="24"/>
          <w:szCs w:val="24"/>
          <w:lang w:val="fr-CA" w:eastAsia="zh-CN"/>
        </w:rPr>
        <w:t>Dans le récipient, nous avons observé que la solution ci-dessus (phase aqueuse NaOH et l’eau)</w:t>
      </w:r>
      <w:r w:rsidR="0019428B" w:rsidRPr="00847F73">
        <w:rPr>
          <w:rFonts w:hint="eastAsia"/>
          <w:bCs/>
          <w:sz w:val="24"/>
          <w:szCs w:val="24"/>
          <w:lang w:val="fr-CA" w:eastAsia="zh-CN"/>
        </w:rPr>
        <w:t xml:space="preserve"> </w:t>
      </w:r>
      <w:r w:rsidR="0019428B" w:rsidRPr="00847F73">
        <w:rPr>
          <w:bCs/>
          <w:sz w:val="24"/>
          <w:szCs w:val="24"/>
          <w:lang w:val="fr-CA" w:eastAsia="zh-CN"/>
        </w:rPr>
        <w:t>semblait blanche et la solution ci-dessous (phase organique CH</w:t>
      </w:r>
      <w:r w:rsidR="0019428B" w:rsidRPr="00847F73">
        <w:rPr>
          <w:bCs/>
          <w:sz w:val="24"/>
          <w:szCs w:val="24"/>
          <w:vertAlign w:val="subscript"/>
          <w:lang w:val="fr-CA" w:eastAsia="zh-CN"/>
        </w:rPr>
        <w:t>2</w:t>
      </w:r>
      <w:r w:rsidR="0019428B" w:rsidRPr="00847F73">
        <w:rPr>
          <w:bCs/>
          <w:sz w:val="24"/>
          <w:szCs w:val="24"/>
          <w:lang w:val="fr-CA" w:eastAsia="zh-CN"/>
        </w:rPr>
        <w:t>Cl</w:t>
      </w:r>
      <w:r w:rsidR="0019428B" w:rsidRPr="00847F73">
        <w:rPr>
          <w:bCs/>
          <w:sz w:val="24"/>
          <w:szCs w:val="24"/>
          <w:vertAlign w:val="subscript"/>
          <w:lang w:val="fr-CA" w:eastAsia="zh-CN"/>
        </w:rPr>
        <w:t>2</w:t>
      </w:r>
      <w:r w:rsidR="0019428B" w:rsidRPr="00847F73">
        <w:rPr>
          <w:bCs/>
          <w:sz w:val="24"/>
          <w:szCs w:val="24"/>
          <w:lang w:val="fr-CA" w:eastAsia="zh-CN"/>
        </w:rPr>
        <w:t>) était transparente. Pour augmenter l’efficacité du transfert d’un solvant, on le répété plusieurs fois et ajoute 125 gouttes de HCl pour</w:t>
      </w:r>
      <w:r w:rsidR="00BD4DD0" w:rsidRPr="00847F73">
        <w:rPr>
          <w:bCs/>
          <w:sz w:val="24"/>
          <w:szCs w:val="24"/>
          <w:lang w:val="fr-CA" w:eastAsia="zh-CN"/>
        </w:rPr>
        <w:t xml:space="preserve"> rendre acide. Après refroidissez le mélange, la solution apparaît transparente et contient du floc blanc. Utilisons le montage de la filtration sous vide pour collecter les sédiments, on a obtenu près de 0,15 gramme. Pour la partie de la substance d’essai, on </w:t>
      </w:r>
      <w:r w:rsidR="00C92B9B" w:rsidRPr="00847F73">
        <w:rPr>
          <w:bCs/>
          <w:sz w:val="24"/>
          <w:szCs w:val="24"/>
          <w:lang w:val="fr-CA" w:eastAsia="zh-CN"/>
        </w:rPr>
        <w:t>mit</w:t>
      </w:r>
      <w:r w:rsidR="00BD4DD0" w:rsidRPr="00847F73">
        <w:rPr>
          <w:bCs/>
          <w:sz w:val="24"/>
          <w:szCs w:val="24"/>
          <w:lang w:val="fr-CA" w:eastAsia="zh-CN"/>
        </w:rPr>
        <w:t xml:space="preserve"> la plaque CCM dans le récipient d'élution et l'avons placée dans la bonne position, la solution a été lentement absorbée (en augmentant à un taux constant), et après environ cinq minutes, elle a atteint le sommet de CCM. Après avoir laissé s’évaporer de la plaque (30 seconds), on peut obtenir une image en mesure de la lampe UV. Sous fluorescence, plusieurs petites taches noires sont apparues sur le dessus de la plaque CCM et se sont dispersées dans leurs positions respectives.</w:t>
      </w:r>
    </w:p>
    <w:p w14:paraId="723731C5" w14:textId="46DF6646" w:rsidR="00064EEC" w:rsidRDefault="00B17FA7" w:rsidP="00F903FD">
      <w:pPr>
        <w:jc w:val="both"/>
        <w:rPr>
          <w:rFonts w:ascii="Times" w:hAnsi="Times"/>
          <w:b/>
          <w:sz w:val="28"/>
          <w:szCs w:val="28"/>
          <w:u w:val="single"/>
          <w:lang w:val="fr-CA"/>
        </w:rPr>
      </w:pPr>
      <w:proofErr w:type="spellStart"/>
      <w:r>
        <w:rPr>
          <w:rFonts w:ascii="Times" w:hAnsi="Times"/>
          <w:b/>
          <w:sz w:val="28"/>
          <w:szCs w:val="28"/>
          <w:u w:val="single"/>
          <w:lang w:val="fr-CA"/>
        </w:rPr>
        <w:t>CCMs</w:t>
      </w:r>
      <w:proofErr w:type="spellEnd"/>
      <w:r w:rsidR="00C62820">
        <w:rPr>
          <w:rFonts w:ascii="Times" w:hAnsi="Times"/>
          <w:b/>
          <w:sz w:val="28"/>
          <w:szCs w:val="28"/>
          <w:u w:val="single"/>
          <w:lang w:val="fr-CA"/>
        </w:rPr>
        <w:t>:</w:t>
      </w:r>
    </w:p>
    <w:p w14:paraId="03636F3D" w14:textId="4B03833A" w:rsidR="00E55BF0" w:rsidRDefault="008D6117" w:rsidP="00F903FD">
      <w:pPr>
        <w:jc w:val="both"/>
        <w:rPr>
          <w:rFonts w:ascii="Times" w:hAnsi="Times"/>
          <w:b/>
          <w:sz w:val="28"/>
          <w:szCs w:val="28"/>
          <w:u w:val="single"/>
          <w:lang w:val="fr-CA"/>
        </w:rPr>
      </w:pPr>
      <w:r>
        <w:rPr>
          <w:noProof/>
        </w:rPr>
        <w:lastRenderedPageBreak/>
        <w:drawing>
          <wp:inline distT="0" distB="0" distL="0" distR="0" wp14:anchorId="2BCF0558" wp14:editId="355F583C">
            <wp:extent cx="5943600" cy="449516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495165"/>
                    </a:xfrm>
                    <a:prstGeom prst="rect">
                      <a:avLst/>
                    </a:prstGeom>
                    <a:noFill/>
                    <a:ln>
                      <a:noFill/>
                    </a:ln>
                  </pic:spPr>
                </pic:pic>
              </a:graphicData>
            </a:graphic>
          </wp:inline>
        </w:drawing>
      </w:r>
    </w:p>
    <w:p w14:paraId="6E153503" w14:textId="77777777" w:rsidR="00DD415B" w:rsidRPr="00C62820" w:rsidRDefault="00DD415B" w:rsidP="00F903FD">
      <w:pPr>
        <w:jc w:val="both"/>
        <w:rPr>
          <w:rFonts w:ascii="Times" w:hAnsi="Times"/>
          <w:b/>
          <w:sz w:val="28"/>
          <w:szCs w:val="28"/>
          <w:u w:val="single"/>
          <w:lang w:val="fr-CA"/>
        </w:rPr>
      </w:pPr>
    </w:p>
    <w:p w14:paraId="421FC0DE" w14:textId="20CC9330" w:rsidR="00064EEC" w:rsidRDefault="00B17FA7" w:rsidP="00F903FD">
      <w:pPr>
        <w:jc w:val="both"/>
        <w:rPr>
          <w:rFonts w:ascii="Times" w:hAnsi="Times"/>
          <w:b/>
          <w:sz w:val="28"/>
          <w:szCs w:val="28"/>
          <w:u w:val="single"/>
          <w:lang w:val="fr-CA"/>
        </w:rPr>
      </w:pPr>
      <w:r>
        <w:rPr>
          <w:rFonts w:ascii="Times" w:hAnsi="Times"/>
          <w:b/>
          <w:sz w:val="28"/>
          <w:szCs w:val="28"/>
          <w:u w:val="single"/>
          <w:lang w:val="fr-CA"/>
        </w:rPr>
        <w:t>Organigramme</w:t>
      </w:r>
      <w:r w:rsidR="00C62820">
        <w:rPr>
          <w:rFonts w:ascii="Times" w:hAnsi="Times"/>
          <w:b/>
          <w:sz w:val="28"/>
          <w:szCs w:val="28"/>
          <w:u w:val="single"/>
          <w:lang w:val="fr-CA"/>
        </w:rPr>
        <w:t> :</w:t>
      </w:r>
    </w:p>
    <w:p w14:paraId="1B2F7914" w14:textId="070FFA38" w:rsidR="00C62820" w:rsidRDefault="00E55BF0" w:rsidP="00F903FD">
      <w:pPr>
        <w:jc w:val="both"/>
        <w:rPr>
          <w:rFonts w:ascii="Times" w:hAnsi="Times"/>
          <w:b/>
          <w:sz w:val="28"/>
          <w:szCs w:val="28"/>
          <w:u w:val="single"/>
          <w:lang w:val="fr-CA"/>
        </w:rPr>
      </w:pPr>
      <w:r>
        <w:rPr>
          <w:noProof/>
        </w:rPr>
        <w:lastRenderedPageBreak/>
        <w:drawing>
          <wp:inline distT="0" distB="0" distL="0" distR="0" wp14:anchorId="7C0B5111" wp14:editId="5A338F5E">
            <wp:extent cx="4984750" cy="52832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84750" cy="5283200"/>
                    </a:xfrm>
                    <a:prstGeom prst="rect">
                      <a:avLst/>
                    </a:prstGeom>
                    <a:noFill/>
                    <a:ln>
                      <a:noFill/>
                    </a:ln>
                  </pic:spPr>
                </pic:pic>
              </a:graphicData>
            </a:graphic>
          </wp:inline>
        </w:drawing>
      </w:r>
    </w:p>
    <w:p w14:paraId="69AACE9F" w14:textId="72062252" w:rsidR="00C62820" w:rsidRPr="00E55BDA" w:rsidRDefault="00B17FA7" w:rsidP="00F903FD">
      <w:pPr>
        <w:jc w:val="both"/>
        <w:rPr>
          <w:rFonts w:ascii="Times" w:hAnsi="Times"/>
          <w:b/>
          <w:sz w:val="24"/>
          <w:szCs w:val="24"/>
          <w:u w:val="single"/>
          <w:lang w:val="fr-CA"/>
        </w:rPr>
      </w:pPr>
      <w:r w:rsidRPr="00E55BDA">
        <w:rPr>
          <w:rFonts w:ascii="Times" w:hAnsi="Times" w:hint="eastAsia"/>
          <w:b/>
          <w:sz w:val="24"/>
          <w:szCs w:val="24"/>
          <w:u w:val="single"/>
          <w:lang w:val="fr-CA"/>
        </w:rPr>
        <w:t>T</w:t>
      </w:r>
      <w:r w:rsidRPr="00E55BDA">
        <w:rPr>
          <w:rFonts w:ascii="Times" w:hAnsi="Times"/>
          <w:b/>
          <w:sz w:val="24"/>
          <w:szCs w:val="24"/>
          <w:u w:val="single"/>
          <w:lang w:val="fr-CA"/>
        </w:rPr>
        <w:t>ableau de résultats :</w:t>
      </w:r>
    </w:p>
    <w:p w14:paraId="705F8651" w14:textId="67CD90D5" w:rsidR="00B17FA7" w:rsidRDefault="008D6117" w:rsidP="00F903FD">
      <w:pPr>
        <w:jc w:val="both"/>
        <w:rPr>
          <w:rFonts w:ascii="Times" w:hAnsi="Times"/>
          <w:bCs/>
          <w:sz w:val="24"/>
          <w:szCs w:val="24"/>
          <w:lang w:val="fr-CA"/>
        </w:rPr>
      </w:pPr>
      <w:r>
        <w:rPr>
          <w:rFonts w:ascii="Times" w:hAnsi="Times"/>
          <w:bCs/>
          <w:sz w:val="24"/>
          <w:szCs w:val="24"/>
          <w:lang w:val="fr-CA"/>
        </w:rPr>
        <w:t>Tableau 1 : résultat pour la partie B </w:t>
      </w:r>
    </w:p>
    <w:tbl>
      <w:tblPr>
        <w:tblStyle w:val="TableGrid"/>
        <w:tblW w:w="0" w:type="auto"/>
        <w:tblLook w:val="04A0" w:firstRow="1" w:lastRow="0" w:firstColumn="1" w:lastColumn="0" w:noHBand="0" w:noVBand="1"/>
      </w:tblPr>
      <w:tblGrid>
        <w:gridCol w:w="4675"/>
        <w:gridCol w:w="4675"/>
      </w:tblGrid>
      <w:tr w:rsidR="008D6117" w14:paraId="6108B503" w14:textId="77777777" w:rsidTr="008D6117">
        <w:tc>
          <w:tcPr>
            <w:tcW w:w="4675" w:type="dxa"/>
          </w:tcPr>
          <w:p w14:paraId="4FDF1E79" w14:textId="62B96652" w:rsidR="008D6117" w:rsidRDefault="008D6117" w:rsidP="00F903FD">
            <w:pPr>
              <w:jc w:val="both"/>
              <w:rPr>
                <w:rFonts w:ascii="Times" w:hAnsi="Times"/>
                <w:bCs/>
                <w:sz w:val="24"/>
                <w:szCs w:val="24"/>
                <w:lang w:val="fr-CA"/>
              </w:rPr>
            </w:pPr>
            <w:r>
              <w:rPr>
                <w:rFonts w:ascii="Times" w:hAnsi="Times"/>
                <w:bCs/>
                <w:sz w:val="24"/>
                <w:szCs w:val="24"/>
                <w:lang w:val="fr-CA"/>
              </w:rPr>
              <w:t xml:space="preserve">                        Inconnue </w:t>
            </w:r>
          </w:p>
        </w:tc>
        <w:tc>
          <w:tcPr>
            <w:tcW w:w="4675" w:type="dxa"/>
          </w:tcPr>
          <w:p w14:paraId="3DA0E89D" w14:textId="1D466240" w:rsidR="008D6117" w:rsidRDefault="008D6117" w:rsidP="00F903FD">
            <w:pPr>
              <w:jc w:val="both"/>
              <w:rPr>
                <w:rFonts w:ascii="Times" w:hAnsi="Times"/>
                <w:bCs/>
                <w:sz w:val="24"/>
                <w:szCs w:val="24"/>
                <w:lang w:val="fr-CA"/>
              </w:rPr>
            </w:pPr>
            <w:r>
              <w:rPr>
                <w:rFonts w:ascii="Times" w:hAnsi="Times"/>
                <w:bCs/>
                <w:sz w:val="24"/>
                <w:szCs w:val="24"/>
                <w:lang w:val="fr-CA"/>
              </w:rPr>
              <w:t xml:space="preserve">                                 #330</w:t>
            </w:r>
          </w:p>
        </w:tc>
      </w:tr>
      <w:tr w:rsidR="008D6117" w14:paraId="463248D3" w14:textId="77777777" w:rsidTr="008D6117">
        <w:tc>
          <w:tcPr>
            <w:tcW w:w="4675" w:type="dxa"/>
          </w:tcPr>
          <w:p w14:paraId="26151619" w14:textId="32C9D919" w:rsidR="008D6117" w:rsidRDefault="008D6117" w:rsidP="00F903FD">
            <w:pPr>
              <w:jc w:val="both"/>
              <w:rPr>
                <w:rFonts w:ascii="Times" w:hAnsi="Times"/>
                <w:bCs/>
                <w:sz w:val="24"/>
                <w:szCs w:val="24"/>
                <w:lang w:val="fr-CA"/>
              </w:rPr>
            </w:pPr>
            <w:r>
              <w:rPr>
                <w:rFonts w:ascii="Times" w:hAnsi="Times"/>
                <w:bCs/>
                <w:sz w:val="24"/>
                <w:szCs w:val="24"/>
                <w:lang w:val="fr-CA"/>
              </w:rPr>
              <w:t xml:space="preserve">                    Masse initiale </w:t>
            </w:r>
          </w:p>
        </w:tc>
        <w:tc>
          <w:tcPr>
            <w:tcW w:w="4675" w:type="dxa"/>
          </w:tcPr>
          <w:p w14:paraId="11FD870A" w14:textId="7CF701ED" w:rsidR="008D6117" w:rsidRDefault="008D6117" w:rsidP="00F903FD">
            <w:pPr>
              <w:jc w:val="both"/>
              <w:rPr>
                <w:rFonts w:ascii="Times" w:hAnsi="Times"/>
                <w:bCs/>
                <w:sz w:val="24"/>
                <w:szCs w:val="24"/>
                <w:lang w:val="fr-CA"/>
              </w:rPr>
            </w:pPr>
            <w:r>
              <w:rPr>
                <w:rFonts w:ascii="Times" w:hAnsi="Times"/>
                <w:bCs/>
                <w:sz w:val="24"/>
                <w:szCs w:val="24"/>
                <w:lang w:val="fr-CA"/>
              </w:rPr>
              <w:t xml:space="preserve">                                0.52 g</w:t>
            </w:r>
          </w:p>
        </w:tc>
      </w:tr>
      <w:tr w:rsidR="008D6117" w14:paraId="4E631F24" w14:textId="77777777" w:rsidTr="008D6117">
        <w:tc>
          <w:tcPr>
            <w:tcW w:w="4675" w:type="dxa"/>
          </w:tcPr>
          <w:p w14:paraId="1220975A" w14:textId="31008AB5" w:rsidR="008D6117" w:rsidRDefault="008D6117" w:rsidP="00F903FD">
            <w:pPr>
              <w:jc w:val="both"/>
              <w:rPr>
                <w:rFonts w:ascii="Times" w:hAnsi="Times"/>
                <w:bCs/>
                <w:sz w:val="24"/>
                <w:szCs w:val="24"/>
                <w:lang w:val="fr-CA"/>
              </w:rPr>
            </w:pPr>
            <w:r>
              <w:rPr>
                <w:rFonts w:ascii="Times" w:hAnsi="Times"/>
                <w:bCs/>
                <w:sz w:val="24"/>
                <w:szCs w:val="24"/>
                <w:lang w:val="fr-CA"/>
              </w:rPr>
              <w:t xml:space="preserve">                     Masse finale </w:t>
            </w:r>
          </w:p>
        </w:tc>
        <w:tc>
          <w:tcPr>
            <w:tcW w:w="4675" w:type="dxa"/>
          </w:tcPr>
          <w:p w14:paraId="075B233A" w14:textId="250C165F" w:rsidR="008D6117" w:rsidRDefault="008D6117" w:rsidP="00F903FD">
            <w:pPr>
              <w:jc w:val="both"/>
              <w:rPr>
                <w:rFonts w:ascii="Times" w:hAnsi="Times"/>
                <w:bCs/>
                <w:sz w:val="24"/>
                <w:szCs w:val="24"/>
                <w:lang w:val="fr-CA"/>
              </w:rPr>
            </w:pPr>
            <w:r>
              <w:rPr>
                <w:rFonts w:ascii="Times" w:hAnsi="Times"/>
                <w:bCs/>
                <w:sz w:val="24"/>
                <w:szCs w:val="24"/>
                <w:lang w:val="fr-CA"/>
              </w:rPr>
              <w:t xml:space="preserve">                                0.15 g</w:t>
            </w:r>
          </w:p>
        </w:tc>
      </w:tr>
      <w:tr w:rsidR="008D6117" w14:paraId="2E552F12" w14:textId="77777777" w:rsidTr="008D6117">
        <w:tc>
          <w:tcPr>
            <w:tcW w:w="4675" w:type="dxa"/>
          </w:tcPr>
          <w:p w14:paraId="4BAE9553" w14:textId="5FED631F" w:rsidR="008D6117" w:rsidRDefault="008D6117" w:rsidP="00F903FD">
            <w:pPr>
              <w:jc w:val="both"/>
              <w:rPr>
                <w:rFonts w:ascii="Times" w:hAnsi="Times"/>
                <w:bCs/>
                <w:sz w:val="24"/>
                <w:szCs w:val="24"/>
                <w:lang w:val="fr-CA"/>
              </w:rPr>
            </w:pPr>
            <w:r>
              <w:rPr>
                <w:rFonts w:ascii="Times" w:hAnsi="Times"/>
                <w:bCs/>
                <w:sz w:val="24"/>
                <w:szCs w:val="24"/>
                <w:lang w:val="fr-CA"/>
              </w:rPr>
              <w:t xml:space="preserve">                   Rendement (%)</w:t>
            </w:r>
          </w:p>
        </w:tc>
        <w:tc>
          <w:tcPr>
            <w:tcW w:w="4675" w:type="dxa"/>
          </w:tcPr>
          <w:p w14:paraId="03A3648D" w14:textId="6D34ADC6" w:rsidR="008D6117" w:rsidRDefault="008D6117" w:rsidP="00F903FD">
            <w:pPr>
              <w:jc w:val="both"/>
              <w:rPr>
                <w:rFonts w:ascii="Times" w:hAnsi="Times"/>
                <w:bCs/>
                <w:sz w:val="24"/>
                <w:szCs w:val="24"/>
                <w:lang w:val="fr-CA"/>
              </w:rPr>
            </w:pPr>
            <w:r>
              <w:rPr>
                <w:rFonts w:ascii="Times" w:hAnsi="Times"/>
                <w:bCs/>
                <w:sz w:val="24"/>
                <w:szCs w:val="24"/>
                <w:lang w:val="fr-CA"/>
              </w:rPr>
              <w:t xml:space="preserve">                                28.8 %</w:t>
            </w:r>
          </w:p>
        </w:tc>
      </w:tr>
    </w:tbl>
    <w:p w14:paraId="543A1D76" w14:textId="77777777" w:rsidR="008D6117" w:rsidRPr="008D6117" w:rsidRDefault="008D6117" w:rsidP="00F903FD">
      <w:pPr>
        <w:jc w:val="both"/>
        <w:rPr>
          <w:rFonts w:ascii="Times" w:hAnsi="Times"/>
          <w:bCs/>
          <w:sz w:val="24"/>
          <w:szCs w:val="24"/>
          <w:lang w:val="fr-CA"/>
        </w:rPr>
      </w:pPr>
    </w:p>
    <w:p w14:paraId="6897E88B" w14:textId="7CD61D03" w:rsidR="00B17FA7" w:rsidRDefault="00B17FA7" w:rsidP="00F903FD">
      <w:pPr>
        <w:jc w:val="both"/>
        <w:rPr>
          <w:rFonts w:ascii="Times" w:hAnsi="Times"/>
          <w:b/>
          <w:sz w:val="24"/>
          <w:szCs w:val="24"/>
          <w:u w:val="single"/>
          <w:lang w:val="fr-CA"/>
        </w:rPr>
      </w:pPr>
      <w:r w:rsidRPr="00E55BDA">
        <w:rPr>
          <w:rFonts w:ascii="Times" w:hAnsi="Times" w:hint="eastAsia"/>
          <w:b/>
          <w:sz w:val="24"/>
          <w:szCs w:val="24"/>
          <w:u w:val="single"/>
          <w:lang w:val="fr-CA"/>
        </w:rPr>
        <w:t>C</w:t>
      </w:r>
      <w:r w:rsidRPr="00E55BDA">
        <w:rPr>
          <w:rFonts w:ascii="Times" w:hAnsi="Times"/>
          <w:b/>
          <w:sz w:val="24"/>
          <w:szCs w:val="24"/>
          <w:u w:val="single"/>
          <w:lang w:val="fr-CA"/>
        </w:rPr>
        <w:t>alculs :</w:t>
      </w:r>
    </w:p>
    <w:p w14:paraId="3D24056F" w14:textId="72610FB0" w:rsidR="008D6117" w:rsidRDefault="008D6117" w:rsidP="00F903FD">
      <w:pPr>
        <w:jc w:val="both"/>
        <w:rPr>
          <w:rFonts w:ascii="Times" w:hAnsi="Times"/>
          <w:bCs/>
          <w:sz w:val="24"/>
          <w:szCs w:val="24"/>
          <w:lang w:val="fr-CA"/>
        </w:rPr>
      </w:pPr>
      <w:r w:rsidRPr="008D6117">
        <w:rPr>
          <w:rFonts w:ascii="Times" w:hAnsi="Times"/>
          <w:bCs/>
          <w:sz w:val="24"/>
          <w:szCs w:val="24"/>
          <w:lang w:val="fr-CA"/>
        </w:rPr>
        <w:t>Rendement (%)</w:t>
      </w:r>
      <w:r>
        <w:rPr>
          <w:rFonts w:ascii="Times" w:hAnsi="Times"/>
          <w:bCs/>
          <w:sz w:val="24"/>
          <w:szCs w:val="24"/>
          <w:lang w:val="fr-CA"/>
        </w:rPr>
        <w:t> : (</w:t>
      </w:r>
      <w:proofErr w:type="spellStart"/>
      <w:r>
        <w:rPr>
          <w:rFonts w:ascii="Times" w:hAnsi="Times"/>
          <w:bCs/>
          <w:sz w:val="24"/>
          <w:szCs w:val="24"/>
          <w:lang w:val="fr-CA"/>
        </w:rPr>
        <w:t>Mf</w:t>
      </w:r>
      <w:proofErr w:type="spellEnd"/>
      <w:r>
        <w:rPr>
          <w:rFonts w:ascii="Times" w:hAnsi="Times"/>
          <w:bCs/>
          <w:sz w:val="24"/>
          <w:szCs w:val="24"/>
          <w:lang w:val="fr-CA"/>
        </w:rPr>
        <w:t>/Mi) x 100</w:t>
      </w:r>
    </w:p>
    <w:p w14:paraId="0E1965B8" w14:textId="2FFDB41E" w:rsidR="008D6117" w:rsidRDefault="008D6117" w:rsidP="00F903FD">
      <w:pPr>
        <w:jc w:val="both"/>
        <w:rPr>
          <w:rFonts w:ascii="Times" w:hAnsi="Times"/>
          <w:bCs/>
          <w:sz w:val="24"/>
          <w:szCs w:val="24"/>
          <w:lang w:val="fr-CA"/>
        </w:rPr>
      </w:pPr>
      <w:r>
        <w:rPr>
          <w:rFonts w:ascii="Times" w:hAnsi="Times"/>
          <w:bCs/>
          <w:sz w:val="24"/>
          <w:szCs w:val="24"/>
          <w:lang w:val="fr-CA"/>
        </w:rPr>
        <w:t xml:space="preserve">Avec Mi= masse initiale et </w:t>
      </w:r>
      <w:proofErr w:type="spellStart"/>
      <w:r>
        <w:rPr>
          <w:rFonts w:ascii="Times" w:hAnsi="Times"/>
          <w:bCs/>
          <w:sz w:val="24"/>
          <w:szCs w:val="24"/>
          <w:lang w:val="fr-CA"/>
        </w:rPr>
        <w:t>Mf</w:t>
      </w:r>
      <w:proofErr w:type="spellEnd"/>
      <w:r>
        <w:rPr>
          <w:rFonts w:ascii="Times" w:hAnsi="Times"/>
          <w:bCs/>
          <w:sz w:val="24"/>
          <w:szCs w:val="24"/>
          <w:lang w:val="fr-CA"/>
        </w:rPr>
        <w:t>= masse final de l’inconnue</w:t>
      </w:r>
    </w:p>
    <w:p w14:paraId="32F3B3BF" w14:textId="3ACF832B" w:rsidR="008D6117" w:rsidRDefault="008D6117" w:rsidP="00F903FD">
      <w:pPr>
        <w:jc w:val="both"/>
        <w:rPr>
          <w:rFonts w:ascii="Times" w:hAnsi="Times"/>
          <w:bCs/>
          <w:sz w:val="24"/>
          <w:szCs w:val="24"/>
          <w:lang w:val="fr-CA"/>
        </w:rPr>
      </w:pPr>
      <w:proofErr w:type="spellStart"/>
      <w:r>
        <w:rPr>
          <w:rFonts w:ascii="Times" w:hAnsi="Times"/>
          <w:bCs/>
          <w:sz w:val="24"/>
          <w:szCs w:val="24"/>
          <w:lang w:val="fr-CA"/>
        </w:rPr>
        <w:t>Rendemet</w:t>
      </w:r>
      <w:proofErr w:type="spellEnd"/>
      <w:r>
        <w:rPr>
          <w:rFonts w:ascii="Times" w:hAnsi="Times"/>
          <w:bCs/>
          <w:sz w:val="24"/>
          <w:szCs w:val="24"/>
          <w:lang w:val="fr-CA"/>
        </w:rPr>
        <w:t> : (0.15g/0.52g) x 100 = 28.8%</w:t>
      </w:r>
    </w:p>
    <w:p w14:paraId="45E7D666" w14:textId="5FFBB780" w:rsidR="008D6117" w:rsidRPr="008E0560" w:rsidRDefault="008D6117" w:rsidP="00F903FD">
      <w:pPr>
        <w:jc w:val="both"/>
        <w:rPr>
          <w:rFonts w:ascii="Times" w:hAnsi="Times"/>
          <w:bCs/>
          <w:sz w:val="24"/>
          <w:szCs w:val="24"/>
        </w:rPr>
      </w:pPr>
      <w:r w:rsidRPr="008E0560">
        <w:rPr>
          <w:rFonts w:ascii="Times" w:hAnsi="Times"/>
          <w:bCs/>
          <w:sz w:val="24"/>
          <w:szCs w:val="24"/>
        </w:rPr>
        <w:lastRenderedPageBreak/>
        <w:t>Rf(1) : R1/Rs= 3.5/5.2 =</w:t>
      </w:r>
      <w:r w:rsidR="007960EE" w:rsidRPr="008E0560">
        <w:rPr>
          <w:rFonts w:ascii="Times" w:hAnsi="Times"/>
          <w:bCs/>
          <w:sz w:val="24"/>
          <w:szCs w:val="24"/>
        </w:rPr>
        <w:t>0.67</w:t>
      </w:r>
    </w:p>
    <w:p w14:paraId="56BBA488" w14:textId="00FDC0C4" w:rsidR="007960EE" w:rsidRPr="008E0560" w:rsidRDefault="007960EE" w:rsidP="00F903FD">
      <w:pPr>
        <w:jc w:val="both"/>
        <w:rPr>
          <w:rFonts w:ascii="Times" w:hAnsi="Times"/>
          <w:bCs/>
          <w:sz w:val="24"/>
          <w:szCs w:val="24"/>
        </w:rPr>
      </w:pPr>
      <w:r w:rsidRPr="008E0560">
        <w:rPr>
          <w:rFonts w:ascii="Times" w:hAnsi="Times"/>
          <w:bCs/>
          <w:sz w:val="24"/>
          <w:szCs w:val="24"/>
        </w:rPr>
        <w:t>Rf(2) : R1/Rs= 3.3/5.2= 0.63</w:t>
      </w:r>
    </w:p>
    <w:p w14:paraId="21D8CF16" w14:textId="024D4F57" w:rsidR="007960EE" w:rsidRPr="008E0560" w:rsidRDefault="007960EE" w:rsidP="00F903FD">
      <w:pPr>
        <w:jc w:val="both"/>
        <w:rPr>
          <w:rFonts w:ascii="Times" w:hAnsi="Times"/>
          <w:bCs/>
          <w:sz w:val="24"/>
          <w:szCs w:val="24"/>
        </w:rPr>
      </w:pPr>
      <w:r w:rsidRPr="008E0560">
        <w:rPr>
          <w:rFonts w:ascii="Times" w:hAnsi="Times"/>
          <w:bCs/>
          <w:sz w:val="24"/>
          <w:szCs w:val="24"/>
        </w:rPr>
        <w:t>Rf(3) : R1/Rs= 3.4/5.1= 0.6</w:t>
      </w:r>
    </w:p>
    <w:p w14:paraId="6AE95EFF" w14:textId="52B817A8" w:rsidR="007960EE" w:rsidRPr="008E0560" w:rsidRDefault="007960EE" w:rsidP="00F903FD">
      <w:pPr>
        <w:jc w:val="both"/>
        <w:rPr>
          <w:rFonts w:ascii="Times" w:hAnsi="Times"/>
          <w:bCs/>
          <w:sz w:val="24"/>
          <w:szCs w:val="24"/>
        </w:rPr>
      </w:pPr>
      <w:r w:rsidRPr="008E0560">
        <w:rPr>
          <w:rFonts w:ascii="Times" w:hAnsi="Times"/>
          <w:bCs/>
          <w:sz w:val="24"/>
          <w:szCs w:val="24"/>
        </w:rPr>
        <w:t>Rf(4) : R1/Rs=4.1/5.1=0.8</w:t>
      </w:r>
    </w:p>
    <w:p w14:paraId="7B706012" w14:textId="7CDA680E" w:rsidR="007960EE" w:rsidRDefault="007960EE" w:rsidP="00F903FD">
      <w:pPr>
        <w:jc w:val="both"/>
        <w:rPr>
          <w:rFonts w:ascii="Times" w:hAnsi="Times"/>
          <w:bCs/>
          <w:sz w:val="24"/>
          <w:szCs w:val="24"/>
          <w:lang w:val="fr-CA"/>
        </w:rPr>
      </w:pPr>
      <w:r>
        <w:rPr>
          <w:rFonts w:ascii="Times" w:hAnsi="Times"/>
          <w:bCs/>
          <w:sz w:val="24"/>
          <w:szCs w:val="24"/>
          <w:lang w:val="fr-CA"/>
        </w:rPr>
        <w:t>Avec Rf(1) représente la première plaque de CCM et Rf(2) représente la deuxième plaque de CCM et Rf(3) et Rf(4) sont de la troisième plaque de CCM en ordre.</w:t>
      </w:r>
    </w:p>
    <w:p w14:paraId="7C01EEF1" w14:textId="77777777" w:rsidR="008D6117" w:rsidRPr="008D6117" w:rsidRDefault="008D6117" w:rsidP="00F903FD">
      <w:pPr>
        <w:jc w:val="both"/>
        <w:rPr>
          <w:rFonts w:ascii="Times" w:hAnsi="Times"/>
          <w:bCs/>
          <w:sz w:val="24"/>
          <w:szCs w:val="24"/>
          <w:lang w:val="fr-CA"/>
        </w:rPr>
      </w:pPr>
    </w:p>
    <w:p w14:paraId="632F791D" w14:textId="77777777" w:rsidR="00B17FA7" w:rsidRPr="00E55BDA" w:rsidRDefault="00B17FA7" w:rsidP="00F903FD">
      <w:pPr>
        <w:jc w:val="both"/>
        <w:rPr>
          <w:rFonts w:ascii="Times" w:hAnsi="Times"/>
          <w:b/>
          <w:sz w:val="24"/>
          <w:szCs w:val="24"/>
          <w:u w:val="single"/>
          <w:lang w:val="fr-CA"/>
        </w:rPr>
      </w:pPr>
    </w:p>
    <w:p w14:paraId="3A8D314B" w14:textId="48A80FAB" w:rsidR="00C62820" w:rsidRPr="00E55BDA" w:rsidRDefault="00807FD0" w:rsidP="00C62820">
      <w:pPr>
        <w:rPr>
          <w:rFonts w:ascii="Times" w:hAnsi="Times"/>
          <w:b/>
          <w:sz w:val="24"/>
          <w:szCs w:val="24"/>
          <w:u w:val="single"/>
          <w:lang w:val="fr-CA"/>
        </w:rPr>
      </w:pPr>
      <w:r w:rsidRPr="00E55BDA">
        <w:rPr>
          <w:rFonts w:ascii="Times" w:hAnsi="Times"/>
          <w:b/>
          <w:sz w:val="24"/>
          <w:szCs w:val="24"/>
          <w:u w:val="single"/>
          <w:lang w:val="fr-CA"/>
        </w:rPr>
        <w:t>Discussion :</w:t>
      </w:r>
    </w:p>
    <w:p w14:paraId="3E4B9040" w14:textId="609D123B" w:rsidR="00965263" w:rsidRPr="00E55BDA" w:rsidRDefault="0036354A" w:rsidP="00E91267">
      <w:pPr>
        <w:jc w:val="both"/>
        <w:rPr>
          <w:bCs/>
          <w:sz w:val="24"/>
          <w:szCs w:val="24"/>
          <w:lang w:val="fr-CA" w:eastAsia="zh-CN"/>
        </w:rPr>
      </w:pPr>
      <w:r w:rsidRPr="00E55BDA">
        <w:rPr>
          <w:rFonts w:hint="eastAsia"/>
          <w:bCs/>
          <w:sz w:val="24"/>
          <w:szCs w:val="24"/>
          <w:lang w:val="fr-CA" w:eastAsia="zh-CN"/>
        </w:rPr>
        <w:t>L</w:t>
      </w:r>
      <w:r w:rsidRPr="00E55BDA">
        <w:rPr>
          <w:bCs/>
          <w:sz w:val="24"/>
          <w:szCs w:val="24"/>
          <w:lang w:val="fr-CA" w:eastAsia="zh-CN"/>
        </w:rPr>
        <w:t>’extraction est une technique essentielle en chimie qui utilise souvent dans le laboratoire.</w:t>
      </w:r>
      <w:r w:rsidRPr="00E55BDA">
        <w:rPr>
          <w:sz w:val="24"/>
          <w:szCs w:val="24"/>
          <w:lang w:val="fr-CA"/>
        </w:rPr>
        <w:t xml:space="preserve"> </w:t>
      </w:r>
      <w:r w:rsidRPr="00E55BDA">
        <w:rPr>
          <w:bCs/>
          <w:sz w:val="24"/>
          <w:szCs w:val="24"/>
          <w:lang w:val="fr-CA" w:eastAsia="zh-CN"/>
        </w:rPr>
        <w:t>D'une manière générale, lorsque l'on rencontre deux substances qui ne peuvent pas être séparées par évaporation, l'extraction est sans aucun doute la meilleure méthode.</w:t>
      </w:r>
      <w:r w:rsidRPr="00E55BDA">
        <w:rPr>
          <w:sz w:val="24"/>
          <w:szCs w:val="24"/>
          <w:lang w:val="fr-CA"/>
        </w:rPr>
        <w:t xml:space="preserve"> </w:t>
      </w:r>
      <w:r w:rsidRPr="00E55BDA">
        <w:rPr>
          <w:bCs/>
          <w:sz w:val="24"/>
          <w:szCs w:val="24"/>
          <w:lang w:val="fr-CA" w:eastAsia="zh-CN"/>
        </w:rPr>
        <w:t xml:space="preserve">L'extraction est une méthode de transfert du matériau soluté d'un solvant à un autre solvant en utilisant la différence de solubilité ou de coefficient de partage des matériaux dans deux solvants mutuellement incompatibles (ou légèrement solubles). </w:t>
      </w:r>
      <w:r w:rsidRPr="00E55BDA">
        <w:rPr>
          <w:rFonts w:hint="eastAsia"/>
          <w:bCs/>
          <w:sz w:val="24"/>
          <w:szCs w:val="24"/>
          <w:lang w:val="fr-CA" w:eastAsia="zh-CN"/>
        </w:rPr>
        <w:t>A</w:t>
      </w:r>
      <w:r w:rsidRPr="00E55BDA">
        <w:rPr>
          <w:bCs/>
          <w:sz w:val="24"/>
          <w:szCs w:val="24"/>
          <w:lang w:val="fr-CA" w:eastAsia="zh-CN"/>
        </w:rPr>
        <w:t>u contraire, le lavage maintient le composé voulu dans une phase, pendant que les impuretés sont transférées vers l’autre phase. Dans la plupart des extractions, on peut diviser les phase</w:t>
      </w:r>
      <w:r w:rsidR="00E91267" w:rsidRPr="00E55BDA">
        <w:rPr>
          <w:rFonts w:hint="eastAsia"/>
          <w:bCs/>
          <w:sz w:val="24"/>
          <w:szCs w:val="24"/>
          <w:lang w:val="fr-CA" w:eastAsia="zh-CN"/>
        </w:rPr>
        <w:t>s</w:t>
      </w:r>
      <w:r w:rsidRPr="00E55BDA">
        <w:rPr>
          <w:bCs/>
          <w:sz w:val="24"/>
          <w:szCs w:val="24"/>
          <w:lang w:val="fr-CA" w:eastAsia="zh-CN"/>
        </w:rPr>
        <w:t xml:space="preserve"> en deux parties : la phase aqueuse et la phase or</w:t>
      </w:r>
      <w:r w:rsidR="00E91267" w:rsidRPr="00E55BDA">
        <w:rPr>
          <w:bCs/>
          <w:sz w:val="24"/>
          <w:szCs w:val="24"/>
          <w:lang w:val="fr-CA" w:eastAsia="zh-CN"/>
        </w:rPr>
        <w:t>ga</w:t>
      </w:r>
      <w:r w:rsidRPr="00E55BDA">
        <w:rPr>
          <w:bCs/>
          <w:sz w:val="24"/>
          <w:szCs w:val="24"/>
          <w:lang w:val="fr-CA" w:eastAsia="zh-CN"/>
        </w:rPr>
        <w:t xml:space="preserve">nique. </w:t>
      </w:r>
      <w:r w:rsidR="00E91267" w:rsidRPr="00E55BDA">
        <w:rPr>
          <w:bCs/>
          <w:sz w:val="24"/>
          <w:szCs w:val="24"/>
          <w:lang w:val="fr-CA" w:eastAsia="zh-CN"/>
        </w:rPr>
        <w:t xml:space="preserve">En générale, la phase organique fait référence à une portion principalement composée d'un composé organique. Par exemple: </w:t>
      </w:r>
      <w:r w:rsidR="00803E81" w:rsidRPr="00E55BDA">
        <w:rPr>
          <w:rFonts w:hint="eastAsia"/>
          <w:bCs/>
          <w:sz w:val="24"/>
          <w:szCs w:val="24"/>
          <w:lang w:val="fr-CA" w:eastAsia="zh-CN"/>
        </w:rPr>
        <w:t>C</w:t>
      </w:r>
      <w:r w:rsidR="00803E81" w:rsidRPr="00E55BDA">
        <w:rPr>
          <w:bCs/>
          <w:sz w:val="24"/>
          <w:szCs w:val="24"/>
          <w:lang w:val="fr-CA" w:eastAsia="zh-CN"/>
        </w:rPr>
        <w:t>H</w:t>
      </w:r>
      <w:r w:rsidR="00803E81" w:rsidRPr="00E55BDA">
        <w:rPr>
          <w:bCs/>
          <w:sz w:val="24"/>
          <w:szCs w:val="24"/>
          <w:vertAlign w:val="subscript"/>
          <w:lang w:val="fr-CA" w:eastAsia="zh-CN"/>
        </w:rPr>
        <w:t>2</w:t>
      </w:r>
      <w:r w:rsidR="00803E81" w:rsidRPr="00E55BDA">
        <w:rPr>
          <w:bCs/>
          <w:sz w:val="24"/>
          <w:szCs w:val="24"/>
          <w:lang w:val="fr-CA" w:eastAsia="zh-CN"/>
        </w:rPr>
        <w:t>Cl</w:t>
      </w:r>
      <w:r w:rsidR="00803E81" w:rsidRPr="00E55BDA">
        <w:rPr>
          <w:bCs/>
          <w:sz w:val="24"/>
          <w:szCs w:val="24"/>
          <w:vertAlign w:val="subscript"/>
          <w:lang w:val="fr-CA" w:eastAsia="zh-CN"/>
        </w:rPr>
        <w:t>2</w:t>
      </w:r>
      <w:r w:rsidR="00803E81" w:rsidRPr="00E55BDA">
        <w:rPr>
          <w:bCs/>
          <w:sz w:val="24"/>
          <w:szCs w:val="24"/>
          <w:lang w:val="fr-CA" w:eastAsia="zh-CN"/>
        </w:rPr>
        <w:t xml:space="preserve"> (DCM) CHCl</w:t>
      </w:r>
      <w:r w:rsidR="00803E81" w:rsidRPr="00E55BDA">
        <w:rPr>
          <w:bCs/>
          <w:sz w:val="24"/>
          <w:szCs w:val="24"/>
          <w:vertAlign w:val="subscript"/>
          <w:lang w:val="fr-CA" w:eastAsia="zh-CN"/>
        </w:rPr>
        <w:t>3</w:t>
      </w:r>
      <w:r w:rsidR="00803E81" w:rsidRPr="00E55BDA">
        <w:rPr>
          <w:bCs/>
          <w:sz w:val="24"/>
          <w:szCs w:val="24"/>
          <w:lang w:val="fr-CA" w:eastAsia="zh-CN"/>
        </w:rPr>
        <w:t xml:space="preserve"> EtOAC (acétate d’éthyle) Et2O (oxyde de diéthyl). </w:t>
      </w:r>
      <w:r w:rsidR="00E91267" w:rsidRPr="00E55BDA">
        <w:rPr>
          <w:bCs/>
          <w:sz w:val="24"/>
          <w:szCs w:val="24"/>
          <w:lang w:val="fr-CA" w:eastAsia="zh-CN"/>
        </w:rPr>
        <w:t>La phase aqueuse se réfère à la partie à base d'eau. Par exemple:</w:t>
      </w:r>
      <w:r w:rsidR="00803E81" w:rsidRPr="00E55BDA">
        <w:rPr>
          <w:bCs/>
          <w:sz w:val="24"/>
          <w:szCs w:val="24"/>
          <w:lang w:val="fr-CA" w:eastAsia="zh-CN"/>
        </w:rPr>
        <w:t xml:space="preserve"> H2O HCl</w:t>
      </w:r>
      <w:r w:rsidR="00803E81" w:rsidRPr="00E55BDA">
        <w:rPr>
          <w:bCs/>
          <w:sz w:val="24"/>
          <w:szCs w:val="24"/>
          <w:vertAlign w:val="subscript"/>
          <w:lang w:val="fr-CA" w:eastAsia="zh-CN"/>
        </w:rPr>
        <w:t>aq</w:t>
      </w:r>
      <w:r w:rsidR="00803E81" w:rsidRPr="00E55BDA">
        <w:rPr>
          <w:bCs/>
          <w:sz w:val="24"/>
          <w:szCs w:val="24"/>
          <w:lang w:val="fr-CA" w:eastAsia="zh-CN"/>
        </w:rPr>
        <w:t xml:space="preserve"> NaOH</w:t>
      </w:r>
      <w:r w:rsidR="00803E81" w:rsidRPr="00E55BDA">
        <w:rPr>
          <w:bCs/>
          <w:sz w:val="24"/>
          <w:szCs w:val="24"/>
          <w:vertAlign w:val="subscript"/>
          <w:lang w:val="fr-CA" w:eastAsia="zh-CN"/>
        </w:rPr>
        <w:t>aq</w:t>
      </w:r>
      <w:r w:rsidR="00803E81" w:rsidRPr="00E55BDA">
        <w:rPr>
          <w:bCs/>
          <w:sz w:val="24"/>
          <w:szCs w:val="24"/>
          <w:lang w:val="fr-CA" w:eastAsia="zh-CN"/>
        </w:rPr>
        <w:t xml:space="preserve"> NaHCO</w:t>
      </w:r>
      <w:r w:rsidR="00803E81" w:rsidRPr="00E55BDA">
        <w:rPr>
          <w:bCs/>
          <w:sz w:val="24"/>
          <w:szCs w:val="24"/>
          <w:vertAlign w:val="subscript"/>
          <w:lang w:val="fr-CA" w:eastAsia="zh-CN"/>
        </w:rPr>
        <w:t>3aq.</w:t>
      </w:r>
      <w:r w:rsidR="00803E81" w:rsidRPr="00E55BDA">
        <w:rPr>
          <w:sz w:val="24"/>
          <w:szCs w:val="24"/>
          <w:lang w:val="fr-CA"/>
        </w:rPr>
        <w:t xml:space="preserve"> </w:t>
      </w:r>
      <w:r w:rsidR="00803E81" w:rsidRPr="00E55BDA">
        <w:rPr>
          <w:bCs/>
          <w:sz w:val="24"/>
          <w:szCs w:val="24"/>
          <w:lang w:val="fr-CA" w:eastAsia="zh-CN"/>
        </w:rPr>
        <w:t xml:space="preserve">Comme la plupart des composés organiques ne sont pas compatibles avec l'eau, alors il va produire le phénomène de délamination. De plus, tous les composé organique neutre </w:t>
      </w:r>
      <w:r w:rsidR="0087284C" w:rsidRPr="00E55BDA">
        <w:rPr>
          <w:rFonts w:hint="eastAsia"/>
          <w:bCs/>
          <w:sz w:val="24"/>
          <w:szCs w:val="24"/>
          <w:lang w:val="fr-CA" w:eastAsia="zh-CN"/>
        </w:rPr>
        <w:t>peuvent</w:t>
      </w:r>
      <w:r w:rsidR="0087284C" w:rsidRPr="00E55BDA">
        <w:rPr>
          <w:bCs/>
          <w:sz w:val="24"/>
          <w:szCs w:val="24"/>
          <w:lang w:val="fr-CA" w:eastAsia="zh-CN"/>
        </w:rPr>
        <w:t xml:space="preserve"> </w:t>
      </w:r>
      <w:r w:rsidR="00803E81" w:rsidRPr="00E55BDA">
        <w:rPr>
          <w:bCs/>
          <w:sz w:val="24"/>
          <w:szCs w:val="24"/>
          <w:lang w:val="fr-CA" w:eastAsia="zh-CN"/>
        </w:rPr>
        <w:t xml:space="preserve">soluble dans la phase organique et </w:t>
      </w:r>
      <w:r w:rsidR="0087284C" w:rsidRPr="00E55BDA">
        <w:rPr>
          <w:bCs/>
          <w:sz w:val="24"/>
          <w:szCs w:val="24"/>
          <w:lang w:val="fr-CA" w:eastAsia="zh-CN"/>
        </w:rPr>
        <w:t>les composés</w:t>
      </w:r>
      <w:r w:rsidR="00803E81" w:rsidRPr="00E55BDA">
        <w:rPr>
          <w:bCs/>
          <w:sz w:val="24"/>
          <w:szCs w:val="24"/>
          <w:lang w:val="fr-CA" w:eastAsia="zh-CN"/>
        </w:rPr>
        <w:t xml:space="preserve"> ioniques ou très polaire </w:t>
      </w:r>
      <w:r w:rsidR="0087284C" w:rsidRPr="00E55BDA">
        <w:rPr>
          <w:bCs/>
          <w:sz w:val="24"/>
          <w:szCs w:val="24"/>
          <w:lang w:val="fr-CA" w:eastAsia="zh-CN"/>
        </w:rPr>
        <w:t xml:space="preserve">peuvent </w:t>
      </w:r>
      <w:r w:rsidR="00803E81" w:rsidRPr="00E55BDA">
        <w:rPr>
          <w:bCs/>
          <w:sz w:val="24"/>
          <w:szCs w:val="24"/>
          <w:lang w:val="fr-CA" w:eastAsia="zh-CN"/>
        </w:rPr>
        <w:t>soluble dans la phase aqueuse.</w:t>
      </w:r>
      <w:r w:rsidR="00803E81" w:rsidRPr="00E55BDA">
        <w:rPr>
          <w:sz w:val="24"/>
          <w:szCs w:val="24"/>
          <w:lang w:val="fr-CA"/>
        </w:rPr>
        <w:t xml:space="preserve"> </w:t>
      </w:r>
      <w:r w:rsidR="00803E81" w:rsidRPr="00E55BDA">
        <w:rPr>
          <w:bCs/>
          <w:sz w:val="24"/>
          <w:szCs w:val="24"/>
          <w:lang w:val="fr-CA" w:eastAsia="zh-CN"/>
        </w:rPr>
        <w:t>Dans le même temps, nous pouvons également juger de la position de la phase en fonction de la densité (plus la densité est élevée, plus proche de l'extrémité inférieure</w:t>
      </w:r>
      <w:r w:rsidR="0087284C" w:rsidRPr="00E55BDA">
        <w:rPr>
          <w:bCs/>
          <w:sz w:val="24"/>
          <w:szCs w:val="24"/>
          <w:lang w:val="fr-CA" w:eastAsia="zh-CN"/>
        </w:rPr>
        <w:t xml:space="preserve"> de l’ampoule à décantation</w:t>
      </w:r>
      <w:r w:rsidR="00803E81" w:rsidRPr="00E55BDA">
        <w:rPr>
          <w:bCs/>
          <w:sz w:val="24"/>
          <w:szCs w:val="24"/>
          <w:lang w:val="fr-CA" w:eastAsia="zh-CN"/>
        </w:rPr>
        <w:t>).</w:t>
      </w:r>
    </w:p>
    <w:p w14:paraId="74A1169E" w14:textId="77777777" w:rsidR="00B13DCC" w:rsidRPr="00E55BDA" w:rsidRDefault="00B13DCC" w:rsidP="00B13DCC">
      <w:pPr>
        <w:rPr>
          <w:rFonts w:ascii="Times" w:hAnsi="Times"/>
          <w:b/>
          <w:sz w:val="24"/>
          <w:szCs w:val="24"/>
          <w:lang w:val="fr-CA"/>
        </w:rPr>
      </w:pPr>
      <w:r w:rsidRPr="00E55BDA">
        <w:rPr>
          <w:rFonts w:ascii="Times" w:hAnsi="Times" w:hint="eastAsia"/>
          <w:b/>
          <w:sz w:val="24"/>
          <w:szCs w:val="24"/>
          <w:lang w:val="fr-CA"/>
        </w:rPr>
        <w:t>P</w:t>
      </w:r>
      <w:r w:rsidRPr="00E55BDA">
        <w:rPr>
          <w:rFonts w:ascii="Times" w:hAnsi="Times"/>
          <w:b/>
          <w:sz w:val="24"/>
          <w:szCs w:val="24"/>
          <w:lang w:val="fr-CA"/>
        </w:rPr>
        <w:t>artie A : Extraction de colorants solubles dans l’eau</w:t>
      </w:r>
    </w:p>
    <w:p w14:paraId="04D157E6" w14:textId="0A4C6BD5" w:rsidR="0087284C" w:rsidRPr="00E55BDA" w:rsidRDefault="00B13DCC" w:rsidP="00E91267">
      <w:pPr>
        <w:jc w:val="both"/>
        <w:rPr>
          <w:bCs/>
          <w:sz w:val="24"/>
          <w:szCs w:val="24"/>
          <w:lang w:val="fr-CA" w:eastAsia="zh-CN"/>
        </w:rPr>
      </w:pPr>
      <w:r w:rsidRPr="00E55BDA">
        <w:rPr>
          <w:bCs/>
          <w:sz w:val="24"/>
          <w:szCs w:val="24"/>
          <w:lang w:val="fr-CA" w:eastAsia="zh-CN"/>
        </w:rPr>
        <w:t>Les deux colorants mélangés au chlorure de méthylène ne se sont pas dissous, mais ont seulement entraîné une délamination. C'est parce que la plupart des colorants sont solubles dans l'eau et ont des groupes hydrophiles, de sorte qu'ils ne se dissolvent pas dans la phase organique. Le graphique montre clairement que la densité du chlorure de méthylène est nettement supérieure à celle de l'eau. Cependant, le mélange d'eau et de bleu de méthylène est à l'extrémité inférieure, ce qui indique que la densité du bleu de méthylène est très élevée.</w:t>
      </w:r>
    </w:p>
    <w:p w14:paraId="30D17CA8" w14:textId="10B09CF1" w:rsidR="00B13DCC" w:rsidRPr="00B13DCC" w:rsidRDefault="00B13DCC" w:rsidP="00E91267">
      <w:pPr>
        <w:jc w:val="both"/>
        <w:rPr>
          <w:bCs/>
          <w:sz w:val="28"/>
          <w:szCs w:val="28"/>
          <w:lang w:val="fr-CA" w:eastAsia="zh-CN"/>
        </w:rPr>
      </w:pPr>
      <w:r w:rsidRPr="00B13DCC">
        <w:rPr>
          <w:bCs/>
          <w:noProof/>
          <w:sz w:val="28"/>
          <w:szCs w:val="28"/>
          <w:lang w:val="fr-CA" w:eastAsia="zh-CN"/>
        </w:rPr>
        <w:lastRenderedPageBreak/>
        <w:drawing>
          <wp:inline distT="0" distB="0" distL="0" distR="0" wp14:anchorId="628187F7" wp14:editId="42BC6A29">
            <wp:extent cx="5609063" cy="2623204"/>
            <wp:effectExtent l="0" t="0" r="4445"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28204" cy="2632156"/>
                    </a:xfrm>
                    <a:prstGeom prst="rect">
                      <a:avLst/>
                    </a:prstGeom>
                  </pic:spPr>
                </pic:pic>
              </a:graphicData>
            </a:graphic>
          </wp:inline>
        </w:drawing>
      </w:r>
    </w:p>
    <w:p w14:paraId="1D396E93" w14:textId="77C81A30" w:rsidR="00B13DCC" w:rsidRPr="00E55BDA" w:rsidRDefault="003D788C" w:rsidP="00E91267">
      <w:pPr>
        <w:jc w:val="both"/>
        <w:rPr>
          <w:bCs/>
          <w:sz w:val="24"/>
          <w:szCs w:val="24"/>
          <w:lang w:val="fr-CA" w:eastAsia="zh-CN"/>
        </w:rPr>
      </w:pPr>
      <w:r w:rsidRPr="00E55BDA">
        <w:rPr>
          <w:rFonts w:hint="eastAsia"/>
          <w:bCs/>
          <w:sz w:val="24"/>
          <w:szCs w:val="24"/>
          <w:lang w:val="fr-CA" w:eastAsia="zh-CN"/>
        </w:rPr>
        <w:t>En</w:t>
      </w:r>
      <w:r w:rsidRPr="00E55BDA">
        <w:rPr>
          <w:bCs/>
          <w:sz w:val="24"/>
          <w:szCs w:val="24"/>
          <w:lang w:val="fr-CA" w:eastAsia="zh-CN"/>
        </w:rPr>
        <w:t xml:space="preserve"> </w:t>
      </w:r>
      <w:r w:rsidRPr="00E55BDA">
        <w:rPr>
          <w:rFonts w:hint="eastAsia"/>
          <w:bCs/>
          <w:sz w:val="24"/>
          <w:szCs w:val="24"/>
          <w:lang w:val="fr-CA" w:eastAsia="zh-CN"/>
        </w:rPr>
        <w:t>outre,</w:t>
      </w:r>
      <w:r w:rsidRPr="00E55BDA">
        <w:rPr>
          <w:bCs/>
          <w:sz w:val="24"/>
          <w:szCs w:val="24"/>
          <w:lang w:val="fr-CA" w:eastAsia="zh-CN"/>
        </w:rPr>
        <w:t xml:space="preserve"> le violet de cristal (violet de gentiane) est disparu et repoussé vers la phase organique il y a deux raisons :</w:t>
      </w:r>
    </w:p>
    <w:p w14:paraId="52A18DC3" w14:textId="62A77350" w:rsidR="003D788C" w:rsidRPr="00E55BDA" w:rsidRDefault="003D788C" w:rsidP="003D788C">
      <w:pPr>
        <w:pStyle w:val="ListParagraph"/>
        <w:numPr>
          <w:ilvl w:val="0"/>
          <w:numId w:val="23"/>
        </w:numPr>
        <w:jc w:val="both"/>
        <w:rPr>
          <w:bCs/>
          <w:sz w:val="24"/>
          <w:szCs w:val="24"/>
          <w:lang w:val="fr-CA" w:eastAsia="zh-CN"/>
        </w:rPr>
      </w:pPr>
      <w:r w:rsidRPr="00E55BDA">
        <w:rPr>
          <w:rFonts w:hint="eastAsia"/>
          <w:bCs/>
          <w:sz w:val="24"/>
          <w:szCs w:val="24"/>
          <w:lang w:val="fr-CA" w:eastAsia="zh-CN"/>
        </w:rPr>
        <w:t>L</w:t>
      </w:r>
      <w:r w:rsidRPr="00E55BDA">
        <w:rPr>
          <w:bCs/>
          <w:sz w:val="24"/>
          <w:szCs w:val="24"/>
          <w:lang w:val="fr-CA" w:eastAsia="zh-CN"/>
        </w:rPr>
        <w:t>es composés organiques légèrement solubles en phase aqueuse sont repoussé davantage vers la phase organique grâce au force ionique causé par le NaCl</w:t>
      </w:r>
    </w:p>
    <w:p w14:paraId="4CFFC1F1" w14:textId="72FAAFCB" w:rsidR="003D788C" w:rsidRPr="00E55BDA" w:rsidRDefault="003D788C" w:rsidP="003D788C">
      <w:pPr>
        <w:pStyle w:val="ListParagraph"/>
        <w:numPr>
          <w:ilvl w:val="0"/>
          <w:numId w:val="23"/>
        </w:numPr>
        <w:jc w:val="both"/>
        <w:rPr>
          <w:bCs/>
          <w:sz w:val="24"/>
          <w:szCs w:val="24"/>
          <w:lang w:val="fr-CA" w:eastAsia="zh-CN"/>
        </w:rPr>
      </w:pPr>
      <w:r w:rsidRPr="00E55BDA">
        <w:rPr>
          <w:rFonts w:hint="eastAsia"/>
          <w:bCs/>
          <w:sz w:val="24"/>
          <w:szCs w:val="24"/>
          <w:lang w:val="fr-CA" w:eastAsia="zh-CN"/>
        </w:rPr>
        <w:t>L</w:t>
      </w:r>
      <w:r w:rsidRPr="00E55BDA">
        <w:rPr>
          <w:bCs/>
          <w:sz w:val="24"/>
          <w:szCs w:val="24"/>
          <w:lang w:val="fr-CA" w:eastAsia="zh-CN"/>
        </w:rPr>
        <w:t>a phase aqueuse ne peut plus dissoudre le violet de cristal puisqu’elle saturée en NaCl.</w:t>
      </w:r>
    </w:p>
    <w:p w14:paraId="1637065F" w14:textId="36AF9CF9" w:rsidR="00CB05BA" w:rsidRPr="00E55BDA" w:rsidRDefault="00CB05BA" w:rsidP="00CB05BA">
      <w:pPr>
        <w:jc w:val="both"/>
        <w:rPr>
          <w:bCs/>
          <w:sz w:val="24"/>
          <w:szCs w:val="24"/>
          <w:lang w:val="fr-CA" w:eastAsia="zh-CN"/>
        </w:rPr>
      </w:pPr>
    </w:p>
    <w:p w14:paraId="4B2A3AE5" w14:textId="77777777" w:rsidR="00CB05BA" w:rsidRPr="00E55BDA" w:rsidRDefault="00CB05BA" w:rsidP="00CB05BA">
      <w:pPr>
        <w:jc w:val="both"/>
        <w:rPr>
          <w:rFonts w:ascii="Times" w:hAnsi="Times"/>
          <w:b/>
          <w:sz w:val="24"/>
          <w:szCs w:val="24"/>
          <w:lang w:val="fr-CA" w:eastAsia="zh-CN"/>
        </w:rPr>
      </w:pPr>
      <w:r w:rsidRPr="00E55BDA">
        <w:rPr>
          <w:rFonts w:ascii="Times" w:hAnsi="Times" w:hint="eastAsia"/>
          <w:b/>
          <w:sz w:val="24"/>
          <w:szCs w:val="24"/>
          <w:lang w:val="fr-CA" w:eastAsia="zh-CN"/>
        </w:rPr>
        <w:t>P</w:t>
      </w:r>
      <w:r w:rsidRPr="00E55BDA">
        <w:rPr>
          <w:rFonts w:ascii="Times" w:hAnsi="Times"/>
          <w:b/>
          <w:sz w:val="24"/>
          <w:szCs w:val="24"/>
          <w:lang w:val="fr-CA" w:eastAsia="zh-CN"/>
        </w:rPr>
        <w:t>artie B : Séparation d’un mélange à l’aide d’une extraction fondée sur la réactivité)</w:t>
      </w:r>
    </w:p>
    <w:p w14:paraId="2EA739E2" w14:textId="77777777" w:rsidR="00CB05BA" w:rsidRPr="00E55BDA" w:rsidRDefault="00CB05BA" w:rsidP="00CB05BA">
      <w:pPr>
        <w:jc w:val="both"/>
        <w:rPr>
          <w:bCs/>
          <w:sz w:val="24"/>
          <w:szCs w:val="24"/>
          <w:lang w:val="fr-CA" w:eastAsia="zh-CN"/>
        </w:rPr>
      </w:pPr>
      <w:r w:rsidRPr="00E55BDA">
        <w:rPr>
          <w:bCs/>
          <w:sz w:val="24"/>
          <w:szCs w:val="24"/>
          <w:lang w:val="fr-CA" w:eastAsia="zh-CN"/>
        </w:rPr>
        <w:t>En comparant les points correspondants sur les trois planches CCM dans la partie B Nous pouvons facilement conclure qu'ils ont tous de grandes valeurs de Rf. Ainsi, ils sont tous des substances de polarité relativement faible.</w:t>
      </w:r>
    </w:p>
    <w:p w14:paraId="606464C6" w14:textId="44237F10" w:rsidR="00CB05BA" w:rsidRPr="00E55BDA" w:rsidRDefault="006323B9" w:rsidP="00CB05BA">
      <w:pPr>
        <w:jc w:val="both"/>
        <w:rPr>
          <w:bCs/>
          <w:sz w:val="24"/>
          <w:szCs w:val="24"/>
          <w:lang w:val="fr-CA" w:eastAsia="zh-CN"/>
        </w:rPr>
      </w:pPr>
      <w:r w:rsidRPr="00E55BDA">
        <w:rPr>
          <w:bCs/>
          <w:sz w:val="24"/>
          <w:szCs w:val="24"/>
          <w:lang w:val="fr-CA" w:eastAsia="zh-CN"/>
        </w:rPr>
        <w:t xml:space="preserve">En observant les deux plaques CCM précédentes, nous pouvons conclure qu'il y a deux composants de l'échantillon inconnu, et ils sont dissous dans différentes phases. </w:t>
      </w:r>
      <w:r w:rsidRPr="00E55BDA">
        <w:rPr>
          <w:rFonts w:hint="eastAsia"/>
          <w:bCs/>
          <w:sz w:val="24"/>
          <w:szCs w:val="24"/>
          <w:lang w:val="fr-CA" w:eastAsia="zh-CN"/>
        </w:rPr>
        <w:t>En</w:t>
      </w:r>
      <w:r w:rsidRPr="00E55BDA">
        <w:rPr>
          <w:bCs/>
          <w:sz w:val="24"/>
          <w:szCs w:val="24"/>
          <w:lang w:val="fr-CA" w:eastAsia="zh-CN"/>
        </w:rPr>
        <w:t xml:space="preserve"> </w:t>
      </w:r>
      <w:r w:rsidRPr="00E55BDA">
        <w:rPr>
          <w:rFonts w:hint="eastAsia"/>
          <w:bCs/>
          <w:sz w:val="24"/>
          <w:szCs w:val="24"/>
          <w:lang w:val="fr-CA" w:eastAsia="zh-CN"/>
        </w:rPr>
        <w:t>fonction</w:t>
      </w:r>
      <w:r w:rsidRPr="00E55BDA">
        <w:rPr>
          <w:bCs/>
          <w:sz w:val="24"/>
          <w:szCs w:val="24"/>
          <w:lang w:val="fr-CA" w:eastAsia="zh-CN"/>
        </w:rPr>
        <w:t xml:space="preserve"> de la troisième plaque CCM,</w:t>
      </w:r>
      <w:r w:rsidR="00CB05BA" w:rsidRPr="00E55BDA">
        <w:rPr>
          <w:bCs/>
          <w:sz w:val="24"/>
          <w:szCs w:val="24"/>
          <w:lang w:val="fr-CA" w:eastAsia="zh-CN"/>
        </w:rPr>
        <w:t xml:space="preserve"> on peut directement juger de l’existence d’une partie du solvant benzophénone dans l’inconnu </w:t>
      </w:r>
      <w:r w:rsidRPr="00E55BDA">
        <w:rPr>
          <w:rFonts w:hint="eastAsia"/>
          <w:bCs/>
          <w:sz w:val="24"/>
          <w:szCs w:val="24"/>
          <w:lang w:val="fr-CA" w:eastAsia="zh-CN"/>
        </w:rPr>
        <w:t>au</w:t>
      </w:r>
      <w:r w:rsidRPr="00E55BDA">
        <w:rPr>
          <w:bCs/>
          <w:sz w:val="24"/>
          <w:szCs w:val="24"/>
          <w:lang w:val="fr-CA" w:eastAsia="zh-CN"/>
        </w:rPr>
        <w:t xml:space="preserve"> gré</w:t>
      </w:r>
      <w:r w:rsidR="00CB05BA" w:rsidRPr="00E55BDA">
        <w:rPr>
          <w:bCs/>
          <w:sz w:val="24"/>
          <w:szCs w:val="24"/>
          <w:lang w:val="fr-CA" w:eastAsia="zh-CN"/>
        </w:rPr>
        <w:t xml:space="preserve"> de la position de chaque point. Au contraire, il n’y a rien en commun dans le solvant biphényl (chaque petit point est dispersé), donc l’échantillon d’inconnu n’existe pas l’ingrédient de biphényl</w:t>
      </w:r>
      <w:r w:rsidRPr="00E55BDA">
        <w:rPr>
          <w:bCs/>
          <w:sz w:val="24"/>
          <w:szCs w:val="24"/>
          <w:lang w:val="fr-CA" w:eastAsia="zh-CN"/>
        </w:rPr>
        <w:t xml:space="preserve"> (juste l’acide benzoique et benzophénone)</w:t>
      </w:r>
      <w:r w:rsidR="00CB05BA" w:rsidRPr="00E55BDA">
        <w:rPr>
          <w:bCs/>
          <w:sz w:val="24"/>
          <w:szCs w:val="24"/>
          <w:lang w:val="fr-CA" w:eastAsia="zh-CN"/>
        </w:rPr>
        <w:t>!</w:t>
      </w:r>
    </w:p>
    <w:p w14:paraId="0A25C43E" w14:textId="10CCFA41" w:rsidR="00CB05BA" w:rsidRPr="00E55BDA" w:rsidRDefault="00CB05BA" w:rsidP="00CB05BA">
      <w:pPr>
        <w:jc w:val="both"/>
        <w:rPr>
          <w:bCs/>
          <w:sz w:val="24"/>
          <w:szCs w:val="24"/>
          <w:lang w:val="fr-CA" w:eastAsia="zh-CN"/>
        </w:rPr>
      </w:pPr>
      <w:r w:rsidRPr="00E55BDA">
        <w:rPr>
          <w:bCs/>
          <w:sz w:val="24"/>
          <w:szCs w:val="24"/>
          <w:lang w:val="fr-CA" w:eastAsia="zh-CN"/>
        </w:rPr>
        <w:t>En bref, la chromatographie est une bonne façon d’effectuer le suivi d’une réaction en ce point de vue.</w:t>
      </w:r>
    </w:p>
    <w:p w14:paraId="22A952AD" w14:textId="030B41DE" w:rsidR="00291F11" w:rsidRPr="00E55BDA" w:rsidRDefault="006323B9" w:rsidP="00CB05BA">
      <w:pPr>
        <w:jc w:val="both"/>
        <w:rPr>
          <w:bCs/>
          <w:sz w:val="24"/>
          <w:szCs w:val="24"/>
          <w:lang w:val="fr-CA" w:eastAsia="zh-CN"/>
        </w:rPr>
      </w:pPr>
      <w:r w:rsidRPr="00E55BDA">
        <w:rPr>
          <w:bCs/>
          <w:sz w:val="24"/>
          <w:szCs w:val="24"/>
          <w:lang w:val="fr-CA" w:eastAsia="zh-CN"/>
        </w:rPr>
        <w:t xml:space="preserve">Au début, le but de l'ajout de solution de NaOH était de séparer les deux substances dans l'échantillon, par conséquent, la solution de NaOH a formé une forme ionique dans l'eau et a capturé les ions hydrogène de l'acide benzoïque. Pour cette raison, l'acide benzoïque est soluble dans la phase aqueuse, tandis que la benzophénone est une matière organique neutre et est </w:t>
      </w:r>
      <w:r w:rsidRPr="00E55BDA">
        <w:rPr>
          <w:bCs/>
          <w:sz w:val="24"/>
          <w:szCs w:val="24"/>
          <w:lang w:val="fr-CA" w:eastAsia="zh-CN"/>
        </w:rPr>
        <w:lastRenderedPageBreak/>
        <w:t>donc soluble dans la phase organique.</w:t>
      </w:r>
      <w:r w:rsidRPr="00E55BDA">
        <w:rPr>
          <w:sz w:val="24"/>
          <w:szCs w:val="24"/>
          <w:lang w:val="fr-CA"/>
        </w:rPr>
        <w:t xml:space="preserve"> </w:t>
      </w:r>
      <w:r w:rsidRPr="00E55BDA">
        <w:rPr>
          <w:bCs/>
          <w:sz w:val="24"/>
          <w:szCs w:val="24"/>
          <w:lang w:val="fr-CA" w:eastAsia="zh-CN"/>
        </w:rPr>
        <w:t>Après une série d'opérations, nous avons ajouté de l'acide chlorhydrique concentré pour changer le benzoate de sodium en acide benzoïque.</w:t>
      </w:r>
    </w:p>
    <w:p w14:paraId="61EA9007" w14:textId="033CA424" w:rsidR="00F8257B" w:rsidRPr="00E55BDA" w:rsidRDefault="00F8257B" w:rsidP="009B5021">
      <w:pPr>
        <w:jc w:val="both"/>
        <w:rPr>
          <w:bCs/>
          <w:sz w:val="24"/>
          <w:szCs w:val="24"/>
          <w:lang w:val="fr-CA" w:eastAsia="zh-CN"/>
        </w:rPr>
      </w:pPr>
      <w:r w:rsidRPr="00E55BDA">
        <w:rPr>
          <w:bCs/>
          <w:sz w:val="24"/>
          <w:szCs w:val="24"/>
          <w:lang w:val="fr-CA" w:eastAsia="zh-CN"/>
        </w:rPr>
        <w:t>-Alors en conclusion l’inconnue (échantillon #330) était un mélange de Benzophénone et de l’acide Benzo</w:t>
      </w:r>
      <w:r w:rsidRPr="00E55BDA">
        <w:rPr>
          <w:rFonts w:cstheme="minorHAnsi"/>
          <w:i/>
          <w:iCs/>
          <w:color w:val="222222"/>
          <w:sz w:val="24"/>
          <w:szCs w:val="24"/>
          <w:shd w:val="clear" w:color="auto" w:fill="FFFFFF"/>
          <w:lang w:val="fr-CA"/>
        </w:rPr>
        <w:t>ï</w:t>
      </w:r>
      <w:r w:rsidRPr="00E55BDA">
        <w:rPr>
          <w:bCs/>
          <w:sz w:val="24"/>
          <w:szCs w:val="24"/>
          <w:lang w:val="fr-CA" w:eastAsia="zh-CN"/>
        </w:rPr>
        <w:t>que en analysant les 3 plaques de CCM obtenues dans le Laboratoire.</w:t>
      </w:r>
      <w:r w:rsidR="009B5021" w:rsidRPr="009B5021">
        <w:rPr>
          <w:lang w:val="fr-CA"/>
        </w:rPr>
        <w:t xml:space="preserve"> </w:t>
      </w:r>
      <w:r w:rsidR="009B5021" w:rsidRPr="009B5021">
        <w:rPr>
          <w:bCs/>
          <w:sz w:val="24"/>
          <w:szCs w:val="24"/>
          <w:lang w:val="fr-CA" w:eastAsia="zh-CN"/>
        </w:rPr>
        <w:t xml:space="preserve">Le </w:t>
      </w:r>
      <w:r w:rsidR="009B5021">
        <w:rPr>
          <w:bCs/>
          <w:sz w:val="24"/>
          <w:szCs w:val="24"/>
          <w:lang w:val="fr-CA" w:eastAsia="zh-CN"/>
        </w:rPr>
        <w:t xml:space="preserve">pourcentage du </w:t>
      </w:r>
      <w:r w:rsidR="009B5021" w:rsidRPr="009B5021">
        <w:rPr>
          <w:bCs/>
          <w:sz w:val="24"/>
          <w:szCs w:val="24"/>
          <w:lang w:val="fr-CA" w:eastAsia="zh-CN"/>
        </w:rPr>
        <w:t xml:space="preserve">rendement </w:t>
      </w:r>
      <w:r w:rsidR="009B5021">
        <w:rPr>
          <w:bCs/>
          <w:sz w:val="24"/>
          <w:szCs w:val="24"/>
          <w:lang w:val="fr-CA" w:eastAsia="zh-CN"/>
        </w:rPr>
        <w:t xml:space="preserve">était </w:t>
      </w:r>
      <w:r w:rsidR="009B5021" w:rsidRPr="009B5021">
        <w:rPr>
          <w:bCs/>
          <w:sz w:val="24"/>
          <w:szCs w:val="24"/>
          <w:lang w:val="fr-CA" w:eastAsia="zh-CN"/>
        </w:rPr>
        <w:t xml:space="preserve">d'environ </w:t>
      </w:r>
      <w:r w:rsidR="009B5021">
        <w:rPr>
          <w:bCs/>
          <w:sz w:val="24"/>
          <w:szCs w:val="24"/>
          <w:lang w:val="fr-CA" w:eastAsia="zh-CN"/>
        </w:rPr>
        <w:t>28.</w:t>
      </w:r>
      <w:r w:rsidR="009B5021" w:rsidRPr="009B5021">
        <w:rPr>
          <w:bCs/>
          <w:sz w:val="24"/>
          <w:szCs w:val="24"/>
          <w:lang w:val="fr-CA" w:eastAsia="zh-CN"/>
        </w:rPr>
        <w:t xml:space="preserve">8%. </w:t>
      </w:r>
      <w:r w:rsidR="009B5021">
        <w:rPr>
          <w:bCs/>
          <w:sz w:val="24"/>
          <w:szCs w:val="24"/>
          <w:lang w:val="fr-CA" w:eastAsia="zh-CN"/>
        </w:rPr>
        <w:t>C</w:t>
      </w:r>
      <w:r w:rsidR="009B5021" w:rsidRPr="009B5021">
        <w:rPr>
          <w:bCs/>
          <w:sz w:val="24"/>
          <w:szCs w:val="24"/>
          <w:lang w:val="fr-CA" w:eastAsia="zh-CN"/>
        </w:rPr>
        <w:t>e</w:t>
      </w:r>
      <w:r w:rsidR="009B5021">
        <w:rPr>
          <w:bCs/>
          <w:sz w:val="24"/>
          <w:szCs w:val="24"/>
          <w:lang w:val="fr-CA" w:eastAsia="zh-CN"/>
        </w:rPr>
        <w:t>tte valeur basse</w:t>
      </w:r>
      <w:r w:rsidR="009B5021" w:rsidRPr="009B5021">
        <w:rPr>
          <w:bCs/>
          <w:sz w:val="24"/>
          <w:szCs w:val="24"/>
          <w:lang w:val="fr-CA" w:eastAsia="zh-CN"/>
        </w:rPr>
        <w:t xml:space="preserve"> en pourcentage pourrait être due à une éventuelle contamination dans le processus de séparation des couches,</w:t>
      </w:r>
      <w:r w:rsidR="009B5021">
        <w:rPr>
          <w:bCs/>
          <w:sz w:val="24"/>
          <w:szCs w:val="24"/>
          <w:lang w:val="fr-CA" w:eastAsia="zh-CN"/>
        </w:rPr>
        <w:t xml:space="preserve"> </w:t>
      </w:r>
      <w:r w:rsidR="009B5021" w:rsidRPr="009B5021">
        <w:rPr>
          <w:bCs/>
          <w:sz w:val="24"/>
          <w:szCs w:val="24"/>
          <w:lang w:val="fr-CA" w:eastAsia="zh-CN"/>
        </w:rPr>
        <w:t xml:space="preserve">car cela entraînerait une partie du précipité </w:t>
      </w:r>
      <w:r w:rsidR="009B5021">
        <w:rPr>
          <w:bCs/>
          <w:sz w:val="24"/>
          <w:szCs w:val="24"/>
          <w:lang w:val="fr-CA" w:eastAsia="zh-CN"/>
        </w:rPr>
        <w:t>qui se trouve</w:t>
      </w:r>
      <w:r w:rsidR="009B5021" w:rsidRPr="009B5021">
        <w:rPr>
          <w:bCs/>
          <w:sz w:val="24"/>
          <w:szCs w:val="24"/>
          <w:lang w:val="fr-CA" w:eastAsia="zh-CN"/>
        </w:rPr>
        <w:t xml:space="preserve"> dans la phase organique.</w:t>
      </w:r>
      <w:r w:rsidR="009B5021">
        <w:rPr>
          <w:bCs/>
          <w:sz w:val="24"/>
          <w:szCs w:val="24"/>
          <w:lang w:val="fr-CA" w:eastAsia="zh-CN"/>
        </w:rPr>
        <w:t xml:space="preserve"> </w:t>
      </w:r>
      <w:r w:rsidR="009B5021" w:rsidRPr="009B5021">
        <w:rPr>
          <w:bCs/>
          <w:sz w:val="24"/>
          <w:szCs w:val="24"/>
          <w:lang w:val="fr-CA" w:eastAsia="zh-CN"/>
        </w:rPr>
        <w:t>De plus, lors du versement de la phase aqueuse dans le filtre d'aspiration, une solution pourrait</w:t>
      </w:r>
      <w:r w:rsidR="009B5021">
        <w:rPr>
          <w:bCs/>
          <w:sz w:val="24"/>
          <w:szCs w:val="24"/>
          <w:lang w:val="fr-CA" w:eastAsia="zh-CN"/>
        </w:rPr>
        <w:t xml:space="preserve"> </w:t>
      </w:r>
      <w:r w:rsidR="009B5021" w:rsidRPr="009B5021">
        <w:rPr>
          <w:bCs/>
          <w:sz w:val="24"/>
          <w:szCs w:val="24"/>
          <w:lang w:val="fr-CA" w:eastAsia="zh-CN"/>
        </w:rPr>
        <w:t xml:space="preserve">calé sur le filtre et donc le résultat dans une masse finale </w:t>
      </w:r>
      <w:r w:rsidR="009B5021">
        <w:rPr>
          <w:bCs/>
          <w:sz w:val="24"/>
          <w:szCs w:val="24"/>
          <w:lang w:val="fr-CA" w:eastAsia="zh-CN"/>
        </w:rPr>
        <w:t xml:space="preserve">sera </w:t>
      </w:r>
      <w:r w:rsidR="009B5021" w:rsidRPr="009B5021">
        <w:rPr>
          <w:bCs/>
          <w:sz w:val="24"/>
          <w:szCs w:val="24"/>
          <w:lang w:val="fr-CA" w:eastAsia="zh-CN"/>
        </w:rPr>
        <w:t>réduite.</w:t>
      </w:r>
    </w:p>
    <w:p w14:paraId="68373152" w14:textId="5C81C995" w:rsidR="00965263" w:rsidRPr="00E55BDA" w:rsidRDefault="00D57C84" w:rsidP="00D57C84">
      <w:pPr>
        <w:rPr>
          <w:b/>
          <w:bCs/>
          <w:sz w:val="24"/>
          <w:szCs w:val="24"/>
          <w:u w:val="single"/>
          <w:lang w:val="fr-CA" w:eastAsia="zh-CN"/>
        </w:rPr>
      </w:pPr>
      <w:r w:rsidRPr="00E55BDA">
        <w:rPr>
          <w:rFonts w:hint="eastAsia"/>
          <w:b/>
          <w:bCs/>
          <w:sz w:val="24"/>
          <w:szCs w:val="24"/>
          <w:u w:val="single"/>
          <w:lang w:val="fr-CA" w:eastAsia="zh-CN"/>
        </w:rPr>
        <w:t>Source</w:t>
      </w:r>
      <w:r w:rsidRPr="00E55BDA">
        <w:rPr>
          <w:b/>
          <w:bCs/>
          <w:sz w:val="24"/>
          <w:szCs w:val="24"/>
          <w:u w:val="single"/>
          <w:lang w:val="fr-CA" w:eastAsia="zh-CN"/>
        </w:rPr>
        <w:t>s d’erreur et amélioration</w:t>
      </w:r>
    </w:p>
    <w:p w14:paraId="1C92165A" w14:textId="77777777" w:rsidR="00D22F17" w:rsidRPr="00E55BDA" w:rsidRDefault="00D22F17" w:rsidP="00D22F17">
      <w:pPr>
        <w:jc w:val="both"/>
        <w:rPr>
          <w:bCs/>
          <w:sz w:val="24"/>
          <w:szCs w:val="24"/>
          <w:lang w:val="fr-CA" w:eastAsia="zh-CN"/>
        </w:rPr>
      </w:pPr>
      <w:r w:rsidRPr="00E55BDA">
        <w:rPr>
          <w:bCs/>
          <w:sz w:val="24"/>
          <w:szCs w:val="24"/>
          <w:lang w:val="fr-CA" w:eastAsia="zh-CN"/>
        </w:rPr>
        <w:t xml:space="preserve">Dans l'opération expérimentale, nous avons également fait beaucoup d'erreurs, ce qui a conduit à une grande déviation dans certains résultats expérimentaux: </w:t>
      </w:r>
    </w:p>
    <w:p w14:paraId="0EAB624D" w14:textId="4A4BEE62" w:rsidR="00A838F9" w:rsidRPr="00E55BDA" w:rsidRDefault="00E45E0D" w:rsidP="00E45E0D">
      <w:pPr>
        <w:pStyle w:val="ListParagraph"/>
        <w:numPr>
          <w:ilvl w:val="0"/>
          <w:numId w:val="24"/>
        </w:numPr>
        <w:jc w:val="both"/>
        <w:rPr>
          <w:bCs/>
          <w:sz w:val="24"/>
          <w:szCs w:val="24"/>
          <w:lang w:val="fr-CA" w:eastAsia="zh-CN"/>
        </w:rPr>
      </w:pPr>
      <w:r w:rsidRPr="00E55BDA">
        <w:rPr>
          <w:bCs/>
          <w:sz w:val="24"/>
          <w:szCs w:val="24"/>
          <w:lang w:val="fr-CA" w:eastAsia="zh-CN"/>
        </w:rPr>
        <w:t>En raison de la précipitation de la préparation, l'échantillon que nous avons sauvegardé dans le ballon erlenmeyer s'est évaporé, ce qui a causé des inconvénients à la série d'opérations suivante.</w:t>
      </w:r>
    </w:p>
    <w:p w14:paraId="38A5C38E" w14:textId="0D4F9E44" w:rsidR="00E45E0D" w:rsidRPr="00E55BDA" w:rsidRDefault="00E45E0D" w:rsidP="00E45E0D">
      <w:pPr>
        <w:pStyle w:val="ListParagraph"/>
        <w:numPr>
          <w:ilvl w:val="0"/>
          <w:numId w:val="24"/>
        </w:numPr>
        <w:jc w:val="both"/>
        <w:rPr>
          <w:bCs/>
          <w:sz w:val="24"/>
          <w:szCs w:val="24"/>
          <w:lang w:val="fr-CA" w:eastAsia="zh-CN"/>
        </w:rPr>
      </w:pPr>
      <w:r w:rsidRPr="00E55BDA">
        <w:rPr>
          <w:bCs/>
          <w:sz w:val="24"/>
          <w:szCs w:val="24"/>
          <w:lang w:val="fr-CA" w:eastAsia="zh-CN"/>
        </w:rPr>
        <w:t>Nous voulons secouer l'entonnoir de séparation à l'envers. L'émulsification s'est produite lors de l'agitation.</w:t>
      </w:r>
    </w:p>
    <w:p w14:paraId="4277442F" w14:textId="61914D85" w:rsidR="00E45E0D" w:rsidRPr="00E55BDA" w:rsidRDefault="00E45E0D" w:rsidP="00E45E0D">
      <w:pPr>
        <w:pStyle w:val="ListParagraph"/>
        <w:numPr>
          <w:ilvl w:val="0"/>
          <w:numId w:val="24"/>
        </w:numPr>
        <w:jc w:val="both"/>
        <w:rPr>
          <w:bCs/>
          <w:sz w:val="24"/>
          <w:szCs w:val="24"/>
          <w:lang w:val="fr-CA" w:eastAsia="zh-CN"/>
        </w:rPr>
      </w:pPr>
      <w:r w:rsidRPr="00E55BDA">
        <w:rPr>
          <w:bCs/>
          <w:sz w:val="24"/>
          <w:szCs w:val="24"/>
          <w:lang w:val="fr-CA" w:eastAsia="zh-CN"/>
        </w:rPr>
        <w:t>Les couleurs des deux phases sont trop proches. Donc</w:t>
      </w:r>
      <w:r w:rsidR="00E27990" w:rsidRPr="00E55BDA">
        <w:rPr>
          <w:bCs/>
          <w:sz w:val="24"/>
          <w:szCs w:val="24"/>
          <w:lang w:val="fr-CA" w:eastAsia="zh-CN"/>
        </w:rPr>
        <w:t>,</w:t>
      </w:r>
      <w:r w:rsidRPr="00E55BDA">
        <w:rPr>
          <w:bCs/>
          <w:sz w:val="24"/>
          <w:szCs w:val="24"/>
          <w:lang w:val="fr-CA" w:eastAsia="zh-CN"/>
        </w:rPr>
        <w:t xml:space="preserve"> la quantité de gouttes n'est pas correct.</w:t>
      </w:r>
    </w:p>
    <w:p w14:paraId="45A9E476" w14:textId="0D601CD5" w:rsidR="00E27990" w:rsidRPr="00E55BDA" w:rsidRDefault="00E27990" w:rsidP="00E27990">
      <w:pPr>
        <w:pStyle w:val="ListParagraph"/>
        <w:numPr>
          <w:ilvl w:val="0"/>
          <w:numId w:val="24"/>
        </w:numPr>
        <w:jc w:val="both"/>
        <w:rPr>
          <w:bCs/>
          <w:sz w:val="24"/>
          <w:szCs w:val="24"/>
          <w:lang w:val="fr-CA" w:eastAsia="zh-CN"/>
        </w:rPr>
      </w:pPr>
      <w:r w:rsidRPr="00E55BDA">
        <w:rPr>
          <w:bCs/>
          <w:sz w:val="24"/>
          <w:szCs w:val="24"/>
          <w:lang w:val="fr-CA" w:eastAsia="zh-CN"/>
        </w:rPr>
        <w:t xml:space="preserve">Nous n'avons pas eu assez de temps pour faire </w:t>
      </w:r>
      <w:r w:rsidR="00E649E4" w:rsidRPr="00E55BDA">
        <w:rPr>
          <w:bCs/>
          <w:sz w:val="24"/>
          <w:szCs w:val="24"/>
          <w:lang w:val="fr-CA" w:eastAsia="zh-CN"/>
        </w:rPr>
        <w:t>l’expérience</w:t>
      </w:r>
      <w:r w:rsidRPr="00E55BDA">
        <w:rPr>
          <w:bCs/>
          <w:sz w:val="24"/>
          <w:szCs w:val="24"/>
          <w:lang w:val="fr-CA" w:eastAsia="zh-CN"/>
        </w:rPr>
        <w:t xml:space="preserve"> de CCM, nous avons donc mis trois plaques CCM dans le récipient d'élution en même temps, ce qui entraînera une déviation des données.</w:t>
      </w:r>
    </w:p>
    <w:p w14:paraId="3B3EBC9E" w14:textId="77777777" w:rsidR="00F8257B" w:rsidRPr="00E55BDA" w:rsidRDefault="00F8257B" w:rsidP="00F8257B">
      <w:pPr>
        <w:pStyle w:val="ListParagraph"/>
        <w:ind w:left="360"/>
        <w:jc w:val="both"/>
        <w:rPr>
          <w:bCs/>
          <w:sz w:val="24"/>
          <w:szCs w:val="24"/>
          <w:lang w:val="fr-CA" w:eastAsia="zh-CN"/>
        </w:rPr>
      </w:pPr>
    </w:p>
    <w:p w14:paraId="27445205" w14:textId="77777777" w:rsidR="00F8257B" w:rsidRPr="00E55BDA" w:rsidRDefault="00F8257B" w:rsidP="00E27990">
      <w:pPr>
        <w:jc w:val="both"/>
        <w:rPr>
          <w:bCs/>
          <w:sz w:val="24"/>
          <w:szCs w:val="24"/>
          <w:lang w:val="fr-CA" w:eastAsia="zh-CN"/>
        </w:rPr>
      </w:pPr>
      <w:r w:rsidRPr="00E55BDA">
        <w:rPr>
          <w:bCs/>
          <w:sz w:val="24"/>
          <w:szCs w:val="24"/>
          <w:lang w:val="fr-CA" w:eastAsia="zh-CN"/>
        </w:rPr>
        <w:t>•</w:t>
      </w:r>
      <w:r w:rsidRPr="00E55BDA">
        <w:rPr>
          <w:bCs/>
          <w:sz w:val="24"/>
          <w:szCs w:val="24"/>
          <w:lang w:val="fr-CA" w:eastAsia="zh-CN"/>
        </w:rPr>
        <w:tab/>
        <w:t>Avec les plaques CCM le plus principale source d’erreurs sont la contamination. Une contamination pourrait se produire dans l’extraction, où les deux couches n'étaient pas complètement séparées. Cela provoquerait une certaine phase organique à trouver dans la phase aqueuse. De plus, la benzophénone n'aurait pas réagi avec l'</w:t>
      </w:r>
      <w:proofErr w:type="spellStart"/>
      <w:r w:rsidRPr="00E55BDA">
        <w:rPr>
          <w:bCs/>
          <w:sz w:val="24"/>
          <w:szCs w:val="24"/>
          <w:lang w:val="fr-CA" w:eastAsia="zh-CN"/>
        </w:rPr>
        <w:t>HCl</w:t>
      </w:r>
      <w:proofErr w:type="spellEnd"/>
      <w:r w:rsidRPr="00E55BDA">
        <w:rPr>
          <w:bCs/>
          <w:sz w:val="24"/>
          <w:szCs w:val="24"/>
          <w:lang w:val="fr-CA" w:eastAsia="zh-CN"/>
        </w:rPr>
        <w:t xml:space="preserve"> il ferait donc partit du précipité. Une autre importante source d’erreurs est dans le CCM. Parfois repérer des voies avec une grande quantité de solution pourrait permettre un mélange entre les voies.</w:t>
      </w:r>
    </w:p>
    <w:p w14:paraId="21AE65ED" w14:textId="243BDAC4" w:rsidR="00E27990" w:rsidRPr="00E55BDA" w:rsidRDefault="00F8257B" w:rsidP="00E27990">
      <w:pPr>
        <w:jc w:val="both"/>
        <w:rPr>
          <w:bCs/>
          <w:sz w:val="24"/>
          <w:szCs w:val="24"/>
          <w:lang w:val="fr-CA" w:eastAsia="zh-CN"/>
        </w:rPr>
      </w:pPr>
      <w:r w:rsidRPr="00E55BDA">
        <w:rPr>
          <w:bCs/>
          <w:sz w:val="24"/>
          <w:szCs w:val="24"/>
          <w:lang w:val="fr-CA" w:eastAsia="zh-CN"/>
        </w:rPr>
        <w:t xml:space="preserve"> </w:t>
      </w:r>
      <w:r w:rsidR="00E27990" w:rsidRPr="00E55BDA">
        <w:rPr>
          <w:rFonts w:hint="eastAsia"/>
          <w:bCs/>
          <w:sz w:val="24"/>
          <w:szCs w:val="24"/>
          <w:lang w:val="fr-CA" w:eastAsia="zh-CN"/>
        </w:rPr>
        <w:t>Si</w:t>
      </w:r>
      <w:r w:rsidR="00E27990" w:rsidRPr="00E55BDA">
        <w:rPr>
          <w:bCs/>
          <w:sz w:val="24"/>
          <w:szCs w:val="24"/>
          <w:lang w:val="fr-CA" w:eastAsia="zh-CN"/>
        </w:rPr>
        <w:t xml:space="preserve"> nous pouvons résoudre ces erreurs, je suis tout à fait certain que nous pouvons obtenir les données correctes.</w:t>
      </w:r>
    </w:p>
    <w:p w14:paraId="5474EAA8" w14:textId="77777777" w:rsidR="00E45E0D" w:rsidRPr="00E55BDA" w:rsidRDefault="00E45E0D" w:rsidP="00E27990">
      <w:pPr>
        <w:jc w:val="both"/>
        <w:rPr>
          <w:bCs/>
          <w:sz w:val="24"/>
          <w:szCs w:val="24"/>
          <w:lang w:val="fr-CA" w:eastAsia="zh-CN"/>
        </w:rPr>
      </w:pPr>
    </w:p>
    <w:p w14:paraId="56FE024E" w14:textId="09251B15" w:rsidR="003F4A94" w:rsidRPr="00E55BDA" w:rsidRDefault="005C3B91" w:rsidP="00C62820">
      <w:pPr>
        <w:rPr>
          <w:rFonts w:ascii="Times" w:hAnsi="Times"/>
          <w:b/>
          <w:sz w:val="24"/>
          <w:szCs w:val="24"/>
          <w:u w:val="single"/>
          <w:lang w:val="fr-CA"/>
        </w:rPr>
      </w:pPr>
      <w:r w:rsidRPr="00E55BDA">
        <w:rPr>
          <w:rFonts w:ascii="Times" w:hAnsi="Times"/>
          <w:b/>
          <w:sz w:val="24"/>
          <w:szCs w:val="24"/>
          <w:u w:val="single"/>
          <w:lang w:val="fr-CA"/>
        </w:rPr>
        <w:t xml:space="preserve">Réponse aux questions 1 à </w:t>
      </w:r>
      <w:r w:rsidR="00C62820" w:rsidRPr="00E55BDA">
        <w:rPr>
          <w:rFonts w:ascii="Times" w:hAnsi="Times"/>
          <w:b/>
          <w:sz w:val="24"/>
          <w:szCs w:val="24"/>
          <w:u w:val="single"/>
          <w:lang w:val="fr-CA"/>
        </w:rPr>
        <w:t>6</w:t>
      </w:r>
      <w:r w:rsidRPr="00E55BDA">
        <w:rPr>
          <w:rFonts w:ascii="Times" w:hAnsi="Times"/>
          <w:b/>
          <w:sz w:val="24"/>
          <w:szCs w:val="24"/>
          <w:u w:val="single"/>
          <w:lang w:val="fr-CA"/>
        </w:rPr>
        <w:t> :</w:t>
      </w:r>
    </w:p>
    <w:p w14:paraId="0AEFE6CE" w14:textId="66FB9645" w:rsidR="00157238" w:rsidRPr="00E55BDA" w:rsidRDefault="00157238" w:rsidP="00157238">
      <w:pPr>
        <w:pStyle w:val="ListParagraph"/>
        <w:numPr>
          <w:ilvl w:val="0"/>
          <w:numId w:val="17"/>
        </w:numPr>
        <w:jc w:val="both"/>
        <w:rPr>
          <w:sz w:val="24"/>
          <w:szCs w:val="24"/>
          <w:u w:val="single"/>
          <w:lang w:val="fr-CA" w:eastAsia="zh-CN"/>
        </w:rPr>
      </w:pPr>
      <w:r w:rsidRPr="00E55BDA">
        <w:rPr>
          <w:sz w:val="24"/>
          <w:szCs w:val="24"/>
          <w:u w:val="single"/>
          <w:lang w:val="fr-CA" w:eastAsia="zh-CN"/>
        </w:rPr>
        <w:t xml:space="preserve">Pourquoi serait-il difficile d’effectuer une extraction à l’aide d’acétone et d’eau? </w:t>
      </w:r>
    </w:p>
    <w:p w14:paraId="5CC0B366" w14:textId="77777777" w:rsidR="00FC7198" w:rsidRPr="00E55BDA" w:rsidRDefault="00FC7198" w:rsidP="00FC7198">
      <w:pPr>
        <w:pStyle w:val="ListParagraph"/>
        <w:ind w:left="360"/>
        <w:jc w:val="both"/>
        <w:rPr>
          <w:sz w:val="24"/>
          <w:szCs w:val="24"/>
          <w:lang w:val="fr-CA" w:eastAsia="zh-CN"/>
        </w:rPr>
      </w:pPr>
    </w:p>
    <w:p w14:paraId="25E835C2" w14:textId="0DADEFAA" w:rsidR="00FC7198" w:rsidRPr="00E55BDA" w:rsidRDefault="00FC7198" w:rsidP="00FC7198">
      <w:pPr>
        <w:pStyle w:val="ListParagraph"/>
        <w:ind w:left="360"/>
        <w:jc w:val="both"/>
        <w:rPr>
          <w:sz w:val="24"/>
          <w:szCs w:val="24"/>
          <w:lang w:val="fr-CA" w:eastAsia="zh-CN"/>
        </w:rPr>
      </w:pPr>
      <w:r w:rsidRPr="00E55BDA">
        <w:rPr>
          <w:sz w:val="24"/>
          <w:szCs w:val="24"/>
          <w:lang w:val="fr-CA" w:eastAsia="zh-CN"/>
        </w:rPr>
        <w:t>Cette extraction s'avérerait trop difficile à réaliser car aucune séparation ne se produira (deux couches distinctes) car les solvants sont miscibles.</w:t>
      </w:r>
    </w:p>
    <w:p w14:paraId="2365EE64" w14:textId="44CF442A" w:rsidR="00157238" w:rsidRPr="00E55BDA" w:rsidRDefault="00157238" w:rsidP="00157238">
      <w:pPr>
        <w:jc w:val="both"/>
        <w:rPr>
          <w:sz w:val="24"/>
          <w:szCs w:val="24"/>
          <w:lang w:val="fr-CA" w:eastAsia="zh-CN"/>
        </w:rPr>
      </w:pPr>
    </w:p>
    <w:p w14:paraId="65BF0E64" w14:textId="654111DF" w:rsidR="00157238" w:rsidRPr="00E55BDA" w:rsidRDefault="00157238" w:rsidP="00157238">
      <w:pPr>
        <w:pStyle w:val="NormalWeb"/>
        <w:jc w:val="both"/>
        <w:rPr>
          <w:rFonts w:asciiTheme="minorHAnsi" w:eastAsiaTheme="minorEastAsia" w:hAnsiTheme="minorHAnsi" w:cstheme="minorBidi"/>
          <w:u w:val="single"/>
          <w:lang w:val="fr-CA"/>
        </w:rPr>
      </w:pPr>
      <w:r w:rsidRPr="00E55BDA">
        <w:rPr>
          <w:rFonts w:asciiTheme="minorHAnsi" w:eastAsiaTheme="minorEastAsia" w:hAnsiTheme="minorHAnsi" w:cstheme="minorBidi" w:hint="eastAsia"/>
          <w:u w:val="single"/>
          <w:lang w:val="fr-CA"/>
        </w:rPr>
        <w:t>2</w:t>
      </w:r>
      <w:r w:rsidRPr="00E55BDA">
        <w:rPr>
          <w:rFonts w:asciiTheme="minorHAnsi" w:eastAsiaTheme="minorEastAsia" w:hAnsiTheme="minorHAnsi" w:cstheme="minorBidi"/>
          <w:u w:val="single"/>
          <w:lang w:val="fr-CA"/>
        </w:rPr>
        <w:t xml:space="preserve">&gt; L’ajout de </w:t>
      </w:r>
      <w:proofErr w:type="spellStart"/>
      <w:r w:rsidRPr="00E55BDA">
        <w:rPr>
          <w:rFonts w:asciiTheme="minorHAnsi" w:eastAsiaTheme="minorEastAsia" w:hAnsiTheme="minorHAnsi" w:cstheme="minorBidi"/>
          <w:u w:val="single"/>
          <w:lang w:val="fr-CA"/>
        </w:rPr>
        <w:t>NaCl</w:t>
      </w:r>
      <w:proofErr w:type="spellEnd"/>
      <w:r w:rsidRPr="00E55BDA">
        <w:rPr>
          <w:rFonts w:asciiTheme="minorHAnsi" w:eastAsiaTheme="minorEastAsia" w:hAnsiTheme="minorHAnsi" w:cstheme="minorBidi"/>
          <w:u w:val="single"/>
          <w:lang w:val="fr-CA"/>
        </w:rPr>
        <w:t xml:space="preserve"> à une </w:t>
      </w:r>
      <w:proofErr w:type="spellStart"/>
      <w:r w:rsidRPr="00E55BDA">
        <w:rPr>
          <w:rFonts w:asciiTheme="minorHAnsi" w:eastAsiaTheme="minorEastAsia" w:hAnsiTheme="minorHAnsi" w:cstheme="minorBidi"/>
          <w:u w:val="single"/>
          <w:lang w:val="fr-CA"/>
        </w:rPr>
        <w:t>éprouvette</w:t>
      </w:r>
      <w:proofErr w:type="spellEnd"/>
      <w:r w:rsidRPr="00E55BDA">
        <w:rPr>
          <w:rFonts w:asciiTheme="minorHAnsi" w:eastAsiaTheme="minorEastAsia" w:hAnsiTheme="minorHAnsi" w:cstheme="minorBidi"/>
          <w:u w:val="single"/>
          <w:lang w:val="fr-CA"/>
        </w:rPr>
        <w:t xml:space="preserve"> contenant de l’eau, de l’oxyde de diéthyle et du bleu de méthylène augmenterait-il ou diminuerait-il la quantité de colorant dans la phase aqueuse? </w:t>
      </w:r>
    </w:p>
    <w:p w14:paraId="12C6BB57" w14:textId="6D0DB046" w:rsidR="00E90A98" w:rsidRPr="00E55BDA" w:rsidRDefault="00FC7198" w:rsidP="00E90A98">
      <w:pPr>
        <w:pStyle w:val="NormalWeb"/>
        <w:jc w:val="both"/>
        <w:rPr>
          <w:rFonts w:asciiTheme="minorHAnsi" w:eastAsiaTheme="minorEastAsia" w:hAnsiTheme="minorHAnsi" w:cstheme="minorBidi"/>
          <w:lang w:val="fr-CA"/>
        </w:rPr>
      </w:pPr>
      <w:r w:rsidRPr="00E55BDA">
        <w:rPr>
          <w:rFonts w:asciiTheme="minorHAnsi" w:eastAsiaTheme="minorEastAsia" w:hAnsiTheme="minorHAnsi" w:cstheme="minorBidi"/>
          <w:lang w:val="fr-CA"/>
        </w:rPr>
        <w:t xml:space="preserve">       La quantité de colorant</w:t>
      </w:r>
      <w:r w:rsidR="00E90A98" w:rsidRPr="00E55BDA">
        <w:rPr>
          <w:rFonts w:asciiTheme="minorHAnsi" w:eastAsiaTheme="minorEastAsia" w:hAnsiTheme="minorHAnsi" w:cstheme="minorBidi"/>
          <w:lang w:val="fr-CA"/>
        </w:rPr>
        <w:t xml:space="preserve"> du bleu de </w:t>
      </w:r>
      <w:proofErr w:type="spellStart"/>
      <w:r w:rsidR="00E90A98" w:rsidRPr="00E55BDA">
        <w:rPr>
          <w:rFonts w:asciiTheme="minorHAnsi" w:eastAsiaTheme="minorEastAsia" w:hAnsiTheme="minorHAnsi" w:cstheme="minorBidi"/>
          <w:lang w:val="fr-CA"/>
        </w:rPr>
        <w:t>méthylène</w:t>
      </w:r>
      <w:proofErr w:type="spellEnd"/>
      <w:r w:rsidRPr="00E55BDA">
        <w:rPr>
          <w:rFonts w:asciiTheme="minorHAnsi" w:eastAsiaTheme="minorEastAsia" w:hAnsiTheme="minorHAnsi" w:cstheme="minorBidi"/>
          <w:lang w:val="fr-CA"/>
        </w:rPr>
        <w:t xml:space="preserve"> dans la solution aqueuse diminue dans le tube à essai </w:t>
      </w:r>
      <w:r w:rsidR="00E90A98" w:rsidRPr="00E55BDA">
        <w:rPr>
          <w:rFonts w:asciiTheme="minorHAnsi" w:eastAsiaTheme="minorEastAsia" w:hAnsiTheme="minorHAnsi" w:cstheme="minorBidi"/>
          <w:lang w:val="fr-CA"/>
        </w:rPr>
        <w:t>car</w:t>
      </w:r>
      <w:r w:rsidRPr="00E55BDA">
        <w:rPr>
          <w:rFonts w:asciiTheme="minorHAnsi" w:eastAsiaTheme="minorEastAsia" w:hAnsiTheme="minorHAnsi" w:cstheme="minorBidi"/>
          <w:lang w:val="fr-CA"/>
        </w:rPr>
        <w:t xml:space="preserve"> </w:t>
      </w:r>
      <w:r w:rsidR="00E90A98" w:rsidRPr="00E55BDA">
        <w:rPr>
          <w:rFonts w:asciiTheme="minorHAnsi" w:eastAsiaTheme="minorEastAsia" w:hAnsiTheme="minorHAnsi" w:cstheme="minorBidi"/>
          <w:lang w:val="fr-CA"/>
        </w:rPr>
        <w:t>l’</w:t>
      </w:r>
      <w:r w:rsidRPr="00E55BDA">
        <w:rPr>
          <w:rFonts w:asciiTheme="minorHAnsi" w:eastAsiaTheme="minorEastAsia" w:hAnsiTheme="minorHAnsi" w:cstheme="minorBidi"/>
          <w:lang w:val="fr-CA"/>
        </w:rPr>
        <w:t xml:space="preserve">ajoutant du </w:t>
      </w:r>
      <w:proofErr w:type="spellStart"/>
      <w:r w:rsidR="00E90A98" w:rsidRPr="00E55BDA">
        <w:rPr>
          <w:rFonts w:asciiTheme="minorHAnsi" w:eastAsiaTheme="minorEastAsia" w:hAnsiTheme="minorHAnsi" w:cstheme="minorBidi"/>
          <w:lang w:val="fr-CA"/>
        </w:rPr>
        <w:t>N</w:t>
      </w:r>
      <w:r w:rsidRPr="00E55BDA">
        <w:rPr>
          <w:rFonts w:asciiTheme="minorHAnsi" w:eastAsiaTheme="minorEastAsia" w:hAnsiTheme="minorHAnsi" w:cstheme="minorBidi"/>
          <w:lang w:val="fr-CA"/>
        </w:rPr>
        <w:t>a</w:t>
      </w:r>
      <w:r w:rsidR="00E90A98" w:rsidRPr="00E55BDA">
        <w:rPr>
          <w:rFonts w:asciiTheme="minorHAnsi" w:eastAsiaTheme="minorEastAsia" w:hAnsiTheme="minorHAnsi" w:cstheme="minorBidi"/>
          <w:lang w:val="fr-CA"/>
        </w:rPr>
        <w:t>C</w:t>
      </w:r>
      <w:r w:rsidRPr="00E55BDA">
        <w:rPr>
          <w:rFonts w:asciiTheme="minorHAnsi" w:eastAsiaTheme="minorEastAsia" w:hAnsiTheme="minorHAnsi" w:cstheme="minorBidi"/>
          <w:lang w:val="fr-CA"/>
        </w:rPr>
        <w:t>l</w:t>
      </w:r>
      <w:proofErr w:type="spellEnd"/>
      <w:r w:rsidRPr="00E55BDA">
        <w:rPr>
          <w:rFonts w:asciiTheme="minorHAnsi" w:eastAsiaTheme="minorEastAsia" w:hAnsiTheme="minorHAnsi" w:cstheme="minorBidi"/>
          <w:lang w:val="fr-CA"/>
        </w:rPr>
        <w:t xml:space="preserve"> (sel) augmente la force ionique de l'eau et diminue ainsi la solubilité du colorant. L'eau ayant une plus grande attraction vers le sel que le colorant, cela entraînerait une augmentation des concentrations du colorant en solution éthérée.</w:t>
      </w:r>
    </w:p>
    <w:p w14:paraId="6D220EDD" w14:textId="0CBAF9FB" w:rsidR="00157238" w:rsidRPr="00E55BDA" w:rsidRDefault="00157238" w:rsidP="00157238">
      <w:pPr>
        <w:pStyle w:val="NormalWeb"/>
        <w:jc w:val="both"/>
        <w:rPr>
          <w:rFonts w:asciiTheme="minorHAnsi" w:eastAsiaTheme="minorEastAsia" w:hAnsiTheme="minorHAnsi" w:cstheme="minorBidi"/>
          <w:u w:val="single"/>
          <w:lang w:val="fr-CA"/>
        </w:rPr>
      </w:pPr>
      <w:r w:rsidRPr="00E55BDA">
        <w:rPr>
          <w:rFonts w:asciiTheme="minorHAnsi" w:eastAsiaTheme="minorEastAsia" w:hAnsiTheme="minorHAnsi" w:cstheme="minorBidi"/>
          <w:lang w:val="fr-CA"/>
        </w:rPr>
        <w:t>3</w:t>
      </w:r>
      <w:r w:rsidRPr="00E55BDA">
        <w:rPr>
          <w:rFonts w:asciiTheme="minorHAnsi" w:eastAsiaTheme="minorEastAsia" w:hAnsiTheme="minorHAnsi" w:cstheme="minorBidi"/>
          <w:u w:val="single"/>
          <w:lang w:val="fr-CA"/>
        </w:rPr>
        <w:t xml:space="preserve">&gt;Le composé Y a une solubilité de 2,0 g/100 mL dans l’eau et de 20,0 g/100 mL dans l’oxyde de diéthyle. Quelle masse de composé Y serait obtenue si l’on extrait une seule fois une solution de 1,4 g de Y dans 100 mL d’eau avec 100 mL d’oxyde de diéthyle ? </w:t>
      </w:r>
    </w:p>
    <w:p w14:paraId="7F9D42EF" w14:textId="77777777" w:rsidR="00765AED" w:rsidRPr="00E55BDA" w:rsidRDefault="00765AED" w:rsidP="00765AED">
      <w:pPr>
        <w:pStyle w:val="NormalWeb"/>
        <w:jc w:val="both"/>
        <w:rPr>
          <w:rFonts w:asciiTheme="minorHAnsi" w:eastAsiaTheme="minorEastAsia" w:hAnsiTheme="minorHAnsi" w:cstheme="minorBidi"/>
        </w:rPr>
      </w:pPr>
      <w:r w:rsidRPr="00E55BDA">
        <w:rPr>
          <w:rFonts w:asciiTheme="minorHAnsi" w:eastAsiaTheme="minorEastAsia" w:hAnsiTheme="minorHAnsi" w:cstheme="minorBidi"/>
        </w:rPr>
        <w:t>KD= (W1/V1)/(W2/V2)</w:t>
      </w:r>
    </w:p>
    <w:p w14:paraId="4F1DB79F" w14:textId="77777777" w:rsidR="00765AED" w:rsidRPr="00E55BDA" w:rsidRDefault="00765AED" w:rsidP="00765AED">
      <w:pPr>
        <w:pStyle w:val="NormalWeb"/>
        <w:jc w:val="both"/>
        <w:rPr>
          <w:rFonts w:asciiTheme="minorHAnsi" w:eastAsiaTheme="minorEastAsia" w:hAnsiTheme="minorHAnsi" w:cstheme="minorBidi"/>
        </w:rPr>
      </w:pPr>
      <w:r w:rsidRPr="00E55BDA">
        <w:rPr>
          <w:rFonts w:asciiTheme="minorHAnsi" w:eastAsiaTheme="minorEastAsia" w:hAnsiTheme="minorHAnsi" w:cstheme="minorBidi"/>
        </w:rPr>
        <w:t>= (2.0g/100mL)/(20.0g/100mL)</w:t>
      </w:r>
    </w:p>
    <w:p w14:paraId="7F18FEAF" w14:textId="223CDCCD" w:rsidR="00765AED" w:rsidRPr="00E55BDA" w:rsidRDefault="00765AED" w:rsidP="00765AED">
      <w:pPr>
        <w:pStyle w:val="NormalWeb"/>
        <w:jc w:val="both"/>
        <w:rPr>
          <w:rFonts w:asciiTheme="minorHAnsi" w:eastAsiaTheme="minorEastAsia" w:hAnsiTheme="minorHAnsi" w:cstheme="minorBidi"/>
        </w:rPr>
      </w:pPr>
      <w:r w:rsidRPr="00E55BDA">
        <w:rPr>
          <w:rFonts w:asciiTheme="minorHAnsi" w:eastAsiaTheme="minorEastAsia" w:hAnsiTheme="minorHAnsi" w:cstheme="minorBidi"/>
        </w:rPr>
        <w:t>= 0.10</w:t>
      </w:r>
    </w:p>
    <w:p w14:paraId="7CEF8638" w14:textId="4E478747" w:rsidR="00765AED" w:rsidRPr="00E55BDA" w:rsidRDefault="00765AED" w:rsidP="00765AED">
      <w:pPr>
        <w:pStyle w:val="NormalWeb"/>
        <w:jc w:val="both"/>
        <w:rPr>
          <w:rFonts w:asciiTheme="minorHAnsi" w:eastAsiaTheme="minorEastAsia" w:hAnsiTheme="minorHAnsi" w:cstheme="minorBidi"/>
        </w:rPr>
      </w:pPr>
      <w:r w:rsidRPr="00E55BDA">
        <w:rPr>
          <w:rFonts w:asciiTheme="minorHAnsi" w:eastAsiaTheme="minorEastAsia" w:hAnsiTheme="minorHAnsi" w:cstheme="minorBidi"/>
        </w:rPr>
        <w:t>KC = (W1/V1)/ (W2/V2) = 0.10 =</w:t>
      </w:r>
      <m:oMath>
        <m:r>
          <w:rPr>
            <w:rFonts w:ascii="Cambria Math" w:eastAsiaTheme="minorEastAsia" w:hAnsi="Cambria Math" w:cstheme="minorBidi"/>
          </w:rPr>
          <m:t xml:space="preserve">  </m:t>
        </m:r>
        <m:f>
          <m:fPr>
            <m:ctrlPr>
              <w:rPr>
                <w:rFonts w:ascii="Cambria Math" w:eastAsiaTheme="minorEastAsia" w:hAnsi="Cambria Math" w:cstheme="minorBidi"/>
                <w:i/>
              </w:rPr>
            </m:ctrlPr>
          </m:fPr>
          <m:num>
            <m:r>
              <w:rPr>
                <w:rFonts w:ascii="Cambria Math" w:eastAsiaTheme="minorEastAsia" w:hAnsi="Cambria Math" w:cstheme="minorBidi"/>
              </w:rPr>
              <m:t>(1.4-</m:t>
            </m:r>
            <m:f>
              <m:fPr>
                <m:ctrlPr>
                  <w:rPr>
                    <w:rFonts w:ascii="Cambria Math" w:eastAsiaTheme="minorEastAsia" w:hAnsi="Cambria Math" w:cstheme="minorBidi"/>
                    <w:i/>
                  </w:rPr>
                </m:ctrlPr>
              </m:fPr>
              <m:num>
                <m:r>
                  <w:rPr>
                    <w:rFonts w:ascii="Cambria Math" w:eastAsiaTheme="minorEastAsia" w:hAnsi="Cambria Math" w:cstheme="minorBidi"/>
                  </w:rPr>
                  <m:t>W2</m:t>
                </m:r>
              </m:num>
              <m:den>
                <m:r>
                  <w:rPr>
                    <w:rFonts w:ascii="Cambria Math" w:eastAsiaTheme="minorEastAsia" w:hAnsi="Cambria Math" w:cstheme="minorBidi"/>
                  </w:rPr>
                  <m:t>100</m:t>
                </m:r>
              </m:den>
            </m:f>
            <m:r>
              <w:rPr>
                <w:rFonts w:ascii="Cambria Math" w:eastAsiaTheme="minorEastAsia" w:hAnsi="Cambria Math" w:cstheme="minorBidi"/>
              </w:rPr>
              <m:t>)</m:t>
            </m:r>
          </m:num>
          <m:den>
            <m:r>
              <w:rPr>
                <w:rFonts w:ascii="Cambria Math" w:eastAsiaTheme="minorEastAsia" w:hAnsi="Cambria Math" w:cstheme="minorBidi"/>
              </w:rPr>
              <m:t>(</m:t>
            </m:r>
            <m:f>
              <m:fPr>
                <m:ctrlPr>
                  <w:rPr>
                    <w:rFonts w:ascii="Cambria Math" w:eastAsiaTheme="minorEastAsia" w:hAnsi="Cambria Math" w:cstheme="minorBidi"/>
                    <w:i/>
                  </w:rPr>
                </m:ctrlPr>
              </m:fPr>
              <m:num>
                <m:r>
                  <w:rPr>
                    <w:rFonts w:ascii="Cambria Math" w:eastAsiaTheme="minorEastAsia" w:hAnsi="Cambria Math" w:cstheme="minorBidi"/>
                  </w:rPr>
                  <m:t>W2</m:t>
                </m:r>
              </m:num>
              <m:den>
                <m:r>
                  <w:rPr>
                    <w:rFonts w:ascii="Cambria Math" w:eastAsiaTheme="minorEastAsia" w:hAnsi="Cambria Math" w:cstheme="minorBidi"/>
                  </w:rPr>
                  <m:t>100</m:t>
                </m:r>
              </m:den>
            </m:f>
            <m:r>
              <w:rPr>
                <w:rFonts w:ascii="Cambria Math" w:eastAsiaTheme="minorEastAsia" w:hAnsi="Cambria Math" w:cstheme="minorBidi"/>
              </w:rPr>
              <m:t>)</m:t>
            </m:r>
          </m:den>
        </m:f>
      </m:oMath>
    </w:p>
    <w:p w14:paraId="7C14CC06" w14:textId="68940D49" w:rsidR="00765AED" w:rsidRPr="008E0560" w:rsidRDefault="00765AED" w:rsidP="00765AED">
      <w:pPr>
        <w:pStyle w:val="NormalWeb"/>
        <w:jc w:val="both"/>
        <w:rPr>
          <w:rFonts w:asciiTheme="minorHAnsi" w:eastAsiaTheme="minorEastAsia" w:hAnsiTheme="minorHAnsi" w:cstheme="minorBidi"/>
        </w:rPr>
      </w:pPr>
      <w:proofErr w:type="spellStart"/>
      <w:r w:rsidRPr="008E0560">
        <w:rPr>
          <w:rFonts w:asciiTheme="minorHAnsi" w:eastAsiaTheme="minorEastAsia" w:hAnsiTheme="minorHAnsi" w:cstheme="minorBidi"/>
        </w:rPr>
        <w:t>Donc</w:t>
      </w:r>
      <w:proofErr w:type="spellEnd"/>
      <w:r w:rsidRPr="008E0560">
        <w:rPr>
          <w:rFonts w:asciiTheme="minorHAnsi" w:eastAsiaTheme="minorEastAsia" w:hAnsiTheme="minorHAnsi" w:cstheme="minorBidi"/>
        </w:rPr>
        <w:t xml:space="preserve"> W2 =1.</w:t>
      </w:r>
      <w:r w:rsidR="00B2667A" w:rsidRPr="008E0560">
        <w:rPr>
          <w:rFonts w:asciiTheme="minorHAnsi" w:eastAsiaTheme="minorEastAsia" w:hAnsiTheme="minorHAnsi" w:cstheme="minorBidi"/>
        </w:rPr>
        <w:t>4</w:t>
      </w:r>
      <w:r w:rsidRPr="008E0560">
        <w:rPr>
          <w:rFonts w:asciiTheme="minorHAnsi" w:eastAsiaTheme="minorEastAsia" w:hAnsiTheme="minorHAnsi" w:cstheme="minorBidi"/>
        </w:rPr>
        <w:t>g /1.1=1.</w:t>
      </w:r>
      <w:r w:rsidR="00B2667A" w:rsidRPr="008E0560">
        <w:rPr>
          <w:rFonts w:asciiTheme="minorHAnsi" w:eastAsiaTheme="minorEastAsia" w:hAnsiTheme="minorHAnsi" w:cstheme="minorBidi"/>
        </w:rPr>
        <w:t>27</w:t>
      </w:r>
      <w:r w:rsidRPr="008E0560">
        <w:rPr>
          <w:rFonts w:asciiTheme="minorHAnsi" w:eastAsiaTheme="minorEastAsia" w:hAnsiTheme="minorHAnsi" w:cstheme="minorBidi"/>
        </w:rPr>
        <w:t>g</w:t>
      </w:r>
      <w:r w:rsidR="00B2667A" w:rsidRPr="008E0560">
        <w:rPr>
          <w:rFonts w:asciiTheme="minorHAnsi" w:eastAsiaTheme="minorEastAsia" w:hAnsiTheme="minorHAnsi" w:cstheme="minorBidi"/>
        </w:rPr>
        <w:t xml:space="preserve"> </w:t>
      </w:r>
    </w:p>
    <w:p w14:paraId="1856F8EA" w14:textId="77777777" w:rsidR="00157238" w:rsidRPr="008E0560" w:rsidRDefault="00157238" w:rsidP="00157238">
      <w:pPr>
        <w:pStyle w:val="NormalWeb"/>
        <w:rPr>
          <w:rFonts w:asciiTheme="minorHAnsi" w:eastAsiaTheme="minorEastAsia" w:hAnsiTheme="minorHAnsi" w:cstheme="minorBidi"/>
        </w:rPr>
      </w:pPr>
    </w:p>
    <w:p w14:paraId="35FA9544" w14:textId="60E03CB8" w:rsidR="00157238" w:rsidRPr="00E55BDA" w:rsidRDefault="00157238" w:rsidP="00157238">
      <w:pPr>
        <w:pStyle w:val="NormalWeb"/>
        <w:jc w:val="both"/>
        <w:rPr>
          <w:rFonts w:asciiTheme="minorHAnsi" w:eastAsiaTheme="minorEastAsia" w:hAnsiTheme="minorHAnsi" w:cstheme="minorBidi"/>
          <w:u w:val="single"/>
          <w:lang w:val="fr-CA"/>
        </w:rPr>
      </w:pPr>
      <w:r w:rsidRPr="00E55BDA">
        <w:rPr>
          <w:rFonts w:asciiTheme="minorHAnsi" w:eastAsiaTheme="minorEastAsia" w:hAnsiTheme="minorHAnsi" w:cstheme="minorBidi" w:hint="eastAsia"/>
          <w:u w:val="single"/>
          <w:lang w:val="fr-CA"/>
        </w:rPr>
        <w:t>4</w:t>
      </w:r>
      <w:r w:rsidRPr="00E55BDA">
        <w:rPr>
          <w:rFonts w:asciiTheme="minorHAnsi" w:eastAsiaTheme="minorEastAsia" w:hAnsiTheme="minorHAnsi" w:cstheme="minorBidi"/>
          <w:u w:val="single"/>
          <w:lang w:val="fr-CA"/>
        </w:rPr>
        <w:t xml:space="preserve">&gt; Quelle masse de composé Y serait obtenue à partir de la solution aqueuse de départ de la question 3 si l’on effectue deux extractions avec 50 mL d’oxyde de diéthyle pour chaque extraction? </w:t>
      </w:r>
    </w:p>
    <w:p w14:paraId="7B56AEDE" w14:textId="3D902B6B" w:rsidR="006422E8" w:rsidRPr="00E55BDA" w:rsidRDefault="006422E8" w:rsidP="006422E8">
      <w:pPr>
        <w:pStyle w:val="NormalWeb"/>
        <w:jc w:val="both"/>
        <w:rPr>
          <w:rFonts w:asciiTheme="minorHAnsi" w:eastAsiaTheme="minorEastAsia" w:hAnsiTheme="minorHAnsi" w:cstheme="minorBidi"/>
        </w:rPr>
      </w:pPr>
      <w:r w:rsidRPr="008E0560">
        <w:rPr>
          <w:rFonts w:asciiTheme="minorHAnsi" w:eastAsiaTheme="minorEastAsia" w:hAnsiTheme="minorHAnsi" w:cstheme="minorBidi"/>
        </w:rPr>
        <w:t>Kc= (W1/V1)/(W2/V2)</w:t>
      </w:r>
      <m:oMath>
        <m:r>
          <w:rPr>
            <w:rFonts w:ascii="Cambria Math" w:eastAsiaTheme="minorEastAsia" w:hAnsi="Cambria Math" w:cstheme="minorBidi"/>
          </w:rPr>
          <m:t>→</m:t>
        </m:r>
      </m:oMath>
      <w:r w:rsidRPr="008E0560">
        <w:rPr>
          <w:rFonts w:asciiTheme="minorHAnsi" w:eastAsiaTheme="minorEastAsia" w:hAnsiTheme="minorHAnsi" w:cstheme="minorBidi"/>
        </w:rPr>
        <w:t>0.10=</w:t>
      </w:r>
      <w:r w:rsidR="009B5021" w:rsidRPr="008E0560">
        <w:rPr>
          <w:rFonts w:asciiTheme="minorHAnsi" w:eastAsiaTheme="minorEastAsia" w:hAnsiTheme="minorHAnsi" w:cstheme="minorBidi"/>
        </w:rPr>
        <w:t xml:space="preserve">  </w:t>
      </w:r>
      <w:r w:rsidRPr="008E0560">
        <w:rPr>
          <w:rFonts w:asciiTheme="minorHAnsi" w:eastAsiaTheme="minorEastAsia" w:hAnsiTheme="minorHAnsi" w:cstheme="minorBidi"/>
        </w:rPr>
        <w:t xml:space="preserve"> </w:t>
      </w:r>
      <m:oMath>
        <m:f>
          <m:fPr>
            <m:ctrlPr>
              <w:rPr>
                <w:rFonts w:ascii="Cambria Math" w:eastAsiaTheme="minorEastAsia" w:hAnsi="Cambria Math" w:cstheme="minorBidi"/>
                <w:i/>
              </w:rPr>
            </m:ctrlPr>
          </m:fPr>
          <m:num>
            <m:r>
              <w:rPr>
                <w:rFonts w:ascii="Cambria Math" w:eastAsiaTheme="minorEastAsia" w:hAnsi="Cambria Math" w:cstheme="minorBidi"/>
              </w:rPr>
              <m:t>(1.4-</m:t>
            </m:r>
            <m:f>
              <m:fPr>
                <m:ctrlPr>
                  <w:rPr>
                    <w:rFonts w:ascii="Cambria Math" w:eastAsiaTheme="minorEastAsia" w:hAnsi="Cambria Math" w:cstheme="minorBidi"/>
                    <w:i/>
                  </w:rPr>
                </m:ctrlPr>
              </m:fPr>
              <m:num>
                <m:r>
                  <w:rPr>
                    <w:rFonts w:ascii="Cambria Math" w:eastAsiaTheme="minorEastAsia" w:hAnsi="Cambria Math" w:cstheme="minorBidi"/>
                  </w:rPr>
                  <m:t>W2</m:t>
                </m:r>
              </m:num>
              <m:den>
                <m:r>
                  <w:rPr>
                    <w:rFonts w:ascii="Cambria Math" w:eastAsiaTheme="minorEastAsia" w:hAnsi="Cambria Math" w:cstheme="minorBidi"/>
                  </w:rPr>
                  <m:t>100</m:t>
                </m:r>
              </m:den>
            </m:f>
            <m:r>
              <w:rPr>
                <w:rFonts w:ascii="Cambria Math" w:eastAsiaTheme="minorEastAsia" w:hAnsi="Cambria Math" w:cstheme="minorBidi"/>
              </w:rPr>
              <m:t>)</m:t>
            </m:r>
          </m:num>
          <m:den>
            <m:r>
              <w:rPr>
                <w:rFonts w:ascii="Cambria Math" w:eastAsiaTheme="minorEastAsia" w:hAnsi="Cambria Math" w:cstheme="minorBidi"/>
              </w:rPr>
              <m:t>(</m:t>
            </m:r>
            <m:f>
              <m:fPr>
                <m:ctrlPr>
                  <w:rPr>
                    <w:rFonts w:ascii="Cambria Math" w:eastAsiaTheme="minorEastAsia" w:hAnsi="Cambria Math" w:cstheme="minorBidi"/>
                    <w:i/>
                  </w:rPr>
                </m:ctrlPr>
              </m:fPr>
              <m:num>
                <m:r>
                  <w:rPr>
                    <w:rFonts w:ascii="Cambria Math" w:eastAsiaTheme="minorEastAsia" w:hAnsi="Cambria Math" w:cstheme="minorBidi"/>
                  </w:rPr>
                  <m:t>W2</m:t>
                </m:r>
              </m:num>
              <m:den>
                <m:r>
                  <w:rPr>
                    <w:rFonts w:ascii="Cambria Math" w:eastAsiaTheme="minorEastAsia" w:hAnsi="Cambria Math" w:cstheme="minorBidi"/>
                  </w:rPr>
                  <m:t>50</m:t>
                </m:r>
              </m:den>
            </m:f>
            <m:r>
              <w:rPr>
                <w:rFonts w:ascii="Cambria Math" w:eastAsiaTheme="minorEastAsia" w:hAnsi="Cambria Math" w:cstheme="minorBidi"/>
              </w:rPr>
              <m:t>)</m:t>
            </m:r>
          </m:den>
        </m:f>
      </m:oMath>
    </w:p>
    <w:p w14:paraId="56DD8804" w14:textId="5C304828" w:rsidR="006422E8" w:rsidRPr="00E55BDA" w:rsidRDefault="006422E8" w:rsidP="006422E8">
      <w:pPr>
        <w:pStyle w:val="NormalWeb"/>
        <w:jc w:val="both"/>
        <w:rPr>
          <w:rFonts w:asciiTheme="minorHAnsi" w:eastAsiaTheme="minorEastAsia" w:hAnsiTheme="minorHAnsi" w:cstheme="minorBidi"/>
        </w:rPr>
      </w:pPr>
      <w:proofErr w:type="spellStart"/>
      <w:r w:rsidRPr="00E55BDA">
        <w:rPr>
          <w:rFonts w:asciiTheme="minorHAnsi" w:eastAsiaTheme="minorEastAsia" w:hAnsiTheme="minorHAnsi" w:cstheme="minorBidi"/>
        </w:rPr>
        <w:t>Alors</w:t>
      </w:r>
      <w:proofErr w:type="spellEnd"/>
      <w:r w:rsidRPr="00E55BDA">
        <w:rPr>
          <w:rFonts w:asciiTheme="minorHAnsi" w:eastAsiaTheme="minorEastAsia" w:hAnsiTheme="minorHAnsi" w:cstheme="minorBidi"/>
        </w:rPr>
        <w:t xml:space="preserve"> W2=1.4/1.2 = 1.16 gram</w:t>
      </w:r>
      <w:r w:rsidR="00A10EEE">
        <w:rPr>
          <w:rFonts w:asciiTheme="minorHAnsi" w:eastAsiaTheme="minorEastAsia" w:hAnsiTheme="minorHAnsi" w:cstheme="minorBidi"/>
        </w:rPr>
        <w:t>s</w:t>
      </w:r>
    </w:p>
    <w:p w14:paraId="72A4B197" w14:textId="4290D85B" w:rsidR="006422E8" w:rsidRPr="00E55BDA" w:rsidRDefault="006422E8" w:rsidP="006422E8">
      <w:pPr>
        <w:pStyle w:val="NormalWeb"/>
        <w:jc w:val="both"/>
        <w:rPr>
          <w:rFonts w:asciiTheme="minorHAnsi" w:eastAsiaTheme="minorEastAsia" w:hAnsiTheme="minorHAnsi" w:cstheme="minorBidi"/>
        </w:rPr>
      </w:pPr>
      <w:r w:rsidRPr="00E55BDA">
        <w:rPr>
          <w:rFonts w:asciiTheme="minorHAnsi" w:eastAsiaTheme="minorEastAsia" w:hAnsiTheme="minorHAnsi" w:cstheme="minorBidi"/>
        </w:rPr>
        <w:t xml:space="preserve">Kc= </w:t>
      </w:r>
      <w:r w:rsidRPr="009B5021">
        <w:rPr>
          <w:rFonts w:asciiTheme="minorHAnsi" w:eastAsiaTheme="minorEastAsia" w:hAnsiTheme="minorHAnsi" w:cstheme="minorBidi"/>
        </w:rPr>
        <w:t>(W1/V1)/(W2/V2) )</w:t>
      </w:r>
      <m:oMath>
        <m:r>
          <w:rPr>
            <w:rFonts w:ascii="Cambria Math" w:eastAsiaTheme="minorEastAsia" w:hAnsi="Cambria Math" w:cstheme="minorBidi"/>
          </w:rPr>
          <m:t>→</m:t>
        </m:r>
      </m:oMath>
      <w:r w:rsidRPr="009B5021">
        <w:rPr>
          <w:rFonts w:asciiTheme="minorHAnsi" w:eastAsiaTheme="minorEastAsia" w:hAnsiTheme="minorHAnsi" w:cstheme="minorBidi"/>
        </w:rPr>
        <w:t>0.10=</w:t>
      </w:r>
      <m:oMath>
        <m:r>
          <w:rPr>
            <w:rFonts w:ascii="Cambria Math" w:eastAsiaTheme="minorEastAsia" w:hAnsi="Cambria Math" w:cstheme="minorBidi"/>
          </w:rPr>
          <m:t xml:space="preserve">   </m:t>
        </m:r>
        <m:f>
          <m:fPr>
            <m:ctrlPr>
              <w:rPr>
                <w:rFonts w:ascii="Cambria Math" w:eastAsiaTheme="minorEastAsia" w:hAnsi="Cambria Math" w:cstheme="minorBidi"/>
                <w:i/>
              </w:rPr>
            </m:ctrlPr>
          </m:fPr>
          <m:num>
            <m:r>
              <w:rPr>
                <w:rFonts w:ascii="Cambria Math" w:eastAsiaTheme="minorEastAsia" w:hAnsi="Cambria Math" w:cstheme="minorBidi"/>
              </w:rPr>
              <m:t>(0.23-</m:t>
            </m:r>
            <m:f>
              <m:fPr>
                <m:ctrlPr>
                  <w:rPr>
                    <w:rFonts w:ascii="Cambria Math" w:eastAsiaTheme="minorEastAsia" w:hAnsi="Cambria Math" w:cstheme="minorBidi"/>
                    <w:i/>
                  </w:rPr>
                </m:ctrlPr>
              </m:fPr>
              <m:num>
                <m:r>
                  <w:rPr>
                    <w:rFonts w:ascii="Cambria Math" w:eastAsiaTheme="minorEastAsia" w:hAnsi="Cambria Math" w:cstheme="minorBidi"/>
                  </w:rPr>
                  <m:t>W2</m:t>
                </m:r>
              </m:num>
              <m:den>
                <m:r>
                  <w:rPr>
                    <w:rFonts w:ascii="Cambria Math" w:eastAsiaTheme="minorEastAsia" w:hAnsi="Cambria Math" w:cstheme="minorBidi"/>
                  </w:rPr>
                  <m:t>100</m:t>
                </m:r>
              </m:den>
            </m:f>
            <m:r>
              <w:rPr>
                <w:rFonts w:ascii="Cambria Math" w:eastAsiaTheme="minorEastAsia" w:hAnsi="Cambria Math" w:cstheme="minorBidi"/>
              </w:rPr>
              <m:t>)</m:t>
            </m:r>
          </m:num>
          <m:den>
            <m:r>
              <w:rPr>
                <w:rFonts w:ascii="Cambria Math" w:eastAsiaTheme="minorEastAsia" w:hAnsi="Cambria Math" w:cstheme="minorBidi"/>
              </w:rPr>
              <m:t>(</m:t>
            </m:r>
            <m:f>
              <m:fPr>
                <m:ctrlPr>
                  <w:rPr>
                    <w:rFonts w:ascii="Cambria Math" w:eastAsiaTheme="minorEastAsia" w:hAnsi="Cambria Math" w:cstheme="minorBidi"/>
                    <w:i/>
                  </w:rPr>
                </m:ctrlPr>
              </m:fPr>
              <m:num>
                <m:r>
                  <w:rPr>
                    <w:rFonts w:ascii="Cambria Math" w:eastAsiaTheme="minorEastAsia" w:hAnsi="Cambria Math" w:cstheme="minorBidi"/>
                  </w:rPr>
                  <m:t>W2</m:t>
                </m:r>
              </m:num>
              <m:den>
                <m:r>
                  <w:rPr>
                    <w:rFonts w:ascii="Cambria Math" w:eastAsiaTheme="minorEastAsia" w:hAnsi="Cambria Math" w:cstheme="minorBidi"/>
                  </w:rPr>
                  <m:t>50</m:t>
                </m:r>
              </m:den>
            </m:f>
            <m:r>
              <w:rPr>
                <w:rFonts w:ascii="Cambria Math" w:eastAsiaTheme="minorEastAsia" w:hAnsi="Cambria Math" w:cstheme="minorBidi"/>
              </w:rPr>
              <m:t>)</m:t>
            </m:r>
          </m:den>
        </m:f>
      </m:oMath>
    </w:p>
    <w:p w14:paraId="0EBE6F66" w14:textId="62E3E760" w:rsidR="006422E8" w:rsidRPr="008E0560" w:rsidRDefault="006422E8" w:rsidP="006422E8">
      <w:pPr>
        <w:pStyle w:val="NormalWeb"/>
        <w:jc w:val="both"/>
        <w:rPr>
          <w:rFonts w:asciiTheme="minorHAnsi" w:eastAsiaTheme="minorEastAsia" w:hAnsiTheme="minorHAnsi" w:cstheme="minorBidi"/>
        </w:rPr>
      </w:pPr>
      <w:proofErr w:type="spellStart"/>
      <w:r w:rsidRPr="008E0560">
        <w:rPr>
          <w:rFonts w:asciiTheme="minorHAnsi" w:eastAsiaTheme="minorEastAsia" w:hAnsiTheme="minorHAnsi" w:cstheme="minorBidi"/>
        </w:rPr>
        <w:t>Alors</w:t>
      </w:r>
      <w:proofErr w:type="spellEnd"/>
      <w:r w:rsidRPr="008E0560">
        <w:rPr>
          <w:rFonts w:asciiTheme="minorHAnsi" w:eastAsiaTheme="minorEastAsia" w:hAnsiTheme="minorHAnsi" w:cstheme="minorBidi"/>
        </w:rPr>
        <w:t xml:space="preserve"> W2= 0.23/1.2 = 0.19 gram</w:t>
      </w:r>
      <w:r w:rsidR="00A10EEE" w:rsidRPr="008E0560">
        <w:rPr>
          <w:rFonts w:asciiTheme="minorHAnsi" w:eastAsiaTheme="minorEastAsia" w:hAnsiTheme="minorHAnsi" w:cstheme="minorBidi"/>
        </w:rPr>
        <w:t>s</w:t>
      </w:r>
    </w:p>
    <w:p w14:paraId="6F8CAC5F" w14:textId="740BA2F3" w:rsidR="00C62820" w:rsidRPr="00E55BDA" w:rsidRDefault="006422E8" w:rsidP="00A10EEE">
      <w:pPr>
        <w:pStyle w:val="NormalWeb"/>
        <w:jc w:val="both"/>
        <w:rPr>
          <w:rFonts w:asciiTheme="minorHAnsi" w:eastAsiaTheme="minorEastAsia" w:hAnsiTheme="minorHAnsi" w:cstheme="minorBidi"/>
          <w:lang w:val="fr-CA"/>
        </w:rPr>
      </w:pPr>
      <w:r w:rsidRPr="00E55BDA">
        <w:rPr>
          <w:rFonts w:asciiTheme="minorHAnsi" w:eastAsiaTheme="minorEastAsia" w:hAnsiTheme="minorHAnsi" w:cstheme="minorBidi"/>
          <w:lang w:val="fr-CA"/>
        </w:rPr>
        <w:t>Donc la masse du composée Y</w:t>
      </w:r>
      <w:r w:rsidR="00A10EEE">
        <w:rPr>
          <w:rFonts w:asciiTheme="minorHAnsi" w:eastAsiaTheme="minorEastAsia" w:hAnsiTheme="minorHAnsi" w:cstheme="minorBidi"/>
          <w:lang w:val="fr-CA"/>
        </w:rPr>
        <w:t xml:space="preserve"> </w:t>
      </w:r>
      <w:r w:rsidR="00A10EEE" w:rsidRPr="00A10EEE">
        <w:rPr>
          <w:rFonts w:asciiTheme="minorHAnsi" w:eastAsiaTheme="minorEastAsia" w:hAnsiTheme="minorHAnsi" w:cstheme="minorBidi"/>
          <w:lang w:val="fr-CA"/>
        </w:rPr>
        <w:t xml:space="preserve">qui est retiré de la solution d'eau </w:t>
      </w:r>
      <w:r w:rsidR="00A10EEE">
        <w:rPr>
          <w:rFonts w:asciiTheme="minorHAnsi" w:eastAsiaTheme="minorEastAsia" w:hAnsiTheme="minorHAnsi" w:cstheme="minorBidi"/>
          <w:lang w:val="fr-CA"/>
        </w:rPr>
        <w:t>originale</w:t>
      </w:r>
      <w:r w:rsidR="00A10EEE" w:rsidRPr="00A10EEE">
        <w:rPr>
          <w:rFonts w:asciiTheme="minorHAnsi" w:eastAsiaTheme="minorEastAsia" w:hAnsiTheme="minorHAnsi" w:cstheme="minorBidi"/>
          <w:lang w:val="fr-CA"/>
        </w:rPr>
        <w:t xml:space="preserve"> par</w:t>
      </w:r>
      <w:r w:rsidR="00A10EEE">
        <w:rPr>
          <w:rFonts w:asciiTheme="minorHAnsi" w:eastAsiaTheme="minorEastAsia" w:hAnsiTheme="minorHAnsi" w:cstheme="minorBidi"/>
          <w:lang w:val="fr-CA"/>
        </w:rPr>
        <w:t xml:space="preserve"> </w:t>
      </w:r>
      <w:r w:rsidR="00A10EEE" w:rsidRPr="00A10EEE">
        <w:rPr>
          <w:rFonts w:asciiTheme="minorHAnsi" w:eastAsiaTheme="minorEastAsia" w:hAnsiTheme="minorHAnsi" w:cstheme="minorBidi"/>
          <w:lang w:val="fr-CA"/>
        </w:rPr>
        <w:t>effectuer deux extractions, est</w:t>
      </w:r>
      <w:r w:rsidRPr="00E55BDA">
        <w:rPr>
          <w:rFonts w:asciiTheme="minorHAnsi" w:eastAsiaTheme="minorEastAsia" w:hAnsiTheme="minorHAnsi" w:cstheme="minorBidi"/>
          <w:lang w:val="fr-CA"/>
        </w:rPr>
        <w:t>(1.16 + 0.19)= 1.35 gram</w:t>
      </w:r>
      <w:r w:rsidR="00A10EEE">
        <w:rPr>
          <w:rFonts w:asciiTheme="minorHAnsi" w:eastAsiaTheme="minorEastAsia" w:hAnsiTheme="minorHAnsi" w:cstheme="minorBidi"/>
          <w:lang w:val="fr-CA"/>
        </w:rPr>
        <w:t>s</w:t>
      </w:r>
    </w:p>
    <w:p w14:paraId="432FC59A" w14:textId="77777777" w:rsidR="006422E8" w:rsidRPr="00E55BDA" w:rsidRDefault="006422E8" w:rsidP="006422E8">
      <w:pPr>
        <w:pStyle w:val="NormalWeb"/>
        <w:jc w:val="both"/>
        <w:rPr>
          <w:rFonts w:asciiTheme="minorHAnsi" w:eastAsiaTheme="minorEastAsia" w:hAnsiTheme="minorHAnsi" w:cstheme="minorBidi"/>
          <w:lang w:val="fr-CA"/>
        </w:rPr>
      </w:pPr>
    </w:p>
    <w:p w14:paraId="17E2FCAB" w14:textId="48A5855F" w:rsidR="00157238" w:rsidRPr="00E55BDA" w:rsidRDefault="00157238" w:rsidP="00CD461A">
      <w:pPr>
        <w:pStyle w:val="NormalWeb"/>
        <w:numPr>
          <w:ilvl w:val="0"/>
          <w:numId w:val="24"/>
        </w:numPr>
        <w:jc w:val="both"/>
        <w:rPr>
          <w:rFonts w:asciiTheme="minorHAnsi" w:eastAsiaTheme="minorEastAsia" w:hAnsiTheme="minorHAnsi" w:cstheme="minorBidi"/>
          <w:u w:val="single"/>
          <w:lang w:val="fr-CA"/>
        </w:rPr>
      </w:pPr>
      <w:r w:rsidRPr="00E55BDA">
        <w:rPr>
          <w:rFonts w:asciiTheme="minorHAnsi" w:eastAsiaTheme="minorEastAsia" w:hAnsiTheme="minorHAnsi" w:cstheme="minorBidi"/>
          <w:u w:val="single"/>
          <w:lang w:val="fr-CA"/>
        </w:rPr>
        <w:t xml:space="preserve">Au cours d’une extraction, une étudiante oublie quelle est la phase organique. De quelle façon peut- elle déterminer quelle phase est la phase aqueuse? </w:t>
      </w:r>
    </w:p>
    <w:p w14:paraId="10FA6F85" w14:textId="2D2E4617" w:rsidR="002B59AC" w:rsidRPr="00E55BDA" w:rsidRDefault="002B59AC" w:rsidP="002B59AC">
      <w:pPr>
        <w:pStyle w:val="NormalWeb"/>
        <w:ind w:left="360"/>
        <w:jc w:val="both"/>
        <w:rPr>
          <w:rFonts w:asciiTheme="minorHAnsi" w:eastAsiaTheme="minorEastAsia" w:hAnsiTheme="minorHAnsi" w:cstheme="minorBidi"/>
          <w:lang w:val="fr-CA"/>
        </w:rPr>
      </w:pPr>
      <w:r w:rsidRPr="00E55BDA">
        <w:rPr>
          <w:rFonts w:asciiTheme="minorHAnsi" w:eastAsiaTheme="minorEastAsia" w:hAnsiTheme="minorHAnsi" w:cstheme="minorBidi"/>
          <w:lang w:val="fr-CA"/>
        </w:rPr>
        <w:t>L'élève est en mesure de déterminer quelle couche est la phase aqueuse en observant le ballon/Erlenmeyer pour déterminer s'il y a deux couches distinctes souvent c’est facilement reconnaissable. Si deux couches sont présentes, alors la couche supérieure est très probablement la phase organique et donc la couche inférieure serait la phase aqueuse. En effet, la plupart des composés organiques sont généralement moins denses que l'eau. En outre, si le composé contient du chlore par exemple, la couche inférieure serait organique et là-dessus aqueux. Pour le confirmer, l'élève doit ajouter quelques petites gouttes d'eau dans une ampoule à décantation. Quelle que soit la phase dans la solution o</w:t>
      </w:r>
      <w:r w:rsidRPr="00E55BDA">
        <w:rPr>
          <w:rFonts w:ascii="Arial" w:hAnsi="Arial" w:cs="Arial"/>
          <w:color w:val="222222"/>
          <w:shd w:val="clear" w:color="auto" w:fill="FFFFFF"/>
          <w:lang w:val="fr-CA"/>
        </w:rPr>
        <w:t>ù</w:t>
      </w:r>
      <w:r w:rsidRPr="00E55BDA">
        <w:rPr>
          <w:rFonts w:asciiTheme="minorHAnsi" w:eastAsiaTheme="minorEastAsia" w:hAnsiTheme="minorHAnsi" w:cstheme="minorBidi"/>
          <w:lang w:val="fr-CA"/>
        </w:rPr>
        <w:t xml:space="preserve"> l’eau se mélange celle-ci est considéré comme la phase aqueuse.</w:t>
      </w:r>
    </w:p>
    <w:p w14:paraId="3B3B22B7" w14:textId="35719F73" w:rsidR="00157238" w:rsidRPr="00E55BDA" w:rsidRDefault="00157238" w:rsidP="002B59AC">
      <w:pPr>
        <w:pStyle w:val="NormalWeb"/>
        <w:numPr>
          <w:ilvl w:val="0"/>
          <w:numId w:val="24"/>
        </w:numPr>
        <w:jc w:val="both"/>
        <w:rPr>
          <w:rFonts w:asciiTheme="minorHAnsi" w:eastAsiaTheme="minorEastAsia" w:hAnsiTheme="minorHAnsi" w:cstheme="minorBidi"/>
          <w:u w:val="single"/>
          <w:lang w:val="fr-CA"/>
        </w:rPr>
      </w:pPr>
      <w:proofErr w:type="spellStart"/>
      <w:r w:rsidRPr="00E55BDA">
        <w:rPr>
          <w:rFonts w:asciiTheme="minorHAnsi" w:eastAsiaTheme="minorEastAsia" w:hAnsiTheme="minorHAnsi" w:cstheme="minorBidi"/>
          <w:u w:val="single"/>
          <w:lang w:val="fr-CA"/>
        </w:rPr>
        <w:t>Décrivez</w:t>
      </w:r>
      <w:proofErr w:type="spellEnd"/>
      <w:r w:rsidRPr="00E55BDA">
        <w:rPr>
          <w:rFonts w:asciiTheme="minorHAnsi" w:eastAsiaTheme="minorEastAsia" w:hAnsiTheme="minorHAnsi" w:cstheme="minorBidi"/>
          <w:u w:val="single"/>
          <w:lang w:val="fr-CA"/>
        </w:rPr>
        <w:t xml:space="preserve"> comment </w:t>
      </w:r>
      <w:proofErr w:type="spellStart"/>
      <w:r w:rsidRPr="00E55BDA">
        <w:rPr>
          <w:rFonts w:asciiTheme="minorHAnsi" w:eastAsiaTheme="minorEastAsia" w:hAnsiTheme="minorHAnsi" w:cstheme="minorBidi"/>
          <w:u w:val="single"/>
          <w:lang w:val="fr-CA"/>
        </w:rPr>
        <w:t>séparer</w:t>
      </w:r>
      <w:proofErr w:type="spellEnd"/>
      <w:r w:rsidRPr="00E55BDA">
        <w:rPr>
          <w:rFonts w:asciiTheme="minorHAnsi" w:eastAsiaTheme="minorEastAsia" w:hAnsiTheme="minorHAnsi" w:cstheme="minorBidi"/>
          <w:u w:val="single"/>
          <w:lang w:val="fr-CA"/>
        </w:rPr>
        <w:t xml:space="preserve"> un mélange d’amine benzylique (base organique) et de naphtalène. Les deux composés sont insolubles dans l’eau, mais solubles dans l’oxyde de diéthyle. </w:t>
      </w:r>
    </w:p>
    <w:p w14:paraId="264EBB3B" w14:textId="0D07E29C" w:rsidR="002B59AC" w:rsidRPr="00E55BDA" w:rsidRDefault="002B59AC" w:rsidP="002B59AC">
      <w:pPr>
        <w:pStyle w:val="NormalWeb"/>
        <w:ind w:left="360"/>
        <w:jc w:val="both"/>
        <w:rPr>
          <w:rFonts w:asciiTheme="minorHAnsi" w:eastAsiaTheme="minorEastAsia" w:hAnsiTheme="minorHAnsi" w:cstheme="minorBidi"/>
          <w:lang w:val="fr-CA"/>
        </w:rPr>
      </w:pPr>
      <w:r w:rsidRPr="00E55BDA">
        <w:rPr>
          <w:rFonts w:asciiTheme="minorHAnsi" w:eastAsiaTheme="minorEastAsia" w:hAnsiTheme="minorHAnsi" w:cstheme="minorBidi"/>
          <w:lang w:val="fr-CA"/>
        </w:rPr>
        <w:t xml:space="preserve">Afin de séparer le mélange, la solution doit être traitée avec un acide (c'est-à-dire </w:t>
      </w:r>
      <w:proofErr w:type="spellStart"/>
      <w:r w:rsidRPr="00E55BDA">
        <w:rPr>
          <w:rFonts w:asciiTheme="minorHAnsi" w:eastAsiaTheme="minorEastAsia" w:hAnsiTheme="minorHAnsi" w:cstheme="minorBidi"/>
          <w:lang w:val="fr-CA"/>
        </w:rPr>
        <w:t>H</w:t>
      </w:r>
      <w:r w:rsidR="00E55BDA" w:rsidRPr="00E55BDA">
        <w:rPr>
          <w:rFonts w:asciiTheme="minorHAnsi" w:eastAsiaTheme="minorEastAsia" w:hAnsiTheme="minorHAnsi" w:cstheme="minorBidi"/>
          <w:lang w:val="fr-CA"/>
        </w:rPr>
        <w:t>C</w:t>
      </w:r>
      <w:r w:rsidRPr="00E55BDA">
        <w:rPr>
          <w:rFonts w:asciiTheme="minorHAnsi" w:eastAsiaTheme="minorEastAsia" w:hAnsiTheme="minorHAnsi" w:cstheme="minorBidi"/>
          <w:lang w:val="fr-CA"/>
        </w:rPr>
        <w:t>l</w:t>
      </w:r>
      <w:proofErr w:type="spellEnd"/>
      <w:r w:rsidRPr="00E55BDA">
        <w:rPr>
          <w:rFonts w:asciiTheme="minorHAnsi" w:eastAsiaTheme="minorEastAsia" w:hAnsiTheme="minorHAnsi" w:cstheme="minorBidi"/>
          <w:lang w:val="fr-CA"/>
        </w:rPr>
        <w:t>). Cette provoquerait la protonation de l’amine benzylique et produirait sa forme de sel cationique. Parce que le sel de l’amine benzylique est soluble dans l'eau, il se dissout facilement dans l'eau et forme la phase aqueuse. Tandis que le naphtalène n'est pas protoné et il est insoluble dans l'eau en raison de sa non-polarité, alors elle forme la phase organique. Les deux phases peuvent être séparées à l'aide d'un</w:t>
      </w:r>
      <w:r w:rsidR="00C41AC9" w:rsidRPr="00E55BDA">
        <w:rPr>
          <w:rFonts w:asciiTheme="minorHAnsi" w:eastAsiaTheme="minorEastAsia" w:hAnsiTheme="minorHAnsi" w:cstheme="minorBidi"/>
          <w:lang w:val="fr-CA"/>
        </w:rPr>
        <w:t xml:space="preserve">e une ampoule à décantation. </w:t>
      </w:r>
      <w:r w:rsidRPr="00E55BDA">
        <w:rPr>
          <w:rFonts w:asciiTheme="minorHAnsi" w:eastAsiaTheme="minorEastAsia" w:hAnsiTheme="minorHAnsi" w:cstheme="minorBidi"/>
          <w:lang w:val="fr-CA"/>
        </w:rPr>
        <w:t xml:space="preserve">Tourner le sel de </w:t>
      </w:r>
      <w:r w:rsidR="00C41AC9" w:rsidRPr="00E55BDA">
        <w:rPr>
          <w:rFonts w:asciiTheme="minorHAnsi" w:eastAsiaTheme="minorEastAsia" w:hAnsiTheme="minorHAnsi" w:cstheme="minorBidi"/>
          <w:lang w:val="fr-CA"/>
        </w:rPr>
        <w:t xml:space="preserve">l’amine benzylique </w:t>
      </w:r>
      <w:r w:rsidRPr="00E55BDA">
        <w:rPr>
          <w:rFonts w:asciiTheme="minorHAnsi" w:eastAsiaTheme="minorEastAsia" w:hAnsiTheme="minorHAnsi" w:cstheme="minorBidi"/>
          <w:lang w:val="fr-CA"/>
        </w:rPr>
        <w:t>en benzine amine, la phase aqueuse doit être traitée avec une base (c. -à-d</w:t>
      </w:r>
      <w:r w:rsidR="00C41AC9" w:rsidRPr="00E55BDA">
        <w:rPr>
          <w:rFonts w:asciiTheme="minorHAnsi" w:eastAsiaTheme="minorEastAsia" w:hAnsiTheme="minorHAnsi" w:cstheme="minorBidi"/>
          <w:lang w:val="fr-CA"/>
        </w:rPr>
        <w:t xml:space="preserve">ire le </w:t>
      </w:r>
      <w:proofErr w:type="spellStart"/>
      <w:r w:rsidRPr="00E55BDA">
        <w:rPr>
          <w:rFonts w:asciiTheme="minorHAnsi" w:eastAsiaTheme="minorEastAsia" w:hAnsiTheme="minorHAnsi" w:cstheme="minorBidi"/>
          <w:lang w:val="fr-CA"/>
        </w:rPr>
        <w:t>NaOH</w:t>
      </w:r>
      <w:proofErr w:type="spellEnd"/>
      <w:r w:rsidRPr="00E55BDA">
        <w:rPr>
          <w:rFonts w:asciiTheme="minorHAnsi" w:eastAsiaTheme="minorEastAsia" w:hAnsiTheme="minorHAnsi" w:cstheme="minorBidi"/>
          <w:lang w:val="fr-CA"/>
        </w:rPr>
        <w:t>). Cela entraînerait la déprotonation du sel de</w:t>
      </w:r>
      <w:r w:rsidR="00C41AC9" w:rsidRPr="00E55BDA">
        <w:rPr>
          <w:rFonts w:asciiTheme="minorHAnsi" w:eastAsiaTheme="minorEastAsia" w:hAnsiTheme="minorHAnsi" w:cstheme="minorBidi"/>
          <w:lang w:val="fr-CA"/>
        </w:rPr>
        <w:t xml:space="preserve"> l’amine benzylique </w:t>
      </w:r>
      <w:r w:rsidRPr="00E55BDA">
        <w:rPr>
          <w:rFonts w:asciiTheme="minorHAnsi" w:eastAsiaTheme="minorEastAsia" w:hAnsiTheme="minorHAnsi" w:cstheme="minorBidi"/>
          <w:lang w:val="fr-CA"/>
        </w:rPr>
        <w:t>et, par conséquent, la formation de benzyle amine.</w:t>
      </w:r>
    </w:p>
    <w:p w14:paraId="14E8533D" w14:textId="66AFA26A" w:rsidR="00157238" w:rsidRPr="00157238" w:rsidRDefault="00157238" w:rsidP="00157238">
      <w:pPr>
        <w:pStyle w:val="NormalWeb"/>
        <w:rPr>
          <w:rFonts w:asciiTheme="minorHAnsi" w:eastAsiaTheme="minorEastAsia" w:hAnsiTheme="minorHAnsi" w:cstheme="minorBidi"/>
          <w:sz w:val="28"/>
          <w:szCs w:val="28"/>
          <w:lang w:val="fr-CA"/>
        </w:rPr>
      </w:pPr>
    </w:p>
    <w:p w14:paraId="5FDCFF7D" w14:textId="7B2B6121" w:rsidR="00C62820" w:rsidRDefault="00075126"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r>
        <w:rPr>
          <w:rFonts w:ascii="Times New Roman" w:hAnsi="Times New Roman" w:cs="Times New Roman"/>
          <w:b/>
          <w:color w:val="000000"/>
          <w:sz w:val="28"/>
          <w:szCs w:val="28"/>
          <w:u w:val="single"/>
          <w:lang w:val="fr-CA"/>
        </w:rPr>
        <w:t>Données</w:t>
      </w:r>
      <w:r w:rsidR="00B17FA7">
        <w:rPr>
          <w:rFonts w:ascii="Times New Roman" w:hAnsi="Times New Roman" w:cs="Times New Roman"/>
          <w:b/>
          <w:color w:val="000000"/>
          <w:sz w:val="28"/>
          <w:szCs w:val="28"/>
          <w:u w:val="single"/>
          <w:lang w:val="fr-CA"/>
        </w:rPr>
        <w:t xml:space="preserve"> signées</w:t>
      </w:r>
      <w:r>
        <w:rPr>
          <w:rFonts w:ascii="Times New Roman" w:hAnsi="Times New Roman" w:cs="Times New Roman"/>
          <w:b/>
          <w:color w:val="000000"/>
          <w:sz w:val="28"/>
          <w:szCs w:val="28"/>
          <w:u w:val="single"/>
          <w:lang w:val="fr-CA"/>
        </w:rPr>
        <w:t xml:space="preserve">: </w:t>
      </w:r>
    </w:p>
    <w:p w14:paraId="01E4132A" w14:textId="6A0A70F2" w:rsidR="00C62820" w:rsidRDefault="00DC107B"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r w:rsidRPr="002314CE">
        <w:rPr>
          <w:rFonts w:ascii="Times New Roman" w:hAnsi="Times New Roman" w:cs="Times New Roman"/>
          <w:b/>
          <w:noProof/>
          <w:color w:val="000000"/>
          <w:sz w:val="28"/>
          <w:szCs w:val="28"/>
          <w:u w:val="single"/>
          <w:lang w:val="fr-CA"/>
        </w:rPr>
        <w:lastRenderedPageBreak/>
        <w:drawing>
          <wp:anchor distT="0" distB="0" distL="114300" distR="114300" simplePos="0" relativeHeight="251659264" behindDoc="0" locked="0" layoutInCell="1" allowOverlap="1" wp14:anchorId="02239F42" wp14:editId="3CFC5123">
            <wp:simplePos x="0" y="0"/>
            <wp:positionH relativeFrom="column">
              <wp:posOffset>3414813</wp:posOffset>
            </wp:positionH>
            <wp:positionV relativeFrom="paragraph">
              <wp:posOffset>-46299</wp:posOffset>
            </wp:positionV>
            <wp:extent cx="2868930" cy="3826510"/>
            <wp:effectExtent l="0" t="0" r="7620" b="2540"/>
            <wp:wrapNone/>
            <wp:docPr id="4" name="图片 4" descr="图片包含 文字, 白板&#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68930" cy="3826510"/>
                    </a:xfrm>
                    <a:prstGeom prst="rect">
                      <a:avLst/>
                    </a:prstGeom>
                  </pic:spPr>
                </pic:pic>
              </a:graphicData>
            </a:graphic>
          </wp:anchor>
        </w:drawing>
      </w:r>
      <w:r w:rsidRPr="002314CE">
        <w:rPr>
          <w:rFonts w:ascii="Times New Roman" w:hAnsi="Times New Roman" w:cs="Times New Roman"/>
          <w:b/>
          <w:noProof/>
          <w:color w:val="000000"/>
          <w:sz w:val="28"/>
          <w:szCs w:val="28"/>
          <w:u w:val="single"/>
          <w:lang w:val="fr-CA"/>
        </w:rPr>
        <w:drawing>
          <wp:anchor distT="0" distB="0" distL="114300" distR="114300" simplePos="0" relativeHeight="251658240" behindDoc="0" locked="0" layoutInCell="1" allowOverlap="1" wp14:anchorId="67B4B83D" wp14:editId="625E7683">
            <wp:simplePos x="0" y="0"/>
            <wp:positionH relativeFrom="page">
              <wp:posOffset>463220</wp:posOffset>
            </wp:positionH>
            <wp:positionV relativeFrom="paragraph">
              <wp:posOffset>0</wp:posOffset>
            </wp:positionV>
            <wp:extent cx="2869200" cy="3826800"/>
            <wp:effectExtent l="0" t="0" r="7620" b="2540"/>
            <wp:wrapTopAndBottom/>
            <wp:docPr id="3" name="图片 3" descr="图片包含 文字, 白板&#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69200" cy="3826800"/>
                    </a:xfrm>
                    <a:prstGeom prst="rect">
                      <a:avLst/>
                    </a:prstGeom>
                  </pic:spPr>
                </pic:pic>
              </a:graphicData>
            </a:graphic>
            <wp14:sizeRelH relativeFrom="margin">
              <wp14:pctWidth>0</wp14:pctWidth>
            </wp14:sizeRelH>
            <wp14:sizeRelV relativeFrom="margin">
              <wp14:pctHeight>0</wp14:pctHeight>
            </wp14:sizeRelV>
          </wp:anchor>
        </w:drawing>
      </w:r>
    </w:p>
    <w:p w14:paraId="01BBB2B0" w14:textId="596F5284" w:rsidR="002314CE" w:rsidRDefault="002314CE"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0270771C" w14:textId="49B0491C" w:rsidR="002314CE" w:rsidRDefault="002314CE"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4E5770BB" w14:textId="7E91C3A0" w:rsidR="002314CE" w:rsidRDefault="008E0560"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r w:rsidRPr="00350746">
        <w:rPr>
          <w:rFonts w:ascii="Times New Roman" w:hAnsi="Times New Roman" w:cs="Times New Roman"/>
          <w:b/>
          <w:noProof/>
          <w:color w:val="000000"/>
          <w:sz w:val="28"/>
          <w:szCs w:val="28"/>
          <w:u w:val="single"/>
          <w:lang w:val="fr-CA"/>
        </w:rPr>
        <w:drawing>
          <wp:anchor distT="0" distB="0" distL="114300" distR="114300" simplePos="0" relativeHeight="251662336" behindDoc="0" locked="0" layoutInCell="1" allowOverlap="1" wp14:anchorId="59661278" wp14:editId="0E1B7DAC">
            <wp:simplePos x="0" y="0"/>
            <wp:positionH relativeFrom="page">
              <wp:posOffset>4124960</wp:posOffset>
            </wp:positionH>
            <wp:positionV relativeFrom="paragraph">
              <wp:posOffset>22860</wp:posOffset>
            </wp:positionV>
            <wp:extent cx="3444875" cy="3497580"/>
            <wp:effectExtent l="0" t="0" r="3175" b="7620"/>
            <wp:wrapThrough wrapText="bothSides">
              <wp:wrapPolygon edited="0">
                <wp:start x="0" y="0"/>
                <wp:lineTo x="0" y="21529"/>
                <wp:lineTo x="21500" y="21529"/>
                <wp:lineTo x="21500" y="0"/>
                <wp:lineTo x="0" y="0"/>
              </wp:wrapPolygon>
            </wp:wrapThrough>
            <wp:docPr id="7" name="图片 7" descr="图片包含 不同&#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44875" cy="3497580"/>
                    </a:xfrm>
                    <a:prstGeom prst="rect">
                      <a:avLst/>
                    </a:prstGeom>
                  </pic:spPr>
                </pic:pic>
              </a:graphicData>
            </a:graphic>
            <wp14:sizeRelH relativeFrom="margin">
              <wp14:pctWidth>0</wp14:pctWidth>
            </wp14:sizeRelH>
            <wp14:sizeRelV relativeFrom="margin">
              <wp14:pctHeight>0</wp14:pctHeight>
            </wp14:sizeRelV>
          </wp:anchor>
        </w:drawing>
      </w:r>
      <w:r w:rsidRPr="00350746">
        <w:rPr>
          <w:rFonts w:ascii="Times New Roman" w:hAnsi="Times New Roman" w:cs="Times New Roman"/>
          <w:b/>
          <w:noProof/>
          <w:color w:val="000000"/>
          <w:sz w:val="28"/>
          <w:szCs w:val="28"/>
          <w:u w:val="single"/>
          <w:lang w:val="fr-CA"/>
        </w:rPr>
        <w:drawing>
          <wp:anchor distT="0" distB="0" distL="114300" distR="114300" simplePos="0" relativeHeight="251661312" behindDoc="0" locked="0" layoutInCell="1" allowOverlap="1" wp14:anchorId="000F7B33" wp14:editId="5C32785C">
            <wp:simplePos x="0" y="0"/>
            <wp:positionH relativeFrom="column">
              <wp:posOffset>-475069</wp:posOffset>
            </wp:positionH>
            <wp:positionV relativeFrom="paragraph">
              <wp:posOffset>-98395</wp:posOffset>
            </wp:positionV>
            <wp:extent cx="2869200" cy="3826800"/>
            <wp:effectExtent l="0" t="0" r="7620" b="2540"/>
            <wp:wrapThrough wrapText="bothSides">
              <wp:wrapPolygon edited="0">
                <wp:start x="0" y="0"/>
                <wp:lineTo x="0" y="21507"/>
                <wp:lineTo x="21514" y="21507"/>
                <wp:lineTo x="21514" y="0"/>
                <wp:lineTo x="0" y="0"/>
              </wp:wrapPolygon>
            </wp:wrapThrough>
            <wp:docPr id="6" name="图片 6" descr="图片包含 室内&#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69200" cy="3826800"/>
                    </a:xfrm>
                    <a:prstGeom prst="rect">
                      <a:avLst/>
                    </a:prstGeom>
                  </pic:spPr>
                </pic:pic>
              </a:graphicData>
            </a:graphic>
          </wp:anchor>
        </w:drawing>
      </w:r>
    </w:p>
    <w:p w14:paraId="35569B25" w14:textId="4D1CB163" w:rsidR="002314CE" w:rsidRDefault="002314CE"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5A1B6FB9" w14:textId="05593309" w:rsidR="00350746" w:rsidRDefault="00350746"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5481F956" w14:textId="79E5C3B4" w:rsidR="00350746" w:rsidRDefault="00350746"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1CC74680" w14:textId="4ACF9508" w:rsidR="00350746" w:rsidRDefault="00350746"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1895304C" w14:textId="6670683A" w:rsidR="00350746" w:rsidRDefault="00350746"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038FA0B8" w14:textId="730D8CD7" w:rsidR="00350746" w:rsidRDefault="00350746"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4A648C03" w14:textId="18612061" w:rsidR="00DC107B" w:rsidRDefault="00DC107B"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69E106BE" w14:textId="05D0732E" w:rsidR="00350746" w:rsidRDefault="00350746"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59DCDFD3" w14:textId="57386DA9" w:rsidR="00DC107B" w:rsidRDefault="00DC107B"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16EE4260" w14:textId="0F04E66D" w:rsidR="00DC107B" w:rsidRDefault="00DC107B"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2100C759" w14:textId="3FD6376E" w:rsidR="00DC107B" w:rsidRDefault="00DC107B"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4B7AA173" w14:textId="660DBFE7" w:rsidR="00DC107B" w:rsidRDefault="00DC107B"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5640BBA7" w14:textId="77777777" w:rsidR="00DC107B" w:rsidRDefault="00DC107B"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2331CFCB" w14:textId="77777777" w:rsidR="00DC107B" w:rsidRDefault="00DC107B"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39706492" w14:textId="7EBBFE21" w:rsidR="00DC107B" w:rsidRDefault="00DC107B"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5D3A48E8" w14:textId="37A75742" w:rsidR="00DC107B" w:rsidRDefault="008E0560"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r w:rsidRPr="00350746">
        <w:rPr>
          <w:rFonts w:ascii="Times New Roman" w:hAnsi="Times New Roman" w:cs="Times New Roman"/>
          <w:b/>
          <w:noProof/>
          <w:color w:val="000000"/>
          <w:sz w:val="28"/>
          <w:szCs w:val="28"/>
          <w:u w:val="single"/>
          <w:lang w:val="fr-CA"/>
        </w:rPr>
        <w:lastRenderedPageBreak/>
        <w:drawing>
          <wp:anchor distT="0" distB="0" distL="114300" distR="114300" simplePos="0" relativeHeight="251663360" behindDoc="0" locked="0" layoutInCell="1" allowOverlap="1" wp14:anchorId="0337C0FB" wp14:editId="148DE80A">
            <wp:simplePos x="0" y="0"/>
            <wp:positionH relativeFrom="column">
              <wp:posOffset>-715424</wp:posOffset>
            </wp:positionH>
            <wp:positionV relativeFrom="paragraph">
              <wp:posOffset>318977</wp:posOffset>
            </wp:positionV>
            <wp:extent cx="3592195" cy="2905760"/>
            <wp:effectExtent l="0" t="0" r="8255" b="8890"/>
            <wp:wrapTopAndBottom/>
            <wp:docPr id="8" name="图片 8" descr="图片包含 文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92195" cy="2905760"/>
                    </a:xfrm>
                    <a:prstGeom prst="rect">
                      <a:avLst/>
                    </a:prstGeom>
                  </pic:spPr>
                </pic:pic>
              </a:graphicData>
            </a:graphic>
            <wp14:sizeRelH relativeFrom="margin">
              <wp14:pctWidth>0</wp14:pctWidth>
            </wp14:sizeRelH>
            <wp14:sizeRelV relativeFrom="margin">
              <wp14:pctHeight>0</wp14:pctHeight>
            </wp14:sizeRelV>
          </wp:anchor>
        </w:drawing>
      </w:r>
    </w:p>
    <w:p w14:paraId="32F5A4DE" w14:textId="69713912" w:rsidR="00DC107B" w:rsidRPr="00C62820" w:rsidRDefault="00DC107B"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sectPr w:rsidR="00DC107B" w:rsidRPr="00C628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741403" w14:textId="77777777" w:rsidR="00C17C2B" w:rsidRDefault="00C17C2B" w:rsidP="00535C36">
      <w:pPr>
        <w:spacing w:after="0" w:line="240" w:lineRule="auto"/>
      </w:pPr>
      <w:r>
        <w:separator/>
      </w:r>
    </w:p>
  </w:endnote>
  <w:endnote w:type="continuationSeparator" w:id="0">
    <w:p w14:paraId="352335E4" w14:textId="77777777" w:rsidR="00C17C2B" w:rsidRDefault="00C17C2B" w:rsidP="00535C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A7E46C" w14:textId="77777777" w:rsidR="00C17C2B" w:rsidRDefault="00C17C2B" w:rsidP="00535C36">
      <w:pPr>
        <w:spacing w:after="0" w:line="240" w:lineRule="auto"/>
      </w:pPr>
      <w:r>
        <w:separator/>
      </w:r>
    </w:p>
  </w:footnote>
  <w:footnote w:type="continuationSeparator" w:id="0">
    <w:p w14:paraId="4CB2D592" w14:textId="77777777" w:rsidR="00C17C2B" w:rsidRDefault="00C17C2B" w:rsidP="00535C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052BD"/>
    <w:multiLevelType w:val="hybridMultilevel"/>
    <w:tmpl w:val="D44AAA78"/>
    <w:lvl w:ilvl="0" w:tplc="0409000F">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A1F35"/>
    <w:multiLevelType w:val="multilevel"/>
    <w:tmpl w:val="BC50F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372CA6"/>
    <w:multiLevelType w:val="hybridMultilevel"/>
    <w:tmpl w:val="DC288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0C006E"/>
    <w:multiLevelType w:val="hybridMultilevel"/>
    <w:tmpl w:val="72887082"/>
    <w:lvl w:ilvl="0" w:tplc="2AB013D6">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4" w15:restartNumberingAfterBreak="0">
    <w:nsid w:val="12A57B27"/>
    <w:multiLevelType w:val="multilevel"/>
    <w:tmpl w:val="B6AA0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767942"/>
    <w:multiLevelType w:val="hybridMultilevel"/>
    <w:tmpl w:val="F300D86A"/>
    <w:lvl w:ilvl="0" w:tplc="80606A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DF0F8E"/>
    <w:multiLevelType w:val="multilevel"/>
    <w:tmpl w:val="DB0290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F6651CA"/>
    <w:multiLevelType w:val="hybridMultilevel"/>
    <w:tmpl w:val="E26CE488"/>
    <w:lvl w:ilvl="0" w:tplc="7D26A48A">
      <w:start w:val="1"/>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30893E85"/>
    <w:multiLevelType w:val="hybridMultilevel"/>
    <w:tmpl w:val="8110B32C"/>
    <w:lvl w:ilvl="0" w:tplc="AF6C73D8">
      <w:start w:val="1"/>
      <w:numFmt w:val="decimal"/>
      <w:lvlText w:val="%1&gt;"/>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24E27D6"/>
    <w:multiLevelType w:val="hybridMultilevel"/>
    <w:tmpl w:val="F5CC5E6E"/>
    <w:lvl w:ilvl="0" w:tplc="EEF4BC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4DE731C"/>
    <w:multiLevelType w:val="hybridMultilevel"/>
    <w:tmpl w:val="7A08F4A6"/>
    <w:lvl w:ilvl="0" w:tplc="3A30AC02">
      <w:start w:val="1"/>
      <w:numFmt w:val="decimal"/>
      <w:lvlText w:val="%1&gt;"/>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5581CC1"/>
    <w:multiLevelType w:val="hybridMultilevel"/>
    <w:tmpl w:val="5C78CD06"/>
    <w:lvl w:ilvl="0" w:tplc="8BDACD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AA002D"/>
    <w:multiLevelType w:val="hybridMultilevel"/>
    <w:tmpl w:val="03DA22C4"/>
    <w:lvl w:ilvl="0" w:tplc="729C54BC">
      <w:start w:val="1"/>
      <w:numFmt w:val="decimal"/>
      <w:lvlText w:val="%1&gt;"/>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4733488"/>
    <w:multiLevelType w:val="hybridMultilevel"/>
    <w:tmpl w:val="317019E4"/>
    <w:lvl w:ilvl="0" w:tplc="9BCC7042">
      <w:start w:val="6"/>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9368B2"/>
    <w:multiLevelType w:val="hybridMultilevel"/>
    <w:tmpl w:val="956CC74E"/>
    <w:lvl w:ilvl="0" w:tplc="9A4001E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99525D6"/>
    <w:multiLevelType w:val="hybridMultilevel"/>
    <w:tmpl w:val="C6345844"/>
    <w:lvl w:ilvl="0" w:tplc="EA1CDFA8">
      <w:start w:val="1"/>
      <w:numFmt w:val="decimal"/>
      <w:lvlText w:val="%1&gt;"/>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A833B74"/>
    <w:multiLevelType w:val="hybridMultilevel"/>
    <w:tmpl w:val="B4D005F0"/>
    <w:lvl w:ilvl="0" w:tplc="E942181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E67182E"/>
    <w:multiLevelType w:val="hybridMultilevel"/>
    <w:tmpl w:val="3BCEA01C"/>
    <w:lvl w:ilvl="0" w:tplc="CE10E8EC">
      <w:start w:val="1"/>
      <w:numFmt w:val="decimal"/>
      <w:lvlText w:val="%1&gt;"/>
      <w:lvlJc w:val="left"/>
      <w:pPr>
        <w:ind w:left="360" w:hanging="360"/>
      </w:pPr>
      <w:rPr>
        <w:rFonts w:hint="default"/>
        <w:b w:val="0"/>
        <w:u w:val="no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1ED2D09"/>
    <w:multiLevelType w:val="hybridMultilevel"/>
    <w:tmpl w:val="D79ADDB6"/>
    <w:lvl w:ilvl="0" w:tplc="FF7038E4">
      <w:start w:val="1"/>
      <w:numFmt w:val="decimal"/>
      <w:lvlText w:val="%1&gt;"/>
      <w:lvlJc w:val="left"/>
      <w:pPr>
        <w:ind w:left="360" w:hanging="360"/>
      </w:pPr>
      <w:rPr>
        <w:rFonts w:hint="default"/>
        <w:b w:val="0"/>
        <w:u w:val="no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E04035A"/>
    <w:multiLevelType w:val="hybridMultilevel"/>
    <w:tmpl w:val="8A402364"/>
    <w:lvl w:ilvl="0" w:tplc="235E4DB4">
      <w:start w:val="1"/>
      <w:numFmt w:val="decimal"/>
      <w:lvlText w:val="%1&gt;"/>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63F459EF"/>
    <w:multiLevelType w:val="hybridMultilevel"/>
    <w:tmpl w:val="582CE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8F487C"/>
    <w:multiLevelType w:val="multilevel"/>
    <w:tmpl w:val="20468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FE2825"/>
    <w:multiLevelType w:val="hybridMultilevel"/>
    <w:tmpl w:val="EA0C61CC"/>
    <w:lvl w:ilvl="0" w:tplc="6792B3C4">
      <w:start w:val="4"/>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75E408E2"/>
    <w:multiLevelType w:val="hybridMultilevel"/>
    <w:tmpl w:val="682844E8"/>
    <w:lvl w:ilvl="0" w:tplc="60867712">
      <w:start w:val="1"/>
      <w:numFmt w:val="decimal"/>
      <w:lvlText w:val="%1&gt;"/>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7DA92257"/>
    <w:multiLevelType w:val="hybridMultilevel"/>
    <w:tmpl w:val="E12AB7CA"/>
    <w:lvl w:ilvl="0" w:tplc="B2841CE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1"/>
  </w:num>
  <w:num w:numId="3">
    <w:abstractNumId w:val="20"/>
  </w:num>
  <w:num w:numId="4">
    <w:abstractNumId w:val="5"/>
  </w:num>
  <w:num w:numId="5">
    <w:abstractNumId w:val="0"/>
  </w:num>
  <w:num w:numId="6">
    <w:abstractNumId w:val="17"/>
  </w:num>
  <w:num w:numId="7">
    <w:abstractNumId w:val="7"/>
  </w:num>
  <w:num w:numId="8">
    <w:abstractNumId w:val="9"/>
  </w:num>
  <w:num w:numId="9">
    <w:abstractNumId w:val="12"/>
  </w:num>
  <w:num w:numId="10">
    <w:abstractNumId w:val="14"/>
  </w:num>
  <w:num w:numId="11">
    <w:abstractNumId w:val="3"/>
  </w:num>
  <w:num w:numId="12">
    <w:abstractNumId w:val="24"/>
  </w:num>
  <w:num w:numId="13">
    <w:abstractNumId w:val="18"/>
  </w:num>
  <w:num w:numId="14">
    <w:abstractNumId w:val="16"/>
  </w:num>
  <w:num w:numId="15">
    <w:abstractNumId w:val="10"/>
  </w:num>
  <w:num w:numId="16">
    <w:abstractNumId w:val="6"/>
  </w:num>
  <w:num w:numId="17">
    <w:abstractNumId w:val="8"/>
  </w:num>
  <w:num w:numId="18">
    <w:abstractNumId w:val="21"/>
  </w:num>
  <w:num w:numId="19">
    <w:abstractNumId w:val="1"/>
  </w:num>
  <w:num w:numId="20">
    <w:abstractNumId w:val="22"/>
  </w:num>
  <w:num w:numId="21">
    <w:abstractNumId w:val="4"/>
  </w:num>
  <w:num w:numId="22">
    <w:abstractNumId w:val="15"/>
  </w:num>
  <w:num w:numId="23">
    <w:abstractNumId w:val="23"/>
  </w:num>
  <w:num w:numId="24">
    <w:abstractNumId w:val="19"/>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7D8"/>
    <w:rsid w:val="00014A4F"/>
    <w:rsid w:val="0003554E"/>
    <w:rsid w:val="00047A02"/>
    <w:rsid w:val="00050F41"/>
    <w:rsid w:val="00055747"/>
    <w:rsid w:val="00064EEC"/>
    <w:rsid w:val="000659C4"/>
    <w:rsid w:val="00075126"/>
    <w:rsid w:val="00080773"/>
    <w:rsid w:val="0008184C"/>
    <w:rsid w:val="000B23E8"/>
    <w:rsid w:val="000D28DD"/>
    <w:rsid w:val="000D650E"/>
    <w:rsid w:val="000D6E26"/>
    <w:rsid w:val="000E263D"/>
    <w:rsid w:val="000F6B08"/>
    <w:rsid w:val="000F7973"/>
    <w:rsid w:val="000F7C4C"/>
    <w:rsid w:val="00103D59"/>
    <w:rsid w:val="00106606"/>
    <w:rsid w:val="00121F43"/>
    <w:rsid w:val="001307D8"/>
    <w:rsid w:val="001338D6"/>
    <w:rsid w:val="00133923"/>
    <w:rsid w:val="00154DF0"/>
    <w:rsid w:val="00157238"/>
    <w:rsid w:val="00172009"/>
    <w:rsid w:val="00184D2B"/>
    <w:rsid w:val="0019428B"/>
    <w:rsid w:val="001A139C"/>
    <w:rsid w:val="001A30F7"/>
    <w:rsid w:val="001A5084"/>
    <w:rsid w:val="001B5D46"/>
    <w:rsid w:val="001C1569"/>
    <w:rsid w:val="001F6753"/>
    <w:rsid w:val="0020598B"/>
    <w:rsid w:val="00224BA3"/>
    <w:rsid w:val="0022535C"/>
    <w:rsid w:val="002314CE"/>
    <w:rsid w:val="00237F52"/>
    <w:rsid w:val="00245C2E"/>
    <w:rsid w:val="002639D5"/>
    <w:rsid w:val="00291F11"/>
    <w:rsid w:val="002B59AC"/>
    <w:rsid w:val="002D037D"/>
    <w:rsid w:val="002D3426"/>
    <w:rsid w:val="002E1BBB"/>
    <w:rsid w:val="002E40AF"/>
    <w:rsid w:val="002E447F"/>
    <w:rsid w:val="002F2811"/>
    <w:rsid w:val="00301B6E"/>
    <w:rsid w:val="00307885"/>
    <w:rsid w:val="00323AC1"/>
    <w:rsid w:val="00335488"/>
    <w:rsid w:val="00335C30"/>
    <w:rsid w:val="0033741A"/>
    <w:rsid w:val="00342D3F"/>
    <w:rsid w:val="00350746"/>
    <w:rsid w:val="003632AC"/>
    <w:rsid w:val="0036354A"/>
    <w:rsid w:val="00367EE7"/>
    <w:rsid w:val="003754A6"/>
    <w:rsid w:val="00396720"/>
    <w:rsid w:val="00397967"/>
    <w:rsid w:val="003A2FDE"/>
    <w:rsid w:val="003A4A6F"/>
    <w:rsid w:val="003A763A"/>
    <w:rsid w:val="003C0952"/>
    <w:rsid w:val="003C1383"/>
    <w:rsid w:val="003C3E24"/>
    <w:rsid w:val="003C50E2"/>
    <w:rsid w:val="003D2756"/>
    <w:rsid w:val="003D788C"/>
    <w:rsid w:val="003F1BA8"/>
    <w:rsid w:val="003F4A94"/>
    <w:rsid w:val="003F615B"/>
    <w:rsid w:val="0040275B"/>
    <w:rsid w:val="004030E8"/>
    <w:rsid w:val="00431FBD"/>
    <w:rsid w:val="004332DB"/>
    <w:rsid w:val="0045477B"/>
    <w:rsid w:val="00455450"/>
    <w:rsid w:val="00461D87"/>
    <w:rsid w:val="0046629A"/>
    <w:rsid w:val="00473410"/>
    <w:rsid w:val="00473FF3"/>
    <w:rsid w:val="0047749E"/>
    <w:rsid w:val="004823F8"/>
    <w:rsid w:val="004B4989"/>
    <w:rsid w:val="004C7352"/>
    <w:rsid w:val="004C7A9C"/>
    <w:rsid w:val="004D1C63"/>
    <w:rsid w:val="004D664C"/>
    <w:rsid w:val="004E5866"/>
    <w:rsid w:val="004E7E59"/>
    <w:rsid w:val="004F1E10"/>
    <w:rsid w:val="004F4521"/>
    <w:rsid w:val="00502BF5"/>
    <w:rsid w:val="00503985"/>
    <w:rsid w:val="00505643"/>
    <w:rsid w:val="00507029"/>
    <w:rsid w:val="005157D7"/>
    <w:rsid w:val="00521997"/>
    <w:rsid w:val="005272ED"/>
    <w:rsid w:val="005327D7"/>
    <w:rsid w:val="00535C36"/>
    <w:rsid w:val="0054132E"/>
    <w:rsid w:val="005427D5"/>
    <w:rsid w:val="00544306"/>
    <w:rsid w:val="005528B8"/>
    <w:rsid w:val="00561D17"/>
    <w:rsid w:val="00571710"/>
    <w:rsid w:val="00586FF6"/>
    <w:rsid w:val="00594418"/>
    <w:rsid w:val="005B028E"/>
    <w:rsid w:val="005B3603"/>
    <w:rsid w:val="005C3B91"/>
    <w:rsid w:val="005D3DAD"/>
    <w:rsid w:val="005E051F"/>
    <w:rsid w:val="005E15F1"/>
    <w:rsid w:val="005E345B"/>
    <w:rsid w:val="005E358C"/>
    <w:rsid w:val="005E5ECB"/>
    <w:rsid w:val="005E786D"/>
    <w:rsid w:val="005F5674"/>
    <w:rsid w:val="005F7B91"/>
    <w:rsid w:val="006024BB"/>
    <w:rsid w:val="00604D09"/>
    <w:rsid w:val="00605C26"/>
    <w:rsid w:val="00606CF5"/>
    <w:rsid w:val="00616F7C"/>
    <w:rsid w:val="00621046"/>
    <w:rsid w:val="00626114"/>
    <w:rsid w:val="00631796"/>
    <w:rsid w:val="006323B9"/>
    <w:rsid w:val="00641CE3"/>
    <w:rsid w:val="006422E8"/>
    <w:rsid w:val="00644CB9"/>
    <w:rsid w:val="00655A7F"/>
    <w:rsid w:val="00665EF9"/>
    <w:rsid w:val="00673A2B"/>
    <w:rsid w:val="00674F7D"/>
    <w:rsid w:val="00684A30"/>
    <w:rsid w:val="006974C9"/>
    <w:rsid w:val="006A342E"/>
    <w:rsid w:val="006A55A5"/>
    <w:rsid w:val="006A5E00"/>
    <w:rsid w:val="006A7861"/>
    <w:rsid w:val="006D3F71"/>
    <w:rsid w:val="006F3B09"/>
    <w:rsid w:val="00705A2C"/>
    <w:rsid w:val="00711FDE"/>
    <w:rsid w:val="00712DA6"/>
    <w:rsid w:val="007247EA"/>
    <w:rsid w:val="00725B99"/>
    <w:rsid w:val="0072606B"/>
    <w:rsid w:val="00731A2C"/>
    <w:rsid w:val="007403AA"/>
    <w:rsid w:val="007513F2"/>
    <w:rsid w:val="00755EF0"/>
    <w:rsid w:val="0076100A"/>
    <w:rsid w:val="00765AED"/>
    <w:rsid w:val="00784C11"/>
    <w:rsid w:val="007914F9"/>
    <w:rsid w:val="00791E28"/>
    <w:rsid w:val="00792E6A"/>
    <w:rsid w:val="00792FB3"/>
    <w:rsid w:val="007960EE"/>
    <w:rsid w:val="00796552"/>
    <w:rsid w:val="007A0FE9"/>
    <w:rsid w:val="007A426D"/>
    <w:rsid w:val="007C4501"/>
    <w:rsid w:val="007C6E14"/>
    <w:rsid w:val="007D1A8E"/>
    <w:rsid w:val="007E5758"/>
    <w:rsid w:val="007F014E"/>
    <w:rsid w:val="00800FFA"/>
    <w:rsid w:val="00803E81"/>
    <w:rsid w:val="00807FD0"/>
    <w:rsid w:val="00812E49"/>
    <w:rsid w:val="00814C7E"/>
    <w:rsid w:val="00817FBF"/>
    <w:rsid w:val="008227B3"/>
    <w:rsid w:val="00833C5F"/>
    <w:rsid w:val="00837CFB"/>
    <w:rsid w:val="00842DE4"/>
    <w:rsid w:val="00847C42"/>
    <w:rsid w:val="00847F73"/>
    <w:rsid w:val="00853D33"/>
    <w:rsid w:val="00860D7E"/>
    <w:rsid w:val="00862BA7"/>
    <w:rsid w:val="0086437A"/>
    <w:rsid w:val="008662D9"/>
    <w:rsid w:val="0087284C"/>
    <w:rsid w:val="008733CB"/>
    <w:rsid w:val="008766A9"/>
    <w:rsid w:val="00883BDC"/>
    <w:rsid w:val="00891A28"/>
    <w:rsid w:val="00892DC5"/>
    <w:rsid w:val="00893E29"/>
    <w:rsid w:val="008C5CB6"/>
    <w:rsid w:val="008C7941"/>
    <w:rsid w:val="008D6117"/>
    <w:rsid w:val="008D7D09"/>
    <w:rsid w:val="008E0560"/>
    <w:rsid w:val="008F59E5"/>
    <w:rsid w:val="009129CF"/>
    <w:rsid w:val="009163B5"/>
    <w:rsid w:val="00921ABB"/>
    <w:rsid w:val="00934ED2"/>
    <w:rsid w:val="00955632"/>
    <w:rsid w:val="0096071A"/>
    <w:rsid w:val="00965263"/>
    <w:rsid w:val="00966441"/>
    <w:rsid w:val="0098085E"/>
    <w:rsid w:val="00981EDD"/>
    <w:rsid w:val="00995D3B"/>
    <w:rsid w:val="009A4AFD"/>
    <w:rsid w:val="009A50D9"/>
    <w:rsid w:val="009A5D9A"/>
    <w:rsid w:val="009A6892"/>
    <w:rsid w:val="009B0A60"/>
    <w:rsid w:val="009B5021"/>
    <w:rsid w:val="009D383A"/>
    <w:rsid w:val="009D4FEE"/>
    <w:rsid w:val="009D5212"/>
    <w:rsid w:val="009D6DE9"/>
    <w:rsid w:val="009E7529"/>
    <w:rsid w:val="009F04C7"/>
    <w:rsid w:val="009F6781"/>
    <w:rsid w:val="00A03243"/>
    <w:rsid w:val="00A056F9"/>
    <w:rsid w:val="00A10EEE"/>
    <w:rsid w:val="00A369A9"/>
    <w:rsid w:val="00A41F90"/>
    <w:rsid w:val="00A43DE8"/>
    <w:rsid w:val="00A518D2"/>
    <w:rsid w:val="00A528C9"/>
    <w:rsid w:val="00A56E83"/>
    <w:rsid w:val="00A61076"/>
    <w:rsid w:val="00A838F9"/>
    <w:rsid w:val="00A860FD"/>
    <w:rsid w:val="00A94F83"/>
    <w:rsid w:val="00AA0F71"/>
    <w:rsid w:val="00AA2E37"/>
    <w:rsid w:val="00AA3DA1"/>
    <w:rsid w:val="00AA57E4"/>
    <w:rsid w:val="00AA6FB4"/>
    <w:rsid w:val="00AB0453"/>
    <w:rsid w:val="00AE21B2"/>
    <w:rsid w:val="00B02E9F"/>
    <w:rsid w:val="00B13DCC"/>
    <w:rsid w:val="00B17FA7"/>
    <w:rsid w:val="00B21188"/>
    <w:rsid w:val="00B23367"/>
    <w:rsid w:val="00B23F7C"/>
    <w:rsid w:val="00B2667A"/>
    <w:rsid w:val="00B31E84"/>
    <w:rsid w:val="00B352AE"/>
    <w:rsid w:val="00B42492"/>
    <w:rsid w:val="00B47A5E"/>
    <w:rsid w:val="00B52F96"/>
    <w:rsid w:val="00B53E98"/>
    <w:rsid w:val="00B55C21"/>
    <w:rsid w:val="00B66339"/>
    <w:rsid w:val="00B721AF"/>
    <w:rsid w:val="00B829A0"/>
    <w:rsid w:val="00B85415"/>
    <w:rsid w:val="00B93539"/>
    <w:rsid w:val="00B95F06"/>
    <w:rsid w:val="00BA2483"/>
    <w:rsid w:val="00BA576B"/>
    <w:rsid w:val="00BA71D3"/>
    <w:rsid w:val="00BB4C86"/>
    <w:rsid w:val="00BC071F"/>
    <w:rsid w:val="00BC262F"/>
    <w:rsid w:val="00BD4DD0"/>
    <w:rsid w:val="00BD6EC4"/>
    <w:rsid w:val="00BE45D7"/>
    <w:rsid w:val="00C127D4"/>
    <w:rsid w:val="00C17C2B"/>
    <w:rsid w:val="00C216B3"/>
    <w:rsid w:val="00C24C71"/>
    <w:rsid w:val="00C32E10"/>
    <w:rsid w:val="00C35400"/>
    <w:rsid w:val="00C41AC9"/>
    <w:rsid w:val="00C43956"/>
    <w:rsid w:val="00C62820"/>
    <w:rsid w:val="00C655B5"/>
    <w:rsid w:val="00C6703F"/>
    <w:rsid w:val="00C82C44"/>
    <w:rsid w:val="00C85EAF"/>
    <w:rsid w:val="00C86EBE"/>
    <w:rsid w:val="00C92B9B"/>
    <w:rsid w:val="00C94514"/>
    <w:rsid w:val="00CA1779"/>
    <w:rsid w:val="00CB05BA"/>
    <w:rsid w:val="00CC1874"/>
    <w:rsid w:val="00CD461A"/>
    <w:rsid w:val="00CD55DE"/>
    <w:rsid w:val="00CE3658"/>
    <w:rsid w:val="00CE44AB"/>
    <w:rsid w:val="00CE63CF"/>
    <w:rsid w:val="00CF0C7B"/>
    <w:rsid w:val="00D0363C"/>
    <w:rsid w:val="00D048B5"/>
    <w:rsid w:val="00D15999"/>
    <w:rsid w:val="00D17A72"/>
    <w:rsid w:val="00D21E62"/>
    <w:rsid w:val="00D22F17"/>
    <w:rsid w:val="00D32D77"/>
    <w:rsid w:val="00D33791"/>
    <w:rsid w:val="00D36E85"/>
    <w:rsid w:val="00D375CE"/>
    <w:rsid w:val="00D404CA"/>
    <w:rsid w:val="00D4545D"/>
    <w:rsid w:val="00D55A42"/>
    <w:rsid w:val="00D570D5"/>
    <w:rsid w:val="00D57C84"/>
    <w:rsid w:val="00D7602E"/>
    <w:rsid w:val="00D77724"/>
    <w:rsid w:val="00D8277F"/>
    <w:rsid w:val="00D86E5E"/>
    <w:rsid w:val="00D93549"/>
    <w:rsid w:val="00D966E1"/>
    <w:rsid w:val="00DA17DF"/>
    <w:rsid w:val="00DA44C7"/>
    <w:rsid w:val="00DA655D"/>
    <w:rsid w:val="00DA739B"/>
    <w:rsid w:val="00DC107B"/>
    <w:rsid w:val="00DC41A3"/>
    <w:rsid w:val="00DD415B"/>
    <w:rsid w:val="00DD601E"/>
    <w:rsid w:val="00DD6236"/>
    <w:rsid w:val="00DE5AD3"/>
    <w:rsid w:val="00DF0012"/>
    <w:rsid w:val="00DF54C6"/>
    <w:rsid w:val="00E05B73"/>
    <w:rsid w:val="00E07E35"/>
    <w:rsid w:val="00E27990"/>
    <w:rsid w:val="00E27F61"/>
    <w:rsid w:val="00E333F5"/>
    <w:rsid w:val="00E360A5"/>
    <w:rsid w:val="00E45E0D"/>
    <w:rsid w:val="00E50B5D"/>
    <w:rsid w:val="00E52DC6"/>
    <w:rsid w:val="00E537F3"/>
    <w:rsid w:val="00E55BDA"/>
    <w:rsid w:val="00E55BF0"/>
    <w:rsid w:val="00E63454"/>
    <w:rsid w:val="00E649E4"/>
    <w:rsid w:val="00E86F9D"/>
    <w:rsid w:val="00E90A98"/>
    <w:rsid w:val="00E91267"/>
    <w:rsid w:val="00E93B72"/>
    <w:rsid w:val="00EA3A5B"/>
    <w:rsid w:val="00EB7C81"/>
    <w:rsid w:val="00EC3A00"/>
    <w:rsid w:val="00ED591C"/>
    <w:rsid w:val="00ED7BF8"/>
    <w:rsid w:val="00EE38DC"/>
    <w:rsid w:val="00F04145"/>
    <w:rsid w:val="00F3059A"/>
    <w:rsid w:val="00F342EE"/>
    <w:rsid w:val="00F3549D"/>
    <w:rsid w:val="00F35DA4"/>
    <w:rsid w:val="00F46DB4"/>
    <w:rsid w:val="00F46DEA"/>
    <w:rsid w:val="00F50B36"/>
    <w:rsid w:val="00F53E1B"/>
    <w:rsid w:val="00F54A84"/>
    <w:rsid w:val="00F62B5B"/>
    <w:rsid w:val="00F8011F"/>
    <w:rsid w:val="00F8257B"/>
    <w:rsid w:val="00F903FD"/>
    <w:rsid w:val="00FA2D88"/>
    <w:rsid w:val="00FC7198"/>
    <w:rsid w:val="00FD51CE"/>
    <w:rsid w:val="00FD56AD"/>
    <w:rsid w:val="00FD6E59"/>
    <w:rsid w:val="00FE450B"/>
    <w:rsid w:val="00FE4809"/>
    <w:rsid w:val="00FE6B08"/>
    <w:rsid w:val="00FE7D64"/>
    <w:rsid w:val="00FF07EA"/>
    <w:rsid w:val="00FF2A1D"/>
    <w:rsid w:val="00FF306B"/>
    <w:rsid w:val="00FF5530"/>
    <w:rsid w:val="00FF67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3F902"/>
  <w15:chartTrackingRefBased/>
  <w15:docId w15:val="{66954456-566C-4689-AA21-AD019D244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E40AF"/>
    <w:pPr>
      <w:autoSpaceDE w:val="0"/>
      <w:autoSpaceDN w:val="0"/>
      <w:adjustRightInd w:val="0"/>
      <w:spacing w:after="0" w:line="240" w:lineRule="auto"/>
    </w:pPr>
    <w:rPr>
      <w:rFonts w:ascii="Georgia" w:hAnsi="Georgia" w:cs="Georgia"/>
      <w:color w:val="000000"/>
      <w:sz w:val="24"/>
      <w:szCs w:val="24"/>
    </w:rPr>
  </w:style>
  <w:style w:type="paragraph" w:styleId="ListParagraph">
    <w:name w:val="List Paragraph"/>
    <w:basedOn w:val="Normal"/>
    <w:uiPriority w:val="34"/>
    <w:qFormat/>
    <w:rsid w:val="00800FFA"/>
    <w:pPr>
      <w:ind w:left="720"/>
      <w:contextualSpacing/>
    </w:pPr>
  </w:style>
  <w:style w:type="character" w:styleId="LineNumber">
    <w:name w:val="line number"/>
    <w:basedOn w:val="DefaultParagraphFont"/>
    <w:uiPriority w:val="99"/>
    <w:semiHidden/>
    <w:unhideWhenUsed/>
    <w:rsid w:val="005C3B91"/>
  </w:style>
  <w:style w:type="paragraph" w:styleId="BalloonText">
    <w:name w:val="Balloon Text"/>
    <w:basedOn w:val="Normal"/>
    <w:link w:val="BalloonTextChar"/>
    <w:uiPriority w:val="99"/>
    <w:semiHidden/>
    <w:unhideWhenUsed/>
    <w:rsid w:val="000F7C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C4C"/>
    <w:rPr>
      <w:rFonts w:ascii="Segoe UI" w:hAnsi="Segoe UI" w:cs="Segoe UI"/>
      <w:sz w:val="18"/>
      <w:szCs w:val="18"/>
    </w:rPr>
  </w:style>
  <w:style w:type="paragraph" w:styleId="Header">
    <w:name w:val="header"/>
    <w:basedOn w:val="Normal"/>
    <w:link w:val="HeaderChar"/>
    <w:uiPriority w:val="99"/>
    <w:unhideWhenUsed/>
    <w:rsid w:val="00535C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C36"/>
  </w:style>
  <w:style w:type="paragraph" w:styleId="Footer">
    <w:name w:val="footer"/>
    <w:basedOn w:val="Normal"/>
    <w:link w:val="FooterChar"/>
    <w:uiPriority w:val="99"/>
    <w:unhideWhenUsed/>
    <w:rsid w:val="00535C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C36"/>
  </w:style>
  <w:style w:type="table" w:styleId="TableGrid">
    <w:name w:val="Table Grid"/>
    <w:basedOn w:val="TableNormal"/>
    <w:uiPriority w:val="39"/>
    <w:rsid w:val="002D0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2">
    <w:name w:val="Table Web 2"/>
    <w:basedOn w:val="TableNormal"/>
    <w:uiPriority w:val="99"/>
    <w:rsid w:val="0045545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ormalWeb">
    <w:name w:val="Normal (Web)"/>
    <w:basedOn w:val="Normal"/>
    <w:uiPriority w:val="99"/>
    <w:unhideWhenUsed/>
    <w:rsid w:val="009163B5"/>
    <w:pPr>
      <w:spacing w:before="100" w:beforeAutospacing="1" w:after="100" w:afterAutospacing="1" w:line="240" w:lineRule="auto"/>
    </w:pPr>
    <w:rPr>
      <w:rFonts w:ascii="SimSun" w:eastAsia="SimSun" w:hAnsi="SimSun" w:cs="SimSun"/>
      <w:sz w:val="24"/>
      <w:szCs w:val="24"/>
      <w:lang w:eastAsia="zh-CN"/>
    </w:rPr>
  </w:style>
  <w:style w:type="character" w:styleId="PlaceholderText">
    <w:name w:val="Placeholder Text"/>
    <w:basedOn w:val="DefaultParagraphFont"/>
    <w:uiPriority w:val="99"/>
    <w:semiHidden/>
    <w:rsid w:val="00A56E8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05806">
      <w:bodyDiv w:val="1"/>
      <w:marLeft w:val="0"/>
      <w:marRight w:val="0"/>
      <w:marTop w:val="0"/>
      <w:marBottom w:val="0"/>
      <w:divBdr>
        <w:top w:val="none" w:sz="0" w:space="0" w:color="auto"/>
        <w:left w:val="none" w:sz="0" w:space="0" w:color="auto"/>
        <w:bottom w:val="none" w:sz="0" w:space="0" w:color="auto"/>
        <w:right w:val="none" w:sz="0" w:space="0" w:color="auto"/>
      </w:divBdr>
      <w:divsChild>
        <w:div w:id="242881617">
          <w:marLeft w:val="0"/>
          <w:marRight w:val="0"/>
          <w:marTop w:val="0"/>
          <w:marBottom w:val="0"/>
          <w:divBdr>
            <w:top w:val="none" w:sz="0" w:space="0" w:color="auto"/>
            <w:left w:val="none" w:sz="0" w:space="0" w:color="auto"/>
            <w:bottom w:val="none" w:sz="0" w:space="0" w:color="auto"/>
            <w:right w:val="none" w:sz="0" w:space="0" w:color="auto"/>
          </w:divBdr>
          <w:divsChild>
            <w:div w:id="1792818354">
              <w:marLeft w:val="0"/>
              <w:marRight w:val="0"/>
              <w:marTop w:val="0"/>
              <w:marBottom w:val="0"/>
              <w:divBdr>
                <w:top w:val="none" w:sz="0" w:space="0" w:color="auto"/>
                <w:left w:val="none" w:sz="0" w:space="0" w:color="auto"/>
                <w:bottom w:val="none" w:sz="0" w:space="0" w:color="auto"/>
                <w:right w:val="none" w:sz="0" w:space="0" w:color="auto"/>
              </w:divBdr>
              <w:divsChild>
                <w:div w:id="160249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602775">
      <w:bodyDiv w:val="1"/>
      <w:marLeft w:val="0"/>
      <w:marRight w:val="0"/>
      <w:marTop w:val="0"/>
      <w:marBottom w:val="0"/>
      <w:divBdr>
        <w:top w:val="none" w:sz="0" w:space="0" w:color="auto"/>
        <w:left w:val="none" w:sz="0" w:space="0" w:color="auto"/>
        <w:bottom w:val="none" w:sz="0" w:space="0" w:color="auto"/>
        <w:right w:val="none" w:sz="0" w:space="0" w:color="auto"/>
      </w:divBdr>
      <w:divsChild>
        <w:div w:id="313529739">
          <w:marLeft w:val="0"/>
          <w:marRight w:val="0"/>
          <w:marTop w:val="0"/>
          <w:marBottom w:val="0"/>
          <w:divBdr>
            <w:top w:val="none" w:sz="0" w:space="0" w:color="auto"/>
            <w:left w:val="none" w:sz="0" w:space="0" w:color="auto"/>
            <w:bottom w:val="none" w:sz="0" w:space="0" w:color="auto"/>
            <w:right w:val="none" w:sz="0" w:space="0" w:color="auto"/>
          </w:divBdr>
          <w:divsChild>
            <w:div w:id="1061514191">
              <w:marLeft w:val="0"/>
              <w:marRight w:val="0"/>
              <w:marTop w:val="0"/>
              <w:marBottom w:val="0"/>
              <w:divBdr>
                <w:top w:val="none" w:sz="0" w:space="0" w:color="auto"/>
                <w:left w:val="none" w:sz="0" w:space="0" w:color="auto"/>
                <w:bottom w:val="none" w:sz="0" w:space="0" w:color="auto"/>
                <w:right w:val="none" w:sz="0" w:space="0" w:color="auto"/>
              </w:divBdr>
              <w:divsChild>
                <w:div w:id="27606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812901">
      <w:bodyDiv w:val="1"/>
      <w:marLeft w:val="0"/>
      <w:marRight w:val="0"/>
      <w:marTop w:val="0"/>
      <w:marBottom w:val="0"/>
      <w:divBdr>
        <w:top w:val="none" w:sz="0" w:space="0" w:color="auto"/>
        <w:left w:val="none" w:sz="0" w:space="0" w:color="auto"/>
        <w:bottom w:val="none" w:sz="0" w:space="0" w:color="auto"/>
        <w:right w:val="none" w:sz="0" w:space="0" w:color="auto"/>
      </w:divBdr>
      <w:divsChild>
        <w:div w:id="159202982">
          <w:marLeft w:val="0"/>
          <w:marRight w:val="0"/>
          <w:marTop w:val="0"/>
          <w:marBottom w:val="0"/>
          <w:divBdr>
            <w:top w:val="none" w:sz="0" w:space="0" w:color="auto"/>
            <w:left w:val="none" w:sz="0" w:space="0" w:color="auto"/>
            <w:bottom w:val="none" w:sz="0" w:space="0" w:color="auto"/>
            <w:right w:val="none" w:sz="0" w:space="0" w:color="auto"/>
          </w:divBdr>
          <w:divsChild>
            <w:div w:id="1809278730">
              <w:marLeft w:val="0"/>
              <w:marRight w:val="0"/>
              <w:marTop w:val="0"/>
              <w:marBottom w:val="0"/>
              <w:divBdr>
                <w:top w:val="none" w:sz="0" w:space="0" w:color="auto"/>
                <w:left w:val="none" w:sz="0" w:space="0" w:color="auto"/>
                <w:bottom w:val="none" w:sz="0" w:space="0" w:color="auto"/>
                <w:right w:val="none" w:sz="0" w:space="0" w:color="auto"/>
              </w:divBdr>
              <w:divsChild>
                <w:div w:id="136435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031468">
      <w:bodyDiv w:val="1"/>
      <w:marLeft w:val="0"/>
      <w:marRight w:val="0"/>
      <w:marTop w:val="0"/>
      <w:marBottom w:val="0"/>
      <w:divBdr>
        <w:top w:val="none" w:sz="0" w:space="0" w:color="auto"/>
        <w:left w:val="none" w:sz="0" w:space="0" w:color="auto"/>
        <w:bottom w:val="none" w:sz="0" w:space="0" w:color="auto"/>
        <w:right w:val="none" w:sz="0" w:space="0" w:color="auto"/>
      </w:divBdr>
      <w:divsChild>
        <w:div w:id="77871499">
          <w:marLeft w:val="0"/>
          <w:marRight w:val="0"/>
          <w:marTop w:val="0"/>
          <w:marBottom w:val="0"/>
          <w:divBdr>
            <w:top w:val="none" w:sz="0" w:space="0" w:color="auto"/>
            <w:left w:val="none" w:sz="0" w:space="0" w:color="auto"/>
            <w:bottom w:val="none" w:sz="0" w:space="0" w:color="auto"/>
            <w:right w:val="none" w:sz="0" w:space="0" w:color="auto"/>
          </w:divBdr>
          <w:divsChild>
            <w:div w:id="290943835">
              <w:marLeft w:val="0"/>
              <w:marRight w:val="0"/>
              <w:marTop w:val="0"/>
              <w:marBottom w:val="0"/>
              <w:divBdr>
                <w:top w:val="none" w:sz="0" w:space="0" w:color="auto"/>
                <w:left w:val="none" w:sz="0" w:space="0" w:color="auto"/>
                <w:bottom w:val="none" w:sz="0" w:space="0" w:color="auto"/>
                <w:right w:val="none" w:sz="0" w:space="0" w:color="auto"/>
              </w:divBdr>
              <w:divsChild>
                <w:div w:id="68132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879058">
      <w:bodyDiv w:val="1"/>
      <w:marLeft w:val="0"/>
      <w:marRight w:val="0"/>
      <w:marTop w:val="0"/>
      <w:marBottom w:val="0"/>
      <w:divBdr>
        <w:top w:val="none" w:sz="0" w:space="0" w:color="auto"/>
        <w:left w:val="none" w:sz="0" w:space="0" w:color="auto"/>
        <w:bottom w:val="none" w:sz="0" w:space="0" w:color="auto"/>
        <w:right w:val="none" w:sz="0" w:space="0" w:color="auto"/>
      </w:divBdr>
      <w:divsChild>
        <w:div w:id="998272028">
          <w:marLeft w:val="0"/>
          <w:marRight w:val="0"/>
          <w:marTop w:val="0"/>
          <w:marBottom w:val="0"/>
          <w:divBdr>
            <w:top w:val="none" w:sz="0" w:space="0" w:color="auto"/>
            <w:left w:val="none" w:sz="0" w:space="0" w:color="auto"/>
            <w:bottom w:val="none" w:sz="0" w:space="0" w:color="auto"/>
            <w:right w:val="none" w:sz="0" w:space="0" w:color="auto"/>
          </w:divBdr>
          <w:divsChild>
            <w:div w:id="1153910277">
              <w:marLeft w:val="0"/>
              <w:marRight w:val="0"/>
              <w:marTop w:val="0"/>
              <w:marBottom w:val="0"/>
              <w:divBdr>
                <w:top w:val="none" w:sz="0" w:space="0" w:color="auto"/>
                <w:left w:val="none" w:sz="0" w:space="0" w:color="auto"/>
                <w:bottom w:val="none" w:sz="0" w:space="0" w:color="auto"/>
                <w:right w:val="none" w:sz="0" w:space="0" w:color="auto"/>
              </w:divBdr>
              <w:divsChild>
                <w:div w:id="119993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712616">
      <w:bodyDiv w:val="1"/>
      <w:marLeft w:val="0"/>
      <w:marRight w:val="0"/>
      <w:marTop w:val="0"/>
      <w:marBottom w:val="0"/>
      <w:divBdr>
        <w:top w:val="none" w:sz="0" w:space="0" w:color="auto"/>
        <w:left w:val="none" w:sz="0" w:space="0" w:color="auto"/>
        <w:bottom w:val="none" w:sz="0" w:space="0" w:color="auto"/>
        <w:right w:val="none" w:sz="0" w:space="0" w:color="auto"/>
      </w:divBdr>
      <w:divsChild>
        <w:div w:id="889654915">
          <w:marLeft w:val="0"/>
          <w:marRight w:val="0"/>
          <w:marTop w:val="0"/>
          <w:marBottom w:val="0"/>
          <w:divBdr>
            <w:top w:val="none" w:sz="0" w:space="0" w:color="auto"/>
            <w:left w:val="none" w:sz="0" w:space="0" w:color="auto"/>
            <w:bottom w:val="none" w:sz="0" w:space="0" w:color="auto"/>
            <w:right w:val="none" w:sz="0" w:space="0" w:color="auto"/>
          </w:divBdr>
          <w:divsChild>
            <w:div w:id="293873391">
              <w:marLeft w:val="0"/>
              <w:marRight w:val="0"/>
              <w:marTop w:val="0"/>
              <w:marBottom w:val="0"/>
              <w:divBdr>
                <w:top w:val="none" w:sz="0" w:space="0" w:color="auto"/>
                <w:left w:val="none" w:sz="0" w:space="0" w:color="auto"/>
                <w:bottom w:val="none" w:sz="0" w:space="0" w:color="auto"/>
                <w:right w:val="none" w:sz="0" w:space="0" w:color="auto"/>
              </w:divBdr>
              <w:divsChild>
                <w:div w:id="1812136348">
                  <w:marLeft w:val="0"/>
                  <w:marRight w:val="0"/>
                  <w:marTop w:val="0"/>
                  <w:marBottom w:val="0"/>
                  <w:divBdr>
                    <w:top w:val="none" w:sz="0" w:space="0" w:color="auto"/>
                    <w:left w:val="none" w:sz="0" w:space="0" w:color="auto"/>
                    <w:bottom w:val="none" w:sz="0" w:space="0" w:color="auto"/>
                    <w:right w:val="none" w:sz="0" w:space="0" w:color="auto"/>
                  </w:divBdr>
                </w:div>
                <w:div w:id="145112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134317">
      <w:bodyDiv w:val="1"/>
      <w:marLeft w:val="0"/>
      <w:marRight w:val="0"/>
      <w:marTop w:val="0"/>
      <w:marBottom w:val="0"/>
      <w:divBdr>
        <w:top w:val="none" w:sz="0" w:space="0" w:color="auto"/>
        <w:left w:val="none" w:sz="0" w:space="0" w:color="auto"/>
        <w:bottom w:val="none" w:sz="0" w:space="0" w:color="auto"/>
        <w:right w:val="none" w:sz="0" w:space="0" w:color="auto"/>
      </w:divBdr>
      <w:divsChild>
        <w:div w:id="597635627">
          <w:marLeft w:val="0"/>
          <w:marRight w:val="0"/>
          <w:marTop w:val="0"/>
          <w:marBottom w:val="0"/>
          <w:divBdr>
            <w:top w:val="none" w:sz="0" w:space="0" w:color="auto"/>
            <w:left w:val="none" w:sz="0" w:space="0" w:color="auto"/>
            <w:bottom w:val="none" w:sz="0" w:space="0" w:color="auto"/>
            <w:right w:val="none" w:sz="0" w:space="0" w:color="auto"/>
          </w:divBdr>
          <w:divsChild>
            <w:div w:id="1874492492">
              <w:marLeft w:val="0"/>
              <w:marRight w:val="0"/>
              <w:marTop w:val="0"/>
              <w:marBottom w:val="0"/>
              <w:divBdr>
                <w:top w:val="none" w:sz="0" w:space="0" w:color="auto"/>
                <w:left w:val="none" w:sz="0" w:space="0" w:color="auto"/>
                <w:bottom w:val="none" w:sz="0" w:space="0" w:color="auto"/>
                <w:right w:val="none" w:sz="0" w:space="0" w:color="auto"/>
              </w:divBdr>
              <w:divsChild>
                <w:div w:id="13761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534682">
      <w:bodyDiv w:val="1"/>
      <w:marLeft w:val="0"/>
      <w:marRight w:val="0"/>
      <w:marTop w:val="0"/>
      <w:marBottom w:val="0"/>
      <w:divBdr>
        <w:top w:val="none" w:sz="0" w:space="0" w:color="auto"/>
        <w:left w:val="none" w:sz="0" w:space="0" w:color="auto"/>
        <w:bottom w:val="none" w:sz="0" w:space="0" w:color="auto"/>
        <w:right w:val="none" w:sz="0" w:space="0" w:color="auto"/>
      </w:divBdr>
      <w:divsChild>
        <w:div w:id="2085254988">
          <w:marLeft w:val="0"/>
          <w:marRight w:val="0"/>
          <w:marTop w:val="0"/>
          <w:marBottom w:val="0"/>
          <w:divBdr>
            <w:top w:val="none" w:sz="0" w:space="0" w:color="auto"/>
            <w:left w:val="none" w:sz="0" w:space="0" w:color="auto"/>
            <w:bottom w:val="none" w:sz="0" w:space="0" w:color="auto"/>
            <w:right w:val="none" w:sz="0" w:space="0" w:color="auto"/>
          </w:divBdr>
          <w:divsChild>
            <w:div w:id="165443212">
              <w:marLeft w:val="0"/>
              <w:marRight w:val="0"/>
              <w:marTop w:val="0"/>
              <w:marBottom w:val="0"/>
              <w:divBdr>
                <w:top w:val="none" w:sz="0" w:space="0" w:color="auto"/>
                <w:left w:val="none" w:sz="0" w:space="0" w:color="auto"/>
                <w:bottom w:val="none" w:sz="0" w:space="0" w:color="auto"/>
                <w:right w:val="none" w:sz="0" w:space="0" w:color="auto"/>
              </w:divBdr>
              <w:divsChild>
                <w:div w:id="13320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482718">
      <w:bodyDiv w:val="1"/>
      <w:marLeft w:val="0"/>
      <w:marRight w:val="0"/>
      <w:marTop w:val="0"/>
      <w:marBottom w:val="0"/>
      <w:divBdr>
        <w:top w:val="none" w:sz="0" w:space="0" w:color="auto"/>
        <w:left w:val="none" w:sz="0" w:space="0" w:color="auto"/>
        <w:bottom w:val="none" w:sz="0" w:space="0" w:color="auto"/>
        <w:right w:val="none" w:sz="0" w:space="0" w:color="auto"/>
      </w:divBdr>
      <w:divsChild>
        <w:div w:id="2051879315">
          <w:marLeft w:val="0"/>
          <w:marRight w:val="0"/>
          <w:marTop w:val="0"/>
          <w:marBottom w:val="0"/>
          <w:divBdr>
            <w:top w:val="none" w:sz="0" w:space="0" w:color="auto"/>
            <w:left w:val="none" w:sz="0" w:space="0" w:color="auto"/>
            <w:bottom w:val="none" w:sz="0" w:space="0" w:color="auto"/>
            <w:right w:val="none" w:sz="0" w:space="0" w:color="auto"/>
          </w:divBdr>
          <w:divsChild>
            <w:div w:id="885220405">
              <w:marLeft w:val="0"/>
              <w:marRight w:val="0"/>
              <w:marTop w:val="0"/>
              <w:marBottom w:val="0"/>
              <w:divBdr>
                <w:top w:val="none" w:sz="0" w:space="0" w:color="auto"/>
                <w:left w:val="none" w:sz="0" w:space="0" w:color="auto"/>
                <w:bottom w:val="none" w:sz="0" w:space="0" w:color="auto"/>
                <w:right w:val="none" w:sz="0" w:space="0" w:color="auto"/>
              </w:divBdr>
              <w:divsChild>
                <w:div w:id="178114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604295">
      <w:bodyDiv w:val="1"/>
      <w:marLeft w:val="0"/>
      <w:marRight w:val="0"/>
      <w:marTop w:val="0"/>
      <w:marBottom w:val="0"/>
      <w:divBdr>
        <w:top w:val="none" w:sz="0" w:space="0" w:color="auto"/>
        <w:left w:val="none" w:sz="0" w:space="0" w:color="auto"/>
        <w:bottom w:val="none" w:sz="0" w:space="0" w:color="auto"/>
        <w:right w:val="none" w:sz="0" w:space="0" w:color="auto"/>
      </w:divBdr>
    </w:div>
    <w:div w:id="1887377112">
      <w:bodyDiv w:val="1"/>
      <w:marLeft w:val="0"/>
      <w:marRight w:val="0"/>
      <w:marTop w:val="0"/>
      <w:marBottom w:val="0"/>
      <w:divBdr>
        <w:top w:val="none" w:sz="0" w:space="0" w:color="auto"/>
        <w:left w:val="none" w:sz="0" w:space="0" w:color="auto"/>
        <w:bottom w:val="none" w:sz="0" w:space="0" w:color="auto"/>
        <w:right w:val="none" w:sz="0" w:space="0" w:color="auto"/>
      </w:divBdr>
      <w:divsChild>
        <w:div w:id="1499274555">
          <w:marLeft w:val="0"/>
          <w:marRight w:val="0"/>
          <w:marTop w:val="0"/>
          <w:marBottom w:val="0"/>
          <w:divBdr>
            <w:top w:val="none" w:sz="0" w:space="0" w:color="auto"/>
            <w:left w:val="none" w:sz="0" w:space="0" w:color="auto"/>
            <w:bottom w:val="none" w:sz="0" w:space="0" w:color="auto"/>
            <w:right w:val="none" w:sz="0" w:space="0" w:color="auto"/>
          </w:divBdr>
          <w:divsChild>
            <w:div w:id="2037846233">
              <w:marLeft w:val="0"/>
              <w:marRight w:val="0"/>
              <w:marTop w:val="0"/>
              <w:marBottom w:val="0"/>
              <w:divBdr>
                <w:top w:val="none" w:sz="0" w:space="0" w:color="auto"/>
                <w:left w:val="none" w:sz="0" w:space="0" w:color="auto"/>
                <w:bottom w:val="none" w:sz="0" w:space="0" w:color="auto"/>
                <w:right w:val="none" w:sz="0" w:space="0" w:color="auto"/>
              </w:divBdr>
              <w:divsChild>
                <w:div w:id="175250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3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EC971C9EB47F4AA4EF0EA68EDEB6E4" ma:contentTypeVersion="2" ma:contentTypeDescription="Create a new document." ma:contentTypeScope="" ma:versionID="6a36d2e25a67c3a12de4db02ee8a0677">
  <xsd:schema xmlns:xsd="http://www.w3.org/2001/XMLSchema" xmlns:xs="http://www.w3.org/2001/XMLSchema" xmlns:p="http://schemas.microsoft.com/office/2006/metadata/properties" xmlns:ns3="aa85691d-aa31-4293-a162-86ef0dad0b7c" targetNamespace="http://schemas.microsoft.com/office/2006/metadata/properties" ma:root="true" ma:fieldsID="062e2546ce47ccc479e4c1454e5b49c3" ns3:_="">
    <xsd:import namespace="aa85691d-aa31-4293-a162-86ef0dad0b7c"/>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85691d-aa31-4293-a162-86ef0dad0b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156E7-5CC3-4DBB-85AD-1E8C9FE297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85691d-aa31-4293-a162-86ef0dad0b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414A33-5347-42A7-A70B-B80FB4BEFB2B}">
  <ds:schemaRefs>
    <ds:schemaRef ds:uri="http://schemas.microsoft.com/sharepoint/v3/contenttype/forms"/>
  </ds:schemaRefs>
</ds:datastoreItem>
</file>

<file path=customXml/itemProps3.xml><?xml version="1.0" encoding="utf-8"?>
<ds:datastoreItem xmlns:ds="http://schemas.openxmlformats.org/officeDocument/2006/customXml" ds:itemID="{DB1E7CD6-386B-4F4D-B617-8AEB39735C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BC613F6-F366-49C5-8C8F-B3DB46412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2364</Words>
  <Characters>13475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Lezzeik</dc:creator>
  <cp:keywords/>
  <dc:description/>
  <cp:lastModifiedBy>Hassan Lezzeik</cp:lastModifiedBy>
  <cp:revision>4</cp:revision>
  <cp:lastPrinted>2020-01-31T04:15:00Z</cp:lastPrinted>
  <dcterms:created xsi:type="dcterms:W3CDTF">2020-02-20T05:47:00Z</dcterms:created>
  <dcterms:modified xsi:type="dcterms:W3CDTF">2020-03-26T23:33:00Z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0x010100C3EC971C9EB47F4AA4EF0EA68EDEB6E4</vt:lpwstr>
  </property>
</Properties>
</file>