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053065" w14:textId="77777777" w:rsidR="00144B35" w:rsidRDefault="00144B35" w:rsidP="00144B35">
      <w:pPr>
        <w:pStyle w:val="NormalWeb"/>
        <w:jc w:val="center"/>
        <w:rPr>
          <w:rFonts w:ascii="OpenSans" w:hAnsi="OpenSans"/>
          <w:b/>
          <w:bCs/>
        </w:rPr>
      </w:pPr>
    </w:p>
    <w:p w14:paraId="2A087126" w14:textId="77777777" w:rsidR="00144B35" w:rsidRDefault="00144B35" w:rsidP="00144B35">
      <w:pPr>
        <w:pStyle w:val="NormalWeb"/>
        <w:jc w:val="center"/>
        <w:rPr>
          <w:rFonts w:ascii="OpenSans" w:hAnsi="OpenSans"/>
          <w:b/>
          <w:bCs/>
        </w:rPr>
      </w:pPr>
    </w:p>
    <w:p w14:paraId="7CE86B09" w14:textId="001E6B56" w:rsidR="00144B35" w:rsidRDefault="00144B35" w:rsidP="00144B35">
      <w:pPr>
        <w:pStyle w:val="NormalWeb"/>
        <w:jc w:val="center"/>
      </w:pPr>
      <w:r>
        <w:rPr>
          <w:rFonts w:ascii="OpenSans" w:hAnsi="OpenSans"/>
          <w:b/>
          <w:bCs/>
        </w:rPr>
        <w:t>The Permeability of red blood cells</w:t>
      </w:r>
    </w:p>
    <w:p w14:paraId="45A07D98" w14:textId="77777777" w:rsidR="00144B35" w:rsidRDefault="00144B35" w:rsidP="00144B35">
      <w:pPr>
        <w:pStyle w:val="NormalWeb"/>
        <w:jc w:val="center"/>
        <w:rPr>
          <w:rFonts w:ascii="OpenSans" w:hAnsi="OpenSans"/>
          <w:b/>
          <w:bCs/>
          <w:sz w:val="22"/>
          <w:szCs w:val="22"/>
        </w:rPr>
      </w:pPr>
    </w:p>
    <w:p w14:paraId="2906EC15" w14:textId="77777777" w:rsidR="00144B35" w:rsidRDefault="00144B35" w:rsidP="00144B35">
      <w:pPr>
        <w:pStyle w:val="NormalWeb"/>
        <w:jc w:val="center"/>
        <w:rPr>
          <w:rFonts w:ascii="OpenSans" w:hAnsi="OpenSans"/>
          <w:b/>
          <w:bCs/>
          <w:sz w:val="22"/>
          <w:szCs w:val="22"/>
        </w:rPr>
      </w:pPr>
    </w:p>
    <w:p w14:paraId="3BD069F9" w14:textId="4BF1D2C0" w:rsidR="00144B35" w:rsidRDefault="00144B35" w:rsidP="00144B35">
      <w:pPr>
        <w:pStyle w:val="NormalWeb"/>
        <w:jc w:val="center"/>
        <w:rPr>
          <w:rFonts w:ascii="OpenSans" w:hAnsi="OpenSans"/>
          <w:b/>
          <w:bCs/>
          <w:sz w:val="22"/>
          <w:szCs w:val="22"/>
        </w:rPr>
      </w:pPr>
      <w:r>
        <w:rPr>
          <w:rFonts w:ascii="OpenSans" w:hAnsi="OpenSans"/>
          <w:b/>
          <w:bCs/>
          <w:sz w:val="22"/>
          <w:szCs w:val="22"/>
        </w:rPr>
        <w:t xml:space="preserve">By Ryan Kirenga </w:t>
      </w:r>
    </w:p>
    <w:p w14:paraId="6698B1C2" w14:textId="0D654368" w:rsidR="00144B35" w:rsidRDefault="00144B35" w:rsidP="00144B35">
      <w:pPr>
        <w:pStyle w:val="NormalWeb"/>
        <w:jc w:val="center"/>
        <w:rPr>
          <w:rFonts w:ascii="OpenSans" w:hAnsi="OpenSans"/>
          <w:b/>
          <w:bCs/>
          <w:sz w:val="22"/>
          <w:szCs w:val="22"/>
        </w:rPr>
      </w:pPr>
      <w:r>
        <w:rPr>
          <w:rFonts w:ascii="OpenSans" w:hAnsi="OpenSans"/>
          <w:b/>
          <w:bCs/>
          <w:sz w:val="22"/>
          <w:szCs w:val="22"/>
        </w:rPr>
        <w:t>300060274</w:t>
      </w:r>
    </w:p>
    <w:p w14:paraId="0C0811CA" w14:textId="77777777" w:rsidR="00144B35" w:rsidRDefault="00144B35" w:rsidP="00144B35">
      <w:pPr>
        <w:pStyle w:val="NormalWeb"/>
        <w:jc w:val="center"/>
      </w:pPr>
    </w:p>
    <w:p w14:paraId="0F8A85C2" w14:textId="3AE2A566" w:rsidR="00144B35" w:rsidRDefault="00144B35" w:rsidP="00144B35">
      <w:pPr>
        <w:pStyle w:val="NormalWeb"/>
        <w:jc w:val="center"/>
        <w:rPr>
          <w:rFonts w:ascii="OpenSans" w:hAnsi="OpenSans"/>
          <w:b/>
          <w:bCs/>
          <w:sz w:val="22"/>
          <w:szCs w:val="22"/>
        </w:rPr>
      </w:pPr>
      <w:r>
        <w:rPr>
          <w:rFonts w:ascii="OpenSans" w:hAnsi="OpenSans"/>
          <w:b/>
          <w:bCs/>
          <w:sz w:val="22"/>
          <w:szCs w:val="22"/>
        </w:rPr>
        <w:t>BIO1140 Section B4</w:t>
      </w:r>
    </w:p>
    <w:p w14:paraId="6F4B884D" w14:textId="77777777" w:rsidR="00144B35" w:rsidRDefault="00144B35" w:rsidP="00144B35">
      <w:pPr>
        <w:pStyle w:val="NormalWeb"/>
        <w:jc w:val="center"/>
      </w:pPr>
    </w:p>
    <w:p w14:paraId="4C158B6A" w14:textId="77777777" w:rsidR="00144B35" w:rsidRDefault="00144B35" w:rsidP="00144B35">
      <w:pPr>
        <w:pStyle w:val="NormalWeb"/>
        <w:jc w:val="center"/>
        <w:rPr>
          <w:rFonts w:ascii="OpenSans" w:hAnsi="OpenSans"/>
          <w:b/>
          <w:bCs/>
          <w:sz w:val="22"/>
          <w:szCs w:val="22"/>
        </w:rPr>
      </w:pPr>
      <w:r>
        <w:rPr>
          <w:rFonts w:ascii="OpenSans" w:hAnsi="OpenSans"/>
          <w:b/>
          <w:bCs/>
          <w:sz w:val="22"/>
          <w:szCs w:val="22"/>
        </w:rPr>
        <w:t xml:space="preserve">Demonstrators: </w:t>
      </w:r>
    </w:p>
    <w:p w14:paraId="34E9FB82" w14:textId="5FE185E8" w:rsidR="006E7D88" w:rsidRDefault="00291DB9" w:rsidP="006E7D88">
      <w:pPr>
        <w:pStyle w:val="NormalWeb"/>
        <w:jc w:val="center"/>
        <w:rPr>
          <w:rFonts w:ascii="OpenSans" w:hAnsi="OpenSans"/>
          <w:b/>
          <w:bCs/>
          <w:sz w:val="22"/>
          <w:szCs w:val="22"/>
        </w:rPr>
      </w:pPr>
      <w:r>
        <w:rPr>
          <w:rFonts w:ascii="OpenSans" w:hAnsi="OpenSans"/>
          <w:b/>
          <w:bCs/>
          <w:sz w:val="22"/>
          <w:szCs w:val="22"/>
        </w:rPr>
        <w:t xml:space="preserve">Fabien Avaron </w:t>
      </w:r>
      <w:r w:rsidR="00144B35">
        <w:rPr>
          <w:rFonts w:ascii="OpenSans" w:hAnsi="OpenSans"/>
          <w:b/>
          <w:bCs/>
          <w:sz w:val="22"/>
          <w:szCs w:val="22"/>
        </w:rPr>
        <w:t xml:space="preserve">and </w:t>
      </w:r>
    </w:p>
    <w:p w14:paraId="3197A37B" w14:textId="218D90AF" w:rsidR="00144B35" w:rsidRDefault="00291DB9" w:rsidP="00144B35">
      <w:pPr>
        <w:pStyle w:val="NormalWeb"/>
        <w:jc w:val="center"/>
        <w:rPr>
          <w:rFonts w:ascii="OpenSans" w:hAnsi="OpenSans"/>
          <w:b/>
          <w:bCs/>
          <w:sz w:val="22"/>
          <w:szCs w:val="22"/>
        </w:rPr>
      </w:pPr>
      <w:r>
        <w:rPr>
          <w:rFonts w:ascii="OpenSans" w:hAnsi="OpenSans"/>
          <w:b/>
          <w:bCs/>
          <w:sz w:val="22"/>
          <w:szCs w:val="22"/>
        </w:rPr>
        <w:t>Dane</w:t>
      </w:r>
    </w:p>
    <w:p w14:paraId="17F6477D" w14:textId="77777777" w:rsidR="00144B35" w:rsidRDefault="00144B35" w:rsidP="00144B35">
      <w:pPr>
        <w:pStyle w:val="NormalWeb"/>
        <w:jc w:val="center"/>
      </w:pPr>
    </w:p>
    <w:p w14:paraId="04293DD6" w14:textId="77777777" w:rsidR="005460EB" w:rsidRDefault="005460EB" w:rsidP="00144B35">
      <w:pPr>
        <w:pStyle w:val="NormalWeb"/>
        <w:jc w:val="center"/>
        <w:rPr>
          <w:rFonts w:ascii="OpenSans" w:hAnsi="OpenSans"/>
          <w:b/>
          <w:bCs/>
          <w:sz w:val="22"/>
          <w:szCs w:val="22"/>
        </w:rPr>
      </w:pPr>
      <w:bookmarkStart w:id="0" w:name="_GoBack"/>
      <w:bookmarkEnd w:id="0"/>
    </w:p>
    <w:p w14:paraId="60E2910D" w14:textId="3EC7703A" w:rsidR="00144B35" w:rsidRDefault="00144B35" w:rsidP="00144B35">
      <w:pPr>
        <w:pStyle w:val="NormalWeb"/>
        <w:jc w:val="center"/>
      </w:pPr>
      <w:r>
        <w:rPr>
          <w:rFonts w:ascii="OpenSans" w:hAnsi="OpenSans"/>
          <w:b/>
          <w:bCs/>
          <w:sz w:val="22"/>
          <w:szCs w:val="22"/>
        </w:rPr>
        <w:t>February 7, 2020</w:t>
      </w:r>
    </w:p>
    <w:p w14:paraId="71E82799" w14:textId="77777777" w:rsidR="00144B35" w:rsidRDefault="00144B35" w:rsidP="00144B35">
      <w:pPr>
        <w:pStyle w:val="NormalWeb"/>
        <w:jc w:val="center"/>
        <w:rPr>
          <w:rFonts w:ascii="OpenSans" w:hAnsi="OpenSans"/>
          <w:b/>
          <w:bCs/>
          <w:sz w:val="22"/>
          <w:szCs w:val="22"/>
        </w:rPr>
      </w:pPr>
      <w:r>
        <w:rPr>
          <w:rFonts w:ascii="OpenSans" w:hAnsi="OpenSans"/>
          <w:b/>
          <w:bCs/>
          <w:sz w:val="22"/>
          <w:szCs w:val="22"/>
        </w:rPr>
        <w:t xml:space="preserve">Department of Biology </w:t>
      </w:r>
    </w:p>
    <w:p w14:paraId="6EE3858C" w14:textId="50F569C9" w:rsidR="00144B35" w:rsidRDefault="00144B35" w:rsidP="00144B35">
      <w:pPr>
        <w:pStyle w:val="NormalWeb"/>
        <w:jc w:val="center"/>
      </w:pPr>
      <w:r>
        <w:rPr>
          <w:rFonts w:ascii="OpenSans" w:hAnsi="OpenSans"/>
          <w:b/>
          <w:bCs/>
          <w:sz w:val="22"/>
          <w:szCs w:val="22"/>
        </w:rPr>
        <w:t>University of Ottawa</w:t>
      </w:r>
    </w:p>
    <w:p w14:paraId="08012157" w14:textId="0F62886A" w:rsidR="00EF0E95" w:rsidRDefault="00BC1AED"/>
    <w:p w14:paraId="52180A59" w14:textId="7F51C8E0" w:rsidR="006E7D88" w:rsidRDefault="006E7D88"/>
    <w:p w14:paraId="7F9443B0" w14:textId="75F5C320" w:rsidR="006E7D88" w:rsidRDefault="006E7D88"/>
    <w:p w14:paraId="704B9D21" w14:textId="1FD7FA98" w:rsidR="006E7D88" w:rsidRDefault="006E7D88"/>
    <w:p w14:paraId="3BB55995" w14:textId="373A8418" w:rsidR="006E7D88" w:rsidRDefault="006E7D88"/>
    <w:p w14:paraId="0A12959A" w14:textId="77777777" w:rsidR="006E7D88" w:rsidRDefault="006E7D88"/>
    <w:p w14:paraId="5AEA53D3" w14:textId="0601D970" w:rsidR="006E7D88" w:rsidRDefault="006E7D88"/>
    <w:p w14:paraId="0FFF62C6" w14:textId="537D0B8A" w:rsidR="006E7D88" w:rsidRDefault="006E7D88"/>
    <w:p w14:paraId="7F307D27" w14:textId="023E4113" w:rsidR="006E7D88" w:rsidRDefault="006E7D88"/>
    <w:p w14:paraId="29532BC7" w14:textId="76C33BC5" w:rsidR="006E7D88" w:rsidRDefault="006E7D88"/>
    <w:p w14:paraId="3AD8FA8A" w14:textId="31105148" w:rsidR="006E7D88" w:rsidRDefault="006E7D88"/>
    <w:p w14:paraId="0C2FDDE1" w14:textId="77777777" w:rsidR="00291DB9" w:rsidRDefault="00291DB9"/>
    <w:p w14:paraId="02E8EF16" w14:textId="5F92BAE4" w:rsidR="00291DB9" w:rsidRDefault="00291DB9">
      <w:pPr>
        <w:rPr>
          <w:b/>
          <w:bCs/>
        </w:rPr>
      </w:pPr>
      <w:r w:rsidRPr="00291DB9">
        <w:rPr>
          <w:b/>
          <w:bCs/>
        </w:rPr>
        <w:t>Data Table</w:t>
      </w:r>
    </w:p>
    <w:p w14:paraId="1B18A9A0" w14:textId="1C302F13" w:rsidR="00291DB9" w:rsidRDefault="00291DB9">
      <w:pPr>
        <w:rPr>
          <w:b/>
          <w:bCs/>
        </w:rPr>
      </w:pPr>
    </w:p>
    <w:p w14:paraId="7F8ABE78" w14:textId="61640DB5" w:rsidR="00291DB9" w:rsidRDefault="00291DB9">
      <w:r>
        <w:t xml:space="preserve">Time taken for hemolysis to occur </w:t>
      </w:r>
      <w:r w:rsidR="00DF0596">
        <w:t>in blood sample</w:t>
      </w:r>
    </w:p>
    <w:p w14:paraId="566ED416" w14:textId="74CB2914" w:rsidR="00DF0596" w:rsidRDefault="00DF0596"/>
    <w:p w14:paraId="30F3E358" w14:textId="6881EFB0" w:rsidR="00DF0596" w:rsidRDefault="00DF0596">
      <w:r>
        <w:t>This table illustrates the result of the lab on the “Permeability of red blood cells”. Th</w:t>
      </w:r>
    </w:p>
    <w:p w14:paraId="320F801F" w14:textId="17B2F85C" w:rsidR="00DF0596" w:rsidRDefault="00DF0596"/>
    <w:p w14:paraId="47EEA5C2" w14:textId="5BD522E1" w:rsidR="00DF0596" w:rsidRDefault="00DF0596">
      <w:r>
        <w:t xml:space="preserve">The time for each hemolysis was taken during 3 trials for 5 different substances </w:t>
      </w:r>
    </w:p>
    <w:p w14:paraId="1AA7F9D1" w14:textId="392785DE" w:rsidR="00DF0596" w:rsidRDefault="00DF0596"/>
    <w:p w14:paraId="3C475F4E" w14:textId="191FFC05" w:rsidR="00DF0596" w:rsidRDefault="00DF0596"/>
    <w:tbl>
      <w:tblPr>
        <w:tblW w:w="8101" w:type="dxa"/>
        <w:tblLook w:val="04A0" w:firstRow="1" w:lastRow="0" w:firstColumn="1" w:lastColumn="0" w:noHBand="0" w:noVBand="1"/>
      </w:tblPr>
      <w:tblGrid>
        <w:gridCol w:w="1300"/>
        <w:gridCol w:w="1300"/>
        <w:gridCol w:w="1520"/>
        <w:gridCol w:w="1300"/>
        <w:gridCol w:w="1372"/>
        <w:gridCol w:w="1309"/>
      </w:tblGrid>
      <w:tr w:rsidR="001228C3" w:rsidRPr="001228C3" w14:paraId="4DF2E0B6" w14:textId="77777777" w:rsidTr="001228C3">
        <w:trPr>
          <w:trHeight w:val="320"/>
        </w:trPr>
        <w:tc>
          <w:tcPr>
            <w:tcW w:w="1300" w:type="dxa"/>
            <w:tcBorders>
              <w:top w:val="nil"/>
              <w:left w:val="nil"/>
              <w:bottom w:val="nil"/>
              <w:right w:val="nil"/>
            </w:tcBorders>
            <w:shd w:val="clear" w:color="auto" w:fill="auto"/>
            <w:noWrap/>
            <w:vAlign w:val="bottom"/>
            <w:hideMark/>
          </w:tcPr>
          <w:p w14:paraId="75C1BFCD" w14:textId="77777777" w:rsidR="001228C3" w:rsidRPr="001228C3" w:rsidRDefault="001228C3" w:rsidP="001228C3">
            <w:pPr>
              <w:rPr>
                <w:rFonts w:ascii="Calibri" w:eastAsia="Times New Roman" w:hAnsi="Calibri" w:cs="Calibri"/>
                <w:color w:val="000000"/>
                <w:lang w:val="en-CA"/>
              </w:rPr>
            </w:pPr>
            <w:r w:rsidRPr="001228C3">
              <w:rPr>
                <w:rFonts w:ascii="Calibri" w:eastAsia="Times New Roman" w:hAnsi="Calibri" w:cs="Calibri"/>
                <w:color w:val="000000"/>
                <w:lang w:val="en-CA"/>
              </w:rPr>
              <w:t xml:space="preserve">Trials </w:t>
            </w:r>
          </w:p>
        </w:tc>
        <w:tc>
          <w:tcPr>
            <w:tcW w:w="1300" w:type="dxa"/>
            <w:tcBorders>
              <w:top w:val="nil"/>
              <w:left w:val="nil"/>
              <w:bottom w:val="nil"/>
              <w:right w:val="nil"/>
            </w:tcBorders>
            <w:shd w:val="clear" w:color="auto" w:fill="auto"/>
            <w:noWrap/>
            <w:vAlign w:val="bottom"/>
            <w:hideMark/>
          </w:tcPr>
          <w:p w14:paraId="65E7A7B7" w14:textId="77777777" w:rsidR="001228C3" w:rsidRDefault="001228C3" w:rsidP="001228C3">
            <w:pPr>
              <w:rPr>
                <w:rFonts w:ascii="Calibri" w:eastAsia="Times New Roman" w:hAnsi="Calibri" w:cs="Calibri"/>
                <w:color w:val="000000"/>
                <w:lang w:val="en-CA"/>
              </w:rPr>
            </w:pPr>
            <w:r w:rsidRPr="001228C3">
              <w:rPr>
                <w:rFonts w:ascii="Calibri" w:eastAsia="Times New Roman" w:hAnsi="Calibri" w:cs="Calibri"/>
                <w:color w:val="000000"/>
                <w:lang w:val="en-CA"/>
              </w:rPr>
              <w:t xml:space="preserve">Urea </w:t>
            </w:r>
          </w:p>
          <w:p w14:paraId="24E8013A" w14:textId="7C56E1B9" w:rsidR="005460EB" w:rsidRPr="001228C3" w:rsidRDefault="005460EB" w:rsidP="001228C3">
            <w:pPr>
              <w:rPr>
                <w:rFonts w:ascii="Calibri" w:eastAsia="Times New Roman" w:hAnsi="Calibri" w:cs="Calibri"/>
                <w:color w:val="000000"/>
                <w:lang w:val="en-CA"/>
              </w:rPr>
            </w:pPr>
            <w:r>
              <w:rPr>
                <w:rFonts w:ascii="Calibri" w:eastAsia="Times New Roman" w:hAnsi="Calibri" w:cs="Calibri"/>
                <w:color w:val="000000"/>
                <w:lang w:val="en-CA"/>
              </w:rPr>
              <w:t>0.3M</w:t>
            </w:r>
          </w:p>
        </w:tc>
        <w:tc>
          <w:tcPr>
            <w:tcW w:w="1520" w:type="dxa"/>
            <w:tcBorders>
              <w:top w:val="nil"/>
              <w:left w:val="nil"/>
              <w:bottom w:val="nil"/>
              <w:right w:val="nil"/>
            </w:tcBorders>
            <w:shd w:val="clear" w:color="auto" w:fill="auto"/>
            <w:noWrap/>
            <w:vAlign w:val="bottom"/>
            <w:hideMark/>
          </w:tcPr>
          <w:p w14:paraId="1ABDFB50" w14:textId="77777777" w:rsidR="001228C3" w:rsidRDefault="001228C3" w:rsidP="001228C3">
            <w:pPr>
              <w:rPr>
                <w:rFonts w:ascii="Calibri" w:eastAsia="Times New Roman" w:hAnsi="Calibri" w:cs="Calibri"/>
                <w:color w:val="000000"/>
                <w:lang w:val="en-CA"/>
              </w:rPr>
            </w:pPr>
            <w:r w:rsidRPr="001228C3">
              <w:rPr>
                <w:rFonts w:ascii="Calibri" w:eastAsia="Times New Roman" w:hAnsi="Calibri" w:cs="Calibri"/>
                <w:color w:val="000000"/>
                <w:lang w:val="en-CA"/>
              </w:rPr>
              <w:t>Ethylene</w:t>
            </w:r>
          </w:p>
          <w:p w14:paraId="2926D6D8" w14:textId="77777777" w:rsidR="0096293D" w:rsidRDefault="0096293D" w:rsidP="001228C3">
            <w:pPr>
              <w:rPr>
                <w:rFonts w:ascii="Calibri" w:eastAsia="Times New Roman" w:hAnsi="Calibri" w:cs="Calibri"/>
                <w:color w:val="000000"/>
                <w:lang w:val="en-CA"/>
              </w:rPr>
            </w:pPr>
            <w:r>
              <w:rPr>
                <w:rFonts w:ascii="Calibri" w:eastAsia="Times New Roman" w:hAnsi="Calibri" w:cs="Calibri"/>
                <w:color w:val="000000"/>
                <w:lang w:val="en-CA"/>
              </w:rPr>
              <w:t>Glycose</w:t>
            </w:r>
          </w:p>
          <w:p w14:paraId="7383DB52" w14:textId="24FF8AEE" w:rsidR="0096293D" w:rsidRPr="001228C3" w:rsidRDefault="0096293D" w:rsidP="001228C3">
            <w:pPr>
              <w:rPr>
                <w:rFonts w:ascii="Calibri" w:eastAsia="Times New Roman" w:hAnsi="Calibri" w:cs="Calibri"/>
                <w:color w:val="000000"/>
                <w:lang w:val="en-CA"/>
              </w:rPr>
            </w:pPr>
            <w:r>
              <w:rPr>
                <w:rFonts w:ascii="Calibri" w:eastAsia="Times New Roman" w:hAnsi="Calibri" w:cs="Calibri"/>
                <w:color w:val="000000"/>
                <w:lang w:val="en-CA"/>
              </w:rPr>
              <w:t>0</w:t>
            </w:r>
            <w:r w:rsidR="005460EB">
              <w:rPr>
                <w:rFonts w:ascii="Calibri" w:eastAsia="Times New Roman" w:hAnsi="Calibri" w:cs="Calibri"/>
                <w:color w:val="000000"/>
                <w:lang w:val="en-CA"/>
              </w:rPr>
              <w:t>.</w:t>
            </w:r>
            <w:r>
              <w:rPr>
                <w:rFonts w:ascii="Calibri" w:eastAsia="Times New Roman" w:hAnsi="Calibri" w:cs="Calibri"/>
                <w:color w:val="000000"/>
                <w:lang w:val="en-CA"/>
              </w:rPr>
              <w:t>3M</w:t>
            </w:r>
          </w:p>
        </w:tc>
        <w:tc>
          <w:tcPr>
            <w:tcW w:w="1300" w:type="dxa"/>
            <w:tcBorders>
              <w:top w:val="nil"/>
              <w:left w:val="nil"/>
              <w:bottom w:val="nil"/>
              <w:right w:val="nil"/>
            </w:tcBorders>
            <w:shd w:val="clear" w:color="auto" w:fill="auto"/>
            <w:noWrap/>
            <w:vAlign w:val="bottom"/>
            <w:hideMark/>
          </w:tcPr>
          <w:p w14:paraId="2481BD0C" w14:textId="6A53FBF7" w:rsidR="001228C3" w:rsidRPr="001228C3" w:rsidRDefault="001228C3" w:rsidP="001228C3">
            <w:pPr>
              <w:rPr>
                <w:rFonts w:ascii="Calibri" w:eastAsia="Times New Roman" w:hAnsi="Calibri" w:cs="Calibri"/>
                <w:color w:val="000000"/>
                <w:lang w:val="en-CA"/>
              </w:rPr>
            </w:pPr>
            <w:r w:rsidRPr="001228C3">
              <w:rPr>
                <w:rFonts w:ascii="Calibri" w:eastAsia="Times New Roman" w:hAnsi="Calibri" w:cs="Calibri"/>
                <w:color w:val="000000"/>
                <w:lang w:val="en-CA"/>
              </w:rPr>
              <w:t xml:space="preserve">dd </w:t>
            </w:r>
            <w:r w:rsidR="0096293D">
              <w:rPr>
                <w:rFonts w:ascii="Calibri" w:eastAsia="Times New Roman" w:hAnsi="Calibri" w:cs="Calibri"/>
                <w:color w:val="000000"/>
                <w:lang w:val="en-CA"/>
              </w:rPr>
              <w:t>H</w:t>
            </w:r>
            <w:r w:rsidR="0096293D">
              <w:rPr>
                <w:rFonts w:ascii="Calibri" w:eastAsia="Times New Roman" w:hAnsi="Calibri" w:cs="Calibri"/>
                <w:color w:val="000000"/>
                <w:vertAlign w:val="subscript"/>
                <w:lang w:val="en-CA"/>
              </w:rPr>
              <w:t>2</w:t>
            </w:r>
            <w:r w:rsidR="0096293D">
              <w:rPr>
                <w:rFonts w:ascii="Calibri" w:eastAsia="Times New Roman" w:hAnsi="Calibri" w:cs="Calibri"/>
                <w:color w:val="000000"/>
                <w:lang w:val="en-CA"/>
              </w:rPr>
              <w:t>0</w:t>
            </w:r>
          </w:p>
        </w:tc>
        <w:tc>
          <w:tcPr>
            <w:tcW w:w="1372" w:type="dxa"/>
            <w:tcBorders>
              <w:top w:val="nil"/>
              <w:left w:val="nil"/>
              <w:bottom w:val="nil"/>
              <w:right w:val="nil"/>
            </w:tcBorders>
            <w:shd w:val="clear" w:color="auto" w:fill="auto"/>
            <w:noWrap/>
            <w:vAlign w:val="bottom"/>
            <w:hideMark/>
          </w:tcPr>
          <w:p w14:paraId="341339CC" w14:textId="77777777" w:rsidR="001228C3" w:rsidRDefault="001228C3" w:rsidP="001228C3">
            <w:pPr>
              <w:rPr>
                <w:rFonts w:ascii="Calibri" w:eastAsia="Times New Roman" w:hAnsi="Calibri" w:cs="Calibri"/>
                <w:color w:val="000000"/>
                <w:lang w:val="en-CA"/>
              </w:rPr>
            </w:pPr>
            <w:r w:rsidRPr="001228C3">
              <w:rPr>
                <w:rFonts w:ascii="Calibri" w:eastAsia="Times New Roman" w:hAnsi="Calibri" w:cs="Calibri"/>
                <w:color w:val="000000"/>
                <w:lang w:val="en-CA"/>
              </w:rPr>
              <w:t>Glycerol</w:t>
            </w:r>
          </w:p>
          <w:p w14:paraId="203E2A56" w14:textId="5A8DCCE0" w:rsidR="0096293D" w:rsidRPr="001228C3" w:rsidRDefault="0096293D" w:rsidP="001228C3">
            <w:pPr>
              <w:rPr>
                <w:rFonts w:ascii="Calibri" w:eastAsia="Times New Roman" w:hAnsi="Calibri" w:cs="Calibri"/>
                <w:color w:val="000000"/>
                <w:lang w:val="en-CA"/>
              </w:rPr>
            </w:pPr>
            <w:r>
              <w:rPr>
                <w:rFonts w:ascii="Calibri" w:eastAsia="Times New Roman" w:hAnsi="Calibri" w:cs="Calibri"/>
                <w:color w:val="000000"/>
                <w:lang w:val="en-CA"/>
              </w:rPr>
              <w:t>0</w:t>
            </w:r>
            <w:r w:rsidR="005460EB">
              <w:rPr>
                <w:rFonts w:ascii="Calibri" w:eastAsia="Times New Roman" w:hAnsi="Calibri" w:cs="Calibri"/>
                <w:color w:val="000000"/>
                <w:lang w:val="en-CA"/>
              </w:rPr>
              <w:t>.</w:t>
            </w:r>
            <w:r>
              <w:rPr>
                <w:rFonts w:ascii="Calibri" w:eastAsia="Times New Roman" w:hAnsi="Calibri" w:cs="Calibri"/>
                <w:color w:val="000000"/>
                <w:lang w:val="en-CA"/>
              </w:rPr>
              <w:t>3M</w:t>
            </w:r>
          </w:p>
        </w:tc>
        <w:tc>
          <w:tcPr>
            <w:tcW w:w="1309" w:type="dxa"/>
            <w:tcBorders>
              <w:top w:val="nil"/>
              <w:left w:val="nil"/>
              <w:bottom w:val="nil"/>
              <w:right w:val="nil"/>
            </w:tcBorders>
            <w:shd w:val="clear" w:color="auto" w:fill="auto"/>
            <w:noWrap/>
            <w:vAlign w:val="bottom"/>
            <w:hideMark/>
          </w:tcPr>
          <w:p w14:paraId="3269E03C" w14:textId="77777777" w:rsidR="001228C3" w:rsidRDefault="001228C3" w:rsidP="001228C3">
            <w:pPr>
              <w:rPr>
                <w:rFonts w:ascii="Calibri" w:eastAsia="Times New Roman" w:hAnsi="Calibri" w:cs="Calibri"/>
                <w:color w:val="000000"/>
                <w:lang w:val="en-CA"/>
              </w:rPr>
            </w:pPr>
            <w:r w:rsidRPr="001228C3">
              <w:rPr>
                <w:rFonts w:ascii="Calibri" w:eastAsia="Times New Roman" w:hAnsi="Calibri" w:cs="Calibri"/>
                <w:color w:val="000000"/>
                <w:lang w:val="en-CA"/>
              </w:rPr>
              <w:t>Saccharose</w:t>
            </w:r>
          </w:p>
          <w:p w14:paraId="0BEAE8D5" w14:textId="5FA7ADE7" w:rsidR="0096293D" w:rsidRPr="001228C3" w:rsidRDefault="0096293D" w:rsidP="001228C3">
            <w:pPr>
              <w:rPr>
                <w:rFonts w:ascii="Calibri" w:eastAsia="Times New Roman" w:hAnsi="Calibri" w:cs="Calibri"/>
                <w:color w:val="000000"/>
                <w:lang w:val="en-CA"/>
              </w:rPr>
            </w:pPr>
            <w:r>
              <w:rPr>
                <w:rFonts w:ascii="Calibri" w:eastAsia="Times New Roman" w:hAnsi="Calibri" w:cs="Calibri"/>
                <w:color w:val="000000"/>
                <w:lang w:val="en-CA"/>
              </w:rPr>
              <w:t>0</w:t>
            </w:r>
            <w:r w:rsidR="005460EB">
              <w:rPr>
                <w:rFonts w:ascii="Calibri" w:eastAsia="Times New Roman" w:hAnsi="Calibri" w:cs="Calibri"/>
                <w:color w:val="000000"/>
                <w:lang w:val="en-CA"/>
              </w:rPr>
              <w:t>.</w:t>
            </w:r>
            <w:r>
              <w:rPr>
                <w:rFonts w:ascii="Calibri" w:eastAsia="Times New Roman" w:hAnsi="Calibri" w:cs="Calibri"/>
                <w:color w:val="000000"/>
                <w:lang w:val="en-CA"/>
              </w:rPr>
              <w:t>3M</w:t>
            </w:r>
          </w:p>
        </w:tc>
      </w:tr>
      <w:tr w:rsidR="001228C3" w:rsidRPr="001228C3" w14:paraId="3036260C" w14:textId="77777777" w:rsidTr="001228C3">
        <w:trPr>
          <w:trHeight w:val="320"/>
        </w:trPr>
        <w:tc>
          <w:tcPr>
            <w:tcW w:w="1300" w:type="dxa"/>
            <w:tcBorders>
              <w:top w:val="nil"/>
              <w:left w:val="nil"/>
              <w:bottom w:val="nil"/>
              <w:right w:val="nil"/>
            </w:tcBorders>
            <w:shd w:val="clear" w:color="auto" w:fill="auto"/>
            <w:noWrap/>
            <w:vAlign w:val="bottom"/>
            <w:hideMark/>
          </w:tcPr>
          <w:p w14:paraId="79DAEAD8" w14:textId="26ECE5D0" w:rsidR="0096293D" w:rsidRPr="00B26F12" w:rsidRDefault="00B26F12" w:rsidP="001228C3">
            <w:pPr>
              <w:rPr>
                <w:rFonts w:ascii="Calibri" w:eastAsia="Times New Roman" w:hAnsi="Calibri" w:cs="Calibri"/>
                <w:color w:val="000000" w:themeColor="text1"/>
                <w:lang w:val="en-CA"/>
              </w:rPr>
            </w:pPr>
            <w:r w:rsidRPr="00B26F12">
              <w:rPr>
                <w:rFonts w:ascii="Calibri" w:eastAsia="Times New Roman" w:hAnsi="Calibri" w:cs="Calibri"/>
                <w:noProof/>
                <w:color w:val="000000" w:themeColor="text1"/>
                <w:lang w:val="en-CA"/>
              </w:rPr>
              <mc:AlternateContent>
                <mc:Choice Requires="wps">
                  <w:drawing>
                    <wp:anchor distT="0" distB="0" distL="114300" distR="114300" simplePos="0" relativeHeight="251659264" behindDoc="0" locked="0" layoutInCell="1" allowOverlap="1" wp14:anchorId="693925D7" wp14:editId="6C013409">
                      <wp:simplePos x="0" y="0"/>
                      <wp:positionH relativeFrom="column">
                        <wp:posOffset>-5827</wp:posOffset>
                      </wp:positionH>
                      <wp:positionV relativeFrom="paragraph">
                        <wp:posOffset>80234</wp:posOffset>
                      </wp:positionV>
                      <wp:extent cx="5136776" cy="0"/>
                      <wp:effectExtent l="0" t="0" r="6985" b="12700"/>
                      <wp:wrapNone/>
                      <wp:docPr id="1" name="Straight Connector 1"/>
                      <wp:cNvGraphicFramePr/>
                      <a:graphic xmlns:a="http://schemas.openxmlformats.org/drawingml/2006/main">
                        <a:graphicData uri="http://schemas.microsoft.com/office/word/2010/wordprocessingShape">
                          <wps:wsp>
                            <wps:cNvCnPr/>
                            <wps:spPr>
                              <a:xfrm>
                                <a:off x="0" y="0"/>
                                <a:ext cx="513677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C3747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pt,6.3pt" to="404pt,6.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" strokecolor="black [3213]" strokeweight=".5pt">
                      <v:stroke joinstyle="miter"/>
                    </v:line>
                  </w:pict>
                </mc:Fallback>
              </mc:AlternateContent>
            </w:r>
          </w:p>
          <w:p w14:paraId="79A37BD5" w14:textId="5E706A8F" w:rsidR="001228C3" w:rsidRPr="001228C3" w:rsidRDefault="001228C3" w:rsidP="001228C3">
            <w:pPr>
              <w:rPr>
                <w:rFonts w:ascii="Calibri" w:eastAsia="Times New Roman" w:hAnsi="Calibri" w:cs="Calibri"/>
                <w:color w:val="000000"/>
                <w:lang w:val="en-CA"/>
              </w:rPr>
            </w:pPr>
            <w:r w:rsidRPr="001228C3">
              <w:rPr>
                <w:rFonts w:ascii="Calibri" w:eastAsia="Times New Roman" w:hAnsi="Calibri" w:cs="Calibri"/>
                <w:color w:val="000000"/>
                <w:lang w:val="en-CA"/>
              </w:rPr>
              <w:t>1</w:t>
            </w:r>
          </w:p>
        </w:tc>
        <w:tc>
          <w:tcPr>
            <w:tcW w:w="1300" w:type="dxa"/>
            <w:tcBorders>
              <w:top w:val="nil"/>
              <w:left w:val="nil"/>
              <w:bottom w:val="nil"/>
              <w:right w:val="nil"/>
            </w:tcBorders>
            <w:shd w:val="clear" w:color="auto" w:fill="auto"/>
            <w:noWrap/>
            <w:vAlign w:val="bottom"/>
            <w:hideMark/>
          </w:tcPr>
          <w:p w14:paraId="0FD292CB" w14:textId="6A1CF2A6" w:rsidR="00A94203" w:rsidRPr="001228C3" w:rsidRDefault="001228C3" w:rsidP="001228C3">
            <w:pPr>
              <w:rPr>
                <w:rFonts w:ascii="Calibri" w:eastAsia="Times New Roman" w:hAnsi="Calibri" w:cs="Calibri"/>
                <w:color w:val="000000"/>
                <w:vertAlign w:val="superscript"/>
                <w:lang w:val="en-CA"/>
              </w:rPr>
            </w:pPr>
            <w:r w:rsidRPr="001228C3">
              <w:rPr>
                <w:rFonts w:ascii="Calibri" w:eastAsia="Times New Roman" w:hAnsi="Calibri" w:cs="Calibri"/>
                <w:color w:val="000000"/>
                <w:lang w:val="en-CA"/>
              </w:rPr>
              <w:t>&lt;</w:t>
            </w:r>
            <w:r w:rsidR="00B26F12">
              <w:rPr>
                <w:rFonts w:ascii="Calibri" w:eastAsia="Times New Roman" w:hAnsi="Calibri" w:cs="Calibri"/>
                <w:color w:val="000000"/>
                <w:lang w:val="en-CA"/>
              </w:rPr>
              <w:t>2</w:t>
            </w:r>
            <w:r w:rsidR="00B26F12">
              <w:rPr>
                <w:rFonts w:ascii="Calibri" w:eastAsia="Times New Roman" w:hAnsi="Calibri" w:cs="Calibri"/>
                <w:color w:val="000000"/>
                <w:vertAlign w:val="superscript"/>
                <w:lang w:val="en-CA"/>
              </w:rPr>
              <w:t>a</w:t>
            </w:r>
          </w:p>
        </w:tc>
        <w:tc>
          <w:tcPr>
            <w:tcW w:w="1520" w:type="dxa"/>
            <w:tcBorders>
              <w:top w:val="nil"/>
              <w:left w:val="nil"/>
              <w:bottom w:val="nil"/>
              <w:right w:val="nil"/>
            </w:tcBorders>
            <w:shd w:val="clear" w:color="auto" w:fill="auto"/>
            <w:noWrap/>
            <w:vAlign w:val="bottom"/>
            <w:hideMark/>
          </w:tcPr>
          <w:p w14:paraId="1C562554" w14:textId="5D9ACF9E" w:rsidR="001228C3" w:rsidRPr="001228C3" w:rsidRDefault="001228C3" w:rsidP="001228C3">
            <w:pPr>
              <w:rPr>
                <w:rFonts w:ascii="Calibri" w:eastAsia="Times New Roman" w:hAnsi="Calibri" w:cs="Calibri"/>
                <w:color w:val="000000"/>
                <w:lang w:val="en-CA"/>
              </w:rPr>
            </w:pPr>
            <w:r w:rsidRPr="001228C3">
              <w:rPr>
                <w:rFonts w:ascii="Calibri" w:eastAsia="Times New Roman" w:hAnsi="Calibri" w:cs="Calibri"/>
                <w:color w:val="000000"/>
                <w:lang w:val="en-CA"/>
              </w:rPr>
              <w:t>645</w:t>
            </w:r>
            <w:r w:rsidR="00B26F12">
              <w:rPr>
                <w:rFonts w:ascii="Calibri" w:eastAsia="Times New Roman" w:hAnsi="Calibri" w:cs="Calibri"/>
                <w:color w:val="000000"/>
                <w:lang w:val="en-CA"/>
              </w:rPr>
              <w:t>s</w:t>
            </w:r>
          </w:p>
        </w:tc>
        <w:tc>
          <w:tcPr>
            <w:tcW w:w="1300" w:type="dxa"/>
            <w:tcBorders>
              <w:top w:val="nil"/>
              <w:left w:val="nil"/>
              <w:bottom w:val="nil"/>
              <w:right w:val="nil"/>
            </w:tcBorders>
            <w:shd w:val="clear" w:color="auto" w:fill="auto"/>
            <w:noWrap/>
            <w:vAlign w:val="bottom"/>
            <w:hideMark/>
          </w:tcPr>
          <w:p w14:paraId="2FE2C81B" w14:textId="3A3013CB" w:rsidR="001228C3" w:rsidRPr="001228C3" w:rsidRDefault="001228C3" w:rsidP="001228C3">
            <w:pPr>
              <w:rPr>
                <w:rFonts w:ascii="Calibri" w:eastAsia="Times New Roman" w:hAnsi="Calibri" w:cs="Calibri"/>
                <w:color w:val="000000"/>
                <w:vertAlign w:val="superscript"/>
                <w:lang w:val="en-CA"/>
              </w:rPr>
            </w:pPr>
            <w:r w:rsidRPr="001228C3">
              <w:rPr>
                <w:rFonts w:ascii="Calibri" w:eastAsia="Times New Roman" w:hAnsi="Calibri" w:cs="Calibri"/>
                <w:color w:val="000000"/>
                <w:lang w:val="en-CA"/>
              </w:rPr>
              <w:t>&lt;2</w:t>
            </w:r>
            <w:r w:rsidR="00B26F12">
              <w:rPr>
                <w:rFonts w:ascii="Calibri" w:eastAsia="Times New Roman" w:hAnsi="Calibri" w:cs="Calibri"/>
                <w:color w:val="000000"/>
                <w:vertAlign w:val="superscript"/>
                <w:lang w:val="en-CA"/>
              </w:rPr>
              <w:t>a</w:t>
            </w:r>
          </w:p>
        </w:tc>
        <w:tc>
          <w:tcPr>
            <w:tcW w:w="1372" w:type="dxa"/>
            <w:tcBorders>
              <w:top w:val="nil"/>
              <w:left w:val="nil"/>
              <w:bottom w:val="nil"/>
              <w:right w:val="nil"/>
            </w:tcBorders>
            <w:shd w:val="clear" w:color="auto" w:fill="auto"/>
            <w:noWrap/>
            <w:vAlign w:val="bottom"/>
            <w:hideMark/>
          </w:tcPr>
          <w:p w14:paraId="2A237D51" w14:textId="2D0410E6" w:rsidR="001228C3" w:rsidRPr="001228C3" w:rsidRDefault="001228C3" w:rsidP="001228C3">
            <w:pPr>
              <w:rPr>
                <w:rFonts w:ascii="Calibri" w:eastAsia="Times New Roman" w:hAnsi="Calibri" w:cs="Calibri"/>
                <w:color w:val="000000"/>
                <w:lang w:val="en-CA"/>
              </w:rPr>
            </w:pPr>
            <w:r w:rsidRPr="001228C3">
              <w:rPr>
                <w:rFonts w:ascii="Calibri" w:eastAsia="Times New Roman" w:hAnsi="Calibri" w:cs="Calibri"/>
                <w:color w:val="000000"/>
                <w:lang w:val="en-CA"/>
              </w:rPr>
              <w:t>540</w:t>
            </w:r>
            <w:r w:rsidR="00B26F12">
              <w:rPr>
                <w:rFonts w:ascii="Calibri" w:eastAsia="Times New Roman" w:hAnsi="Calibri" w:cs="Calibri"/>
                <w:color w:val="000000"/>
                <w:lang w:val="en-CA"/>
              </w:rPr>
              <w:t>s</w:t>
            </w:r>
          </w:p>
        </w:tc>
        <w:tc>
          <w:tcPr>
            <w:tcW w:w="1309" w:type="dxa"/>
            <w:tcBorders>
              <w:top w:val="nil"/>
              <w:left w:val="nil"/>
              <w:bottom w:val="nil"/>
              <w:right w:val="nil"/>
            </w:tcBorders>
            <w:shd w:val="clear" w:color="auto" w:fill="auto"/>
            <w:noWrap/>
            <w:vAlign w:val="bottom"/>
            <w:hideMark/>
          </w:tcPr>
          <w:p w14:paraId="2E8B472C" w14:textId="1D282F52" w:rsidR="001228C3" w:rsidRPr="001228C3" w:rsidRDefault="001228C3" w:rsidP="001228C3">
            <w:pPr>
              <w:rPr>
                <w:rFonts w:ascii="Calibri" w:eastAsia="Times New Roman" w:hAnsi="Calibri" w:cs="Calibri"/>
                <w:color w:val="000000"/>
                <w:vertAlign w:val="superscript"/>
                <w:lang w:val="en-CA"/>
              </w:rPr>
            </w:pPr>
            <w:r w:rsidRPr="001228C3">
              <w:rPr>
                <w:rFonts w:ascii="Calibri" w:eastAsia="Times New Roman" w:hAnsi="Calibri" w:cs="Calibri"/>
                <w:color w:val="000000"/>
                <w:lang w:val="en-CA"/>
              </w:rPr>
              <w:t>&gt;1200</w:t>
            </w:r>
            <w:r w:rsidR="00B26F12">
              <w:rPr>
                <w:rFonts w:ascii="Calibri" w:eastAsia="Times New Roman" w:hAnsi="Calibri" w:cs="Calibri"/>
                <w:color w:val="000000"/>
                <w:vertAlign w:val="superscript"/>
                <w:lang w:val="en-CA"/>
              </w:rPr>
              <w:t>b</w:t>
            </w:r>
          </w:p>
        </w:tc>
      </w:tr>
      <w:tr w:rsidR="001228C3" w:rsidRPr="001228C3" w14:paraId="1D0AEF18" w14:textId="77777777" w:rsidTr="001228C3">
        <w:trPr>
          <w:trHeight w:val="320"/>
        </w:trPr>
        <w:tc>
          <w:tcPr>
            <w:tcW w:w="1300" w:type="dxa"/>
            <w:tcBorders>
              <w:top w:val="nil"/>
              <w:left w:val="nil"/>
              <w:bottom w:val="nil"/>
              <w:right w:val="nil"/>
            </w:tcBorders>
            <w:shd w:val="clear" w:color="auto" w:fill="auto"/>
            <w:noWrap/>
            <w:vAlign w:val="bottom"/>
            <w:hideMark/>
          </w:tcPr>
          <w:p w14:paraId="285E63A4" w14:textId="77777777" w:rsidR="001228C3" w:rsidRPr="001228C3" w:rsidRDefault="001228C3" w:rsidP="001228C3">
            <w:pPr>
              <w:rPr>
                <w:rFonts w:ascii="Calibri" w:eastAsia="Times New Roman" w:hAnsi="Calibri" w:cs="Calibri"/>
                <w:color w:val="000000"/>
                <w:lang w:val="en-CA"/>
              </w:rPr>
            </w:pPr>
            <w:r w:rsidRPr="001228C3">
              <w:rPr>
                <w:rFonts w:ascii="Calibri" w:eastAsia="Times New Roman" w:hAnsi="Calibri" w:cs="Calibri"/>
                <w:color w:val="000000"/>
                <w:lang w:val="en-CA"/>
              </w:rPr>
              <w:t>2</w:t>
            </w:r>
          </w:p>
        </w:tc>
        <w:tc>
          <w:tcPr>
            <w:tcW w:w="1300" w:type="dxa"/>
            <w:tcBorders>
              <w:top w:val="nil"/>
              <w:left w:val="nil"/>
              <w:bottom w:val="nil"/>
              <w:right w:val="nil"/>
            </w:tcBorders>
            <w:shd w:val="clear" w:color="auto" w:fill="auto"/>
            <w:noWrap/>
            <w:vAlign w:val="bottom"/>
            <w:hideMark/>
          </w:tcPr>
          <w:p w14:paraId="482156C8" w14:textId="40DB9F73" w:rsidR="001228C3" w:rsidRPr="001228C3" w:rsidRDefault="001228C3" w:rsidP="001228C3">
            <w:pPr>
              <w:rPr>
                <w:rFonts w:ascii="Calibri" w:eastAsia="Times New Roman" w:hAnsi="Calibri" w:cs="Calibri"/>
                <w:color w:val="000000"/>
                <w:lang w:val="en-CA"/>
              </w:rPr>
            </w:pPr>
            <w:r w:rsidRPr="001228C3">
              <w:rPr>
                <w:rFonts w:ascii="Calibri" w:eastAsia="Times New Roman" w:hAnsi="Calibri" w:cs="Calibri"/>
                <w:color w:val="000000"/>
                <w:lang w:val="en-CA"/>
              </w:rPr>
              <w:t>&lt;2</w:t>
            </w:r>
            <w:r w:rsidR="00B26F12">
              <w:rPr>
                <w:rFonts w:ascii="Calibri" w:eastAsia="Times New Roman" w:hAnsi="Calibri" w:cs="Calibri"/>
                <w:color w:val="000000"/>
                <w:vertAlign w:val="superscript"/>
                <w:lang w:val="en-CA"/>
              </w:rPr>
              <w:t>a</w:t>
            </w:r>
            <w:r w:rsidRPr="001228C3">
              <w:rPr>
                <w:rFonts w:ascii="Calibri" w:eastAsia="Times New Roman" w:hAnsi="Calibri" w:cs="Calibri"/>
                <w:color w:val="000000"/>
                <w:lang w:val="en-CA"/>
              </w:rPr>
              <w:t xml:space="preserve"> </w:t>
            </w:r>
          </w:p>
        </w:tc>
        <w:tc>
          <w:tcPr>
            <w:tcW w:w="1520" w:type="dxa"/>
            <w:tcBorders>
              <w:top w:val="nil"/>
              <w:left w:val="nil"/>
              <w:bottom w:val="nil"/>
              <w:right w:val="nil"/>
            </w:tcBorders>
            <w:shd w:val="clear" w:color="auto" w:fill="auto"/>
            <w:noWrap/>
            <w:vAlign w:val="bottom"/>
            <w:hideMark/>
          </w:tcPr>
          <w:p w14:paraId="420B0615" w14:textId="171BC46E" w:rsidR="001228C3" w:rsidRPr="001228C3" w:rsidRDefault="001228C3" w:rsidP="001228C3">
            <w:pPr>
              <w:rPr>
                <w:rFonts w:ascii="Calibri" w:eastAsia="Times New Roman" w:hAnsi="Calibri" w:cs="Calibri"/>
                <w:color w:val="000000"/>
                <w:lang w:val="en-CA"/>
              </w:rPr>
            </w:pPr>
            <w:r w:rsidRPr="001228C3">
              <w:rPr>
                <w:rFonts w:ascii="Calibri" w:eastAsia="Times New Roman" w:hAnsi="Calibri" w:cs="Calibri"/>
                <w:color w:val="000000"/>
                <w:lang w:val="en-CA"/>
              </w:rPr>
              <w:t>668</w:t>
            </w:r>
            <w:r w:rsidR="00B26F12">
              <w:rPr>
                <w:rFonts w:ascii="Calibri" w:eastAsia="Times New Roman" w:hAnsi="Calibri" w:cs="Calibri"/>
                <w:color w:val="000000"/>
                <w:lang w:val="en-CA"/>
              </w:rPr>
              <w:t>s</w:t>
            </w:r>
          </w:p>
        </w:tc>
        <w:tc>
          <w:tcPr>
            <w:tcW w:w="1300" w:type="dxa"/>
            <w:tcBorders>
              <w:top w:val="nil"/>
              <w:left w:val="nil"/>
              <w:bottom w:val="nil"/>
              <w:right w:val="nil"/>
            </w:tcBorders>
            <w:shd w:val="clear" w:color="auto" w:fill="auto"/>
            <w:noWrap/>
            <w:vAlign w:val="bottom"/>
            <w:hideMark/>
          </w:tcPr>
          <w:p w14:paraId="3BF51BC9" w14:textId="11F0ABFE" w:rsidR="001228C3" w:rsidRPr="001228C3" w:rsidRDefault="001228C3" w:rsidP="001228C3">
            <w:pPr>
              <w:rPr>
                <w:rFonts w:ascii="Calibri" w:eastAsia="Times New Roman" w:hAnsi="Calibri" w:cs="Calibri"/>
                <w:color w:val="000000"/>
                <w:vertAlign w:val="superscript"/>
                <w:lang w:val="en-CA"/>
              </w:rPr>
            </w:pPr>
            <w:r w:rsidRPr="001228C3">
              <w:rPr>
                <w:rFonts w:ascii="Calibri" w:eastAsia="Times New Roman" w:hAnsi="Calibri" w:cs="Calibri"/>
                <w:color w:val="000000"/>
                <w:lang w:val="en-CA"/>
              </w:rPr>
              <w:t>&lt;2</w:t>
            </w:r>
            <w:r w:rsidR="00B26F12">
              <w:rPr>
                <w:rFonts w:ascii="Calibri" w:eastAsia="Times New Roman" w:hAnsi="Calibri" w:cs="Calibri"/>
                <w:color w:val="000000"/>
                <w:vertAlign w:val="superscript"/>
                <w:lang w:val="en-CA"/>
              </w:rPr>
              <w:t>a</w:t>
            </w:r>
          </w:p>
        </w:tc>
        <w:tc>
          <w:tcPr>
            <w:tcW w:w="1372" w:type="dxa"/>
            <w:tcBorders>
              <w:top w:val="nil"/>
              <w:left w:val="nil"/>
              <w:bottom w:val="nil"/>
              <w:right w:val="nil"/>
            </w:tcBorders>
            <w:shd w:val="clear" w:color="auto" w:fill="auto"/>
            <w:noWrap/>
            <w:vAlign w:val="bottom"/>
            <w:hideMark/>
          </w:tcPr>
          <w:p w14:paraId="4537C4C9" w14:textId="1009225F" w:rsidR="001228C3" w:rsidRPr="001228C3" w:rsidRDefault="001228C3" w:rsidP="001228C3">
            <w:pPr>
              <w:rPr>
                <w:rFonts w:ascii="Calibri" w:eastAsia="Times New Roman" w:hAnsi="Calibri" w:cs="Calibri"/>
                <w:color w:val="000000"/>
                <w:lang w:val="en-CA"/>
              </w:rPr>
            </w:pPr>
            <w:r w:rsidRPr="001228C3">
              <w:rPr>
                <w:rFonts w:ascii="Calibri" w:eastAsia="Times New Roman" w:hAnsi="Calibri" w:cs="Calibri"/>
                <w:color w:val="000000"/>
                <w:lang w:val="en-CA"/>
              </w:rPr>
              <w:t>454</w:t>
            </w:r>
            <w:r w:rsidR="00B26F12">
              <w:rPr>
                <w:rFonts w:ascii="Calibri" w:eastAsia="Times New Roman" w:hAnsi="Calibri" w:cs="Calibri"/>
                <w:color w:val="000000"/>
                <w:lang w:val="en-CA"/>
              </w:rPr>
              <w:t>s</w:t>
            </w:r>
          </w:p>
        </w:tc>
        <w:tc>
          <w:tcPr>
            <w:tcW w:w="1309" w:type="dxa"/>
            <w:tcBorders>
              <w:top w:val="nil"/>
              <w:left w:val="nil"/>
              <w:bottom w:val="nil"/>
              <w:right w:val="nil"/>
            </w:tcBorders>
            <w:shd w:val="clear" w:color="auto" w:fill="auto"/>
            <w:noWrap/>
            <w:vAlign w:val="bottom"/>
            <w:hideMark/>
          </w:tcPr>
          <w:p w14:paraId="078539E6" w14:textId="29AC2998" w:rsidR="001228C3" w:rsidRPr="001228C3" w:rsidRDefault="001228C3" w:rsidP="001228C3">
            <w:pPr>
              <w:rPr>
                <w:rFonts w:ascii="Calibri" w:eastAsia="Times New Roman" w:hAnsi="Calibri" w:cs="Calibri"/>
                <w:color w:val="000000"/>
                <w:vertAlign w:val="superscript"/>
                <w:lang w:val="en-CA"/>
              </w:rPr>
            </w:pPr>
            <w:r w:rsidRPr="001228C3">
              <w:rPr>
                <w:rFonts w:ascii="Calibri" w:eastAsia="Times New Roman" w:hAnsi="Calibri" w:cs="Calibri"/>
                <w:color w:val="000000"/>
                <w:lang w:val="en-CA"/>
              </w:rPr>
              <w:t>&gt;1200</w:t>
            </w:r>
            <w:r w:rsidR="00B26F12">
              <w:rPr>
                <w:rFonts w:ascii="Calibri" w:eastAsia="Times New Roman" w:hAnsi="Calibri" w:cs="Calibri"/>
                <w:color w:val="000000"/>
                <w:vertAlign w:val="superscript"/>
                <w:lang w:val="en-CA"/>
              </w:rPr>
              <w:t>b</w:t>
            </w:r>
          </w:p>
        </w:tc>
      </w:tr>
      <w:tr w:rsidR="001228C3" w:rsidRPr="001228C3" w14:paraId="5245CB9B" w14:textId="77777777" w:rsidTr="001228C3">
        <w:trPr>
          <w:trHeight w:val="320"/>
        </w:trPr>
        <w:tc>
          <w:tcPr>
            <w:tcW w:w="1300" w:type="dxa"/>
            <w:tcBorders>
              <w:top w:val="nil"/>
              <w:left w:val="nil"/>
              <w:bottom w:val="nil"/>
              <w:right w:val="nil"/>
            </w:tcBorders>
            <w:shd w:val="clear" w:color="auto" w:fill="auto"/>
            <w:noWrap/>
            <w:vAlign w:val="bottom"/>
            <w:hideMark/>
          </w:tcPr>
          <w:p w14:paraId="47832A95" w14:textId="77777777" w:rsidR="001228C3" w:rsidRPr="001228C3" w:rsidRDefault="001228C3" w:rsidP="001228C3">
            <w:pPr>
              <w:rPr>
                <w:rFonts w:ascii="Calibri" w:eastAsia="Times New Roman" w:hAnsi="Calibri" w:cs="Calibri"/>
                <w:color w:val="000000"/>
                <w:lang w:val="en-CA"/>
              </w:rPr>
            </w:pPr>
            <w:r w:rsidRPr="001228C3">
              <w:rPr>
                <w:rFonts w:ascii="Calibri" w:eastAsia="Times New Roman" w:hAnsi="Calibri" w:cs="Calibri"/>
                <w:color w:val="000000"/>
                <w:lang w:val="en-CA"/>
              </w:rPr>
              <w:t>3</w:t>
            </w:r>
          </w:p>
        </w:tc>
        <w:tc>
          <w:tcPr>
            <w:tcW w:w="1300" w:type="dxa"/>
            <w:tcBorders>
              <w:top w:val="nil"/>
              <w:left w:val="nil"/>
              <w:bottom w:val="nil"/>
              <w:right w:val="nil"/>
            </w:tcBorders>
            <w:shd w:val="clear" w:color="auto" w:fill="auto"/>
            <w:noWrap/>
            <w:vAlign w:val="bottom"/>
            <w:hideMark/>
          </w:tcPr>
          <w:p w14:paraId="0E057F2F" w14:textId="1B0C1937" w:rsidR="001228C3" w:rsidRPr="001228C3" w:rsidRDefault="001228C3" w:rsidP="001228C3">
            <w:pPr>
              <w:rPr>
                <w:rFonts w:ascii="Calibri" w:eastAsia="Times New Roman" w:hAnsi="Calibri" w:cs="Calibri"/>
                <w:color w:val="000000"/>
                <w:vertAlign w:val="superscript"/>
                <w:lang w:val="en-CA"/>
              </w:rPr>
            </w:pPr>
            <w:r w:rsidRPr="001228C3">
              <w:rPr>
                <w:rFonts w:ascii="Calibri" w:eastAsia="Times New Roman" w:hAnsi="Calibri" w:cs="Calibri"/>
                <w:color w:val="000000"/>
                <w:lang w:val="en-CA"/>
              </w:rPr>
              <w:t>&lt;2</w:t>
            </w:r>
            <w:r w:rsidR="00B26F12">
              <w:rPr>
                <w:rFonts w:ascii="Calibri" w:eastAsia="Times New Roman" w:hAnsi="Calibri" w:cs="Calibri"/>
                <w:color w:val="000000"/>
                <w:vertAlign w:val="superscript"/>
                <w:lang w:val="en-CA"/>
              </w:rPr>
              <w:t>a</w:t>
            </w:r>
          </w:p>
        </w:tc>
        <w:tc>
          <w:tcPr>
            <w:tcW w:w="1520" w:type="dxa"/>
            <w:tcBorders>
              <w:top w:val="nil"/>
              <w:left w:val="nil"/>
              <w:bottom w:val="nil"/>
              <w:right w:val="nil"/>
            </w:tcBorders>
            <w:shd w:val="clear" w:color="auto" w:fill="auto"/>
            <w:noWrap/>
            <w:vAlign w:val="bottom"/>
            <w:hideMark/>
          </w:tcPr>
          <w:p w14:paraId="03ECD484" w14:textId="1F4B763F" w:rsidR="001228C3" w:rsidRPr="001228C3" w:rsidRDefault="001228C3" w:rsidP="001228C3">
            <w:pPr>
              <w:rPr>
                <w:rFonts w:ascii="Calibri" w:eastAsia="Times New Roman" w:hAnsi="Calibri" w:cs="Calibri"/>
                <w:color w:val="000000"/>
                <w:lang w:val="en-CA"/>
              </w:rPr>
            </w:pPr>
            <w:r w:rsidRPr="001228C3">
              <w:rPr>
                <w:rFonts w:ascii="Calibri" w:eastAsia="Times New Roman" w:hAnsi="Calibri" w:cs="Calibri"/>
                <w:color w:val="000000"/>
                <w:lang w:val="en-CA"/>
              </w:rPr>
              <w:t>465</w:t>
            </w:r>
            <w:r w:rsidR="00B26F12">
              <w:rPr>
                <w:rFonts w:ascii="Calibri" w:eastAsia="Times New Roman" w:hAnsi="Calibri" w:cs="Calibri"/>
                <w:color w:val="000000"/>
                <w:lang w:val="en-CA"/>
              </w:rPr>
              <w:t>s</w:t>
            </w:r>
          </w:p>
        </w:tc>
        <w:tc>
          <w:tcPr>
            <w:tcW w:w="1300" w:type="dxa"/>
            <w:tcBorders>
              <w:top w:val="nil"/>
              <w:left w:val="nil"/>
              <w:bottom w:val="nil"/>
              <w:right w:val="nil"/>
            </w:tcBorders>
            <w:shd w:val="clear" w:color="auto" w:fill="auto"/>
            <w:noWrap/>
            <w:vAlign w:val="bottom"/>
            <w:hideMark/>
          </w:tcPr>
          <w:p w14:paraId="2FA18666" w14:textId="1E79601C" w:rsidR="001228C3" w:rsidRPr="001228C3" w:rsidRDefault="001228C3" w:rsidP="001228C3">
            <w:pPr>
              <w:rPr>
                <w:rFonts w:ascii="Calibri" w:eastAsia="Times New Roman" w:hAnsi="Calibri" w:cs="Calibri"/>
                <w:color w:val="000000"/>
                <w:vertAlign w:val="superscript"/>
                <w:lang w:val="en-CA"/>
              </w:rPr>
            </w:pPr>
            <w:r w:rsidRPr="001228C3">
              <w:rPr>
                <w:rFonts w:ascii="Calibri" w:eastAsia="Times New Roman" w:hAnsi="Calibri" w:cs="Calibri"/>
                <w:color w:val="000000"/>
                <w:lang w:val="en-CA"/>
              </w:rPr>
              <w:t>&lt;2</w:t>
            </w:r>
            <w:r w:rsidR="00B26F12">
              <w:rPr>
                <w:rFonts w:ascii="Calibri" w:eastAsia="Times New Roman" w:hAnsi="Calibri" w:cs="Calibri"/>
                <w:color w:val="000000"/>
                <w:vertAlign w:val="superscript"/>
                <w:lang w:val="en-CA"/>
              </w:rPr>
              <w:t>a</w:t>
            </w:r>
          </w:p>
        </w:tc>
        <w:tc>
          <w:tcPr>
            <w:tcW w:w="1372" w:type="dxa"/>
            <w:tcBorders>
              <w:top w:val="nil"/>
              <w:left w:val="nil"/>
              <w:bottom w:val="nil"/>
              <w:right w:val="nil"/>
            </w:tcBorders>
            <w:shd w:val="clear" w:color="auto" w:fill="auto"/>
            <w:noWrap/>
            <w:vAlign w:val="bottom"/>
            <w:hideMark/>
          </w:tcPr>
          <w:p w14:paraId="62ADC49B" w14:textId="49784FAF" w:rsidR="001228C3" w:rsidRPr="001228C3" w:rsidRDefault="001228C3" w:rsidP="001228C3">
            <w:pPr>
              <w:rPr>
                <w:rFonts w:ascii="Calibri" w:eastAsia="Times New Roman" w:hAnsi="Calibri" w:cs="Calibri"/>
                <w:color w:val="000000"/>
                <w:lang w:val="en-CA"/>
              </w:rPr>
            </w:pPr>
            <w:r w:rsidRPr="001228C3">
              <w:rPr>
                <w:rFonts w:ascii="Calibri" w:eastAsia="Times New Roman" w:hAnsi="Calibri" w:cs="Calibri"/>
                <w:color w:val="000000"/>
                <w:lang w:val="en-CA"/>
              </w:rPr>
              <w:t>589</w:t>
            </w:r>
            <w:r w:rsidR="00B26F12">
              <w:rPr>
                <w:rFonts w:ascii="Calibri" w:eastAsia="Times New Roman" w:hAnsi="Calibri" w:cs="Calibri"/>
                <w:color w:val="000000"/>
                <w:lang w:val="en-CA"/>
              </w:rPr>
              <w:t>s</w:t>
            </w:r>
          </w:p>
        </w:tc>
        <w:tc>
          <w:tcPr>
            <w:tcW w:w="1309" w:type="dxa"/>
            <w:tcBorders>
              <w:top w:val="nil"/>
              <w:left w:val="nil"/>
              <w:bottom w:val="nil"/>
              <w:right w:val="nil"/>
            </w:tcBorders>
            <w:shd w:val="clear" w:color="auto" w:fill="auto"/>
            <w:noWrap/>
            <w:vAlign w:val="bottom"/>
            <w:hideMark/>
          </w:tcPr>
          <w:p w14:paraId="3F5C4813" w14:textId="4CC466AA" w:rsidR="001228C3" w:rsidRPr="001228C3" w:rsidRDefault="001228C3" w:rsidP="001228C3">
            <w:pPr>
              <w:rPr>
                <w:rFonts w:ascii="Calibri" w:eastAsia="Times New Roman" w:hAnsi="Calibri" w:cs="Calibri"/>
                <w:color w:val="000000"/>
                <w:vertAlign w:val="superscript"/>
                <w:lang w:val="en-CA"/>
              </w:rPr>
            </w:pPr>
            <w:r w:rsidRPr="001228C3">
              <w:rPr>
                <w:rFonts w:ascii="Calibri" w:eastAsia="Times New Roman" w:hAnsi="Calibri" w:cs="Calibri"/>
                <w:color w:val="000000"/>
                <w:lang w:val="en-CA"/>
              </w:rPr>
              <w:t>&gt;1200</w:t>
            </w:r>
            <w:r w:rsidR="00B26F12">
              <w:rPr>
                <w:rFonts w:ascii="Calibri" w:eastAsia="Times New Roman" w:hAnsi="Calibri" w:cs="Calibri"/>
                <w:color w:val="000000"/>
                <w:vertAlign w:val="superscript"/>
                <w:lang w:val="en-CA"/>
              </w:rPr>
              <w:t>b</w:t>
            </w:r>
          </w:p>
        </w:tc>
      </w:tr>
      <w:tr w:rsidR="001228C3" w:rsidRPr="001228C3" w14:paraId="3ACD4E87" w14:textId="77777777" w:rsidTr="001228C3">
        <w:trPr>
          <w:trHeight w:val="320"/>
        </w:trPr>
        <w:tc>
          <w:tcPr>
            <w:tcW w:w="1300" w:type="dxa"/>
            <w:tcBorders>
              <w:top w:val="nil"/>
              <w:left w:val="nil"/>
              <w:bottom w:val="nil"/>
              <w:right w:val="nil"/>
            </w:tcBorders>
            <w:shd w:val="clear" w:color="auto" w:fill="auto"/>
            <w:noWrap/>
            <w:vAlign w:val="bottom"/>
            <w:hideMark/>
          </w:tcPr>
          <w:p w14:paraId="5AA0D6D1" w14:textId="77777777" w:rsidR="001228C3" w:rsidRPr="001228C3" w:rsidRDefault="001228C3" w:rsidP="001228C3">
            <w:pPr>
              <w:rPr>
                <w:rFonts w:ascii="Calibri" w:eastAsia="Times New Roman" w:hAnsi="Calibri" w:cs="Calibri"/>
                <w:color w:val="000000"/>
                <w:lang w:val="en-CA"/>
              </w:rPr>
            </w:pPr>
          </w:p>
        </w:tc>
        <w:tc>
          <w:tcPr>
            <w:tcW w:w="1300" w:type="dxa"/>
            <w:tcBorders>
              <w:top w:val="nil"/>
              <w:left w:val="nil"/>
              <w:bottom w:val="nil"/>
              <w:right w:val="nil"/>
            </w:tcBorders>
            <w:shd w:val="clear" w:color="auto" w:fill="auto"/>
            <w:noWrap/>
            <w:vAlign w:val="bottom"/>
            <w:hideMark/>
          </w:tcPr>
          <w:p w14:paraId="675E0423" w14:textId="77777777" w:rsidR="001228C3" w:rsidRPr="001228C3" w:rsidRDefault="001228C3" w:rsidP="001228C3">
            <w:pPr>
              <w:rPr>
                <w:rFonts w:ascii="Times New Roman" w:eastAsia="Times New Roman" w:hAnsi="Times New Roman" w:cs="Times New Roman"/>
                <w:sz w:val="20"/>
                <w:szCs w:val="20"/>
                <w:lang w:val="en-CA"/>
              </w:rPr>
            </w:pPr>
          </w:p>
        </w:tc>
        <w:tc>
          <w:tcPr>
            <w:tcW w:w="1520" w:type="dxa"/>
            <w:tcBorders>
              <w:top w:val="nil"/>
              <w:left w:val="nil"/>
              <w:bottom w:val="nil"/>
              <w:right w:val="nil"/>
            </w:tcBorders>
            <w:shd w:val="clear" w:color="auto" w:fill="auto"/>
            <w:noWrap/>
            <w:vAlign w:val="bottom"/>
            <w:hideMark/>
          </w:tcPr>
          <w:p w14:paraId="1CD1A85B" w14:textId="77777777" w:rsidR="001228C3" w:rsidRPr="001228C3" w:rsidRDefault="001228C3" w:rsidP="001228C3">
            <w:pPr>
              <w:rPr>
                <w:rFonts w:ascii="Times New Roman" w:eastAsia="Times New Roman" w:hAnsi="Times New Roman" w:cs="Times New Roman"/>
                <w:sz w:val="20"/>
                <w:szCs w:val="20"/>
                <w:lang w:val="en-CA"/>
              </w:rPr>
            </w:pPr>
          </w:p>
        </w:tc>
        <w:tc>
          <w:tcPr>
            <w:tcW w:w="1300" w:type="dxa"/>
            <w:tcBorders>
              <w:top w:val="nil"/>
              <w:left w:val="nil"/>
              <w:bottom w:val="nil"/>
              <w:right w:val="nil"/>
            </w:tcBorders>
            <w:shd w:val="clear" w:color="auto" w:fill="auto"/>
            <w:noWrap/>
            <w:vAlign w:val="bottom"/>
            <w:hideMark/>
          </w:tcPr>
          <w:p w14:paraId="32346547" w14:textId="77777777" w:rsidR="001228C3" w:rsidRPr="001228C3" w:rsidRDefault="001228C3" w:rsidP="001228C3">
            <w:pPr>
              <w:rPr>
                <w:rFonts w:ascii="Times New Roman" w:eastAsia="Times New Roman" w:hAnsi="Times New Roman" w:cs="Times New Roman"/>
                <w:sz w:val="20"/>
                <w:szCs w:val="20"/>
                <w:lang w:val="en-CA"/>
              </w:rPr>
            </w:pPr>
          </w:p>
        </w:tc>
        <w:tc>
          <w:tcPr>
            <w:tcW w:w="1372" w:type="dxa"/>
            <w:tcBorders>
              <w:top w:val="nil"/>
              <w:left w:val="nil"/>
              <w:bottom w:val="nil"/>
              <w:right w:val="nil"/>
            </w:tcBorders>
            <w:shd w:val="clear" w:color="auto" w:fill="auto"/>
            <w:noWrap/>
            <w:vAlign w:val="bottom"/>
            <w:hideMark/>
          </w:tcPr>
          <w:p w14:paraId="1F1E33CE" w14:textId="77777777" w:rsidR="001228C3" w:rsidRPr="001228C3" w:rsidRDefault="001228C3" w:rsidP="001228C3">
            <w:pPr>
              <w:rPr>
                <w:rFonts w:ascii="Times New Roman" w:eastAsia="Times New Roman" w:hAnsi="Times New Roman" w:cs="Times New Roman"/>
                <w:sz w:val="20"/>
                <w:szCs w:val="20"/>
                <w:lang w:val="en-CA"/>
              </w:rPr>
            </w:pPr>
          </w:p>
        </w:tc>
        <w:tc>
          <w:tcPr>
            <w:tcW w:w="1309" w:type="dxa"/>
            <w:tcBorders>
              <w:top w:val="nil"/>
              <w:left w:val="nil"/>
              <w:bottom w:val="nil"/>
              <w:right w:val="nil"/>
            </w:tcBorders>
            <w:shd w:val="clear" w:color="auto" w:fill="auto"/>
            <w:noWrap/>
            <w:vAlign w:val="bottom"/>
            <w:hideMark/>
          </w:tcPr>
          <w:p w14:paraId="64B62599" w14:textId="77777777" w:rsidR="001228C3" w:rsidRPr="001228C3" w:rsidRDefault="001228C3" w:rsidP="001228C3">
            <w:pPr>
              <w:rPr>
                <w:rFonts w:ascii="Times New Roman" w:eastAsia="Times New Roman" w:hAnsi="Times New Roman" w:cs="Times New Roman"/>
                <w:sz w:val="20"/>
                <w:szCs w:val="20"/>
                <w:lang w:val="en-CA"/>
              </w:rPr>
            </w:pPr>
          </w:p>
        </w:tc>
      </w:tr>
      <w:tr w:rsidR="001228C3" w:rsidRPr="001228C3" w14:paraId="023F6696" w14:textId="77777777" w:rsidTr="001228C3">
        <w:trPr>
          <w:trHeight w:val="320"/>
        </w:trPr>
        <w:tc>
          <w:tcPr>
            <w:tcW w:w="1300" w:type="dxa"/>
            <w:tcBorders>
              <w:top w:val="nil"/>
              <w:left w:val="nil"/>
              <w:bottom w:val="nil"/>
              <w:right w:val="nil"/>
            </w:tcBorders>
            <w:shd w:val="clear" w:color="auto" w:fill="auto"/>
            <w:noWrap/>
            <w:vAlign w:val="bottom"/>
            <w:hideMark/>
          </w:tcPr>
          <w:p w14:paraId="714A52C1" w14:textId="77777777" w:rsidR="001228C3" w:rsidRPr="001228C3" w:rsidRDefault="001228C3" w:rsidP="001228C3">
            <w:pPr>
              <w:rPr>
                <w:rFonts w:ascii="Calibri" w:eastAsia="Times New Roman" w:hAnsi="Calibri" w:cs="Calibri"/>
                <w:color w:val="000000"/>
                <w:lang w:val="en-CA"/>
              </w:rPr>
            </w:pPr>
            <w:r w:rsidRPr="001228C3">
              <w:rPr>
                <w:rFonts w:ascii="Calibri" w:eastAsia="Times New Roman" w:hAnsi="Calibri" w:cs="Calibri"/>
                <w:color w:val="000000"/>
                <w:lang w:val="en-CA"/>
              </w:rPr>
              <w:t>Average</w:t>
            </w:r>
          </w:p>
        </w:tc>
        <w:tc>
          <w:tcPr>
            <w:tcW w:w="1300" w:type="dxa"/>
            <w:tcBorders>
              <w:top w:val="nil"/>
              <w:left w:val="nil"/>
              <w:bottom w:val="nil"/>
              <w:right w:val="nil"/>
            </w:tcBorders>
            <w:shd w:val="clear" w:color="auto" w:fill="auto"/>
            <w:noWrap/>
            <w:vAlign w:val="bottom"/>
            <w:hideMark/>
          </w:tcPr>
          <w:p w14:paraId="4B559B6A" w14:textId="2810EB08" w:rsidR="001228C3" w:rsidRPr="001228C3" w:rsidRDefault="001228C3" w:rsidP="001228C3">
            <w:pPr>
              <w:rPr>
                <w:rFonts w:ascii="Calibri" w:eastAsia="Times New Roman" w:hAnsi="Calibri" w:cs="Calibri"/>
                <w:color w:val="000000"/>
                <w:vertAlign w:val="superscript"/>
                <w:lang w:val="en-CA"/>
              </w:rPr>
            </w:pPr>
            <w:r w:rsidRPr="001228C3">
              <w:rPr>
                <w:rFonts w:ascii="Calibri" w:eastAsia="Times New Roman" w:hAnsi="Calibri" w:cs="Calibri"/>
                <w:color w:val="000000"/>
                <w:lang w:val="en-CA"/>
              </w:rPr>
              <w:t>&lt;2</w:t>
            </w:r>
            <w:r w:rsidR="00B26F12">
              <w:rPr>
                <w:rFonts w:ascii="Calibri" w:eastAsia="Times New Roman" w:hAnsi="Calibri" w:cs="Calibri"/>
                <w:color w:val="000000"/>
                <w:vertAlign w:val="superscript"/>
                <w:lang w:val="en-CA"/>
              </w:rPr>
              <w:t>a</w:t>
            </w:r>
          </w:p>
        </w:tc>
        <w:tc>
          <w:tcPr>
            <w:tcW w:w="1520" w:type="dxa"/>
            <w:tcBorders>
              <w:top w:val="nil"/>
              <w:left w:val="nil"/>
              <w:bottom w:val="nil"/>
              <w:right w:val="nil"/>
            </w:tcBorders>
            <w:shd w:val="clear" w:color="auto" w:fill="auto"/>
            <w:noWrap/>
            <w:vAlign w:val="bottom"/>
            <w:hideMark/>
          </w:tcPr>
          <w:p w14:paraId="2E382187" w14:textId="3590DD36" w:rsidR="001228C3" w:rsidRPr="001228C3" w:rsidRDefault="001228C3" w:rsidP="001228C3">
            <w:pPr>
              <w:rPr>
                <w:rFonts w:ascii="Calibri" w:eastAsia="Times New Roman" w:hAnsi="Calibri" w:cs="Calibri"/>
                <w:color w:val="000000"/>
                <w:lang w:val="en-CA"/>
              </w:rPr>
            </w:pPr>
            <w:r w:rsidRPr="001228C3">
              <w:rPr>
                <w:rFonts w:ascii="Calibri" w:eastAsia="Times New Roman" w:hAnsi="Calibri" w:cs="Calibri"/>
                <w:color w:val="000000"/>
                <w:lang w:val="en-CA"/>
              </w:rPr>
              <w:t>593</w:t>
            </w:r>
            <w:r w:rsidR="00B26F12">
              <w:rPr>
                <w:rFonts w:ascii="Calibri" w:eastAsia="Times New Roman" w:hAnsi="Calibri" w:cs="Calibri"/>
                <w:color w:val="000000"/>
                <w:lang w:val="en-CA"/>
              </w:rPr>
              <w:t>s</w:t>
            </w:r>
          </w:p>
        </w:tc>
        <w:tc>
          <w:tcPr>
            <w:tcW w:w="1300" w:type="dxa"/>
            <w:tcBorders>
              <w:top w:val="nil"/>
              <w:left w:val="nil"/>
              <w:bottom w:val="nil"/>
              <w:right w:val="nil"/>
            </w:tcBorders>
            <w:shd w:val="clear" w:color="auto" w:fill="auto"/>
            <w:noWrap/>
            <w:vAlign w:val="bottom"/>
            <w:hideMark/>
          </w:tcPr>
          <w:p w14:paraId="3A6B00B9" w14:textId="3168D10A" w:rsidR="001228C3" w:rsidRPr="001228C3" w:rsidRDefault="001228C3" w:rsidP="001228C3">
            <w:pPr>
              <w:rPr>
                <w:rFonts w:ascii="Calibri" w:eastAsia="Times New Roman" w:hAnsi="Calibri" w:cs="Calibri"/>
                <w:color w:val="000000"/>
                <w:vertAlign w:val="superscript"/>
                <w:lang w:val="en-CA"/>
              </w:rPr>
            </w:pPr>
            <w:r w:rsidRPr="001228C3">
              <w:rPr>
                <w:rFonts w:ascii="Calibri" w:eastAsia="Times New Roman" w:hAnsi="Calibri" w:cs="Calibri"/>
                <w:color w:val="000000"/>
                <w:lang w:val="en-CA"/>
              </w:rPr>
              <w:t>&lt;2</w:t>
            </w:r>
            <w:r w:rsidR="00B26F12">
              <w:rPr>
                <w:rFonts w:ascii="Calibri" w:eastAsia="Times New Roman" w:hAnsi="Calibri" w:cs="Calibri"/>
                <w:color w:val="000000"/>
                <w:vertAlign w:val="superscript"/>
                <w:lang w:val="en-CA"/>
              </w:rPr>
              <w:t>a</w:t>
            </w:r>
          </w:p>
        </w:tc>
        <w:tc>
          <w:tcPr>
            <w:tcW w:w="1372" w:type="dxa"/>
            <w:tcBorders>
              <w:top w:val="nil"/>
              <w:left w:val="nil"/>
              <w:bottom w:val="nil"/>
              <w:right w:val="nil"/>
            </w:tcBorders>
            <w:shd w:val="clear" w:color="auto" w:fill="auto"/>
            <w:noWrap/>
            <w:vAlign w:val="bottom"/>
            <w:hideMark/>
          </w:tcPr>
          <w:p w14:paraId="36079A64" w14:textId="2795B6C1" w:rsidR="001228C3" w:rsidRPr="001228C3" w:rsidRDefault="001228C3" w:rsidP="001228C3">
            <w:pPr>
              <w:rPr>
                <w:rFonts w:ascii="Calibri" w:eastAsia="Times New Roman" w:hAnsi="Calibri" w:cs="Calibri"/>
                <w:color w:val="000000"/>
                <w:lang w:val="en-CA"/>
              </w:rPr>
            </w:pPr>
            <w:r w:rsidRPr="001228C3">
              <w:rPr>
                <w:rFonts w:ascii="Calibri" w:eastAsia="Times New Roman" w:hAnsi="Calibri" w:cs="Calibri"/>
                <w:color w:val="000000"/>
                <w:lang w:val="en-CA"/>
              </w:rPr>
              <w:t>528</w:t>
            </w:r>
            <w:r w:rsidR="00B26F12">
              <w:rPr>
                <w:rFonts w:ascii="Calibri" w:eastAsia="Times New Roman" w:hAnsi="Calibri" w:cs="Calibri"/>
                <w:color w:val="000000"/>
                <w:lang w:val="en-CA"/>
              </w:rPr>
              <w:t>s</w:t>
            </w:r>
          </w:p>
        </w:tc>
        <w:tc>
          <w:tcPr>
            <w:tcW w:w="1309" w:type="dxa"/>
            <w:tcBorders>
              <w:top w:val="nil"/>
              <w:left w:val="nil"/>
              <w:bottom w:val="nil"/>
              <w:right w:val="nil"/>
            </w:tcBorders>
            <w:shd w:val="clear" w:color="auto" w:fill="auto"/>
            <w:noWrap/>
            <w:vAlign w:val="bottom"/>
            <w:hideMark/>
          </w:tcPr>
          <w:p w14:paraId="5CBAB85B" w14:textId="25A3554F" w:rsidR="001228C3" w:rsidRPr="001228C3" w:rsidRDefault="001228C3" w:rsidP="001228C3">
            <w:pPr>
              <w:rPr>
                <w:rFonts w:ascii="Calibri" w:eastAsia="Times New Roman" w:hAnsi="Calibri" w:cs="Calibri"/>
                <w:color w:val="000000"/>
                <w:vertAlign w:val="superscript"/>
                <w:lang w:val="en-CA"/>
              </w:rPr>
            </w:pPr>
            <w:r w:rsidRPr="001228C3">
              <w:rPr>
                <w:rFonts w:ascii="Calibri" w:eastAsia="Times New Roman" w:hAnsi="Calibri" w:cs="Calibri"/>
                <w:color w:val="000000"/>
                <w:lang w:val="en-CA"/>
              </w:rPr>
              <w:t>&gt;1200</w:t>
            </w:r>
            <w:r w:rsidR="00B26F12">
              <w:rPr>
                <w:rFonts w:ascii="Calibri" w:eastAsia="Times New Roman" w:hAnsi="Calibri" w:cs="Calibri"/>
                <w:color w:val="000000"/>
                <w:vertAlign w:val="superscript"/>
                <w:lang w:val="en-CA"/>
              </w:rPr>
              <w:t>b</w:t>
            </w:r>
          </w:p>
        </w:tc>
      </w:tr>
      <w:tr w:rsidR="001228C3" w:rsidRPr="001228C3" w14:paraId="02AACE69" w14:textId="77777777" w:rsidTr="001228C3">
        <w:trPr>
          <w:trHeight w:val="320"/>
        </w:trPr>
        <w:tc>
          <w:tcPr>
            <w:tcW w:w="1300" w:type="dxa"/>
            <w:tcBorders>
              <w:top w:val="nil"/>
              <w:left w:val="nil"/>
              <w:bottom w:val="nil"/>
              <w:right w:val="nil"/>
            </w:tcBorders>
            <w:shd w:val="clear" w:color="auto" w:fill="auto"/>
            <w:noWrap/>
            <w:vAlign w:val="bottom"/>
            <w:hideMark/>
          </w:tcPr>
          <w:p w14:paraId="554F2EB4" w14:textId="77777777" w:rsidR="001228C3" w:rsidRPr="001228C3" w:rsidRDefault="001228C3" w:rsidP="001228C3">
            <w:pPr>
              <w:rPr>
                <w:rFonts w:ascii="Calibri" w:eastAsia="Times New Roman" w:hAnsi="Calibri" w:cs="Calibri"/>
                <w:color w:val="000000"/>
                <w:lang w:val="en-CA"/>
              </w:rPr>
            </w:pPr>
          </w:p>
        </w:tc>
        <w:tc>
          <w:tcPr>
            <w:tcW w:w="1300" w:type="dxa"/>
            <w:tcBorders>
              <w:top w:val="nil"/>
              <w:left w:val="nil"/>
              <w:bottom w:val="nil"/>
              <w:right w:val="nil"/>
            </w:tcBorders>
            <w:shd w:val="clear" w:color="auto" w:fill="auto"/>
            <w:noWrap/>
            <w:vAlign w:val="bottom"/>
            <w:hideMark/>
          </w:tcPr>
          <w:p w14:paraId="59BFA1A8" w14:textId="77777777" w:rsidR="001228C3" w:rsidRPr="001228C3" w:rsidRDefault="001228C3" w:rsidP="001228C3">
            <w:pPr>
              <w:rPr>
                <w:rFonts w:ascii="Times New Roman" w:eastAsia="Times New Roman" w:hAnsi="Times New Roman" w:cs="Times New Roman"/>
                <w:sz w:val="20"/>
                <w:szCs w:val="20"/>
                <w:lang w:val="en-CA"/>
              </w:rPr>
            </w:pPr>
          </w:p>
        </w:tc>
        <w:tc>
          <w:tcPr>
            <w:tcW w:w="1520" w:type="dxa"/>
            <w:tcBorders>
              <w:top w:val="nil"/>
              <w:left w:val="nil"/>
              <w:bottom w:val="nil"/>
              <w:right w:val="nil"/>
            </w:tcBorders>
            <w:shd w:val="clear" w:color="auto" w:fill="auto"/>
            <w:noWrap/>
            <w:vAlign w:val="bottom"/>
            <w:hideMark/>
          </w:tcPr>
          <w:p w14:paraId="27A99AF3" w14:textId="77777777" w:rsidR="001228C3" w:rsidRPr="001228C3" w:rsidRDefault="001228C3" w:rsidP="001228C3">
            <w:pPr>
              <w:rPr>
                <w:rFonts w:ascii="Times New Roman" w:eastAsia="Times New Roman" w:hAnsi="Times New Roman" w:cs="Times New Roman"/>
                <w:sz w:val="20"/>
                <w:szCs w:val="20"/>
                <w:lang w:val="en-CA"/>
              </w:rPr>
            </w:pPr>
          </w:p>
        </w:tc>
        <w:tc>
          <w:tcPr>
            <w:tcW w:w="1300" w:type="dxa"/>
            <w:tcBorders>
              <w:top w:val="nil"/>
              <w:left w:val="nil"/>
              <w:bottom w:val="nil"/>
              <w:right w:val="nil"/>
            </w:tcBorders>
            <w:shd w:val="clear" w:color="auto" w:fill="auto"/>
            <w:noWrap/>
            <w:vAlign w:val="bottom"/>
            <w:hideMark/>
          </w:tcPr>
          <w:p w14:paraId="30AA2BDA" w14:textId="77777777" w:rsidR="001228C3" w:rsidRPr="001228C3" w:rsidRDefault="001228C3" w:rsidP="001228C3">
            <w:pPr>
              <w:rPr>
                <w:rFonts w:ascii="Times New Roman" w:eastAsia="Times New Roman" w:hAnsi="Times New Roman" w:cs="Times New Roman"/>
                <w:sz w:val="20"/>
                <w:szCs w:val="20"/>
                <w:lang w:val="en-CA"/>
              </w:rPr>
            </w:pPr>
          </w:p>
        </w:tc>
        <w:tc>
          <w:tcPr>
            <w:tcW w:w="1372" w:type="dxa"/>
            <w:tcBorders>
              <w:top w:val="nil"/>
              <w:left w:val="nil"/>
              <w:bottom w:val="nil"/>
              <w:right w:val="nil"/>
            </w:tcBorders>
            <w:shd w:val="clear" w:color="auto" w:fill="auto"/>
            <w:noWrap/>
            <w:vAlign w:val="bottom"/>
            <w:hideMark/>
          </w:tcPr>
          <w:p w14:paraId="0B61204B" w14:textId="77777777" w:rsidR="001228C3" w:rsidRPr="001228C3" w:rsidRDefault="001228C3" w:rsidP="001228C3">
            <w:pPr>
              <w:rPr>
                <w:rFonts w:ascii="Times New Roman" w:eastAsia="Times New Roman" w:hAnsi="Times New Roman" w:cs="Times New Roman"/>
                <w:sz w:val="20"/>
                <w:szCs w:val="20"/>
                <w:lang w:val="en-CA"/>
              </w:rPr>
            </w:pPr>
          </w:p>
        </w:tc>
        <w:tc>
          <w:tcPr>
            <w:tcW w:w="1309" w:type="dxa"/>
            <w:tcBorders>
              <w:top w:val="nil"/>
              <w:left w:val="nil"/>
              <w:bottom w:val="nil"/>
              <w:right w:val="nil"/>
            </w:tcBorders>
            <w:shd w:val="clear" w:color="auto" w:fill="auto"/>
            <w:noWrap/>
            <w:vAlign w:val="bottom"/>
            <w:hideMark/>
          </w:tcPr>
          <w:p w14:paraId="28208569" w14:textId="77777777" w:rsidR="001228C3" w:rsidRPr="001228C3" w:rsidRDefault="001228C3" w:rsidP="001228C3">
            <w:pPr>
              <w:rPr>
                <w:rFonts w:ascii="Times New Roman" w:eastAsia="Times New Roman" w:hAnsi="Times New Roman" w:cs="Times New Roman"/>
                <w:sz w:val="20"/>
                <w:szCs w:val="20"/>
                <w:lang w:val="en-CA"/>
              </w:rPr>
            </w:pPr>
          </w:p>
        </w:tc>
      </w:tr>
      <w:tr w:rsidR="001228C3" w:rsidRPr="001228C3" w14:paraId="08F47701" w14:textId="77777777" w:rsidTr="001228C3">
        <w:trPr>
          <w:trHeight w:val="320"/>
        </w:trPr>
        <w:tc>
          <w:tcPr>
            <w:tcW w:w="1300" w:type="dxa"/>
            <w:tcBorders>
              <w:top w:val="nil"/>
              <w:left w:val="nil"/>
              <w:bottom w:val="nil"/>
              <w:right w:val="nil"/>
            </w:tcBorders>
            <w:shd w:val="clear" w:color="auto" w:fill="auto"/>
            <w:noWrap/>
            <w:vAlign w:val="bottom"/>
            <w:hideMark/>
          </w:tcPr>
          <w:p w14:paraId="3BA27780" w14:textId="77777777" w:rsidR="001228C3" w:rsidRPr="001228C3" w:rsidRDefault="001228C3" w:rsidP="001228C3">
            <w:pPr>
              <w:rPr>
                <w:rFonts w:ascii="Times New Roman" w:eastAsia="Times New Roman" w:hAnsi="Times New Roman" w:cs="Times New Roman"/>
                <w:sz w:val="20"/>
                <w:szCs w:val="20"/>
                <w:lang w:val="en-CA"/>
              </w:rPr>
            </w:pPr>
          </w:p>
        </w:tc>
        <w:tc>
          <w:tcPr>
            <w:tcW w:w="1300" w:type="dxa"/>
            <w:tcBorders>
              <w:top w:val="nil"/>
              <w:left w:val="nil"/>
              <w:bottom w:val="nil"/>
              <w:right w:val="nil"/>
            </w:tcBorders>
            <w:shd w:val="clear" w:color="auto" w:fill="auto"/>
            <w:noWrap/>
            <w:vAlign w:val="bottom"/>
            <w:hideMark/>
          </w:tcPr>
          <w:p w14:paraId="62CF315B" w14:textId="77777777" w:rsidR="001228C3" w:rsidRPr="001228C3" w:rsidRDefault="001228C3" w:rsidP="001228C3">
            <w:pPr>
              <w:rPr>
                <w:rFonts w:ascii="Times New Roman" w:eastAsia="Times New Roman" w:hAnsi="Times New Roman" w:cs="Times New Roman"/>
                <w:sz w:val="20"/>
                <w:szCs w:val="20"/>
                <w:lang w:val="en-CA"/>
              </w:rPr>
            </w:pPr>
          </w:p>
        </w:tc>
        <w:tc>
          <w:tcPr>
            <w:tcW w:w="1520" w:type="dxa"/>
            <w:tcBorders>
              <w:top w:val="nil"/>
              <w:left w:val="nil"/>
              <w:bottom w:val="nil"/>
              <w:right w:val="nil"/>
            </w:tcBorders>
            <w:shd w:val="clear" w:color="auto" w:fill="auto"/>
            <w:noWrap/>
            <w:vAlign w:val="bottom"/>
            <w:hideMark/>
          </w:tcPr>
          <w:p w14:paraId="41A55151" w14:textId="77777777" w:rsidR="001228C3" w:rsidRPr="001228C3" w:rsidRDefault="001228C3" w:rsidP="001228C3">
            <w:pPr>
              <w:rPr>
                <w:rFonts w:ascii="Times New Roman" w:eastAsia="Times New Roman" w:hAnsi="Times New Roman" w:cs="Times New Roman"/>
                <w:sz w:val="20"/>
                <w:szCs w:val="20"/>
                <w:lang w:val="en-CA"/>
              </w:rPr>
            </w:pPr>
          </w:p>
        </w:tc>
        <w:tc>
          <w:tcPr>
            <w:tcW w:w="1300" w:type="dxa"/>
            <w:tcBorders>
              <w:top w:val="nil"/>
              <w:left w:val="nil"/>
              <w:bottom w:val="nil"/>
              <w:right w:val="nil"/>
            </w:tcBorders>
            <w:shd w:val="clear" w:color="auto" w:fill="auto"/>
            <w:noWrap/>
            <w:vAlign w:val="bottom"/>
            <w:hideMark/>
          </w:tcPr>
          <w:p w14:paraId="7E2D616B" w14:textId="77777777" w:rsidR="001228C3" w:rsidRPr="001228C3" w:rsidRDefault="001228C3" w:rsidP="001228C3">
            <w:pPr>
              <w:rPr>
                <w:rFonts w:ascii="Times New Roman" w:eastAsia="Times New Roman" w:hAnsi="Times New Roman" w:cs="Times New Roman"/>
                <w:sz w:val="20"/>
                <w:szCs w:val="20"/>
                <w:lang w:val="en-CA"/>
              </w:rPr>
            </w:pPr>
          </w:p>
        </w:tc>
        <w:tc>
          <w:tcPr>
            <w:tcW w:w="1372" w:type="dxa"/>
            <w:tcBorders>
              <w:top w:val="nil"/>
              <w:left w:val="nil"/>
              <w:bottom w:val="nil"/>
              <w:right w:val="nil"/>
            </w:tcBorders>
            <w:shd w:val="clear" w:color="auto" w:fill="auto"/>
            <w:noWrap/>
            <w:vAlign w:val="bottom"/>
            <w:hideMark/>
          </w:tcPr>
          <w:p w14:paraId="2DFF53A3" w14:textId="77777777" w:rsidR="001228C3" w:rsidRPr="001228C3" w:rsidRDefault="001228C3" w:rsidP="001228C3">
            <w:pPr>
              <w:rPr>
                <w:rFonts w:ascii="Times New Roman" w:eastAsia="Times New Roman" w:hAnsi="Times New Roman" w:cs="Times New Roman"/>
                <w:sz w:val="20"/>
                <w:szCs w:val="20"/>
                <w:lang w:val="en-CA"/>
              </w:rPr>
            </w:pPr>
          </w:p>
        </w:tc>
        <w:tc>
          <w:tcPr>
            <w:tcW w:w="1309" w:type="dxa"/>
            <w:tcBorders>
              <w:top w:val="nil"/>
              <w:left w:val="nil"/>
              <w:bottom w:val="nil"/>
              <w:right w:val="nil"/>
            </w:tcBorders>
            <w:shd w:val="clear" w:color="auto" w:fill="auto"/>
            <w:noWrap/>
            <w:vAlign w:val="bottom"/>
            <w:hideMark/>
          </w:tcPr>
          <w:p w14:paraId="3738612B" w14:textId="77777777" w:rsidR="001228C3" w:rsidRPr="001228C3" w:rsidRDefault="001228C3" w:rsidP="001228C3">
            <w:pPr>
              <w:rPr>
                <w:rFonts w:ascii="Times New Roman" w:eastAsia="Times New Roman" w:hAnsi="Times New Roman" w:cs="Times New Roman"/>
                <w:sz w:val="20"/>
                <w:szCs w:val="20"/>
                <w:lang w:val="en-CA"/>
              </w:rPr>
            </w:pPr>
          </w:p>
        </w:tc>
      </w:tr>
      <w:tr w:rsidR="001228C3" w:rsidRPr="001228C3" w14:paraId="5BD76600" w14:textId="77777777" w:rsidTr="001228C3">
        <w:trPr>
          <w:trHeight w:val="320"/>
        </w:trPr>
        <w:tc>
          <w:tcPr>
            <w:tcW w:w="1300" w:type="dxa"/>
            <w:tcBorders>
              <w:top w:val="nil"/>
              <w:left w:val="nil"/>
              <w:bottom w:val="nil"/>
              <w:right w:val="nil"/>
            </w:tcBorders>
            <w:shd w:val="clear" w:color="auto" w:fill="auto"/>
            <w:noWrap/>
            <w:vAlign w:val="bottom"/>
            <w:hideMark/>
          </w:tcPr>
          <w:p w14:paraId="258626AD" w14:textId="096604CC" w:rsidR="001228C3" w:rsidRPr="001228C3" w:rsidRDefault="001228C3" w:rsidP="001228C3">
            <w:pPr>
              <w:rPr>
                <w:rFonts w:ascii="Calibri" w:eastAsia="Times New Roman" w:hAnsi="Calibri" w:cs="Calibri"/>
                <w:color w:val="000000"/>
                <w:lang w:val="en-CA"/>
              </w:rPr>
            </w:pPr>
            <w:r w:rsidRPr="001228C3">
              <w:rPr>
                <w:rFonts w:ascii="Calibri" w:eastAsia="Times New Roman" w:hAnsi="Calibri" w:cs="Calibri"/>
                <w:color w:val="000000"/>
                <w:lang w:val="en-CA"/>
              </w:rPr>
              <w:t xml:space="preserve">Standard </w:t>
            </w:r>
            <w:r w:rsidR="00B26F12">
              <w:rPr>
                <w:rFonts w:ascii="Calibri" w:eastAsia="Times New Roman" w:hAnsi="Calibri" w:cs="Calibri"/>
                <w:color w:val="000000"/>
                <w:lang w:val="en-CA"/>
              </w:rPr>
              <w:t>error</w:t>
            </w:r>
          </w:p>
        </w:tc>
        <w:tc>
          <w:tcPr>
            <w:tcW w:w="1300" w:type="dxa"/>
            <w:tcBorders>
              <w:top w:val="nil"/>
              <w:left w:val="nil"/>
              <w:bottom w:val="nil"/>
              <w:right w:val="nil"/>
            </w:tcBorders>
            <w:shd w:val="clear" w:color="auto" w:fill="auto"/>
            <w:noWrap/>
            <w:vAlign w:val="bottom"/>
            <w:hideMark/>
          </w:tcPr>
          <w:p w14:paraId="26866F00" w14:textId="70F5D21C" w:rsidR="001228C3" w:rsidRPr="001228C3" w:rsidRDefault="001228C3" w:rsidP="001228C3">
            <w:pPr>
              <w:rPr>
                <w:rFonts w:ascii="Calibri" w:eastAsia="Times New Roman" w:hAnsi="Calibri" w:cs="Calibri"/>
                <w:color w:val="000000"/>
                <w:lang w:val="en-CA"/>
              </w:rPr>
            </w:pPr>
            <w:r>
              <w:rPr>
                <w:rFonts w:ascii="Calibri" w:eastAsia="Times New Roman" w:hAnsi="Calibri" w:cs="Calibri"/>
                <w:color w:val="000000"/>
                <w:lang w:val="en-CA"/>
              </w:rPr>
              <w:t xml:space="preserve">   </w:t>
            </w:r>
            <w:r w:rsidRPr="001228C3">
              <w:rPr>
                <w:rFonts w:ascii="Calibri" w:eastAsia="Times New Roman" w:hAnsi="Calibri" w:cs="Calibri"/>
                <w:color w:val="000000"/>
                <w:lang w:val="en-CA"/>
              </w:rPr>
              <w:t>0</w:t>
            </w:r>
          </w:p>
        </w:tc>
        <w:tc>
          <w:tcPr>
            <w:tcW w:w="1520" w:type="dxa"/>
            <w:tcBorders>
              <w:top w:val="nil"/>
              <w:left w:val="nil"/>
              <w:bottom w:val="nil"/>
              <w:right w:val="nil"/>
            </w:tcBorders>
            <w:shd w:val="clear" w:color="auto" w:fill="auto"/>
            <w:noWrap/>
            <w:vAlign w:val="bottom"/>
            <w:hideMark/>
          </w:tcPr>
          <w:p w14:paraId="0E5D16AA" w14:textId="3F91EC55" w:rsidR="001228C3" w:rsidRPr="001228C3" w:rsidRDefault="001228C3" w:rsidP="00A94203">
            <w:pPr>
              <w:rPr>
                <w:rFonts w:ascii="Calibri" w:eastAsia="Times New Roman" w:hAnsi="Calibri" w:cs="Calibri"/>
                <w:color w:val="000000"/>
                <w:lang w:val="en-CA"/>
              </w:rPr>
            </w:pPr>
            <w:r w:rsidRPr="001228C3">
              <w:rPr>
                <w:rFonts w:ascii="Calibri" w:eastAsia="Times New Roman" w:hAnsi="Calibri" w:cs="Calibri"/>
                <w:color w:val="000000"/>
                <w:lang w:val="en-CA"/>
              </w:rPr>
              <w:t>64.1</w:t>
            </w:r>
            <w:r w:rsidR="00A94203">
              <w:rPr>
                <w:rFonts w:ascii="Calibri" w:eastAsia="Times New Roman" w:hAnsi="Calibri" w:cs="Calibri"/>
                <w:color w:val="000000"/>
                <w:lang w:val="en-CA"/>
              </w:rPr>
              <w:t>8</w:t>
            </w:r>
          </w:p>
        </w:tc>
        <w:tc>
          <w:tcPr>
            <w:tcW w:w="1300" w:type="dxa"/>
            <w:tcBorders>
              <w:top w:val="nil"/>
              <w:left w:val="nil"/>
              <w:bottom w:val="nil"/>
              <w:right w:val="nil"/>
            </w:tcBorders>
            <w:shd w:val="clear" w:color="auto" w:fill="auto"/>
            <w:noWrap/>
            <w:vAlign w:val="bottom"/>
            <w:hideMark/>
          </w:tcPr>
          <w:p w14:paraId="243B2C0F" w14:textId="77777777" w:rsidR="001228C3" w:rsidRPr="001228C3" w:rsidRDefault="001228C3" w:rsidP="001228C3">
            <w:pPr>
              <w:rPr>
                <w:rFonts w:ascii="Calibri" w:eastAsia="Times New Roman" w:hAnsi="Calibri" w:cs="Calibri"/>
                <w:color w:val="000000"/>
                <w:lang w:val="en-CA"/>
              </w:rPr>
            </w:pPr>
            <w:r w:rsidRPr="001228C3">
              <w:rPr>
                <w:rFonts w:ascii="Calibri" w:eastAsia="Times New Roman" w:hAnsi="Calibri" w:cs="Calibri"/>
                <w:color w:val="000000"/>
                <w:lang w:val="en-CA"/>
              </w:rPr>
              <w:t>0</w:t>
            </w:r>
          </w:p>
        </w:tc>
        <w:tc>
          <w:tcPr>
            <w:tcW w:w="1372" w:type="dxa"/>
            <w:tcBorders>
              <w:top w:val="nil"/>
              <w:left w:val="nil"/>
              <w:bottom w:val="nil"/>
              <w:right w:val="nil"/>
            </w:tcBorders>
            <w:shd w:val="clear" w:color="auto" w:fill="auto"/>
            <w:noWrap/>
            <w:vAlign w:val="bottom"/>
            <w:hideMark/>
          </w:tcPr>
          <w:p w14:paraId="0D160D0D" w14:textId="55039511" w:rsidR="001228C3" w:rsidRPr="001228C3" w:rsidRDefault="001228C3" w:rsidP="00A94203">
            <w:pPr>
              <w:rPr>
                <w:rFonts w:ascii="Calibri" w:eastAsia="Times New Roman" w:hAnsi="Calibri" w:cs="Calibri"/>
                <w:color w:val="000000"/>
                <w:lang w:val="en-CA"/>
              </w:rPr>
            </w:pPr>
            <w:r w:rsidRPr="001228C3">
              <w:rPr>
                <w:rFonts w:ascii="Calibri" w:eastAsia="Times New Roman" w:hAnsi="Calibri" w:cs="Calibri"/>
                <w:color w:val="000000"/>
                <w:lang w:val="en-CA"/>
              </w:rPr>
              <w:t>39.4</w:t>
            </w:r>
            <w:r w:rsidR="00A94203">
              <w:rPr>
                <w:rFonts w:ascii="Calibri" w:eastAsia="Times New Roman" w:hAnsi="Calibri" w:cs="Calibri"/>
                <w:color w:val="000000"/>
                <w:lang w:val="en-CA"/>
              </w:rPr>
              <w:t>6</w:t>
            </w:r>
          </w:p>
        </w:tc>
        <w:tc>
          <w:tcPr>
            <w:tcW w:w="1309" w:type="dxa"/>
            <w:tcBorders>
              <w:top w:val="nil"/>
              <w:left w:val="nil"/>
              <w:bottom w:val="nil"/>
              <w:right w:val="nil"/>
            </w:tcBorders>
            <w:shd w:val="clear" w:color="auto" w:fill="auto"/>
            <w:noWrap/>
            <w:vAlign w:val="bottom"/>
            <w:hideMark/>
          </w:tcPr>
          <w:p w14:paraId="21FF57C8" w14:textId="77777777" w:rsidR="001228C3" w:rsidRPr="001228C3" w:rsidRDefault="001228C3" w:rsidP="001228C3">
            <w:pPr>
              <w:rPr>
                <w:rFonts w:ascii="Calibri" w:eastAsia="Times New Roman" w:hAnsi="Calibri" w:cs="Calibri"/>
                <w:color w:val="000000"/>
                <w:lang w:val="en-CA"/>
              </w:rPr>
            </w:pPr>
            <w:r w:rsidRPr="001228C3">
              <w:rPr>
                <w:rFonts w:ascii="Calibri" w:eastAsia="Times New Roman" w:hAnsi="Calibri" w:cs="Calibri"/>
                <w:color w:val="000000"/>
                <w:lang w:val="en-CA"/>
              </w:rPr>
              <w:t>0</w:t>
            </w:r>
          </w:p>
        </w:tc>
      </w:tr>
    </w:tbl>
    <w:p w14:paraId="7B1406A2" w14:textId="2EEA1753" w:rsidR="00DF0596" w:rsidRPr="00291DB9" w:rsidRDefault="00DF0596"/>
    <w:p w14:paraId="635B490A" w14:textId="658DA703" w:rsidR="00291DB9" w:rsidRPr="00291DB9" w:rsidRDefault="00B26F12">
      <w:pPr>
        <w:rPr>
          <w:b/>
          <w:bCs/>
        </w:rPr>
      </w:pPr>
      <w:r>
        <w:rPr>
          <w:noProof/>
        </w:rPr>
        <mc:AlternateContent>
          <mc:Choice Requires="wps">
            <w:drawing>
              <wp:anchor distT="0" distB="0" distL="114300" distR="114300" simplePos="0" relativeHeight="251660288" behindDoc="0" locked="0" layoutInCell="1" allowOverlap="1" wp14:anchorId="57B655FE" wp14:editId="48E05053">
                <wp:simplePos x="0" y="0"/>
                <wp:positionH relativeFrom="column">
                  <wp:posOffset>62678</wp:posOffset>
                </wp:positionH>
                <wp:positionV relativeFrom="paragraph">
                  <wp:posOffset>37465</wp:posOffset>
                </wp:positionV>
                <wp:extent cx="5334000" cy="53788"/>
                <wp:effectExtent l="0" t="0" r="12700" b="22860"/>
                <wp:wrapNone/>
                <wp:docPr id="3" name="Straight Connector 3"/>
                <wp:cNvGraphicFramePr/>
                <a:graphic xmlns:a="http://schemas.openxmlformats.org/drawingml/2006/main">
                  <a:graphicData uri="http://schemas.microsoft.com/office/word/2010/wordprocessingShape">
                    <wps:wsp>
                      <wps:cNvCnPr/>
                      <wps:spPr>
                        <a:xfrm flipV="1">
                          <a:off x="0" y="0"/>
                          <a:ext cx="5334000" cy="53788"/>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B531A3" id="Straight Connector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5pt,2.95pt" to="424.95pt,7.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" strokecolor="black [3213]" strokeweight=".5pt">
                <v:stroke joinstyle="miter"/>
              </v:line>
            </w:pict>
          </mc:Fallback>
        </mc:AlternateContent>
      </w:r>
    </w:p>
    <w:p w14:paraId="0E1362D1" w14:textId="77777777" w:rsidR="00291DB9" w:rsidRDefault="00291DB9"/>
    <w:p w14:paraId="7DA9413E" w14:textId="013DD9AD" w:rsidR="00291DB9" w:rsidRDefault="00B26F12">
      <w:r>
        <w:t>a=Time given for instantaneous hemolysis</w:t>
      </w:r>
    </w:p>
    <w:p w14:paraId="399B3BD4" w14:textId="1BE78FBC" w:rsidR="00B26F12" w:rsidRDefault="00B26F12">
      <w:r>
        <w:t xml:space="preserve">b= Time given for hemolysis that occurred for longer than 1200s(20min) </w:t>
      </w:r>
    </w:p>
    <w:p w14:paraId="5CF6B525" w14:textId="77777777" w:rsidR="00291DB9" w:rsidRDefault="00291DB9"/>
    <w:p w14:paraId="5CAB5531" w14:textId="77777777" w:rsidR="00291DB9" w:rsidRDefault="00291DB9"/>
    <w:p w14:paraId="1D949D68" w14:textId="77777777" w:rsidR="00291DB9" w:rsidRDefault="00291DB9"/>
    <w:p w14:paraId="3CBCF4C9" w14:textId="77777777" w:rsidR="00291DB9" w:rsidRDefault="00291DB9"/>
    <w:p w14:paraId="16E5B7ED" w14:textId="77777777" w:rsidR="00291DB9" w:rsidRDefault="00291DB9"/>
    <w:p w14:paraId="3ED5883F" w14:textId="77777777" w:rsidR="00291DB9" w:rsidRDefault="00291DB9"/>
    <w:p w14:paraId="35F1085D" w14:textId="77777777" w:rsidR="00291DB9" w:rsidRDefault="00291DB9"/>
    <w:p w14:paraId="2EDDC6D7" w14:textId="77777777" w:rsidR="00291DB9" w:rsidRDefault="00291DB9"/>
    <w:p w14:paraId="67FDEB48" w14:textId="77777777" w:rsidR="00291DB9" w:rsidRDefault="00291DB9"/>
    <w:p w14:paraId="67677BD7" w14:textId="77777777" w:rsidR="00291DB9" w:rsidRDefault="00291DB9"/>
    <w:p w14:paraId="09B12CB9" w14:textId="77777777" w:rsidR="00291DB9" w:rsidRDefault="00291DB9"/>
    <w:p w14:paraId="36B51067" w14:textId="77777777" w:rsidR="00291DB9" w:rsidRDefault="00291DB9"/>
    <w:p w14:paraId="3604E37B" w14:textId="77777777" w:rsidR="00291DB9" w:rsidRDefault="00291DB9"/>
    <w:p w14:paraId="7A6222F4" w14:textId="77777777" w:rsidR="00291DB9" w:rsidRDefault="00291DB9"/>
    <w:p w14:paraId="4130A125" w14:textId="77777777" w:rsidR="00291DB9" w:rsidRDefault="00291DB9"/>
    <w:p w14:paraId="60C15679" w14:textId="77777777" w:rsidR="00291DB9" w:rsidRDefault="00291DB9"/>
    <w:p w14:paraId="6FFE6174" w14:textId="39509C19" w:rsidR="00291DB9" w:rsidRPr="00A94203" w:rsidRDefault="00A94203">
      <w:pPr>
        <w:rPr>
          <w:b/>
          <w:bCs/>
        </w:rPr>
      </w:pPr>
      <w:r w:rsidRPr="00A94203">
        <w:rPr>
          <w:b/>
          <w:bCs/>
        </w:rPr>
        <w:t xml:space="preserve">Discussion </w:t>
      </w:r>
    </w:p>
    <w:p w14:paraId="4C71F819" w14:textId="77777777" w:rsidR="00A94203" w:rsidRPr="00A94203" w:rsidRDefault="00A94203" w:rsidP="00A94203">
      <w:pPr>
        <w:spacing w:line="360" w:lineRule="auto"/>
        <w:rPr>
          <w:rFonts w:cstheme="minorHAnsi"/>
          <w:b/>
          <w:bCs/>
        </w:rPr>
      </w:pPr>
    </w:p>
    <w:p w14:paraId="3912CC8E" w14:textId="648138EE" w:rsidR="00524476" w:rsidRPr="00A94203" w:rsidRDefault="00524476" w:rsidP="00A94203">
      <w:pPr>
        <w:spacing w:line="360" w:lineRule="auto"/>
        <w:rPr>
          <w:rFonts w:cstheme="minorHAnsi"/>
        </w:rPr>
      </w:pPr>
      <w:r w:rsidRPr="00A94203">
        <w:rPr>
          <w:rFonts w:cstheme="minorHAnsi"/>
        </w:rPr>
        <w:t>1)</w:t>
      </w:r>
    </w:p>
    <w:p w14:paraId="6A822D3E" w14:textId="766C7008" w:rsidR="00524476" w:rsidRPr="00A94203" w:rsidRDefault="00524476" w:rsidP="00A94203">
      <w:pPr>
        <w:spacing w:line="360" w:lineRule="auto"/>
        <w:rPr>
          <w:rFonts w:cstheme="minorHAnsi"/>
          <w:b/>
          <w:bCs/>
        </w:rPr>
      </w:pPr>
      <w:r w:rsidRPr="00A94203">
        <w:rPr>
          <w:rFonts w:cstheme="minorHAnsi"/>
          <w:b/>
          <w:bCs/>
        </w:rPr>
        <w:t>What are the factors that affect the diffusion of the solutes tested in the permeability experiment?</w:t>
      </w:r>
    </w:p>
    <w:p w14:paraId="240F6E7F" w14:textId="213E41EC" w:rsidR="00524476" w:rsidRPr="00A94203" w:rsidRDefault="00524476" w:rsidP="00A94203">
      <w:pPr>
        <w:spacing w:line="360" w:lineRule="auto"/>
        <w:rPr>
          <w:rFonts w:cstheme="minorHAnsi"/>
          <w:b/>
          <w:bCs/>
          <w:lang w:val="en-CA"/>
        </w:rPr>
      </w:pPr>
    </w:p>
    <w:p w14:paraId="3697F794" w14:textId="190CFD9D" w:rsidR="00524476" w:rsidRPr="00A94203" w:rsidRDefault="00524476" w:rsidP="00A94203">
      <w:pPr>
        <w:spacing w:line="360" w:lineRule="auto"/>
        <w:rPr>
          <w:rFonts w:cstheme="minorHAnsi"/>
          <w:lang w:val="en-CA"/>
        </w:rPr>
      </w:pPr>
      <w:r w:rsidRPr="00A94203">
        <w:rPr>
          <w:rFonts w:cstheme="minorHAnsi"/>
          <w:lang w:val="en-CA"/>
        </w:rPr>
        <w:t>The factors that affect the diffusion of the solutes in the permeability experiment are the size of the molecules and their respective polarity.</w:t>
      </w:r>
    </w:p>
    <w:p w14:paraId="226A2157" w14:textId="77777777" w:rsidR="00524476" w:rsidRPr="00A94203" w:rsidRDefault="00524476" w:rsidP="00A94203">
      <w:pPr>
        <w:spacing w:line="360" w:lineRule="auto"/>
        <w:rPr>
          <w:rFonts w:cstheme="minorHAnsi"/>
          <w:lang w:val="en-CA"/>
        </w:rPr>
      </w:pPr>
    </w:p>
    <w:p w14:paraId="77618810" w14:textId="77777777" w:rsidR="00CA16FC" w:rsidRPr="00A94203" w:rsidRDefault="00CA16FC" w:rsidP="00A94203">
      <w:pPr>
        <w:spacing w:line="360" w:lineRule="auto"/>
        <w:rPr>
          <w:rFonts w:cstheme="minorHAnsi"/>
          <w:lang w:val="en-CA"/>
        </w:rPr>
      </w:pPr>
      <w:r w:rsidRPr="00A94203">
        <w:rPr>
          <w:rFonts w:cstheme="minorHAnsi"/>
        </w:rPr>
        <w:t xml:space="preserve">The diffusion of the solute in the permeability of the red blood cells in this experiment will not be affected by temperature or pressure as they remain constant throughout the whole experience. </w:t>
      </w:r>
    </w:p>
    <w:p w14:paraId="73ADB5F6" w14:textId="77777777" w:rsidR="00CA16FC" w:rsidRPr="00A94203" w:rsidRDefault="00CA16FC" w:rsidP="00A94203">
      <w:pPr>
        <w:spacing w:line="360" w:lineRule="auto"/>
        <w:rPr>
          <w:rFonts w:cstheme="minorHAnsi"/>
        </w:rPr>
      </w:pPr>
    </w:p>
    <w:p w14:paraId="3FA748F1" w14:textId="77777777" w:rsidR="00524476" w:rsidRPr="00A94203" w:rsidRDefault="00524476" w:rsidP="00A94203">
      <w:pPr>
        <w:spacing w:line="360" w:lineRule="auto"/>
        <w:rPr>
          <w:rFonts w:cstheme="minorHAnsi"/>
          <w:lang w:val="en-CA"/>
        </w:rPr>
      </w:pPr>
    </w:p>
    <w:p w14:paraId="1F0E8382" w14:textId="5C8DD983" w:rsidR="00524476" w:rsidRPr="00A94203" w:rsidRDefault="00524476" w:rsidP="00A94203">
      <w:pPr>
        <w:spacing w:line="360" w:lineRule="auto"/>
        <w:rPr>
          <w:rFonts w:cstheme="minorHAnsi"/>
          <w:b/>
          <w:bCs/>
        </w:rPr>
      </w:pPr>
      <w:r w:rsidRPr="00524476">
        <w:rPr>
          <w:rFonts w:cstheme="minorHAnsi"/>
        </w:rPr>
        <w:t xml:space="preserve">2- </w:t>
      </w:r>
      <w:r w:rsidRPr="00524476">
        <w:rPr>
          <w:rFonts w:cstheme="minorHAnsi"/>
          <w:b/>
          <w:bCs/>
        </w:rPr>
        <w:t>How do each</w:t>
      </w:r>
      <w:r w:rsidRPr="00A94203">
        <w:rPr>
          <w:rFonts w:cstheme="minorHAnsi"/>
          <w:b/>
          <w:bCs/>
        </w:rPr>
        <w:t xml:space="preserve"> o</w:t>
      </w:r>
      <w:r w:rsidRPr="00524476">
        <w:rPr>
          <w:rFonts w:cstheme="minorHAnsi"/>
          <w:b/>
          <w:bCs/>
        </w:rPr>
        <w:t>f the factors listed in (1) affect the diffusion of solutes?</w:t>
      </w:r>
    </w:p>
    <w:p w14:paraId="48DE630C" w14:textId="168AAD76" w:rsidR="00524476" w:rsidRPr="00A94203" w:rsidRDefault="00524476" w:rsidP="00A94203">
      <w:pPr>
        <w:spacing w:line="360" w:lineRule="auto"/>
        <w:rPr>
          <w:rFonts w:cstheme="minorHAnsi"/>
          <w:b/>
          <w:bCs/>
        </w:rPr>
      </w:pPr>
    </w:p>
    <w:p w14:paraId="3B3DEE38" w14:textId="75AA0A76" w:rsidR="00524476" w:rsidRPr="00A94203" w:rsidRDefault="00524476" w:rsidP="00A94203">
      <w:pPr>
        <w:spacing w:line="360" w:lineRule="auto"/>
        <w:rPr>
          <w:rFonts w:cstheme="minorHAnsi"/>
        </w:rPr>
      </w:pPr>
      <w:r w:rsidRPr="00A94203">
        <w:rPr>
          <w:rFonts w:cstheme="minorHAnsi"/>
        </w:rPr>
        <w:t xml:space="preserve">The smaller a molecule is the easier it will be for it to diffuse, a bigger molecule on the other hand will have far more trouble diffusing. Urea and distilled water are small molecules and thus their instatenous </w:t>
      </w:r>
      <w:r w:rsidR="002E28F5" w:rsidRPr="00A94203">
        <w:rPr>
          <w:rFonts w:cstheme="minorHAnsi"/>
        </w:rPr>
        <w:t xml:space="preserve">diffusion. Bigger molecules, in this experiment Glycerol, ethylene glycol and </w:t>
      </w:r>
      <w:r w:rsidR="005460EB">
        <w:rPr>
          <w:rFonts w:cstheme="minorHAnsi"/>
        </w:rPr>
        <w:t>saccharose</w:t>
      </w:r>
      <w:r w:rsidR="002E28F5" w:rsidRPr="00A94203">
        <w:rPr>
          <w:rFonts w:cstheme="minorHAnsi"/>
        </w:rPr>
        <w:t xml:space="preserve"> took far longer to complete their hemolysis. </w:t>
      </w:r>
    </w:p>
    <w:p w14:paraId="1DEB6221" w14:textId="31F6F0E2" w:rsidR="00CA16FC" w:rsidRPr="00524476" w:rsidRDefault="002E28F5" w:rsidP="00A94203">
      <w:pPr>
        <w:spacing w:line="360" w:lineRule="auto"/>
        <w:rPr>
          <w:rFonts w:cstheme="minorHAnsi"/>
        </w:rPr>
      </w:pPr>
      <w:r w:rsidRPr="00A94203">
        <w:rPr>
          <w:rFonts w:cstheme="minorHAnsi"/>
        </w:rPr>
        <w:t xml:space="preserve">The polarity of the molecules also </w:t>
      </w:r>
      <w:r w:rsidR="00CA16FC" w:rsidRPr="00A94203">
        <w:rPr>
          <w:rFonts w:cstheme="minorHAnsi"/>
        </w:rPr>
        <w:t>affects</w:t>
      </w:r>
      <w:r w:rsidRPr="00A94203">
        <w:rPr>
          <w:rFonts w:cstheme="minorHAnsi"/>
        </w:rPr>
        <w:t xml:space="preserve"> the diffusion of solutes. </w:t>
      </w:r>
      <w:r w:rsidR="00CA16FC" w:rsidRPr="00A94203">
        <w:rPr>
          <w:rFonts w:cstheme="minorHAnsi"/>
        </w:rPr>
        <w:t>The phospholipid bilayers of the membrane of red blood cells is composed of hydrophobic tails and a hydrophilic head. Polar molecules therefore diffuse faster throughout the membrane. All the substances used for the diffusion are polar, therefore they will diffuse, the rate will then be affected by the size of the molecules. A small polar molecule of Urea and water will diffuse faster than a big polar Saccharose.</w:t>
      </w:r>
      <w:r w:rsidR="00A94203" w:rsidRPr="00A94203">
        <w:rPr>
          <w:rFonts w:cstheme="minorHAnsi"/>
        </w:rPr>
        <w:t xml:space="preserve"> These nigger molecules usually require a protein transport to cross the membrane.</w:t>
      </w:r>
    </w:p>
    <w:p w14:paraId="527968F2" w14:textId="77777777" w:rsidR="00524476" w:rsidRPr="00A94203" w:rsidRDefault="00524476" w:rsidP="00A94203">
      <w:pPr>
        <w:spacing w:line="360" w:lineRule="auto"/>
        <w:rPr>
          <w:rFonts w:cstheme="minorHAnsi"/>
        </w:rPr>
      </w:pPr>
    </w:p>
    <w:p w14:paraId="449F4DAA" w14:textId="2E734927" w:rsidR="00524476" w:rsidRPr="00A94203" w:rsidRDefault="00524476" w:rsidP="00A94203">
      <w:pPr>
        <w:spacing w:line="360" w:lineRule="auto"/>
        <w:rPr>
          <w:rFonts w:cstheme="minorHAnsi"/>
        </w:rPr>
      </w:pPr>
    </w:p>
    <w:p w14:paraId="17CA2135" w14:textId="6983E0E5" w:rsidR="00524476" w:rsidRPr="00A94203" w:rsidRDefault="00524476" w:rsidP="00A94203">
      <w:pPr>
        <w:spacing w:line="360" w:lineRule="auto"/>
        <w:rPr>
          <w:rFonts w:cstheme="minorHAnsi"/>
        </w:rPr>
      </w:pPr>
    </w:p>
    <w:sectPr w:rsidR="00524476" w:rsidRPr="00A94203" w:rsidSect="00DE4BB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E43567" w14:textId="77777777" w:rsidR="00BC1AED" w:rsidRDefault="00BC1AED" w:rsidP="006E7D88">
      <w:r>
        <w:separator/>
      </w:r>
    </w:p>
  </w:endnote>
  <w:endnote w:type="continuationSeparator" w:id="0">
    <w:p w14:paraId="12F2A0A6" w14:textId="77777777" w:rsidR="00BC1AED" w:rsidRDefault="00BC1AED" w:rsidP="006E7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OpenSans">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634186" w14:textId="77777777" w:rsidR="00BC1AED" w:rsidRDefault="00BC1AED" w:rsidP="006E7D88">
      <w:r>
        <w:separator/>
      </w:r>
    </w:p>
  </w:footnote>
  <w:footnote w:type="continuationSeparator" w:id="0">
    <w:p w14:paraId="3F7996FD" w14:textId="77777777" w:rsidR="00BC1AED" w:rsidRDefault="00BC1AED" w:rsidP="006E7D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D775FB"/>
    <w:multiLevelType w:val="hybridMultilevel"/>
    <w:tmpl w:val="A0E87DFA"/>
    <w:lvl w:ilvl="0" w:tplc="0C461A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B35"/>
    <w:rsid w:val="001228C3"/>
    <w:rsid w:val="00144B35"/>
    <w:rsid w:val="001E1525"/>
    <w:rsid w:val="00291DB9"/>
    <w:rsid w:val="002E28F5"/>
    <w:rsid w:val="003B0235"/>
    <w:rsid w:val="004D1CE1"/>
    <w:rsid w:val="00524476"/>
    <w:rsid w:val="005460EB"/>
    <w:rsid w:val="006E7D88"/>
    <w:rsid w:val="0096293D"/>
    <w:rsid w:val="00A408E7"/>
    <w:rsid w:val="00A94203"/>
    <w:rsid w:val="00B26F12"/>
    <w:rsid w:val="00BC1AED"/>
    <w:rsid w:val="00CA16FC"/>
    <w:rsid w:val="00DE4BB6"/>
    <w:rsid w:val="00DF0596"/>
    <w:rsid w:val="00E4780F"/>
    <w:rsid w:val="00F33A8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23563"/>
  <w15:chartTrackingRefBased/>
  <w15:docId w15:val="{A1F878C2-E77A-1944-8046-EF5AD5E54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link w:val="Heading1Char"/>
    <w:uiPriority w:val="9"/>
    <w:qFormat/>
    <w:rsid w:val="00144B35"/>
    <w:pPr>
      <w:spacing w:before="100" w:beforeAutospacing="1" w:after="100" w:afterAutospacing="1"/>
      <w:outlineLvl w:val="0"/>
    </w:pPr>
    <w:rPr>
      <w:rFonts w:ascii="Times New Roman" w:eastAsia="Times New Roman" w:hAnsi="Times New Roman" w:cs="Times New Roman"/>
      <w:b/>
      <w:bCs/>
      <w:kern w:val="36"/>
      <w:sz w:val="48"/>
      <w:szCs w:val="48"/>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B35"/>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144B35"/>
    <w:pPr>
      <w:spacing w:before="100" w:beforeAutospacing="1" w:after="100" w:afterAutospacing="1"/>
    </w:pPr>
    <w:rPr>
      <w:rFonts w:ascii="Times New Roman" w:eastAsia="Times New Roman" w:hAnsi="Times New Roman" w:cs="Times New Roman"/>
      <w:lang w:val="en-CA"/>
    </w:rPr>
  </w:style>
  <w:style w:type="paragraph" w:styleId="Header">
    <w:name w:val="header"/>
    <w:basedOn w:val="Normal"/>
    <w:link w:val="HeaderChar"/>
    <w:uiPriority w:val="99"/>
    <w:unhideWhenUsed/>
    <w:rsid w:val="006E7D88"/>
    <w:pPr>
      <w:tabs>
        <w:tab w:val="center" w:pos="4680"/>
        <w:tab w:val="right" w:pos="9360"/>
      </w:tabs>
    </w:pPr>
  </w:style>
  <w:style w:type="character" w:customStyle="1" w:styleId="HeaderChar">
    <w:name w:val="Header Char"/>
    <w:basedOn w:val="DefaultParagraphFont"/>
    <w:link w:val="Header"/>
    <w:uiPriority w:val="99"/>
    <w:rsid w:val="006E7D88"/>
    <w:rPr>
      <w:lang w:val="fr-FR"/>
    </w:rPr>
  </w:style>
  <w:style w:type="paragraph" w:styleId="Footer">
    <w:name w:val="footer"/>
    <w:basedOn w:val="Normal"/>
    <w:link w:val="FooterChar"/>
    <w:uiPriority w:val="99"/>
    <w:unhideWhenUsed/>
    <w:rsid w:val="006E7D88"/>
    <w:pPr>
      <w:tabs>
        <w:tab w:val="center" w:pos="4680"/>
        <w:tab w:val="right" w:pos="9360"/>
      </w:tabs>
    </w:pPr>
  </w:style>
  <w:style w:type="character" w:customStyle="1" w:styleId="FooterChar">
    <w:name w:val="Footer Char"/>
    <w:basedOn w:val="DefaultParagraphFont"/>
    <w:link w:val="Footer"/>
    <w:uiPriority w:val="99"/>
    <w:rsid w:val="006E7D88"/>
    <w:rPr>
      <w:lang w:val="fr-FR"/>
    </w:rPr>
  </w:style>
  <w:style w:type="paragraph" w:styleId="ListParagraph">
    <w:name w:val="List Paragraph"/>
    <w:basedOn w:val="Normal"/>
    <w:uiPriority w:val="34"/>
    <w:qFormat/>
    <w:rsid w:val="005244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282699">
      <w:bodyDiv w:val="1"/>
      <w:marLeft w:val="0"/>
      <w:marRight w:val="0"/>
      <w:marTop w:val="0"/>
      <w:marBottom w:val="0"/>
      <w:divBdr>
        <w:top w:val="none" w:sz="0" w:space="0" w:color="auto"/>
        <w:left w:val="none" w:sz="0" w:space="0" w:color="auto"/>
        <w:bottom w:val="none" w:sz="0" w:space="0" w:color="auto"/>
        <w:right w:val="none" w:sz="0" w:space="0" w:color="auto"/>
      </w:divBdr>
    </w:div>
    <w:div w:id="844133169">
      <w:bodyDiv w:val="1"/>
      <w:marLeft w:val="0"/>
      <w:marRight w:val="0"/>
      <w:marTop w:val="0"/>
      <w:marBottom w:val="0"/>
      <w:divBdr>
        <w:top w:val="none" w:sz="0" w:space="0" w:color="auto"/>
        <w:left w:val="none" w:sz="0" w:space="0" w:color="auto"/>
        <w:bottom w:val="none" w:sz="0" w:space="0" w:color="auto"/>
        <w:right w:val="none" w:sz="0" w:space="0" w:color="auto"/>
      </w:divBdr>
    </w:div>
    <w:div w:id="1218589311">
      <w:bodyDiv w:val="1"/>
      <w:marLeft w:val="0"/>
      <w:marRight w:val="0"/>
      <w:marTop w:val="0"/>
      <w:marBottom w:val="0"/>
      <w:divBdr>
        <w:top w:val="none" w:sz="0" w:space="0" w:color="auto"/>
        <w:left w:val="none" w:sz="0" w:space="0" w:color="auto"/>
        <w:bottom w:val="none" w:sz="0" w:space="0" w:color="auto"/>
        <w:right w:val="none" w:sz="0" w:space="0" w:color="auto"/>
      </w:divBdr>
      <w:divsChild>
        <w:div w:id="1100486182">
          <w:marLeft w:val="0"/>
          <w:marRight w:val="0"/>
          <w:marTop w:val="0"/>
          <w:marBottom w:val="0"/>
          <w:divBdr>
            <w:top w:val="none" w:sz="0" w:space="0" w:color="auto"/>
            <w:left w:val="none" w:sz="0" w:space="0" w:color="auto"/>
            <w:bottom w:val="none" w:sz="0" w:space="0" w:color="auto"/>
            <w:right w:val="none" w:sz="0" w:space="0" w:color="auto"/>
          </w:divBdr>
          <w:divsChild>
            <w:div w:id="1453548272">
              <w:marLeft w:val="0"/>
              <w:marRight w:val="0"/>
              <w:marTop w:val="0"/>
              <w:marBottom w:val="0"/>
              <w:divBdr>
                <w:top w:val="none" w:sz="0" w:space="0" w:color="auto"/>
                <w:left w:val="none" w:sz="0" w:space="0" w:color="auto"/>
                <w:bottom w:val="none" w:sz="0" w:space="0" w:color="auto"/>
                <w:right w:val="none" w:sz="0" w:space="0" w:color="auto"/>
              </w:divBdr>
              <w:divsChild>
                <w:div w:id="146843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470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4</Pages>
  <Words>341</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Kirenga</dc:creator>
  <cp:keywords/>
  <dc:description/>
  <cp:lastModifiedBy>Ryan Kirenga</cp:lastModifiedBy>
  <cp:revision>2</cp:revision>
  <dcterms:created xsi:type="dcterms:W3CDTF">2020-02-10T15:25:00Z</dcterms:created>
  <dcterms:modified xsi:type="dcterms:W3CDTF">2020-02-13T03:20:00Z</dcterms:modified>
</cp:coreProperties>
</file>