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Permeability of Red Blood Cells </w:t>
      </w:r>
    </w:p>
    <w:p w:rsidR="00000000" w:rsidDel="00000000" w:rsidP="00000000" w:rsidRDefault="00000000" w:rsidRPr="00000000" w14:paraId="00000002">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Kabisha Thanarajah</w:t>
      </w:r>
    </w:p>
    <w:p w:rsidR="00000000" w:rsidDel="00000000" w:rsidP="00000000" w:rsidRDefault="00000000" w:rsidRPr="00000000" w14:paraId="00000005">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300132457</w:t>
      </w:r>
    </w:p>
    <w:p w:rsidR="00000000" w:rsidDel="00000000" w:rsidP="00000000" w:rsidRDefault="00000000" w:rsidRPr="00000000" w14:paraId="00000006">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BIO 1140 A05</w:t>
      </w:r>
    </w:p>
    <w:p w:rsidR="00000000" w:rsidDel="00000000" w:rsidP="00000000" w:rsidRDefault="00000000" w:rsidRPr="00000000" w14:paraId="00000009">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Demonstrators: </w:t>
      </w:r>
    </w:p>
    <w:p w:rsidR="00000000" w:rsidDel="00000000" w:rsidP="00000000" w:rsidRDefault="00000000" w:rsidRPr="00000000" w14:paraId="0000000A">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Elie Farhat and Hebah Mejbel</w:t>
      </w:r>
    </w:p>
    <w:p w:rsidR="00000000" w:rsidDel="00000000" w:rsidP="00000000" w:rsidRDefault="00000000" w:rsidRPr="00000000" w14:paraId="0000000B">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Feb 7, 2020</w:t>
      </w:r>
    </w:p>
    <w:p w:rsidR="00000000" w:rsidDel="00000000" w:rsidP="00000000" w:rsidRDefault="00000000" w:rsidRPr="00000000" w14:paraId="0000000E">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Department of Biology</w:t>
      </w:r>
    </w:p>
    <w:p w:rsidR="00000000" w:rsidDel="00000000" w:rsidP="00000000" w:rsidRDefault="00000000" w:rsidRPr="00000000" w14:paraId="00000011">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University of Ottawa</w:t>
      </w:r>
    </w:p>
    <w:p w:rsidR="00000000" w:rsidDel="00000000" w:rsidP="00000000" w:rsidRDefault="00000000" w:rsidRPr="00000000" w14:paraId="00000014">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spacing w:line="480"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1: Hemolyisis Time</w:t>
      </w:r>
    </w:p>
    <w:p w:rsidR="00000000" w:rsidDel="00000000" w:rsidP="00000000" w:rsidRDefault="00000000" w:rsidRPr="00000000" w14:paraId="0000001F">
      <w:pPr>
        <w:spacing w:line="480" w:lineRule="auto"/>
        <w:jc w:val="left"/>
        <w:rPr>
          <w:rFonts w:ascii="Times New Roman" w:cs="Times New Roman" w:eastAsia="Times New Roman" w:hAnsi="Times New Roman"/>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5"/>
        <w:gridCol w:w="1665"/>
        <w:gridCol w:w="1507.25"/>
        <w:gridCol w:w="1507.25"/>
        <w:gridCol w:w="1507.25"/>
        <w:gridCol w:w="1507.25"/>
        <w:tblGridChange w:id="0">
          <w:tblGrid>
            <w:gridCol w:w="1335"/>
            <w:gridCol w:w="1665"/>
            <w:gridCol w:w="1507.25"/>
            <w:gridCol w:w="1507.25"/>
            <w:gridCol w:w="1507.25"/>
            <w:gridCol w:w="1507.2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Thiourea (0.3 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Ethanol (0.3M)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Triton (0.3M)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Distilled Water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Dextrose (0.3M)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Repiclate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75 sec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&lt;2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 sec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&lt;2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&gt;1200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Replicate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65 sec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&lt;2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46 sec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&lt;2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&gt;1200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Replicate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65 sec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&lt;2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 sec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&lt;2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&gt;1200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 (m)</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68.3 sec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&lt;2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46.3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&lt;2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&gt;1200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Standard Deviation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5.7735026919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3.51188458428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Standard Error (SE)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2.7216552697591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shd w:fill="ebeff9" w:val="clear"/>
                <w:rtl w:val="0"/>
              </w:rPr>
              <w:t xml:space="preserve">2.0275875101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0</w:t>
            </w:r>
          </w:p>
        </w:tc>
      </w:tr>
    </w:tbl>
    <w:p w:rsidR="00000000" w:rsidDel="00000000" w:rsidP="00000000" w:rsidRDefault="00000000" w:rsidRPr="00000000" w14:paraId="00000050">
      <w:pPr>
        <w:spacing w:line="480"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4">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8">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9">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B">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experiment for analyzing the permeability of erythrocytes in different solutions, many factors were apparent. Red blood cells (RBC) are selectively permeable which means their cell membranes will allow substances such as water in and will not let other substances such as ions and proteins into it. The process that lets water in and out of the cell is called osmosis. Osmosis is the passive movement of water through the cell membrane without the use of energy. It occurs naturally when there is a difference in concentration within the outside and inside of the cells. Water moves from a place where there is a low concentration of a solute to a higher concentration of solute to create a balanced environment. Factors that affect the rate of diffusion in a cell includes the size of the particles. The bigger the size of the molecule, the longer it takes to diffuse through the cell membrane. In this experiment, dextrose would not diffuse through the cell membrane, unlike water. This is due to the fact the dextrose is a six-membered glucose molecule which in comparison to the water molecule is huge. The concentration gradient is another factor as the time it takes for diffusion to occur depends on how severe the difference in concentration is in each environment. The increase in temperature also increases the rate of diffusion. Scientifically, the molecules of the solute move faster hence making the diffusion process less time-consuming. The cell membrane consists of the phospholipid bilayer which only lets small uncharged molecules in, therefore, uncharged molecules such as thiourea will not diffuse. The final factor to affect the rate of diffusion for blood cells is the surface area. The surface area of the membrane with smaller surface area will affect the permeability by making it lower. This creates a slower rate for the solutes to diffuse through the cell membrane.</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