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5546" w:rsidRPr="00301489" w:rsidRDefault="00835546" w:rsidP="00835546">
      <w:pPr>
        <w:jc w:val="center"/>
        <w:rPr>
          <w:rFonts w:ascii="Times New Roman" w:hAnsi="Times New Roman" w:cs="Times New Roman"/>
          <w:b/>
        </w:rPr>
      </w:pPr>
      <w:r w:rsidRPr="00301489">
        <w:rPr>
          <w:rFonts w:ascii="Times New Roman" w:hAnsi="Times New Roman" w:cs="Times New Roman"/>
          <w:b/>
        </w:rPr>
        <w:t xml:space="preserve">Experiment </w:t>
      </w:r>
      <w:r w:rsidR="00D947B3">
        <w:rPr>
          <w:rFonts w:ascii="Times New Roman" w:hAnsi="Times New Roman" w:cs="Times New Roman"/>
          <w:b/>
        </w:rPr>
        <w:t>4</w:t>
      </w:r>
    </w:p>
    <w:p w:rsidR="00835546" w:rsidRPr="00301489" w:rsidRDefault="00835546" w:rsidP="00835546">
      <w:pPr>
        <w:rPr>
          <w:rFonts w:ascii="Times New Roman" w:hAnsi="Times New Roman" w:cs="Times New Roman"/>
        </w:rPr>
      </w:pPr>
    </w:p>
    <w:p w:rsidR="00835546" w:rsidRPr="00301489" w:rsidRDefault="00835546" w:rsidP="00835546">
      <w:pPr>
        <w:rPr>
          <w:rFonts w:ascii="Times New Roman" w:hAnsi="Times New Roman" w:cs="Times New Roman"/>
        </w:rPr>
      </w:pPr>
      <w:r w:rsidRPr="00301489">
        <w:rPr>
          <w:rFonts w:ascii="Times New Roman" w:hAnsi="Times New Roman" w:cs="Times New Roman"/>
          <w:b/>
          <w:u w:val="single"/>
        </w:rPr>
        <w:t xml:space="preserve">Experiment Title: </w:t>
      </w:r>
      <w:r w:rsidRPr="00301489">
        <w:rPr>
          <w:rFonts w:ascii="Times New Roman" w:hAnsi="Times New Roman" w:cs="Times New Roman"/>
        </w:rPr>
        <w:t>EXPERIMENT 4: Acid Base Titration</w:t>
      </w:r>
    </w:p>
    <w:p w:rsidR="00835546" w:rsidRPr="00301489" w:rsidRDefault="00835546" w:rsidP="00835546">
      <w:pPr>
        <w:rPr>
          <w:rFonts w:ascii="Times New Roman" w:hAnsi="Times New Roman" w:cs="Times New Roman"/>
        </w:rPr>
      </w:pPr>
    </w:p>
    <w:p w:rsidR="00835546" w:rsidRPr="00301489" w:rsidRDefault="00835546" w:rsidP="00835546">
      <w:pPr>
        <w:rPr>
          <w:rFonts w:ascii="Times New Roman" w:hAnsi="Times New Roman" w:cs="Times New Roman"/>
        </w:rPr>
      </w:pPr>
      <w:r w:rsidRPr="00301489">
        <w:rPr>
          <w:rFonts w:ascii="Times New Roman" w:hAnsi="Times New Roman" w:cs="Times New Roman"/>
          <w:b/>
          <w:u w:val="single"/>
        </w:rPr>
        <w:t>Author(s) Name(s):</w:t>
      </w:r>
      <w:r w:rsidRPr="00301489">
        <w:rPr>
          <w:rFonts w:ascii="Times New Roman" w:hAnsi="Times New Roman" w:cs="Times New Roman"/>
        </w:rPr>
        <w:t xml:space="preserve"> Marc-</w:t>
      </w:r>
      <w:proofErr w:type="spellStart"/>
      <w:r w:rsidR="00D947B3" w:rsidRPr="00301489">
        <w:rPr>
          <w:rFonts w:ascii="Times New Roman" w:hAnsi="Times New Roman" w:cs="Times New Roman"/>
        </w:rPr>
        <w:t>Andr</w:t>
      </w:r>
      <w:proofErr w:type="spellEnd"/>
      <w:r w:rsidRPr="00301489">
        <w:rPr>
          <w:rFonts w:ascii="Times New Roman" w:hAnsi="Times New Roman" w:cs="Times New Roman"/>
          <w:lang w:val="en-US"/>
        </w:rPr>
        <w:t xml:space="preserve">é </w:t>
      </w:r>
      <w:r w:rsidRPr="00301489">
        <w:rPr>
          <w:rFonts w:ascii="Times New Roman" w:hAnsi="Times New Roman" w:cs="Times New Roman"/>
        </w:rPr>
        <w:t>Ouellette</w:t>
      </w:r>
    </w:p>
    <w:p w:rsidR="00835546" w:rsidRPr="00301489" w:rsidRDefault="00835546" w:rsidP="00835546">
      <w:pPr>
        <w:rPr>
          <w:rFonts w:ascii="Times New Roman" w:hAnsi="Times New Roman" w:cs="Times New Roman"/>
        </w:rPr>
      </w:pPr>
    </w:p>
    <w:p w:rsidR="00835546" w:rsidRPr="00301489" w:rsidRDefault="00835546" w:rsidP="00835546">
      <w:pPr>
        <w:rPr>
          <w:rFonts w:ascii="Times New Roman" w:hAnsi="Times New Roman" w:cs="Times New Roman"/>
        </w:rPr>
      </w:pPr>
      <w:r w:rsidRPr="00301489">
        <w:rPr>
          <w:rFonts w:ascii="Times New Roman" w:hAnsi="Times New Roman" w:cs="Times New Roman"/>
          <w:b/>
          <w:u w:val="single"/>
        </w:rPr>
        <w:t>Submitting Author’s Partner:</w:t>
      </w:r>
      <w:r w:rsidRPr="00301489">
        <w:rPr>
          <w:rFonts w:ascii="Times New Roman" w:hAnsi="Times New Roman" w:cs="Times New Roman"/>
        </w:rPr>
        <w:t xml:space="preserve"> Kenan Alhariri</w:t>
      </w:r>
    </w:p>
    <w:p w:rsidR="00835546" w:rsidRPr="00301489" w:rsidRDefault="00835546" w:rsidP="00835546">
      <w:pPr>
        <w:rPr>
          <w:rFonts w:ascii="Times New Roman" w:hAnsi="Times New Roman" w:cs="Times New Roman"/>
        </w:rPr>
      </w:pPr>
    </w:p>
    <w:p w:rsidR="00835546" w:rsidRPr="00301489" w:rsidRDefault="00835546" w:rsidP="00835546">
      <w:pPr>
        <w:rPr>
          <w:rFonts w:ascii="Times New Roman" w:hAnsi="Times New Roman" w:cs="Times New Roman"/>
        </w:rPr>
      </w:pPr>
      <w:r w:rsidRPr="00301489">
        <w:rPr>
          <w:rFonts w:ascii="Times New Roman" w:hAnsi="Times New Roman" w:cs="Times New Roman"/>
          <w:b/>
          <w:u w:val="single"/>
        </w:rPr>
        <w:t xml:space="preserve">TA (Demonstrator)’s Name: </w:t>
      </w:r>
      <w:r w:rsidRPr="00301489">
        <w:rPr>
          <w:rFonts w:ascii="Times New Roman" w:hAnsi="Times New Roman" w:cs="Times New Roman"/>
        </w:rPr>
        <w:t>Melissa Cely</w:t>
      </w:r>
    </w:p>
    <w:p w:rsidR="00835546" w:rsidRPr="00301489" w:rsidRDefault="00835546" w:rsidP="00835546">
      <w:pPr>
        <w:rPr>
          <w:rFonts w:ascii="Times New Roman" w:hAnsi="Times New Roman" w:cs="Times New Roman"/>
        </w:rPr>
      </w:pPr>
    </w:p>
    <w:p w:rsidR="00835546" w:rsidRPr="00301489" w:rsidRDefault="00835546" w:rsidP="00835546">
      <w:pPr>
        <w:rPr>
          <w:rFonts w:ascii="Times New Roman" w:hAnsi="Times New Roman" w:cs="Times New Roman"/>
        </w:rPr>
      </w:pPr>
      <w:r w:rsidRPr="00301489">
        <w:rPr>
          <w:rFonts w:ascii="Times New Roman" w:hAnsi="Times New Roman" w:cs="Times New Roman"/>
          <w:b/>
          <w:u w:val="single"/>
        </w:rPr>
        <w:t xml:space="preserve">Date Experiment Performed: </w:t>
      </w:r>
      <w:r w:rsidRPr="00301489">
        <w:rPr>
          <w:rFonts w:ascii="Times New Roman" w:hAnsi="Times New Roman" w:cs="Times New Roman"/>
        </w:rPr>
        <w:t>November 1</w:t>
      </w:r>
      <w:r w:rsidRPr="00301489">
        <w:rPr>
          <w:rFonts w:ascii="Times New Roman" w:hAnsi="Times New Roman" w:cs="Times New Roman"/>
          <w:vertAlign w:val="superscript"/>
        </w:rPr>
        <w:t>st</w:t>
      </w:r>
      <w:proofErr w:type="gramStart"/>
      <w:r w:rsidRPr="00301489">
        <w:rPr>
          <w:rFonts w:ascii="Times New Roman" w:hAnsi="Times New Roman" w:cs="Times New Roman"/>
        </w:rPr>
        <w:t xml:space="preserve"> 2019</w:t>
      </w:r>
      <w:proofErr w:type="gramEnd"/>
    </w:p>
    <w:p w:rsidR="00835546" w:rsidRPr="00301489" w:rsidRDefault="00835546" w:rsidP="00835546">
      <w:pPr>
        <w:rPr>
          <w:rFonts w:ascii="Times New Roman" w:hAnsi="Times New Roman" w:cs="Times New Roman"/>
        </w:rPr>
      </w:pPr>
      <w:r w:rsidRPr="00301489">
        <w:rPr>
          <w:rFonts w:ascii="Times New Roman" w:hAnsi="Times New Roman" w:cs="Times New Roman"/>
          <w:b/>
          <w:u w:val="single"/>
        </w:rPr>
        <w:t xml:space="preserve">Date Experiment Submitted: </w:t>
      </w:r>
      <w:r w:rsidRPr="00301489">
        <w:rPr>
          <w:rFonts w:ascii="Times New Roman" w:hAnsi="Times New Roman" w:cs="Times New Roman"/>
        </w:rPr>
        <w:t>November 8</w:t>
      </w:r>
      <w:r w:rsidRPr="00301489">
        <w:rPr>
          <w:rFonts w:ascii="Times New Roman" w:hAnsi="Times New Roman" w:cs="Times New Roman"/>
          <w:vertAlign w:val="superscript"/>
        </w:rPr>
        <w:t>th</w:t>
      </w:r>
      <w:proofErr w:type="gramStart"/>
      <w:r w:rsidRPr="00301489">
        <w:rPr>
          <w:rFonts w:ascii="Times New Roman" w:hAnsi="Times New Roman" w:cs="Times New Roman"/>
        </w:rPr>
        <w:t xml:space="preserve"> 2019</w:t>
      </w:r>
      <w:proofErr w:type="gramEnd"/>
    </w:p>
    <w:p w:rsidR="00835546" w:rsidRPr="00301489" w:rsidRDefault="00835546" w:rsidP="00835546">
      <w:pPr>
        <w:rPr>
          <w:rFonts w:ascii="Times New Roman" w:hAnsi="Times New Roman" w:cs="Times New Roman"/>
        </w:rPr>
      </w:pPr>
    </w:p>
    <w:p w:rsidR="00835546" w:rsidRPr="00301489" w:rsidRDefault="00835546" w:rsidP="00835546">
      <w:pPr>
        <w:rPr>
          <w:rFonts w:ascii="Times New Roman" w:hAnsi="Times New Roman" w:cs="Times New Roman"/>
        </w:rPr>
      </w:pPr>
    </w:p>
    <w:p w:rsidR="00835546" w:rsidRPr="00301489" w:rsidRDefault="00835546" w:rsidP="00835546">
      <w:pPr>
        <w:rPr>
          <w:rFonts w:ascii="Times New Roman" w:hAnsi="Times New Roman" w:cs="Times New Roman"/>
        </w:rPr>
      </w:pPr>
    </w:p>
    <w:p w:rsidR="00835546" w:rsidRPr="00301489" w:rsidRDefault="00835546" w:rsidP="00835546">
      <w:pPr>
        <w:rPr>
          <w:rFonts w:ascii="Times New Roman" w:hAnsi="Times New Roman" w:cs="Times New Roman"/>
          <w:b/>
        </w:rPr>
      </w:pPr>
    </w:p>
    <w:p w:rsidR="00835546" w:rsidRPr="00301489" w:rsidRDefault="00835546" w:rsidP="00835546">
      <w:pPr>
        <w:rPr>
          <w:rFonts w:ascii="Times New Roman" w:hAnsi="Times New Roman" w:cs="Times New Roman"/>
          <w:b/>
        </w:rPr>
      </w:pPr>
    </w:p>
    <w:p w:rsidR="00835546" w:rsidRPr="00301489" w:rsidRDefault="00835546" w:rsidP="00835546">
      <w:pPr>
        <w:rPr>
          <w:rFonts w:ascii="Times New Roman" w:hAnsi="Times New Roman" w:cs="Times New Roman"/>
          <w:b/>
        </w:rPr>
      </w:pPr>
    </w:p>
    <w:p w:rsidR="00835546" w:rsidRPr="00301489" w:rsidRDefault="00835546" w:rsidP="00835546">
      <w:pPr>
        <w:rPr>
          <w:rFonts w:ascii="Times New Roman" w:hAnsi="Times New Roman" w:cs="Times New Roman"/>
          <w:b/>
        </w:rPr>
      </w:pPr>
    </w:p>
    <w:p w:rsidR="00835546" w:rsidRPr="00301489" w:rsidRDefault="00835546" w:rsidP="00835546">
      <w:pPr>
        <w:rPr>
          <w:rFonts w:ascii="Times New Roman" w:hAnsi="Times New Roman" w:cs="Times New Roman"/>
          <w:b/>
        </w:rPr>
      </w:pPr>
    </w:p>
    <w:p w:rsidR="00835546" w:rsidRPr="00301489" w:rsidRDefault="00835546" w:rsidP="00835546">
      <w:pPr>
        <w:rPr>
          <w:rFonts w:ascii="Times New Roman" w:hAnsi="Times New Roman" w:cs="Times New Roman"/>
          <w:b/>
        </w:rPr>
      </w:pPr>
    </w:p>
    <w:p w:rsidR="00835546" w:rsidRPr="00301489" w:rsidRDefault="00835546" w:rsidP="00835546">
      <w:pPr>
        <w:rPr>
          <w:rFonts w:ascii="Times New Roman" w:hAnsi="Times New Roman" w:cs="Times New Roman"/>
          <w:b/>
        </w:rPr>
      </w:pPr>
    </w:p>
    <w:p w:rsidR="00835546" w:rsidRPr="00301489" w:rsidRDefault="00835546" w:rsidP="00835546">
      <w:pPr>
        <w:rPr>
          <w:rFonts w:ascii="Times New Roman" w:hAnsi="Times New Roman" w:cs="Times New Roman"/>
          <w:b/>
        </w:rPr>
      </w:pPr>
      <w:r w:rsidRPr="00301489">
        <w:rPr>
          <w:rFonts w:ascii="Times New Roman" w:hAnsi="Times New Roman" w:cs="Times New Roman"/>
          <w:b/>
        </w:rPr>
        <w:t>Attach here (if required, indicate the appropriate document(s)):</w:t>
      </w:r>
    </w:p>
    <w:p w:rsidR="00835546" w:rsidRPr="00301489" w:rsidRDefault="00835546" w:rsidP="00835546">
      <w:pPr>
        <w:rPr>
          <w:rFonts w:ascii="Times New Roman" w:hAnsi="Times New Roman" w:cs="Times New Roman"/>
          <w:b/>
        </w:rPr>
      </w:pPr>
    </w:p>
    <w:p w:rsidR="00835546" w:rsidRPr="00301489" w:rsidRDefault="00835546" w:rsidP="00835546">
      <w:pPr>
        <w:rPr>
          <w:rFonts w:ascii="Times New Roman" w:hAnsi="Times New Roman" w:cs="Times New Roman"/>
          <w:b/>
        </w:rPr>
      </w:pPr>
      <w:r w:rsidRPr="00301489">
        <w:rPr>
          <w:rFonts w:ascii="Times New Roman" w:hAnsi="Times New Roman" w:cs="Times New Roman"/>
          <w:b/>
        </w:rPr>
        <w:t xml:space="preserve">Medical or </w:t>
      </w:r>
      <w:proofErr w:type="gramStart"/>
      <w:r w:rsidRPr="00301489">
        <w:rPr>
          <w:rFonts w:ascii="Times New Roman" w:hAnsi="Times New Roman" w:cs="Times New Roman"/>
          <w:b/>
        </w:rPr>
        <w:t>other</w:t>
      </w:r>
      <w:proofErr w:type="gramEnd"/>
      <w:r w:rsidRPr="00301489">
        <w:rPr>
          <w:rFonts w:ascii="Times New Roman" w:hAnsi="Times New Roman" w:cs="Times New Roman"/>
          <w:b/>
        </w:rPr>
        <w:t xml:space="preserve"> Acceptable Document:</w:t>
      </w:r>
      <w:r w:rsidRPr="00301489">
        <w:rPr>
          <w:rFonts w:ascii="Times New Roman" w:hAnsi="Times New Roman" w:cs="Times New Roman"/>
          <w:b/>
        </w:rPr>
        <w:tab/>
        <w:t>_____</w:t>
      </w:r>
    </w:p>
    <w:p w:rsidR="00835546" w:rsidRPr="00301489" w:rsidRDefault="00835546" w:rsidP="00835546">
      <w:pPr>
        <w:rPr>
          <w:rFonts w:ascii="Times New Roman" w:hAnsi="Times New Roman" w:cs="Times New Roman"/>
          <w:b/>
        </w:rPr>
      </w:pPr>
      <w:r w:rsidRPr="00301489">
        <w:rPr>
          <w:rFonts w:ascii="Times New Roman" w:hAnsi="Times New Roman" w:cs="Times New Roman"/>
          <w:b/>
        </w:rPr>
        <w:t>Change of Lab Day Form:</w:t>
      </w:r>
      <w:r w:rsidRPr="00301489">
        <w:rPr>
          <w:rFonts w:ascii="Times New Roman" w:hAnsi="Times New Roman" w:cs="Times New Roman"/>
          <w:b/>
        </w:rPr>
        <w:tab/>
      </w:r>
      <w:r w:rsidRPr="00301489">
        <w:rPr>
          <w:rFonts w:ascii="Times New Roman" w:hAnsi="Times New Roman" w:cs="Times New Roman"/>
          <w:b/>
        </w:rPr>
        <w:tab/>
      </w:r>
      <w:r w:rsidRPr="00301489">
        <w:rPr>
          <w:rFonts w:ascii="Times New Roman" w:hAnsi="Times New Roman" w:cs="Times New Roman"/>
          <w:b/>
        </w:rPr>
        <w:tab/>
        <w:t>_____</w:t>
      </w:r>
    </w:p>
    <w:p w:rsidR="00835546" w:rsidRPr="00301489" w:rsidRDefault="00835546" w:rsidP="00835546">
      <w:pPr>
        <w:rPr>
          <w:rFonts w:ascii="Times New Roman" w:hAnsi="Times New Roman" w:cs="Times New Roman"/>
          <w:b/>
        </w:rPr>
      </w:pPr>
      <w:r w:rsidRPr="00301489">
        <w:rPr>
          <w:rFonts w:ascii="Times New Roman" w:hAnsi="Times New Roman" w:cs="Times New Roman"/>
          <w:b/>
        </w:rPr>
        <w:t>Change of Lab Section Form:</w:t>
      </w:r>
      <w:r w:rsidRPr="00301489">
        <w:rPr>
          <w:rFonts w:ascii="Times New Roman" w:hAnsi="Times New Roman" w:cs="Times New Roman"/>
          <w:b/>
        </w:rPr>
        <w:tab/>
      </w:r>
      <w:r w:rsidRPr="00301489">
        <w:rPr>
          <w:rFonts w:ascii="Times New Roman" w:hAnsi="Times New Roman" w:cs="Times New Roman"/>
          <w:b/>
        </w:rPr>
        <w:tab/>
      </w:r>
      <w:r w:rsidRPr="00301489">
        <w:rPr>
          <w:rFonts w:ascii="Times New Roman" w:hAnsi="Times New Roman" w:cs="Times New Roman"/>
          <w:b/>
        </w:rPr>
        <w:tab/>
        <w:t>_____</w:t>
      </w:r>
    </w:p>
    <w:p w:rsidR="00835546" w:rsidRPr="00301489" w:rsidRDefault="00835546" w:rsidP="00835546">
      <w:pPr>
        <w:rPr>
          <w:rFonts w:ascii="Times New Roman" w:hAnsi="Times New Roman" w:cs="Times New Roman"/>
          <w:b/>
        </w:rPr>
      </w:pPr>
      <w:r w:rsidRPr="00301489">
        <w:rPr>
          <w:rFonts w:ascii="Times New Roman" w:hAnsi="Times New Roman" w:cs="Times New Roman"/>
          <w:b/>
        </w:rPr>
        <w:t>Late Pass:</w:t>
      </w:r>
      <w:r w:rsidRPr="00301489">
        <w:rPr>
          <w:rFonts w:ascii="Times New Roman" w:hAnsi="Times New Roman" w:cs="Times New Roman"/>
          <w:b/>
        </w:rPr>
        <w:tab/>
      </w:r>
      <w:r w:rsidRPr="00301489">
        <w:rPr>
          <w:rFonts w:ascii="Times New Roman" w:hAnsi="Times New Roman" w:cs="Times New Roman"/>
          <w:b/>
        </w:rPr>
        <w:tab/>
      </w:r>
      <w:r w:rsidRPr="00301489">
        <w:rPr>
          <w:rFonts w:ascii="Times New Roman" w:hAnsi="Times New Roman" w:cs="Times New Roman"/>
          <w:b/>
        </w:rPr>
        <w:tab/>
      </w:r>
      <w:r w:rsidRPr="00301489">
        <w:rPr>
          <w:rFonts w:ascii="Times New Roman" w:hAnsi="Times New Roman" w:cs="Times New Roman"/>
          <w:b/>
        </w:rPr>
        <w:tab/>
      </w:r>
      <w:r w:rsidRPr="00301489">
        <w:rPr>
          <w:rFonts w:ascii="Times New Roman" w:hAnsi="Times New Roman" w:cs="Times New Roman"/>
          <w:b/>
        </w:rPr>
        <w:tab/>
        <w:t>_____</w:t>
      </w:r>
    </w:p>
    <w:p w:rsidR="00835546" w:rsidRPr="00301489" w:rsidRDefault="00835546" w:rsidP="00835546">
      <w:pPr>
        <w:rPr>
          <w:rFonts w:ascii="Times New Roman" w:hAnsi="Times New Roman" w:cs="Times New Roman"/>
          <w:b/>
        </w:rPr>
      </w:pPr>
      <w:r w:rsidRPr="00301489">
        <w:rPr>
          <w:rFonts w:ascii="Times New Roman" w:hAnsi="Times New Roman" w:cs="Times New Roman"/>
          <w:b/>
        </w:rPr>
        <w:br w:type="page"/>
      </w:r>
    </w:p>
    <w:p w:rsidR="00835546" w:rsidRDefault="00835546" w:rsidP="00835546">
      <w:pPr>
        <w:rPr>
          <w:rFonts w:ascii="Times New Roman" w:hAnsi="Times New Roman" w:cs="Times New Roman"/>
        </w:rPr>
      </w:pPr>
      <w:r w:rsidRPr="00301489">
        <w:rPr>
          <w:rFonts w:ascii="Times New Roman" w:hAnsi="Times New Roman" w:cs="Times New Roman"/>
          <w:b/>
          <w:u w:val="single"/>
        </w:rPr>
        <w:lastRenderedPageBreak/>
        <w:t>Procedure: “</w:t>
      </w:r>
      <w:r w:rsidRPr="00301489">
        <w:rPr>
          <w:rFonts w:ascii="Times New Roman" w:hAnsi="Times New Roman" w:cs="Times New Roman"/>
        </w:rPr>
        <w:t>As described in the lab manual (Dr Venkateswaran, 2019)”</w:t>
      </w:r>
    </w:p>
    <w:p w:rsidR="00A763D9" w:rsidRDefault="00A763D9" w:rsidP="00835546">
      <w:pPr>
        <w:rPr>
          <w:rFonts w:ascii="Times New Roman" w:hAnsi="Times New Roman" w:cs="Times New Roman"/>
        </w:rPr>
      </w:pPr>
    </w:p>
    <w:p w:rsidR="00A763D9" w:rsidRDefault="00A763D9" w:rsidP="00835546">
      <w:pPr>
        <w:rPr>
          <w:rFonts w:ascii="Times New Roman" w:hAnsi="Times New Roman" w:cs="Times New Roman"/>
        </w:rPr>
      </w:pPr>
      <w:r>
        <w:rPr>
          <w:rFonts w:ascii="Times New Roman" w:hAnsi="Times New Roman" w:cs="Times New Roman"/>
          <w:b/>
          <w:u w:val="single"/>
        </w:rPr>
        <w:t>Introduction:</w:t>
      </w:r>
      <w:r>
        <w:rPr>
          <w:rFonts w:ascii="Times New Roman" w:hAnsi="Times New Roman" w:cs="Times New Roman"/>
        </w:rPr>
        <w:t xml:space="preserve"> </w:t>
      </w:r>
    </w:p>
    <w:p w:rsidR="00835546" w:rsidRDefault="00A763D9" w:rsidP="00DE59CE">
      <w:pPr>
        <w:ind w:firstLine="720"/>
        <w:rPr>
          <w:rFonts w:ascii="Times New Roman" w:hAnsi="Times New Roman" w:cs="Times New Roman"/>
        </w:rPr>
      </w:pPr>
      <w:r>
        <w:rPr>
          <w:rFonts w:ascii="Times New Roman" w:hAnsi="Times New Roman" w:cs="Times New Roman"/>
        </w:rPr>
        <w:t xml:space="preserve">Acids and bases are the substances that were used during our experiment. Acids are described by the Bronsted-Lowry theory as being substances that are proton donors when </w:t>
      </w:r>
      <w:r w:rsidR="00DE59CE">
        <w:rPr>
          <w:rFonts w:ascii="Times New Roman" w:hAnsi="Times New Roman" w:cs="Times New Roman"/>
        </w:rPr>
        <w:t>placed</w:t>
      </w:r>
      <w:r>
        <w:rPr>
          <w:rFonts w:ascii="Times New Roman" w:hAnsi="Times New Roman" w:cs="Times New Roman"/>
        </w:rPr>
        <w:t xml:space="preserve"> in water. A strong acid will dissociate </w:t>
      </w:r>
      <w:r w:rsidR="00775AFB">
        <w:rPr>
          <w:rFonts w:ascii="Times New Roman" w:hAnsi="Times New Roman" w:cs="Times New Roman"/>
        </w:rPr>
        <w:t>completely.</w:t>
      </w:r>
      <w:r>
        <w:rPr>
          <w:rFonts w:ascii="Times New Roman" w:hAnsi="Times New Roman" w:cs="Times New Roman"/>
        </w:rPr>
        <w:t xml:space="preserve"> A weak acid will barely dissociate</w:t>
      </w:r>
      <w:r w:rsidR="00DE59CE">
        <w:rPr>
          <w:rFonts w:ascii="Times New Roman" w:hAnsi="Times New Roman" w:cs="Times New Roman"/>
        </w:rPr>
        <w:t xml:space="preserve">. On the other hand, bases are substances that gain a proton when dissociated in water. A strong base will completely dissociate while on the other hand, a weak base will barely dissociate </w:t>
      </w:r>
      <w:r w:rsidR="00DE59CE" w:rsidRPr="00301489">
        <w:rPr>
          <w:rFonts w:ascii="Times New Roman" w:hAnsi="Times New Roman" w:cs="Times New Roman"/>
        </w:rPr>
        <w:t>(Dr Venkateswaran, 2019)</w:t>
      </w:r>
      <w:r w:rsidR="00DE59CE">
        <w:rPr>
          <w:rFonts w:ascii="Times New Roman" w:hAnsi="Times New Roman" w:cs="Times New Roman"/>
        </w:rPr>
        <w:t>.</w:t>
      </w:r>
    </w:p>
    <w:p w:rsidR="00DE59CE" w:rsidRDefault="00DE59CE" w:rsidP="00DE59CE">
      <w:pPr>
        <w:ind w:firstLine="720"/>
        <w:rPr>
          <w:rFonts w:ascii="Times New Roman" w:hAnsi="Times New Roman" w:cs="Times New Roman"/>
        </w:rPr>
      </w:pPr>
      <w:r>
        <w:rPr>
          <w:rFonts w:ascii="Times New Roman" w:hAnsi="Times New Roman" w:cs="Times New Roman"/>
        </w:rPr>
        <w:t>The pH is the scale that is used to measure how acidic/basic a substance is. The scale is from to 0-14 and if a substance’s pH is between 0-7, the substance is acidic. If a substance’s pH is between 7-14, the substance is basic. If the pH is at 7, the substance is neutral</w:t>
      </w:r>
      <w:r w:rsidR="000A4DED">
        <w:rPr>
          <w:rFonts w:ascii="Times New Roman" w:hAnsi="Times New Roman" w:cs="Times New Roman"/>
        </w:rPr>
        <w:t xml:space="preserve"> </w:t>
      </w:r>
      <w:r w:rsidR="0017307A">
        <w:rPr>
          <w:rFonts w:ascii="Times New Roman" w:hAnsi="Times New Roman" w:cs="Times New Roman"/>
        </w:rPr>
        <w:t>(</w:t>
      </w:r>
      <w:r w:rsidR="00454535">
        <w:rPr>
          <w:rFonts w:ascii="Times New Roman" w:hAnsi="Times New Roman" w:cs="Times New Roman"/>
        </w:rPr>
        <w:t>MacInnes</w:t>
      </w:r>
      <w:r w:rsidR="00454535">
        <w:rPr>
          <w:rFonts w:ascii="Times New Roman" w:hAnsi="Times New Roman" w:cs="Times New Roman"/>
        </w:rPr>
        <w:t>, 1951</w:t>
      </w:r>
      <w:r w:rsidR="0017307A">
        <w:rPr>
          <w:rFonts w:ascii="Times New Roman" w:hAnsi="Times New Roman" w:cs="Times New Roman"/>
        </w:rPr>
        <w:t>)</w:t>
      </w:r>
      <w:r>
        <w:rPr>
          <w:rFonts w:ascii="Times New Roman" w:hAnsi="Times New Roman" w:cs="Times New Roman"/>
        </w:rPr>
        <w:t xml:space="preserve">. </w:t>
      </w:r>
      <w:r w:rsidR="0017307A">
        <w:rPr>
          <w:rFonts w:ascii="Times New Roman" w:hAnsi="Times New Roman" w:cs="Times New Roman"/>
        </w:rPr>
        <w:t xml:space="preserve">In this experiment, we used HCl with a 0.100 M concentration which had a pH of 2.47. This substance would thus be acidic. We also used NaOH with a .0132 M concentration which had a pH of about </w:t>
      </w:r>
      <w:r w:rsidR="00F51582">
        <w:rPr>
          <w:rFonts w:ascii="Times New Roman" w:hAnsi="Times New Roman" w:cs="Times New Roman"/>
        </w:rPr>
        <w:t>13.2</w:t>
      </w:r>
      <w:r w:rsidR="0017307A">
        <w:rPr>
          <w:rFonts w:ascii="Times New Roman" w:hAnsi="Times New Roman" w:cs="Times New Roman"/>
        </w:rPr>
        <w:t xml:space="preserve">. We also used Maleic acid </w:t>
      </w:r>
      <w:r w:rsidR="00E7124B">
        <w:rPr>
          <w:rFonts w:ascii="Times New Roman" w:hAnsi="Times New Roman" w:cs="Times New Roman"/>
        </w:rPr>
        <w:t>#7 which had a pH of 2.85.</w:t>
      </w:r>
      <w:r w:rsidR="003D676C" w:rsidRPr="003D676C">
        <w:rPr>
          <w:rFonts w:ascii="Times New Roman" w:hAnsi="Times New Roman" w:cs="Times New Roman"/>
        </w:rPr>
        <w:t xml:space="preserve"> </w:t>
      </w:r>
      <w:r w:rsidR="003D676C" w:rsidRPr="00301489">
        <w:rPr>
          <w:rFonts w:ascii="Times New Roman" w:hAnsi="Times New Roman" w:cs="Times New Roman"/>
        </w:rPr>
        <w:t>(Dr Venkateswaran, 2019)</w:t>
      </w:r>
      <w:r w:rsidR="003D676C">
        <w:rPr>
          <w:rFonts w:ascii="Times New Roman" w:hAnsi="Times New Roman" w:cs="Times New Roman"/>
        </w:rPr>
        <w:t>.</w:t>
      </w:r>
    </w:p>
    <w:p w:rsidR="00DE59CE" w:rsidRDefault="00DE59CE" w:rsidP="00DE59CE">
      <w:pPr>
        <w:ind w:firstLine="720"/>
        <w:rPr>
          <w:rFonts w:ascii="Times New Roman" w:hAnsi="Times New Roman" w:cs="Times New Roman"/>
        </w:rPr>
      </w:pPr>
      <w:r>
        <w:rPr>
          <w:rFonts w:ascii="Times New Roman" w:hAnsi="Times New Roman" w:cs="Times New Roman"/>
        </w:rPr>
        <w:t>In this experiment,</w:t>
      </w:r>
      <w:r w:rsidR="00E7124B">
        <w:rPr>
          <w:rFonts w:ascii="Times New Roman" w:hAnsi="Times New Roman" w:cs="Times New Roman"/>
        </w:rPr>
        <w:t xml:space="preserve"> we had to perform a titration.</w:t>
      </w:r>
      <w:r>
        <w:rPr>
          <w:rFonts w:ascii="Times New Roman" w:hAnsi="Times New Roman" w:cs="Times New Roman"/>
        </w:rPr>
        <w:t xml:space="preserve"> </w:t>
      </w:r>
      <w:r w:rsidR="00C5143E">
        <w:rPr>
          <w:rFonts w:ascii="Times New Roman" w:hAnsi="Times New Roman" w:cs="Times New Roman"/>
        </w:rPr>
        <w:t xml:space="preserve">The first part was to dilute concentrated NaOH. We then had to perform a titration with this diluted acid. </w:t>
      </w:r>
      <w:r w:rsidR="00E7124B">
        <w:rPr>
          <w:rFonts w:ascii="Times New Roman" w:hAnsi="Times New Roman" w:cs="Times New Roman"/>
        </w:rPr>
        <w:t>T</w:t>
      </w:r>
      <w:r>
        <w:rPr>
          <w:rFonts w:ascii="Times New Roman" w:hAnsi="Times New Roman" w:cs="Times New Roman"/>
        </w:rPr>
        <w:t xml:space="preserve">he general concept was to </w:t>
      </w:r>
      <w:r w:rsidR="00E7124B">
        <w:rPr>
          <w:rFonts w:ascii="Times New Roman" w:hAnsi="Times New Roman" w:cs="Times New Roman"/>
        </w:rPr>
        <w:t xml:space="preserve">1) neutralize a strong acid with a strong base to form salt and water (equivalence point) and 2) keep adding base to the solution until the pH would stop </w:t>
      </w:r>
      <w:r w:rsidR="007E4CC0">
        <w:rPr>
          <w:rFonts w:ascii="Times New Roman" w:hAnsi="Times New Roman" w:cs="Times New Roman"/>
        </w:rPr>
        <w:t>increasing. The</w:t>
      </w:r>
      <w:r w:rsidR="00E7124B">
        <w:rPr>
          <w:rFonts w:ascii="Times New Roman" w:hAnsi="Times New Roman" w:cs="Times New Roman"/>
        </w:rPr>
        <w:t xml:space="preserve"> equivalence point is when </w:t>
      </w:r>
      <w:r w:rsidR="00E02830">
        <w:rPr>
          <w:rFonts w:ascii="Times New Roman" w:hAnsi="Times New Roman" w:cs="Times New Roman"/>
        </w:rPr>
        <w:t>the</w:t>
      </w:r>
      <w:r w:rsidR="007E4CC0">
        <w:rPr>
          <w:rFonts w:ascii="Times New Roman" w:hAnsi="Times New Roman" w:cs="Times New Roman"/>
        </w:rPr>
        <w:t xml:space="preserve">re is enough titrate added to a solution to neutralize it. The </w:t>
      </w:r>
      <w:r w:rsidR="00E7124B">
        <w:rPr>
          <w:rFonts w:ascii="Times New Roman" w:hAnsi="Times New Roman" w:cs="Times New Roman"/>
        </w:rPr>
        <w:t xml:space="preserve">endpoint is </w:t>
      </w:r>
      <w:r w:rsidR="007E4CC0">
        <w:rPr>
          <w:rFonts w:ascii="Times New Roman" w:hAnsi="Times New Roman" w:cs="Times New Roman"/>
        </w:rPr>
        <w:t xml:space="preserve">defined as the point in a titration when the indicator that was previously added to the acid will change colours to indicate that the reaction is close to its equivalence point </w:t>
      </w:r>
      <w:r w:rsidR="003D676C" w:rsidRPr="00301489">
        <w:rPr>
          <w:rFonts w:ascii="Times New Roman" w:hAnsi="Times New Roman" w:cs="Times New Roman"/>
        </w:rPr>
        <w:t>(Dr Venkateswaran, 2019)</w:t>
      </w:r>
      <w:r w:rsidR="003D676C">
        <w:rPr>
          <w:rFonts w:ascii="Times New Roman" w:hAnsi="Times New Roman" w:cs="Times New Roman"/>
        </w:rPr>
        <w:t>.</w:t>
      </w:r>
      <w:r w:rsidR="007E4CC0">
        <w:rPr>
          <w:rFonts w:ascii="Times New Roman" w:hAnsi="Times New Roman" w:cs="Times New Roman"/>
        </w:rPr>
        <w:t xml:space="preserve"> The indicator tends to react a bit before or after the reaction reaches its equivalence point thus, it is not the most accurate way to measure the equivalence point.</w:t>
      </w:r>
    </w:p>
    <w:p w:rsidR="00351A44" w:rsidRDefault="00351A44" w:rsidP="00DE59CE">
      <w:pPr>
        <w:ind w:firstLine="720"/>
        <w:rPr>
          <w:rFonts w:ascii="Times New Roman" w:hAnsi="Times New Roman" w:cs="Times New Roman"/>
        </w:rPr>
      </w:pPr>
      <w:r>
        <w:rPr>
          <w:rFonts w:ascii="Times New Roman" w:hAnsi="Times New Roman" w:cs="Times New Roman"/>
        </w:rPr>
        <w:t xml:space="preserve">In our experiment, we neutralized two strong acids. One of the acids was HCl, a strong </w:t>
      </w:r>
      <w:r>
        <w:rPr>
          <w:rFonts w:ascii="Times New Roman" w:hAnsi="Times New Roman" w:cs="Times New Roman"/>
          <w:u w:val="single"/>
        </w:rPr>
        <w:t>monoprotic</w:t>
      </w:r>
      <w:r>
        <w:rPr>
          <w:rFonts w:ascii="Times New Roman" w:hAnsi="Times New Roman" w:cs="Times New Roman"/>
        </w:rPr>
        <w:t xml:space="preserve"> acid. This means that it has one proton to donate.</w:t>
      </w:r>
      <w:r w:rsidR="00227227">
        <w:rPr>
          <w:rFonts w:ascii="Times New Roman" w:hAnsi="Times New Roman" w:cs="Times New Roman"/>
        </w:rPr>
        <w:t xml:space="preserve"> It will dissociate into H</w:t>
      </w:r>
      <w:r w:rsidR="00227227">
        <w:rPr>
          <w:rFonts w:ascii="Times New Roman" w:hAnsi="Times New Roman" w:cs="Times New Roman"/>
          <w:vertAlign w:val="superscript"/>
        </w:rPr>
        <w:t>+</w:t>
      </w:r>
      <w:r>
        <w:rPr>
          <w:rFonts w:ascii="Times New Roman" w:hAnsi="Times New Roman" w:cs="Times New Roman"/>
        </w:rPr>
        <w:t xml:space="preserve"> </w:t>
      </w:r>
      <w:r w:rsidR="00227227">
        <w:rPr>
          <w:rFonts w:ascii="Times New Roman" w:hAnsi="Times New Roman" w:cs="Times New Roman"/>
        </w:rPr>
        <w:t>+ Cl</w:t>
      </w:r>
      <w:r w:rsidR="00227227">
        <w:rPr>
          <w:rFonts w:ascii="Times New Roman" w:hAnsi="Times New Roman" w:cs="Times New Roman"/>
          <w:vertAlign w:val="superscript"/>
        </w:rPr>
        <w:t>-</w:t>
      </w:r>
      <w:r w:rsidR="00227227">
        <w:rPr>
          <w:rFonts w:ascii="Times New Roman" w:hAnsi="Times New Roman" w:cs="Times New Roman"/>
        </w:rPr>
        <w:t xml:space="preserve">. The base (NaOH) that will be added will gain the proton which will gain the proton donated by HCl. </w:t>
      </w:r>
      <w:r>
        <w:rPr>
          <w:rFonts w:ascii="Times New Roman" w:hAnsi="Times New Roman" w:cs="Times New Roman"/>
        </w:rPr>
        <w:t xml:space="preserve">The other acid, maleic acid #7 is a strong </w:t>
      </w:r>
      <w:r>
        <w:rPr>
          <w:rFonts w:ascii="Times New Roman" w:hAnsi="Times New Roman" w:cs="Times New Roman"/>
          <w:u w:val="single"/>
        </w:rPr>
        <w:t>diprotic</w:t>
      </w:r>
      <w:r>
        <w:rPr>
          <w:rFonts w:ascii="Times New Roman" w:hAnsi="Times New Roman" w:cs="Times New Roman"/>
        </w:rPr>
        <w:t xml:space="preserve"> acid. This means that it has two protons that it can </w:t>
      </w:r>
      <w:r w:rsidR="007E4CC0">
        <w:rPr>
          <w:rFonts w:ascii="Times New Roman" w:hAnsi="Times New Roman" w:cs="Times New Roman"/>
        </w:rPr>
        <w:t>donate</w:t>
      </w:r>
      <w:r w:rsidR="007E4CC0" w:rsidRPr="00301489">
        <w:rPr>
          <w:rFonts w:ascii="Times New Roman" w:hAnsi="Times New Roman" w:cs="Times New Roman"/>
        </w:rPr>
        <w:t xml:space="preserve"> (</w:t>
      </w:r>
      <w:r w:rsidR="003D676C" w:rsidRPr="00301489">
        <w:rPr>
          <w:rFonts w:ascii="Times New Roman" w:hAnsi="Times New Roman" w:cs="Times New Roman"/>
        </w:rPr>
        <w:t>Dr Venkateswaran, 2019</w:t>
      </w:r>
      <w:r w:rsidR="007E4CC0" w:rsidRPr="00301489">
        <w:rPr>
          <w:rFonts w:ascii="Times New Roman" w:hAnsi="Times New Roman" w:cs="Times New Roman"/>
        </w:rPr>
        <w:t>)</w:t>
      </w:r>
      <w:r w:rsidR="007E4CC0">
        <w:rPr>
          <w:rFonts w:ascii="Times New Roman" w:hAnsi="Times New Roman" w:cs="Times New Roman"/>
        </w:rPr>
        <w:t>.</w:t>
      </w:r>
      <w:r>
        <w:rPr>
          <w:rFonts w:ascii="Times New Roman" w:hAnsi="Times New Roman" w:cs="Times New Roman"/>
        </w:rPr>
        <w:t xml:space="preserve"> Thus, Maleic acid, which we will call </w:t>
      </w:r>
      <w:r w:rsidRPr="00227227">
        <w:rPr>
          <w:rFonts w:ascii="Times New Roman" w:hAnsi="Times New Roman" w:cs="Times New Roman"/>
        </w:rPr>
        <w:t>H</w:t>
      </w:r>
      <w:r w:rsidR="00227227">
        <w:rPr>
          <w:rFonts w:ascii="Times New Roman" w:hAnsi="Times New Roman" w:cs="Times New Roman"/>
          <w:vertAlign w:val="subscript"/>
        </w:rPr>
        <w:t>2</w:t>
      </w:r>
      <w:r w:rsidR="00227227">
        <w:rPr>
          <w:rFonts w:ascii="Times New Roman" w:hAnsi="Times New Roman" w:cs="Times New Roman"/>
        </w:rPr>
        <w:t>M</w:t>
      </w:r>
      <w:r>
        <w:rPr>
          <w:rFonts w:ascii="Times New Roman" w:hAnsi="Times New Roman" w:cs="Times New Roman"/>
        </w:rPr>
        <w:t xml:space="preserve"> in this report for simplicity’s sake, will dissociate initially into </w:t>
      </w:r>
      <w:r w:rsidR="00227227">
        <w:rPr>
          <w:rFonts w:ascii="Times New Roman" w:hAnsi="Times New Roman" w:cs="Times New Roman"/>
        </w:rPr>
        <w:t>HM</w:t>
      </w:r>
      <w:r>
        <w:rPr>
          <w:rFonts w:ascii="Times New Roman" w:hAnsi="Times New Roman" w:cs="Times New Roman"/>
          <w:vertAlign w:val="superscript"/>
        </w:rPr>
        <w:t>-</w:t>
      </w:r>
      <w:r>
        <w:rPr>
          <w:rFonts w:ascii="Times New Roman" w:hAnsi="Times New Roman" w:cs="Times New Roman"/>
        </w:rPr>
        <w:t>+H</w:t>
      </w:r>
      <w:r>
        <w:rPr>
          <w:rFonts w:ascii="Times New Roman" w:hAnsi="Times New Roman" w:cs="Times New Roman"/>
          <w:vertAlign w:val="superscript"/>
        </w:rPr>
        <w:t>+</w:t>
      </w:r>
      <w:r>
        <w:rPr>
          <w:rFonts w:ascii="Times New Roman" w:hAnsi="Times New Roman" w:cs="Times New Roman"/>
        </w:rPr>
        <w:t xml:space="preserve">. </w:t>
      </w:r>
      <w:r w:rsidR="00227227">
        <w:rPr>
          <w:rFonts w:ascii="Times New Roman" w:hAnsi="Times New Roman" w:cs="Times New Roman"/>
        </w:rPr>
        <w:t>HM</w:t>
      </w:r>
      <w:r w:rsidR="00227227">
        <w:rPr>
          <w:rFonts w:ascii="Times New Roman" w:hAnsi="Times New Roman" w:cs="Times New Roman"/>
          <w:vertAlign w:val="superscript"/>
        </w:rPr>
        <w:t>-</w:t>
      </w:r>
      <w:r w:rsidR="00227227">
        <w:rPr>
          <w:rFonts w:ascii="Times New Roman" w:hAnsi="Times New Roman" w:cs="Times New Roman"/>
          <w:vertAlign w:val="subscript"/>
        </w:rPr>
        <w:t xml:space="preserve"> </w:t>
      </w:r>
      <w:r w:rsidR="00227227" w:rsidRPr="00227227">
        <w:rPr>
          <w:rFonts w:ascii="Times New Roman" w:hAnsi="Times New Roman" w:cs="Times New Roman"/>
        </w:rPr>
        <w:t xml:space="preserve">will </w:t>
      </w:r>
      <w:r w:rsidR="00227227">
        <w:rPr>
          <w:rFonts w:ascii="Times New Roman" w:hAnsi="Times New Roman" w:cs="Times New Roman"/>
        </w:rPr>
        <w:t>then dissociate into M</w:t>
      </w:r>
      <w:r w:rsidR="00227227">
        <w:rPr>
          <w:rFonts w:ascii="Times New Roman" w:hAnsi="Times New Roman" w:cs="Times New Roman"/>
          <w:vertAlign w:val="superscript"/>
        </w:rPr>
        <w:t>-</w:t>
      </w:r>
      <w:r w:rsidR="00227227">
        <w:rPr>
          <w:rFonts w:ascii="Times New Roman" w:hAnsi="Times New Roman" w:cs="Times New Roman"/>
        </w:rPr>
        <w:t>+H</w:t>
      </w:r>
      <w:r w:rsidR="00227227">
        <w:rPr>
          <w:rFonts w:ascii="Times New Roman" w:hAnsi="Times New Roman" w:cs="Times New Roman"/>
          <w:vertAlign w:val="superscript"/>
        </w:rPr>
        <w:t>+</w:t>
      </w:r>
      <w:r w:rsidR="00227227">
        <w:rPr>
          <w:rFonts w:ascii="Times New Roman" w:hAnsi="Times New Roman" w:cs="Times New Roman"/>
        </w:rPr>
        <w:t xml:space="preserve"> in water. When NaOH, a base, will be added to the solution, it will accept the H</w:t>
      </w:r>
      <w:r w:rsidR="00227227">
        <w:rPr>
          <w:rFonts w:ascii="Times New Roman" w:hAnsi="Times New Roman" w:cs="Times New Roman"/>
          <w:vertAlign w:val="superscript"/>
        </w:rPr>
        <w:t>+</w:t>
      </w:r>
      <w:r w:rsidR="00227227">
        <w:rPr>
          <w:rFonts w:ascii="Times New Roman" w:hAnsi="Times New Roman" w:cs="Times New Roman"/>
        </w:rPr>
        <w:t xml:space="preserve"> initially donated by H</w:t>
      </w:r>
      <w:r w:rsidR="00227227">
        <w:rPr>
          <w:rFonts w:ascii="Times New Roman" w:hAnsi="Times New Roman" w:cs="Times New Roman"/>
          <w:vertAlign w:val="subscript"/>
        </w:rPr>
        <w:t>2</w:t>
      </w:r>
      <w:r w:rsidR="00227227">
        <w:rPr>
          <w:rFonts w:ascii="Times New Roman" w:hAnsi="Times New Roman" w:cs="Times New Roman"/>
        </w:rPr>
        <w:t>M. The NaOH will then gain the other H</w:t>
      </w:r>
      <w:r w:rsidR="00227227">
        <w:rPr>
          <w:rFonts w:ascii="Times New Roman" w:hAnsi="Times New Roman" w:cs="Times New Roman"/>
          <w:vertAlign w:val="superscript"/>
        </w:rPr>
        <w:t>+</w:t>
      </w:r>
      <w:r w:rsidR="00227227">
        <w:rPr>
          <w:rFonts w:ascii="Times New Roman" w:hAnsi="Times New Roman" w:cs="Times New Roman"/>
        </w:rPr>
        <w:t xml:space="preserve"> donated by HM</w:t>
      </w:r>
      <w:r w:rsidR="00227227">
        <w:rPr>
          <w:rFonts w:ascii="Times New Roman" w:hAnsi="Times New Roman" w:cs="Times New Roman"/>
          <w:vertAlign w:val="superscript"/>
        </w:rPr>
        <w:t>-</w:t>
      </w:r>
      <w:r w:rsidR="00227227">
        <w:rPr>
          <w:rFonts w:ascii="Times New Roman" w:hAnsi="Times New Roman" w:cs="Times New Roman"/>
        </w:rPr>
        <w:t>. This will thus increase the pH of the solution.</w:t>
      </w:r>
    </w:p>
    <w:p w:rsidR="00C012A2" w:rsidRDefault="00C012A2" w:rsidP="00DE59CE">
      <w:pPr>
        <w:ind w:firstLine="720"/>
        <w:rPr>
          <w:rFonts w:ascii="Times New Roman" w:hAnsi="Times New Roman" w:cs="Times New Roman"/>
        </w:rPr>
      </w:pPr>
      <w:r>
        <w:rPr>
          <w:rFonts w:ascii="Times New Roman" w:hAnsi="Times New Roman" w:cs="Times New Roman"/>
        </w:rPr>
        <w:t>Based on this, we can expect to see one equivalence point for HCl as HCl only has one proton to give thus, there will only be one equivalence point (equal amount of acid/base)</w:t>
      </w:r>
      <w:r w:rsidR="003D676C" w:rsidRPr="003D676C">
        <w:rPr>
          <w:rFonts w:ascii="Times New Roman" w:hAnsi="Times New Roman" w:cs="Times New Roman"/>
        </w:rPr>
        <w:t xml:space="preserve"> </w:t>
      </w:r>
      <w:r w:rsidR="003D676C" w:rsidRPr="00301489">
        <w:rPr>
          <w:rFonts w:ascii="Times New Roman" w:hAnsi="Times New Roman" w:cs="Times New Roman"/>
        </w:rPr>
        <w:t>(Dr Venkateswaran, 2019)</w:t>
      </w:r>
      <w:r>
        <w:rPr>
          <w:rFonts w:ascii="Times New Roman" w:hAnsi="Times New Roman" w:cs="Times New Roman"/>
        </w:rPr>
        <w:t xml:space="preserve">. On the other hand, we can expect to see 2 equivalence points for the titration with Maleic acid #7 since it is a diprotic acid. There will be equal amounts of Maleic acid and base at one point before </w:t>
      </w:r>
      <w:r w:rsidR="00D947B3">
        <w:rPr>
          <w:rFonts w:ascii="Times New Roman" w:hAnsi="Times New Roman" w:cs="Times New Roman"/>
        </w:rPr>
        <w:t>all</w:t>
      </w:r>
      <w:r>
        <w:rPr>
          <w:rFonts w:ascii="Times New Roman" w:hAnsi="Times New Roman" w:cs="Times New Roman"/>
        </w:rPr>
        <w:t xml:space="preserve"> the maleic acid dissociates. The ion that is left from the dissociation of Maleic acid will then also dissociates when we will add a </w:t>
      </w:r>
      <w:r w:rsidR="003D676C">
        <w:rPr>
          <w:rFonts w:ascii="Times New Roman" w:hAnsi="Times New Roman" w:cs="Times New Roman"/>
        </w:rPr>
        <w:t>base,</w:t>
      </w:r>
      <w:r>
        <w:rPr>
          <w:rFonts w:ascii="Times New Roman" w:hAnsi="Times New Roman" w:cs="Times New Roman"/>
        </w:rPr>
        <w:t xml:space="preserve"> and this will then create another “equivalence point” before the ion from the first dissociation is completely dissociated</w:t>
      </w:r>
      <w:r w:rsidR="000A4DED">
        <w:rPr>
          <w:rFonts w:ascii="Times New Roman" w:hAnsi="Times New Roman" w:cs="Times New Roman"/>
        </w:rPr>
        <w:t xml:space="preserve"> </w:t>
      </w:r>
      <w:r w:rsidR="00D947B3">
        <w:rPr>
          <w:rFonts w:ascii="Times New Roman" w:hAnsi="Times New Roman" w:cs="Times New Roman"/>
        </w:rPr>
        <w:t>(</w:t>
      </w:r>
      <w:r w:rsidR="000A4DED">
        <w:rPr>
          <w:rFonts w:ascii="Times New Roman" w:hAnsi="Times New Roman" w:cs="Times New Roman"/>
        </w:rPr>
        <w:t>lumenlearning.com</w:t>
      </w:r>
      <w:r w:rsidR="00D947B3">
        <w:rPr>
          <w:rFonts w:ascii="Times New Roman" w:hAnsi="Times New Roman" w:cs="Times New Roman"/>
        </w:rPr>
        <w:t>)</w:t>
      </w:r>
      <w:r>
        <w:rPr>
          <w:rFonts w:ascii="Times New Roman" w:hAnsi="Times New Roman" w:cs="Times New Roman"/>
        </w:rPr>
        <w:t>.</w:t>
      </w:r>
    </w:p>
    <w:p w:rsidR="00D947B3" w:rsidRDefault="00D947B3" w:rsidP="00835546">
      <w:pPr>
        <w:rPr>
          <w:rFonts w:ascii="Times New Roman" w:hAnsi="Times New Roman" w:cs="Times New Roman"/>
          <w:b/>
          <w:u w:val="single"/>
        </w:rPr>
      </w:pPr>
    </w:p>
    <w:p w:rsidR="00D947B3" w:rsidRDefault="00D947B3" w:rsidP="00835546">
      <w:pPr>
        <w:rPr>
          <w:rFonts w:ascii="Times New Roman" w:hAnsi="Times New Roman" w:cs="Times New Roman"/>
          <w:b/>
          <w:u w:val="single"/>
        </w:rPr>
      </w:pPr>
    </w:p>
    <w:p w:rsidR="00D947B3" w:rsidRDefault="00D947B3" w:rsidP="00835546">
      <w:pPr>
        <w:rPr>
          <w:rFonts w:ascii="Times New Roman" w:hAnsi="Times New Roman" w:cs="Times New Roman"/>
          <w:b/>
          <w:u w:val="single"/>
        </w:rPr>
      </w:pPr>
    </w:p>
    <w:p w:rsidR="00D947B3" w:rsidRDefault="00D947B3" w:rsidP="00835546">
      <w:pPr>
        <w:rPr>
          <w:rFonts w:ascii="Times New Roman" w:hAnsi="Times New Roman" w:cs="Times New Roman"/>
          <w:b/>
          <w:u w:val="single"/>
        </w:rPr>
      </w:pPr>
    </w:p>
    <w:p w:rsidR="00835546" w:rsidRDefault="00835546" w:rsidP="00835546">
      <w:pPr>
        <w:rPr>
          <w:rFonts w:ascii="Times New Roman" w:hAnsi="Times New Roman" w:cs="Times New Roman"/>
          <w:b/>
          <w:u w:val="single"/>
        </w:rPr>
      </w:pPr>
      <w:r w:rsidRPr="00301489">
        <w:rPr>
          <w:rFonts w:ascii="Times New Roman" w:hAnsi="Times New Roman" w:cs="Times New Roman"/>
          <w:b/>
          <w:u w:val="single"/>
        </w:rPr>
        <w:lastRenderedPageBreak/>
        <w:t>Discussion:</w:t>
      </w:r>
    </w:p>
    <w:p w:rsidR="00024AE7" w:rsidRDefault="00DC1535" w:rsidP="00024AE7">
      <w:pPr>
        <w:ind w:firstLine="720"/>
        <w:rPr>
          <w:rFonts w:ascii="Times New Roman" w:hAnsi="Times New Roman" w:cs="Times New Roman"/>
        </w:rPr>
      </w:pPr>
      <w:r>
        <w:rPr>
          <w:rFonts w:ascii="Times New Roman" w:hAnsi="Times New Roman" w:cs="Times New Roman"/>
        </w:rPr>
        <w:t>The first part of the lab consisted of diluting a strong NaOH solution into a weaker solution</w:t>
      </w:r>
      <w:r w:rsidR="00297F1F">
        <w:rPr>
          <w:rFonts w:ascii="Times New Roman" w:hAnsi="Times New Roman" w:cs="Times New Roman"/>
        </w:rPr>
        <w:t xml:space="preserve"> </w:t>
      </w:r>
      <w:r w:rsidR="00613AE1" w:rsidRPr="00301489">
        <w:rPr>
          <w:rFonts w:ascii="Times New Roman" w:hAnsi="Times New Roman" w:cs="Times New Roman"/>
        </w:rPr>
        <w:t>(Dr Venkateswaran, 2019)</w:t>
      </w:r>
      <w:r>
        <w:rPr>
          <w:rFonts w:ascii="Times New Roman" w:hAnsi="Times New Roman" w:cs="Times New Roman"/>
        </w:rPr>
        <w:t xml:space="preserve">. The initial concentration was of 6M. By adding 5.5mL of NaOH to 250mL of distilled water, we were able to get the concentration down to 0.0132M. The concentration of NaOH matters a lot during the titration. If you were </w:t>
      </w:r>
      <w:r w:rsidR="00024AE7">
        <w:rPr>
          <w:rFonts w:ascii="Times New Roman" w:hAnsi="Times New Roman" w:cs="Times New Roman"/>
        </w:rPr>
        <w:t>to use a concentration of for example 13.2M, there would be a thousand times more NaOH molecules in your NaOH solution then if you would have 0.0132M.</w:t>
      </w:r>
      <w:r w:rsidR="00800F38">
        <w:rPr>
          <w:rFonts w:ascii="Times New Roman" w:hAnsi="Times New Roman" w:cs="Times New Roman"/>
        </w:rPr>
        <w:t xml:space="preserve"> This happens because water dissociates into hydroxide and hydrogen ions. The hydroxide ion’s concentration then decreases. This then lowers the </w:t>
      </w:r>
      <w:r w:rsidR="00E60018">
        <w:rPr>
          <w:rFonts w:ascii="Times New Roman" w:hAnsi="Times New Roman" w:cs="Times New Roman"/>
        </w:rPr>
        <w:t>ph.</w:t>
      </w:r>
      <w:r w:rsidR="00800F38">
        <w:rPr>
          <w:rFonts w:ascii="Times New Roman" w:hAnsi="Times New Roman" w:cs="Times New Roman"/>
        </w:rPr>
        <w:t xml:space="preserve"> </w:t>
      </w:r>
      <w:r w:rsidR="00E60018">
        <w:rPr>
          <w:rFonts w:ascii="Times New Roman" w:hAnsi="Times New Roman" w:cs="Times New Roman"/>
        </w:rPr>
        <w:t>Based on this, if you had a high concentration of NaOH, this</w:t>
      </w:r>
      <w:r w:rsidR="00024AE7">
        <w:rPr>
          <w:rFonts w:ascii="Times New Roman" w:hAnsi="Times New Roman" w:cs="Times New Roman"/>
        </w:rPr>
        <w:t xml:space="preserve"> would drastically reduce the amount of NaOH required to get to the equivalence point in a titration with an acid. Logically, it would be more difficult to see where the endpoint of the reaction would be if you used a higher concentration compared to a smaller concentration since there would be a lot more OH</w:t>
      </w:r>
      <w:r w:rsidR="00024AE7">
        <w:rPr>
          <w:rFonts w:ascii="Times New Roman" w:hAnsi="Times New Roman" w:cs="Times New Roman"/>
          <w:vertAlign w:val="superscript"/>
        </w:rPr>
        <w:t>-</w:t>
      </w:r>
      <w:r w:rsidR="00024AE7">
        <w:rPr>
          <w:rFonts w:ascii="Times New Roman" w:hAnsi="Times New Roman" w:cs="Times New Roman"/>
        </w:rPr>
        <w:t xml:space="preserve"> ions </w:t>
      </w:r>
      <w:r w:rsidR="00E60018">
        <w:rPr>
          <w:rFonts w:ascii="Times New Roman" w:hAnsi="Times New Roman" w:cs="Times New Roman"/>
        </w:rPr>
        <w:t xml:space="preserve">that would </w:t>
      </w:r>
      <w:r w:rsidR="00024AE7">
        <w:rPr>
          <w:rFonts w:ascii="Times New Roman" w:hAnsi="Times New Roman" w:cs="Times New Roman"/>
        </w:rPr>
        <w:t>accept protons from the dissociated acid if you had a higher concentration compared to if you had a lower concentration. In this case, the reaction would take longer since there would be a higher volume of base needed to get to the equivalence point since there would be less OH</w:t>
      </w:r>
      <w:r w:rsidR="00024AE7">
        <w:rPr>
          <w:rFonts w:ascii="Times New Roman" w:hAnsi="Times New Roman" w:cs="Times New Roman"/>
          <w:vertAlign w:val="superscript"/>
        </w:rPr>
        <w:t>-</w:t>
      </w:r>
      <w:r w:rsidR="00024AE7">
        <w:rPr>
          <w:rFonts w:ascii="Times New Roman" w:hAnsi="Times New Roman" w:cs="Times New Roman"/>
        </w:rPr>
        <w:t xml:space="preserve"> ions to accept protons from the dissociated acid. </w:t>
      </w:r>
    </w:p>
    <w:p w:rsidR="000A6922" w:rsidRDefault="0098614D" w:rsidP="00024AE7">
      <w:pPr>
        <w:ind w:firstLine="720"/>
        <w:rPr>
          <w:rFonts w:ascii="Times New Roman" w:hAnsi="Times New Roman" w:cs="Times New Roman"/>
        </w:rPr>
      </w:pPr>
      <w:r>
        <w:rPr>
          <w:rFonts w:ascii="Times New Roman" w:hAnsi="Times New Roman" w:cs="Times New Roman"/>
        </w:rPr>
        <w:t>It is important to measure the concentration or minimum have the required measurements to be able to measure the NaOH’s concentration before using it because, this is how you will measure the NaOH’s ph. As mentioned in the introduction, the amount of NaOH that was used during the experiment had a pH of 12.1. We were able to find this value with the concentration of diluted NaOH before using it to perform a titration. Another reason why you need to have the appropriate measurements for the concentration of a base is because since NaOH is such a strong acid, it will dissociate right away in water. If you try to measure the pH of an NaOH solution experimentally (for example with LabQuest), it would probably have a pH lower then the one that was found using NaOH’s concentration since it is exposed to ambient air which contains CO</w:t>
      </w:r>
      <w:r>
        <w:rPr>
          <w:rFonts w:ascii="Times New Roman" w:hAnsi="Times New Roman" w:cs="Times New Roman"/>
          <w:vertAlign w:val="subscript"/>
        </w:rPr>
        <w:t>2</w:t>
      </w:r>
      <w:r>
        <w:rPr>
          <w:rFonts w:ascii="Times New Roman" w:hAnsi="Times New Roman" w:cs="Times New Roman"/>
        </w:rPr>
        <w:t xml:space="preserve"> which is acidic</w:t>
      </w:r>
      <w:r w:rsidR="00297F1F">
        <w:rPr>
          <w:rFonts w:ascii="Times New Roman" w:hAnsi="Times New Roman" w:cs="Times New Roman"/>
        </w:rPr>
        <w:t xml:space="preserve"> </w:t>
      </w:r>
      <w:r w:rsidR="00297F1F" w:rsidRPr="00301489">
        <w:rPr>
          <w:rFonts w:ascii="Times New Roman" w:hAnsi="Times New Roman" w:cs="Times New Roman"/>
        </w:rPr>
        <w:t>(Dr Venkateswaran, 2019)</w:t>
      </w:r>
      <w:r>
        <w:rPr>
          <w:rFonts w:ascii="Times New Roman" w:hAnsi="Times New Roman" w:cs="Times New Roman"/>
        </w:rPr>
        <w:t xml:space="preserve">. This </w:t>
      </w:r>
      <w:r w:rsidR="000A6922">
        <w:rPr>
          <w:rFonts w:ascii="Times New Roman" w:hAnsi="Times New Roman" w:cs="Times New Roman"/>
        </w:rPr>
        <w:t>would impact the pH of the NaOH solution since CO</w:t>
      </w:r>
      <w:r w:rsidR="000A6922">
        <w:rPr>
          <w:rFonts w:ascii="Times New Roman" w:hAnsi="Times New Roman" w:cs="Times New Roman"/>
          <w:vertAlign w:val="subscript"/>
        </w:rPr>
        <w:t>2</w:t>
      </w:r>
      <w:r w:rsidR="000A6922">
        <w:rPr>
          <w:rFonts w:ascii="Times New Roman" w:hAnsi="Times New Roman" w:cs="Times New Roman"/>
        </w:rPr>
        <w:t xml:space="preserve"> is acidic and would also dissociate in the solution. This would thus lower the pH of the solution and would also affect the calculated concentration if you were to calculate the concentration of NaOH based on the ph.</w:t>
      </w:r>
    </w:p>
    <w:p w:rsidR="00B96057" w:rsidRDefault="009971A9" w:rsidP="00B96057">
      <w:pPr>
        <w:ind w:firstLine="720"/>
        <w:rPr>
          <w:rFonts w:ascii="Times New Roman" w:hAnsi="Times New Roman" w:cs="Times New Roman"/>
        </w:rPr>
      </w:pPr>
      <w:r>
        <w:rPr>
          <w:rFonts w:ascii="Times New Roman" w:hAnsi="Times New Roman" w:cs="Times New Roman"/>
        </w:rPr>
        <w:t xml:space="preserve">For our titration of HCl, the monoprotic acid, if we look at run 9 </w:t>
      </w:r>
      <w:r w:rsidR="00055A88">
        <w:rPr>
          <w:rFonts w:ascii="Times New Roman" w:hAnsi="Times New Roman" w:cs="Times New Roman"/>
        </w:rPr>
        <w:t xml:space="preserve">(view appendix for graph) </w:t>
      </w:r>
      <w:r>
        <w:rPr>
          <w:rFonts w:ascii="Times New Roman" w:hAnsi="Times New Roman" w:cs="Times New Roman"/>
        </w:rPr>
        <w:t>which was our best run, we noticed a change of colour at 6.00mL. This is because our indicator, phenolphthalein, changed colours because of the pH increasing closer to 7. This would be described as the endpoint of a reaction. On the other hand, our data indicates that the equivalence point (the point where there is an equal concentration of acid and base) to be at 5.846mL. This means that the solution had a pH o</w:t>
      </w:r>
      <w:r w:rsidR="0072228F">
        <w:rPr>
          <w:rFonts w:ascii="Times New Roman" w:hAnsi="Times New Roman" w:cs="Times New Roman"/>
        </w:rPr>
        <w:t>f minimum 8 at around 6mL since phenolphthalein turns pink at a pH of 8</w:t>
      </w:r>
      <w:r w:rsidR="00297F1F">
        <w:rPr>
          <w:rFonts w:ascii="Times New Roman" w:hAnsi="Times New Roman" w:cs="Times New Roman"/>
        </w:rPr>
        <w:t>(</w:t>
      </w:r>
      <w:r w:rsidR="00297F1F" w:rsidRPr="0072228F">
        <w:t>scienceco</w:t>
      </w:r>
      <w:r w:rsidR="00297F1F">
        <w:t>mpany</w:t>
      </w:r>
      <w:r w:rsidR="00297F1F">
        <w:t>.com)</w:t>
      </w:r>
      <w:r w:rsidR="00297F1F">
        <w:rPr>
          <w:rFonts w:ascii="Times New Roman" w:hAnsi="Times New Roman" w:cs="Times New Roman"/>
        </w:rPr>
        <w:t xml:space="preserve">. </w:t>
      </w:r>
      <w:r>
        <w:rPr>
          <w:rFonts w:ascii="Times New Roman" w:hAnsi="Times New Roman" w:cs="Times New Roman"/>
        </w:rPr>
        <w:t>This means that the amount of error during this run was minimal since the equivalence point is supposed to be as close to the endpoint as possible and a measured 5.846mL is more accurate then measuring the endpoint visually</w:t>
      </w:r>
      <w:r w:rsidR="00297F1F">
        <w:rPr>
          <w:rFonts w:ascii="Times New Roman" w:hAnsi="Times New Roman" w:cs="Times New Roman"/>
        </w:rPr>
        <w:t xml:space="preserve"> </w:t>
      </w:r>
      <w:r w:rsidR="00297F1F" w:rsidRPr="00301489">
        <w:rPr>
          <w:rFonts w:ascii="Times New Roman" w:hAnsi="Times New Roman" w:cs="Times New Roman"/>
        </w:rPr>
        <w:t>(Dr Venkateswaran, 2019)</w:t>
      </w:r>
      <w:r>
        <w:rPr>
          <w:rFonts w:ascii="Times New Roman" w:hAnsi="Times New Roman" w:cs="Times New Roman"/>
        </w:rPr>
        <w:t xml:space="preserve">. On the other hand, some of our other runs were not so </w:t>
      </w:r>
      <w:r w:rsidR="0072228F">
        <w:rPr>
          <w:rFonts w:ascii="Times New Roman" w:hAnsi="Times New Roman" w:cs="Times New Roman"/>
        </w:rPr>
        <w:t xml:space="preserve">accurate. For example, our two other trials with HCl had bigger discrepancies between </w:t>
      </w:r>
      <w:r w:rsidR="000644CD">
        <w:rPr>
          <w:rFonts w:ascii="Times New Roman" w:hAnsi="Times New Roman" w:cs="Times New Roman"/>
        </w:rPr>
        <w:t>the endpoint and the equivalence point. This was reflected through</w:t>
      </w:r>
      <w:r w:rsidR="0072228F">
        <w:rPr>
          <w:rFonts w:ascii="Times New Roman" w:hAnsi="Times New Roman" w:cs="Times New Roman"/>
        </w:rPr>
        <w:t xml:space="preserve"> </w:t>
      </w:r>
      <w:r w:rsidR="000644CD">
        <w:rPr>
          <w:rFonts w:ascii="Times New Roman" w:hAnsi="Times New Roman" w:cs="Times New Roman"/>
        </w:rPr>
        <w:t xml:space="preserve">our graphs not being as clear with the titration curve. Some errors that might have caused this are for example with run 1, dropping too much NaOH into the acid solution. The valve was opened too quickly, and this resulted in NaOH being added at a very quick rate. Thus, the titration curve is very small and limited in information. Also, the discrepancy between the endpoint and the equivalence point is bigger then that of run 9. Another inevitable error source is that a </w:t>
      </w:r>
      <w:r w:rsidR="00B96057">
        <w:rPr>
          <w:rFonts w:ascii="Times New Roman" w:hAnsi="Times New Roman" w:cs="Times New Roman"/>
        </w:rPr>
        <w:t xml:space="preserve">few </w:t>
      </w:r>
      <w:r w:rsidR="000644CD">
        <w:rPr>
          <w:rFonts w:ascii="Times New Roman" w:hAnsi="Times New Roman" w:cs="Times New Roman"/>
        </w:rPr>
        <w:t>drop</w:t>
      </w:r>
      <w:r w:rsidR="00B96057">
        <w:rPr>
          <w:rFonts w:ascii="Times New Roman" w:hAnsi="Times New Roman" w:cs="Times New Roman"/>
        </w:rPr>
        <w:t>s</w:t>
      </w:r>
      <w:r w:rsidR="000644CD">
        <w:rPr>
          <w:rFonts w:ascii="Times New Roman" w:hAnsi="Times New Roman" w:cs="Times New Roman"/>
        </w:rPr>
        <w:t xml:space="preserve"> of NaOH </w:t>
      </w:r>
      <w:r w:rsidR="00B96057">
        <w:rPr>
          <w:rFonts w:ascii="Times New Roman" w:hAnsi="Times New Roman" w:cs="Times New Roman"/>
        </w:rPr>
        <w:t>dissociated close to the pH meter</w:t>
      </w:r>
      <w:r w:rsidR="000644CD">
        <w:rPr>
          <w:rFonts w:ascii="Times New Roman" w:hAnsi="Times New Roman" w:cs="Times New Roman"/>
        </w:rPr>
        <w:t xml:space="preserve">. If you look at run 3, the pH spikes a bit before going back down and then rerising again. This could be due to a few drops of NaOH being added in one concentrated area that was close to the pH sensor. The </w:t>
      </w:r>
      <w:r w:rsidR="00B96057">
        <w:rPr>
          <w:rFonts w:ascii="Times New Roman" w:hAnsi="Times New Roman" w:cs="Times New Roman"/>
        </w:rPr>
        <w:t xml:space="preserve">sensor would have registered more NaOH being </w:t>
      </w:r>
      <w:r w:rsidR="00B96057">
        <w:rPr>
          <w:rFonts w:ascii="Times New Roman" w:hAnsi="Times New Roman" w:cs="Times New Roman"/>
        </w:rPr>
        <w:lastRenderedPageBreak/>
        <w:t xml:space="preserve">dissociated thus creating this rise in </w:t>
      </w:r>
      <w:proofErr w:type="spellStart"/>
      <w:r w:rsidR="00B96057">
        <w:rPr>
          <w:rFonts w:ascii="Times New Roman" w:hAnsi="Times New Roman" w:cs="Times New Roman"/>
        </w:rPr>
        <w:t>ph</w:t>
      </w:r>
      <w:proofErr w:type="spellEnd"/>
      <w:r w:rsidR="00B96057">
        <w:rPr>
          <w:rFonts w:ascii="Times New Roman" w:hAnsi="Times New Roman" w:cs="Times New Roman"/>
        </w:rPr>
        <w:t xml:space="preserve"> indicated on the graph for run 3. This might also be why our observed endpoint is smaller then our equivalence point. This is might possibly be because NaOH did not mix properly in the solution thus, it dissociated in one specific area and, the pH at this area was higher then the rest of the solution. From this, the indicator would’ve reacted to NaOH in one area of the solution and, the indicator would’ve then mixed with the rest of the solution.</w:t>
      </w:r>
    </w:p>
    <w:p w:rsidR="00B96057" w:rsidRDefault="00B96057" w:rsidP="00B96057">
      <w:pPr>
        <w:ind w:firstLine="720"/>
        <w:rPr>
          <w:rFonts w:ascii="Times New Roman" w:eastAsiaTheme="minorEastAsia" w:hAnsi="Times New Roman" w:cs="Times New Roman"/>
        </w:rPr>
      </w:pPr>
      <w:r>
        <w:rPr>
          <w:rFonts w:ascii="Times New Roman" w:hAnsi="Times New Roman" w:cs="Times New Roman"/>
        </w:rPr>
        <w:t xml:space="preserve">For the titration of Maleic acid #7, </w:t>
      </w:r>
      <w:r w:rsidR="005A0FCC">
        <w:rPr>
          <w:rFonts w:ascii="Times New Roman" w:hAnsi="Times New Roman" w:cs="Times New Roman"/>
        </w:rPr>
        <w:t>using run 8</w:t>
      </w:r>
      <w:r w:rsidR="00055A88">
        <w:rPr>
          <w:rFonts w:ascii="Times New Roman" w:hAnsi="Times New Roman" w:cs="Times New Roman"/>
        </w:rPr>
        <w:t xml:space="preserve"> (view appendix for graph)</w:t>
      </w:r>
      <w:r w:rsidR="005A0FCC">
        <w:rPr>
          <w:rFonts w:ascii="Times New Roman" w:hAnsi="Times New Roman" w:cs="Times New Roman"/>
        </w:rPr>
        <w:t xml:space="preserve"> since it was our best run, </w:t>
      </w:r>
      <w:r w:rsidR="00DB6341">
        <w:rPr>
          <w:rFonts w:ascii="Times New Roman" w:hAnsi="Times New Roman" w:cs="Times New Roman"/>
        </w:rPr>
        <w:t xml:space="preserve">our measured endpoint was at 9.5mL and our first equivalent point (since maleic acid is diprotic), was at </w:t>
      </w:r>
      <w:r w:rsidR="00DB6341">
        <w:rPr>
          <w:rFonts w:ascii="Times New Roman" w:hAnsi="Times New Roman" w:cs="Times New Roman"/>
        </w:rPr>
        <w:t>4.830</w:t>
      </w:r>
      <w:r w:rsidR="00DB6341">
        <w:rPr>
          <w:rFonts w:ascii="Times New Roman" w:hAnsi="Times New Roman" w:cs="Times New Roman"/>
        </w:rPr>
        <w:t xml:space="preserve">mL and our second equivalence point was at 10.52mL. Since maleic acid #7 is a diprotic acid and that the ionisation of </w:t>
      </w:r>
      <w:r w:rsidR="00DB6341" w:rsidRPr="00227227">
        <w:rPr>
          <w:rFonts w:ascii="Times New Roman" w:hAnsi="Times New Roman" w:cs="Times New Roman"/>
        </w:rPr>
        <w:t>H</w:t>
      </w:r>
      <w:r w:rsidR="00DB6341">
        <w:rPr>
          <w:rFonts w:ascii="Times New Roman" w:hAnsi="Times New Roman" w:cs="Times New Roman"/>
          <w:vertAlign w:val="subscript"/>
        </w:rPr>
        <w:t>2</w:t>
      </w:r>
      <w:r w:rsidR="00DB6341">
        <w:rPr>
          <w:rFonts w:ascii="Times New Roman" w:hAnsi="Times New Roman" w:cs="Times New Roman"/>
        </w:rPr>
        <w:t>M</w:t>
      </w:r>
      <w:r w:rsidR="00DB6341">
        <w:rPr>
          <w:rFonts w:ascii="Times New Roman" w:hAnsi="Times New Roman" w:cs="Times New Roman"/>
        </w:rPr>
        <w:t xml:space="preserve"> will give a HM</w:t>
      </w:r>
      <w:r w:rsidR="00DB6341">
        <w:rPr>
          <w:rFonts w:ascii="Times New Roman" w:hAnsi="Times New Roman" w:cs="Times New Roman"/>
          <w:vertAlign w:val="superscript"/>
        </w:rPr>
        <w:t>-</w:t>
      </w:r>
      <w:r w:rsidR="00DB6341">
        <w:rPr>
          <w:rFonts w:ascii="Times New Roman" w:hAnsi="Times New Roman" w:cs="Times New Roman"/>
        </w:rPr>
        <w:t xml:space="preserve"> ion and an H</w:t>
      </w:r>
      <w:r w:rsidR="00DB6341">
        <w:rPr>
          <w:rFonts w:ascii="Times New Roman" w:hAnsi="Times New Roman" w:cs="Times New Roman"/>
          <w:vertAlign w:val="superscript"/>
        </w:rPr>
        <w:t>+</w:t>
      </w:r>
      <w:r w:rsidR="00DB6341">
        <w:rPr>
          <w:rFonts w:ascii="Times New Roman" w:hAnsi="Times New Roman" w:cs="Times New Roman"/>
        </w:rPr>
        <w:t xml:space="preserve"> ion (</w:t>
      </w:r>
      <m:oMath>
        <m:r>
          <m:rPr>
            <m:sty m:val="p"/>
          </m:rPr>
          <w:rPr>
            <w:rFonts w:ascii="Cambria Math" w:hAnsi="Cambria Math" w:cs="Times New Roman"/>
          </w:rPr>
          <m:t>H</m:t>
        </m:r>
        <m:r>
          <m:rPr>
            <m:sty m:val="p"/>
          </m:rPr>
          <w:rPr>
            <w:rFonts w:ascii="Cambria Math" w:hAnsi="Cambria Math" w:cs="Times New Roman"/>
            <w:vertAlign w:val="subscript"/>
          </w:rPr>
          <m:t>2</m:t>
        </m:r>
        <m:r>
          <m:rPr>
            <m:sty m:val="p"/>
          </m:rPr>
          <w:rPr>
            <w:rFonts w:ascii="Cambria Math" w:hAnsi="Cambria Math" w:cs="Times New Roman"/>
          </w:rPr>
          <m:t>M</m:t>
        </m:r>
        <m:r>
          <m:rPr>
            <m:sty m:val="p"/>
          </m:rPr>
          <w:rPr>
            <w:rFonts w:ascii="Cambria Math" w:hAnsi="Cambria Math" w:cs="Times New Roman"/>
          </w:rPr>
          <m:t>→</m:t>
        </m:r>
        <m:r>
          <m:rPr>
            <m:sty m:val="p"/>
          </m:rPr>
          <w:rPr>
            <w:rFonts w:ascii="Cambria Math" w:hAnsi="Cambria Math" w:cs="Times New Roman"/>
          </w:rPr>
          <m:t>H</m:t>
        </m:r>
        <m:sSup>
          <m:sSupPr>
            <m:ctrlPr>
              <w:rPr>
                <w:rFonts w:ascii="Cambria Math" w:hAnsi="Cambria Math" w:cs="Times New Roman"/>
              </w:rPr>
            </m:ctrlPr>
          </m:sSupPr>
          <m:e>
            <m:r>
              <w:rPr>
                <w:rFonts w:ascii="Cambria Math" w:hAnsi="Cambria Math" w:cs="Times New Roman"/>
              </w:rPr>
              <m:t>M</m:t>
            </m:r>
          </m:e>
          <m:sup>
            <m:r>
              <w:rPr>
                <w:rFonts w:ascii="Cambria Math" w:hAnsi="Cambria Math" w:cs="Times New Roman"/>
              </w:rPr>
              <m:t>-</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H</m:t>
            </m:r>
          </m:e>
          <m:sup>
            <m:r>
              <w:rPr>
                <w:rFonts w:ascii="Cambria Math" w:hAnsi="Cambria Math" w:cs="Times New Roman"/>
              </w:rPr>
              <m:t>+</m:t>
            </m:r>
          </m:sup>
        </m:sSup>
      </m:oMath>
      <w:r w:rsidR="00DB6341">
        <w:rPr>
          <w:rFonts w:ascii="Times New Roman" w:eastAsiaTheme="minorEastAsia" w:hAnsi="Times New Roman" w:cs="Times New Roman"/>
        </w:rPr>
        <w:t>), the first equivalence point (where there will be equal amounts of H</w:t>
      </w:r>
      <w:r w:rsidR="00DB6341">
        <w:rPr>
          <w:rFonts w:ascii="Times New Roman" w:eastAsiaTheme="minorEastAsia" w:hAnsi="Times New Roman" w:cs="Times New Roman"/>
          <w:vertAlign w:val="superscript"/>
        </w:rPr>
        <w:t>+</w:t>
      </w:r>
      <w:r w:rsidR="00DB6341">
        <w:rPr>
          <w:rFonts w:ascii="Times New Roman" w:eastAsiaTheme="minorEastAsia" w:hAnsi="Times New Roman" w:cs="Times New Roman"/>
        </w:rPr>
        <w:t xml:space="preserve"> ions and OH</w:t>
      </w:r>
      <w:r w:rsidR="00DB6341">
        <w:rPr>
          <w:rFonts w:ascii="Times New Roman" w:eastAsiaTheme="minorEastAsia" w:hAnsi="Times New Roman" w:cs="Times New Roman"/>
          <w:vertAlign w:val="superscript"/>
        </w:rPr>
        <w:t>-</w:t>
      </w:r>
      <w:r w:rsidR="00DB6341">
        <w:rPr>
          <w:rFonts w:ascii="Times New Roman" w:eastAsiaTheme="minorEastAsia" w:hAnsi="Times New Roman" w:cs="Times New Roman"/>
        </w:rPr>
        <w:t>) will be at 4.830. Since HM</w:t>
      </w:r>
      <w:r w:rsidR="00DB6341">
        <w:rPr>
          <w:rFonts w:ascii="Times New Roman" w:eastAsiaTheme="minorEastAsia" w:hAnsi="Times New Roman" w:cs="Times New Roman"/>
          <w:vertAlign w:val="superscript"/>
        </w:rPr>
        <w:t>-</w:t>
      </w:r>
      <w:r w:rsidR="00DB6341">
        <w:rPr>
          <w:rFonts w:ascii="Times New Roman" w:eastAsiaTheme="minorEastAsia" w:hAnsi="Times New Roman" w:cs="Times New Roman"/>
        </w:rPr>
        <w:t xml:space="preserve"> can still dissociate into H</w:t>
      </w:r>
      <w:r w:rsidR="00DB6341">
        <w:rPr>
          <w:rFonts w:ascii="Times New Roman" w:eastAsiaTheme="minorEastAsia" w:hAnsi="Times New Roman" w:cs="Times New Roman"/>
          <w:vertAlign w:val="superscript"/>
        </w:rPr>
        <w:t>+</w:t>
      </w:r>
      <w:r w:rsidR="00DB6341">
        <w:rPr>
          <w:rFonts w:ascii="Times New Roman" w:eastAsiaTheme="minorEastAsia" w:hAnsi="Times New Roman" w:cs="Times New Roman"/>
        </w:rPr>
        <w:t xml:space="preserve"> and M</w:t>
      </w:r>
      <w:r w:rsidR="00DB6341">
        <w:rPr>
          <w:rFonts w:ascii="Times New Roman" w:eastAsiaTheme="minorEastAsia" w:hAnsi="Times New Roman" w:cs="Times New Roman"/>
          <w:vertAlign w:val="superscript"/>
        </w:rPr>
        <w:t>-</w:t>
      </w:r>
      <w:r w:rsidR="00DB6341">
        <w:rPr>
          <w:rFonts w:ascii="Times New Roman" w:eastAsiaTheme="minorEastAsia" w:hAnsi="Times New Roman" w:cs="Times New Roman"/>
        </w:rPr>
        <w:t xml:space="preserve"> (</w:t>
      </w:r>
      <m:oMath>
        <m:r>
          <m:rPr>
            <m:sty m:val="p"/>
          </m:rPr>
          <w:rPr>
            <w:rFonts w:ascii="Cambria Math" w:eastAsiaTheme="minorEastAsia" w:hAnsi="Cambria Math" w:cs="Times New Roman"/>
          </w:rPr>
          <m:t>H</m:t>
        </m:r>
        <m:sSup>
          <m:sSupPr>
            <m:ctrlPr>
              <w:rPr>
                <w:rFonts w:ascii="Cambria Math" w:eastAsiaTheme="minorEastAsia" w:hAnsi="Cambria Math" w:cs="Times New Roman"/>
              </w:rPr>
            </m:ctrlPr>
          </m:sSupPr>
          <m:e>
            <m:r>
              <w:rPr>
                <w:rFonts w:ascii="Cambria Math" w:eastAsiaTheme="minorEastAsia" w:hAnsi="Cambria Math" w:cs="Times New Roman"/>
              </w:rPr>
              <m:t>M</m:t>
            </m:r>
          </m:e>
          <m:sup>
            <m:r>
              <w:rPr>
                <w:rFonts w:ascii="Cambria Math" w:eastAsiaTheme="minorEastAsia" w:hAnsi="Cambria Math" w:cs="Times New Roman"/>
              </w:rPr>
              <m:t>-</m:t>
            </m:r>
          </m:sup>
        </m:sSup>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H</m:t>
            </m:r>
          </m:e>
          <m:sup>
            <m:r>
              <w:rPr>
                <w:rFonts w:ascii="Cambria Math" w:eastAsiaTheme="minorEastAsia" w:hAnsi="Cambria Math" w:cs="Times New Roman"/>
              </w:rPr>
              <m:t>+</m:t>
            </m:r>
          </m:sup>
        </m:sSup>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M</m:t>
            </m:r>
          </m:e>
          <m:sup>
            <m:r>
              <w:rPr>
                <w:rFonts w:ascii="Cambria Math" w:eastAsiaTheme="minorEastAsia" w:hAnsi="Cambria Math" w:cs="Times New Roman"/>
              </w:rPr>
              <m:t>-</m:t>
            </m:r>
          </m:sup>
        </m:sSup>
      </m:oMath>
      <w:r w:rsidR="0044750A">
        <w:rPr>
          <w:rFonts w:ascii="Times New Roman" w:eastAsiaTheme="minorEastAsia" w:hAnsi="Times New Roman" w:cs="Times New Roman"/>
        </w:rPr>
        <w:t>), there will be another point where there is equal concentration of H</w:t>
      </w:r>
      <w:r w:rsidR="0044750A">
        <w:rPr>
          <w:rFonts w:ascii="Times New Roman" w:eastAsiaTheme="minorEastAsia" w:hAnsi="Times New Roman" w:cs="Times New Roman"/>
          <w:vertAlign w:val="superscript"/>
        </w:rPr>
        <w:t>+</w:t>
      </w:r>
      <w:r w:rsidR="0044750A">
        <w:rPr>
          <w:rFonts w:ascii="Times New Roman" w:eastAsiaTheme="minorEastAsia" w:hAnsi="Times New Roman" w:cs="Times New Roman"/>
        </w:rPr>
        <w:t xml:space="preserve"> and OH</w:t>
      </w:r>
      <w:r w:rsidR="0044750A">
        <w:rPr>
          <w:rFonts w:ascii="Times New Roman" w:eastAsiaTheme="minorEastAsia" w:hAnsi="Times New Roman" w:cs="Times New Roman"/>
          <w:vertAlign w:val="superscript"/>
        </w:rPr>
        <w:t>-</w:t>
      </w:r>
      <w:r w:rsidR="0044750A">
        <w:rPr>
          <w:rFonts w:ascii="Times New Roman" w:eastAsiaTheme="minorEastAsia" w:hAnsi="Times New Roman" w:cs="Times New Roman"/>
        </w:rPr>
        <w:t xml:space="preserve">. This point was seen at the endpoint where the amount of NaOH added to the solution by that point was of 9.5mL. The equivalence point was measured to be at 10.52mL. </w:t>
      </w:r>
      <w:r w:rsidR="00733349">
        <w:rPr>
          <w:rFonts w:ascii="Times New Roman" w:eastAsiaTheme="minorEastAsia" w:hAnsi="Times New Roman" w:cs="Times New Roman"/>
        </w:rPr>
        <w:t>Therefore,</w:t>
      </w:r>
      <w:r w:rsidR="0044750A">
        <w:rPr>
          <w:rFonts w:ascii="Times New Roman" w:eastAsiaTheme="minorEastAsia" w:hAnsi="Times New Roman" w:cs="Times New Roman"/>
        </w:rPr>
        <w:t xml:space="preserve"> the indicator reacted with the solution at 9.5mL, because close to the second dissociation, this was when </w:t>
      </w:r>
      <w:r w:rsidR="00733349">
        <w:rPr>
          <w:rFonts w:ascii="Times New Roman" w:eastAsiaTheme="minorEastAsia" w:hAnsi="Times New Roman" w:cs="Times New Roman"/>
        </w:rPr>
        <w:t xml:space="preserve">almost </w:t>
      </w:r>
      <w:proofErr w:type="gramStart"/>
      <w:r w:rsidR="00733349">
        <w:rPr>
          <w:rFonts w:ascii="Times New Roman" w:eastAsiaTheme="minorEastAsia" w:hAnsi="Times New Roman" w:cs="Times New Roman"/>
        </w:rPr>
        <w:t>all</w:t>
      </w:r>
      <w:r w:rsidR="0044750A">
        <w:rPr>
          <w:rFonts w:ascii="Times New Roman" w:eastAsiaTheme="minorEastAsia" w:hAnsi="Times New Roman" w:cs="Times New Roman"/>
        </w:rPr>
        <w:t xml:space="preserve"> of</w:t>
      </w:r>
      <w:proofErr w:type="gramEnd"/>
      <w:r w:rsidR="0044750A">
        <w:rPr>
          <w:rFonts w:ascii="Times New Roman" w:eastAsiaTheme="minorEastAsia" w:hAnsi="Times New Roman" w:cs="Times New Roman"/>
        </w:rPr>
        <w:t xml:space="preserve"> the acid had dissociated </w:t>
      </w:r>
      <w:r w:rsidR="00733349">
        <w:rPr>
          <w:rFonts w:ascii="Times New Roman" w:eastAsiaTheme="minorEastAsia" w:hAnsi="Times New Roman" w:cs="Times New Roman"/>
        </w:rPr>
        <w:t>and had</w:t>
      </w:r>
      <w:r w:rsidR="0044750A">
        <w:rPr>
          <w:rFonts w:ascii="Times New Roman" w:eastAsiaTheme="minorEastAsia" w:hAnsi="Times New Roman" w:cs="Times New Roman"/>
        </w:rPr>
        <w:t xml:space="preserve"> almost completely reacted with </w:t>
      </w:r>
      <w:r w:rsidR="00733349">
        <w:rPr>
          <w:rFonts w:ascii="Times New Roman" w:eastAsiaTheme="minorEastAsia" w:hAnsi="Times New Roman" w:cs="Times New Roman"/>
        </w:rPr>
        <w:t xml:space="preserve">the dissociated </w:t>
      </w:r>
      <w:r w:rsidR="0044750A">
        <w:rPr>
          <w:rFonts w:ascii="Times New Roman" w:eastAsiaTheme="minorEastAsia" w:hAnsi="Times New Roman" w:cs="Times New Roman"/>
        </w:rPr>
        <w:t>NaOH (not completely since the second equivalence point was at 10.52mL)</w:t>
      </w:r>
      <w:r w:rsidR="00733349">
        <w:rPr>
          <w:rFonts w:ascii="Times New Roman" w:eastAsiaTheme="minorEastAsia" w:hAnsi="Times New Roman" w:cs="Times New Roman"/>
        </w:rPr>
        <w:t>. From this, we can see that the second equivalence point is a bit higher in pH then phenolphthalein therefore a bit higher then 8.0. This also makes sense because HM</w:t>
      </w:r>
      <w:r w:rsidR="00733349">
        <w:rPr>
          <w:rFonts w:ascii="Times New Roman" w:eastAsiaTheme="minorEastAsia" w:hAnsi="Times New Roman" w:cs="Times New Roman"/>
          <w:vertAlign w:val="superscript"/>
        </w:rPr>
        <w:t xml:space="preserve">- </w:t>
      </w:r>
      <w:r w:rsidR="00733349">
        <w:rPr>
          <w:rFonts w:ascii="Times New Roman" w:eastAsiaTheme="minorEastAsia" w:hAnsi="Times New Roman" w:cs="Times New Roman"/>
        </w:rPr>
        <w:t>at this point is a weak acid therefore, the solution will be higher in pH because of the added NaOH. Some error sources are, not adding phenolphthalein to the solution. This happened with our 6</w:t>
      </w:r>
      <w:r w:rsidR="00733349" w:rsidRPr="00733349">
        <w:rPr>
          <w:rFonts w:ascii="Times New Roman" w:eastAsiaTheme="minorEastAsia" w:hAnsi="Times New Roman" w:cs="Times New Roman"/>
          <w:vertAlign w:val="superscript"/>
        </w:rPr>
        <w:t>th</w:t>
      </w:r>
      <w:r w:rsidR="00733349">
        <w:rPr>
          <w:rFonts w:ascii="Times New Roman" w:eastAsiaTheme="minorEastAsia" w:hAnsi="Times New Roman" w:cs="Times New Roman"/>
        </w:rPr>
        <w:t xml:space="preserve"> run and we considered it a fluke since we could not see the endpoint. </w:t>
      </w:r>
      <w:r w:rsidR="00932A35">
        <w:rPr>
          <w:rFonts w:ascii="Times New Roman" w:eastAsiaTheme="minorEastAsia" w:hAnsi="Times New Roman" w:cs="Times New Roman"/>
        </w:rPr>
        <w:t>Anoth</w:t>
      </w:r>
      <w:r w:rsidR="005038C4">
        <w:rPr>
          <w:rFonts w:ascii="Times New Roman" w:eastAsiaTheme="minorEastAsia" w:hAnsi="Times New Roman" w:cs="Times New Roman"/>
        </w:rPr>
        <w:t xml:space="preserve">er error that could happen with this titration is like with the titration of HCl where you add NaOH too quickly. As previously mentioned, we opened the valve too much which allowed NaOH to be added to the solution too quickly. This resulted with the pH sensor not being able to properly record the volume of NaOH being added to the solution which resulted with one, an inaccurate reading of the volume of NaOH being added to the solution and two, too much base being added to the titrate. This resulted in a very quick titration and measurements that were difficult to read on LabQuest which resulted to inaccurate readings. Therefore, it is important to take properly follow the protocol of the lab report and why it is important to take your time to ensure that every step is being done properly. If you do not follow the protocol carefully, it results </w:t>
      </w:r>
      <w:r w:rsidR="00AF65AB">
        <w:rPr>
          <w:rFonts w:ascii="Times New Roman" w:eastAsiaTheme="minorEastAsia" w:hAnsi="Times New Roman" w:cs="Times New Roman"/>
        </w:rPr>
        <w:t xml:space="preserve">to having inaccurate readings and odd graphs that do not represent what really happened during the experiment. This is also why we did not include the graph for run 2. We did not include it because the pH increased to a basic level right away. Because base was being added too quickly and the run did not produce an accurate graphical representation of what happens when a strong base is being added to a strong acid during an experiment. </w:t>
      </w:r>
    </w:p>
    <w:p w:rsidR="00D21F71" w:rsidRDefault="00AF65AB" w:rsidP="00844479">
      <w:pPr>
        <w:ind w:firstLine="720"/>
        <w:rPr>
          <w:rFonts w:ascii="Times New Roman" w:eastAsiaTheme="minorEastAsia" w:hAnsi="Times New Roman" w:cs="Times New Roman"/>
        </w:rPr>
      </w:pPr>
      <w:r>
        <w:rPr>
          <w:rFonts w:ascii="Times New Roman" w:eastAsiaTheme="minorEastAsia" w:hAnsi="Times New Roman" w:cs="Times New Roman"/>
        </w:rPr>
        <w:t>In the titration of the unknown acid, we initially only had Maleic acid #7 with distilled water and the phenolphthalein indicator. Then, when we were about half way to the first equivalence point, we had dissociated maleic acid (</w:t>
      </w:r>
      <m:oMath>
        <m:r>
          <m:rPr>
            <m:sty m:val="p"/>
          </m:rPr>
          <w:rPr>
            <w:rFonts w:ascii="Cambria Math" w:hAnsi="Cambria Math" w:cs="Times New Roman"/>
          </w:rPr>
          <m:t>H</m:t>
        </m:r>
        <m:r>
          <m:rPr>
            <m:sty m:val="p"/>
          </m:rPr>
          <w:rPr>
            <w:rFonts w:ascii="Cambria Math" w:hAnsi="Cambria Math" w:cs="Times New Roman"/>
            <w:vertAlign w:val="subscript"/>
          </w:rPr>
          <m:t>2</m:t>
        </m:r>
        <m:r>
          <m:rPr>
            <m:sty m:val="p"/>
          </m:rPr>
          <w:rPr>
            <w:rFonts w:ascii="Cambria Math" w:hAnsi="Cambria Math" w:cs="Times New Roman"/>
          </w:rPr>
          <m:t>M</m:t>
        </m:r>
        <m:r>
          <m:rPr>
            <m:sty m:val="p"/>
          </m:rPr>
          <w:rPr>
            <w:rFonts w:ascii="Cambria Math" w:hAnsi="Cambria Math" w:cs="Times New Roman"/>
          </w:rPr>
          <m:t>(aq)+</m:t>
        </m:r>
        <m:sSub>
          <m:sSubPr>
            <m:ctrlPr>
              <w:rPr>
                <w:rFonts w:ascii="Cambria Math" w:hAnsi="Cambria Math" w:cs="Times New Roman"/>
              </w:rPr>
            </m:ctrlPr>
          </m:sSubPr>
          <m:e>
            <m:r>
              <w:rPr>
                <w:rFonts w:ascii="Cambria Math" w:hAnsi="Cambria Math" w:cs="Times New Roman"/>
              </w:rPr>
              <m:t>H</m:t>
            </m:r>
          </m:e>
          <m:sub>
            <m:r>
              <w:rPr>
                <w:rFonts w:ascii="Cambria Math" w:hAnsi="Cambria Math" w:cs="Times New Roman"/>
              </w:rPr>
              <m:t>2</m:t>
            </m:r>
          </m:sub>
        </m:sSub>
        <m:r>
          <m:rPr>
            <m:sty m:val="p"/>
          </m:rPr>
          <w:rPr>
            <w:rFonts w:ascii="Cambria Math" w:hAnsi="Cambria Math" w:cs="Times New Roman"/>
          </w:rPr>
          <m:t>O(l)</m:t>
        </m:r>
        <m:r>
          <m:rPr>
            <m:sty m:val="p"/>
          </m:rPr>
          <w:rPr>
            <w:rFonts w:ascii="Cambria Math" w:hAnsi="Cambria Math" w:cs="Times New Roman"/>
          </w:rPr>
          <m:t>→</m:t>
        </m:r>
        <m:r>
          <m:rPr>
            <m:sty m:val="p"/>
          </m:rPr>
          <w:rPr>
            <w:rFonts w:ascii="Cambria Math" w:hAnsi="Cambria Math" w:cs="Times New Roman"/>
          </w:rPr>
          <m:t>H</m:t>
        </m:r>
        <m:sSup>
          <m:sSupPr>
            <m:ctrlPr>
              <w:rPr>
                <w:rFonts w:ascii="Cambria Math" w:hAnsi="Cambria Math" w:cs="Times New Roman"/>
              </w:rPr>
            </m:ctrlPr>
          </m:sSupPr>
          <m:e>
            <m:r>
              <w:rPr>
                <w:rFonts w:ascii="Cambria Math" w:hAnsi="Cambria Math" w:cs="Times New Roman"/>
              </w:rPr>
              <m:t>M</m:t>
            </m:r>
          </m:e>
          <m:sup>
            <m:r>
              <w:rPr>
                <w:rFonts w:ascii="Cambria Math" w:hAnsi="Cambria Math" w:cs="Times New Roman"/>
              </w:rPr>
              <m:t>-</m:t>
            </m:r>
          </m:sup>
        </m:sSup>
        <m:r>
          <w:rPr>
            <w:rFonts w:ascii="Cambria Math" w:hAnsi="Cambria Math" w:cs="Times New Roman"/>
          </w:rPr>
          <m:t>(aq)</m:t>
        </m:r>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H</m:t>
            </m:r>
          </m:e>
          <m:sup>
            <m:r>
              <w:rPr>
                <w:rFonts w:ascii="Cambria Math" w:hAnsi="Cambria Math" w:cs="Times New Roman"/>
              </w:rPr>
              <m:t>+</m:t>
            </m:r>
          </m:sup>
        </m:sSup>
        <m:r>
          <w:rPr>
            <w:rFonts w:ascii="Cambria Math" w:hAnsi="Cambria Math" w:cs="Times New Roman"/>
          </w:rPr>
          <m:t>(aq)</m:t>
        </m:r>
      </m:oMath>
      <w:r>
        <w:rPr>
          <w:rFonts w:ascii="Times New Roman" w:eastAsiaTheme="minorEastAsia" w:hAnsi="Times New Roman" w:cs="Times New Roman"/>
        </w:rPr>
        <w:t>)</w:t>
      </w:r>
      <w:r>
        <w:rPr>
          <w:rFonts w:ascii="Times New Roman" w:eastAsiaTheme="minorEastAsia" w:hAnsi="Times New Roman" w:cs="Times New Roman"/>
        </w:rPr>
        <w:t xml:space="preserve"> and NaOH which is also dissociating in water and creating OH</w:t>
      </w:r>
      <w:r>
        <w:rPr>
          <w:rFonts w:ascii="Times New Roman" w:eastAsiaTheme="minorEastAsia" w:hAnsi="Times New Roman" w:cs="Times New Roman"/>
        </w:rPr>
        <w:softHyphen/>
      </w:r>
      <w:r>
        <w:rPr>
          <w:rFonts w:ascii="Times New Roman" w:eastAsiaTheme="minorEastAsia" w:hAnsi="Times New Roman" w:cs="Times New Roman"/>
          <w:vertAlign w:val="superscript"/>
        </w:rPr>
        <w:t>-</w:t>
      </w:r>
      <w:r>
        <w:rPr>
          <w:rFonts w:ascii="Times New Roman" w:eastAsiaTheme="minorEastAsia" w:hAnsi="Times New Roman" w:cs="Times New Roman"/>
        </w:rPr>
        <w:t xml:space="preserve"> and Na</w:t>
      </w:r>
      <w:r>
        <w:rPr>
          <w:rFonts w:ascii="Times New Roman" w:eastAsiaTheme="minorEastAsia" w:hAnsi="Times New Roman" w:cs="Times New Roman"/>
          <w:vertAlign w:val="superscript"/>
        </w:rPr>
        <w:t>+</w:t>
      </w:r>
      <w:r>
        <w:rPr>
          <w:rFonts w:ascii="Times New Roman" w:eastAsiaTheme="minorEastAsia" w:hAnsi="Times New Roman" w:cs="Times New Roman"/>
        </w:rPr>
        <w:t xml:space="preserve"> ions.</w:t>
      </w:r>
      <w:r w:rsidR="00236ED3">
        <w:rPr>
          <w:rFonts w:ascii="Times New Roman" w:eastAsiaTheme="minorEastAsia" w:hAnsi="Times New Roman" w:cs="Times New Roman"/>
        </w:rPr>
        <w:t xml:space="preserve"> The Na</w:t>
      </w:r>
      <w:r w:rsidR="00236ED3">
        <w:rPr>
          <w:rFonts w:ascii="Times New Roman" w:eastAsiaTheme="minorEastAsia" w:hAnsi="Times New Roman" w:cs="Times New Roman"/>
          <w:vertAlign w:val="superscript"/>
        </w:rPr>
        <w:t>+</w:t>
      </w:r>
      <w:r w:rsidR="00236ED3">
        <w:rPr>
          <w:rFonts w:ascii="Times New Roman" w:eastAsiaTheme="minorEastAsia" w:hAnsi="Times New Roman" w:cs="Times New Roman"/>
        </w:rPr>
        <w:t xml:space="preserve"> ions are reacting with the HM</w:t>
      </w:r>
      <w:r w:rsidR="00236ED3">
        <w:rPr>
          <w:rFonts w:ascii="Times New Roman" w:eastAsiaTheme="minorEastAsia" w:hAnsi="Times New Roman" w:cs="Times New Roman"/>
          <w:vertAlign w:val="superscript"/>
        </w:rPr>
        <w:t>-</w:t>
      </w:r>
      <w:r w:rsidR="00236ED3">
        <w:rPr>
          <w:rFonts w:ascii="Times New Roman" w:eastAsiaTheme="minorEastAsia" w:hAnsi="Times New Roman" w:cs="Times New Roman"/>
        </w:rPr>
        <w:t xml:space="preserve"> ions and the OH</w:t>
      </w:r>
      <w:r w:rsidR="00236ED3">
        <w:rPr>
          <w:rFonts w:ascii="Times New Roman" w:eastAsiaTheme="minorEastAsia" w:hAnsi="Times New Roman" w:cs="Times New Roman"/>
          <w:vertAlign w:val="superscript"/>
        </w:rPr>
        <w:t>-</w:t>
      </w:r>
      <w:r w:rsidR="00236ED3">
        <w:rPr>
          <w:rFonts w:ascii="Times New Roman" w:eastAsiaTheme="minorEastAsia" w:hAnsi="Times New Roman" w:cs="Times New Roman"/>
        </w:rPr>
        <w:t xml:space="preserve"> ions are reacting with the H</w:t>
      </w:r>
      <w:r w:rsidR="00236ED3">
        <w:rPr>
          <w:rFonts w:ascii="Times New Roman" w:eastAsiaTheme="minorEastAsia" w:hAnsi="Times New Roman" w:cs="Times New Roman"/>
          <w:vertAlign w:val="superscript"/>
        </w:rPr>
        <w:t>+</w:t>
      </w:r>
      <w:r w:rsidR="00236ED3">
        <w:rPr>
          <w:rFonts w:ascii="Times New Roman" w:eastAsiaTheme="minorEastAsia" w:hAnsi="Times New Roman" w:cs="Times New Roman"/>
        </w:rPr>
        <w:t xml:space="preserve"> ions. However, there is not enough base being added to the solution to reach the equivalence point so there is still some untouched dissociate maleic acid in the solution. The maleic acid that reacts with NaOH on the other hand can be represented by the formula </w:t>
      </w:r>
      <m:oMath>
        <m:sSub>
          <m:sSubPr>
            <m:ctrlPr>
              <w:rPr>
                <w:rFonts w:ascii="Cambria Math" w:eastAsiaTheme="minorEastAsia" w:hAnsi="Cambria Math" w:cs="Times New Roman"/>
                <w:i/>
              </w:rPr>
            </m:ctrlPr>
          </m:sSubPr>
          <m:e>
            <m:r>
              <w:rPr>
                <w:rFonts w:ascii="Cambria Math" w:eastAsiaTheme="minorEastAsia" w:hAnsi="Cambria Math" w:cs="Times New Roman"/>
              </w:rPr>
              <m:t>H</m:t>
            </m:r>
          </m:e>
          <m:sub>
            <m:r>
              <w:rPr>
                <w:rFonts w:ascii="Cambria Math" w:eastAsiaTheme="minorEastAsia" w:hAnsi="Cambria Math" w:cs="Times New Roman"/>
              </w:rPr>
              <m:t>2</m:t>
            </m:r>
          </m:sub>
        </m:sSub>
        <m:r>
          <w:rPr>
            <w:rFonts w:ascii="Cambria Math" w:eastAsiaTheme="minorEastAsia" w:hAnsi="Cambria Math" w:cs="Times New Roman"/>
          </w:rPr>
          <m:t>M</m:t>
        </m:r>
        <m:d>
          <m:dPr>
            <m:ctrlPr>
              <w:rPr>
                <w:rFonts w:ascii="Cambria Math" w:eastAsiaTheme="minorEastAsia" w:hAnsi="Cambria Math" w:cs="Times New Roman"/>
                <w:i/>
              </w:rPr>
            </m:ctrlPr>
          </m:dPr>
          <m:e>
            <m:r>
              <w:rPr>
                <w:rFonts w:ascii="Cambria Math" w:eastAsiaTheme="minorEastAsia" w:hAnsi="Cambria Math" w:cs="Times New Roman"/>
              </w:rPr>
              <m:t>aq</m:t>
            </m:r>
          </m:e>
        </m:d>
        <m:r>
          <w:rPr>
            <w:rFonts w:ascii="Cambria Math" w:eastAsiaTheme="minorEastAsia" w:hAnsi="Cambria Math" w:cs="Times New Roman"/>
          </w:rPr>
          <m:t>+NaOH</m:t>
        </m:r>
        <m:d>
          <m:dPr>
            <m:ctrlPr>
              <w:rPr>
                <w:rFonts w:ascii="Cambria Math" w:eastAsiaTheme="minorEastAsia" w:hAnsi="Cambria Math" w:cs="Times New Roman"/>
                <w:i/>
              </w:rPr>
            </m:ctrlPr>
          </m:dPr>
          <m:e>
            <m:r>
              <w:rPr>
                <w:rFonts w:ascii="Cambria Math" w:eastAsiaTheme="minorEastAsia" w:hAnsi="Cambria Math" w:cs="Times New Roman"/>
              </w:rPr>
              <m:t>aq</m:t>
            </m:r>
          </m:e>
        </m:d>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H</m:t>
            </m:r>
          </m:e>
          <m:sub>
            <m:r>
              <w:rPr>
                <w:rFonts w:ascii="Cambria Math" w:eastAsiaTheme="minorEastAsia" w:hAnsi="Cambria Math" w:cs="Times New Roman"/>
              </w:rPr>
              <m:t>2</m:t>
            </m:r>
          </m:sub>
        </m:sSub>
        <m:r>
          <w:rPr>
            <w:rFonts w:ascii="Cambria Math" w:eastAsiaTheme="minorEastAsia" w:hAnsi="Cambria Math" w:cs="Times New Roman"/>
          </w:rPr>
          <m:t>O(aq)+NaM(aq)</m:t>
        </m:r>
      </m:oMath>
      <w:r w:rsidR="00236ED3">
        <w:rPr>
          <w:rFonts w:ascii="Times New Roman" w:eastAsiaTheme="minorEastAsia" w:hAnsi="Times New Roman" w:cs="Times New Roman"/>
        </w:rPr>
        <w:t>. So halfway through the equivalence point could be represented by these two formulas. At the equivalence point, the salt created from the reaction between NaOH and H</w:t>
      </w:r>
      <w:r w:rsidR="00236ED3">
        <w:rPr>
          <w:rFonts w:ascii="Times New Roman" w:eastAsiaTheme="minorEastAsia" w:hAnsi="Times New Roman" w:cs="Times New Roman"/>
          <w:vertAlign w:val="subscript"/>
        </w:rPr>
        <w:t>2</w:t>
      </w:r>
      <w:r w:rsidR="00236ED3">
        <w:rPr>
          <w:rFonts w:ascii="Times New Roman" w:eastAsiaTheme="minorEastAsia" w:hAnsi="Times New Roman" w:cs="Times New Roman"/>
        </w:rPr>
        <w:t xml:space="preserve">M will be </w:t>
      </w:r>
      <w:r w:rsidR="004904EA">
        <w:rPr>
          <w:rFonts w:ascii="Times New Roman" w:eastAsiaTheme="minorEastAsia" w:hAnsi="Times New Roman" w:cs="Times New Roman"/>
        </w:rPr>
        <w:t>seen (NaM)</w:t>
      </w:r>
      <w:r w:rsidR="00236ED3">
        <w:rPr>
          <w:rFonts w:ascii="Times New Roman" w:eastAsiaTheme="minorEastAsia" w:hAnsi="Times New Roman" w:cs="Times New Roman"/>
        </w:rPr>
        <w:t>, HM</w:t>
      </w:r>
      <w:r w:rsidR="00236ED3">
        <w:rPr>
          <w:rFonts w:ascii="Times New Roman" w:eastAsiaTheme="minorEastAsia" w:hAnsi="Times New Roman" w:cs="Times New Roman"/>
          <w:vertAlign w:val="superscript"/>
        </w:rPr>
        <w:t>-</w:t>
      </w:r>
      <w:r w:rsidR="00236ED3">
        <w:rPr>
          <w:rFonts w:ascii="Times New Roman" w:eastAsiaTheme="minorEastAsia" w:hAnsi="Times New Roman" w:cs="Times New Roman"/>
        </w:rPr>
        <w:t xml:space="preserve"> will</w:t>
      </w:r>
      <w:r w:rsidR="004904EA">
        <w:rPr>
          <w:rFonts w:ascii="Times New Roman" w:eastAsiaTheme="minorEastAsia" w:hAnsi="Times New Roman" w:cs="Times New Roman"/>
        </w:rPr>
        <w:t xml:space="preserve"> also</w:t>
      </w:r>
      <w:r w:rsidR="00236ED3">
        <w:rPr>
          <w:rFonts w:ascii="Times New Roman" w:eastAsiaTheme="minorEastAsia" w:hAnsi="Times New Roman" w:cs="Times New Roman"/>
        </w:rPr>
        <w:t xml:space="preserve"> be seen and </w:t>
      </w:r>
      <w:r w:rsidR="004904EA">
        <w:rPr>
          <w:rFonts w:ascii="Times New Roman" w:eastAsiaTheme="minorEastAsia" w:hAnsi="Times New Roman" w:cs="Times New Roman"/>
        </w:rPr>
        <w:t>water from the reaction between NaOH and H</w:t>
      </w:r>
      <w:r w:rsidR="004904EA">
        <w:rPr>
          <w:rFonts w:ascii="Times New Roman" w:eastAsiaTheme="minorEastAsia" w:hAnsi="Times New Roman" w:cs="Times New Roman"/>
          <w:vertAlign w:val="subscript"/>
        </w:rPr>
        <w:t>2</w:t>
      </w:r>
      <w:r w:rsidR="004904EA">
        <w:rPr>
          <w:rFonts w:ascii="Times New Roman" w:eastAsiaTheme="minorEastAsia" w:hAnsi="Times New Roman" w:cs="Times New Roman"/>
        </w:rPr>
        <w:t>M will be seen. However, H</w:t>
      </w:r>
      <w:r w:rsidR="004904EA">
        <w:rPr>
          <w:rFonts w:ascii="Times New Roman" w:eastAsiaTheme="minorEastAsia" w:hAnsi="Times New Roman" w:cs="Times New Roman"/>
          <w:vertAlign w:val="subscript"/>
        </w:rPr>
        <w:t>2</w:t>
      </w:r>
      <w:r w:rsidR="004904EA">
        <w:rPr>
          <w:rFonts w:ascii="Times New Roman" w:eastAsiaTheme="minorEastAsia" w:hAnsi="Times New Roman" w:cs="Times New Roman"/>
        </w:rPr>
        <w:t>M will not be seen since it has completely dissociated and reacted with the Na</w:t>
      </w:r>
      <w:r w:rsidR="004904EA">
        <w:rPr>
          <w:rFonts w:ascii="Times New Roman" w:eastAsiaTheme="minorEastAsia" w:hAnsi="Times New Roman" w:cs="Times New Roman"/>
          <w:vertAlign w:val="superscript"/>
        </w:rPr>
        <w:t>+</w:t>
      </w:r>
      <w:r w:rsidR="004904EA">
        <w:rPr>
          <w:rFonts w:ascii="Times New Roman" w:eastAsiaTheme="minorEastAsia" w:hAnsi="Times New Roman" w:cs="Times New Roman"/>
        </w:rPr>
        <w:t xml:space="preserve"> ion. At halfway to the second equivalence point, HM</w:t>
      </w:r>
      <w:r w:rsidR="004904EA">
        <w:rPr>
          <w:rFonts w:ascii="Times New Roman" w:eastAsiaTheme="minorEastAsia" w:hAnsi="Times New Roman" w:cs="Times New Roman"/>
          <w:vertAlign w:val="superscript"/>
        </w:rPr>
        <w:t xml:space="preserve">- </w:t>
      </w:r>
      <w:r w:rsidR="004904EA">
        <w:rPr>
          <w:rFonts w:ascii="Times New Roman" w:eastAsiaTheme="minorEastAsia" w:hAnsi="Times New Roman" w:cs="Times New Roman"/>
        </w:rPr>
        <w:t>will begin to dissociate (HM</w:t>
      </w:r>
      <w:r w:rsidR="004904EA">
        <w:rPr>
          <w:rFonts w:ascii="Times New Roman" w:eastAsiaTheme="minorEastAsia" w:hAnsi="Times New Roman" w:cs="Times New Roman"/>
          <w:vertAlign w:val="superscript"/>
        </w:rPr>
        <w:t>-</w:t>
      </w:r>
      <w:r w:rsidR="004904EA">
        <w:rPr>
          <w:rFonts w:ascii="Times New Roman" w:eastAsiaTheme="minorEastAsia" w:hAnsi="Times New Roman" w:cs="Times New Roman"/>
        </w:rPr>
        <w:t>(aq) + H</w:t>
      </w:r>
      <w:r w:rsidR="004904EA">
        <w:rPr>
          <w:rFonts w:ascii="Times New Roman" w:eastAsiaTheme="minorEastAsia" w:hAnsi="Times New Roman" w:cs="Times New Roman"/>
          <w:vertAlign w:val="subscript"/>
        </w:rPr>
        <w:t>2</w:t>
      </w:r>
      <w:r w:rsidR="004904EA">
        <w:rPr>
          <w:rFonts w:ascii="Times New Roman" w:eastAsiaTheme="minorEastAsia" w:hAnsi="Times New Roman" w:cs="Times New Roman"/>
        </w:rPr>
        <w:t xml:space="preserve">O(l) </w:t>
      </w:r>
      <m:oMath>
        <m:r>
          <w:rPr>
            <w:rFonts w:ascii="Cambria Math" w:eastAsiaTheme="minorEastAsia" w:hAnsi="Cambria Math" w:cs="Times New Roman"/>
          </w:rPr>
          <m:t>→</m:t>
        </m:r>
      </m:oMath>
      <w:r w:rsidR="004904EA">
        <w:rPr>
          <w:rFonts w:ascii="Times New Roman" w:eastAsiaTheme="minorEastAsia" w:hAnsi="Times New Roman" w:cs="Times New Roman"/>
        </w:rPr>
        <w:t xml:space="preserve"> M</w:t>
      </w:r>
      <w:r w:rsidR="004904EA">
        <w:rPr>
          <w:rFonts w:ascii="Times New Roman" w:eastAsiaTheme="minorEastAsia" w:hAnsi="Times New Roman" w:cs="Times New Roman"/>
          <w:vertAlign w:val="superscript"/>
        </w:rPr>
        <w:t>2-</w:t>
      </w:r>
      <w:r w:rsidR="004904EA">
        <w:rPr>
          <w:rFonts w:ascii="Times New Roman" w:eastAsiaTheme="minorEastAsia" w:hAnsi="Times New Roman" w:cs="Times New Roman"/>
        </w:rPr>
        <w:t xml:space="preserve"> (aq) + H</w:t>
      </w:r>
      <w:r w:rsidR="004904EA">
        <w:rPr>
          <w:rFonts w:ascii="Times New Roman" w:eastAsiaTheme="minorEastAsia" w:hAnsi="Times New Roman" w:cs="Times New Roman"/>
          <w:vertAlign w:val="subscript"/>
        </w:rPr>
        <w:t>3</w:t>
      </w:r>
      <w:r w:rsidR="004904EA">
        <w:rPr>
          <w:rFonts w:ascii="Times New Roman" w:eastAsiaTheme="minorEastAsia" w:hAnsi="Times New Roman" w:cs="Times New Roman"/>
        </w:rPr>
        <w:t>O</w:t>
      </w:r>
      <w:r w:rsidR="004904EA">
        <w:rPr>
          <w:rFonts w:ascii="Times New Roman" w:eastAsiaTheme="minorEastAsia" w:hAnsi="Times New Roman" w:cs="Times New Roman"/>
          <w:vertAlign w:val="superscript"/>
        </w:rPr>
        <w:t>+</w:t>
      </w:r>
      <w:r w:rsidR="004904EA">
        <w:rPr>
          <w:rFonts w:ascii="Times New Roman" w:eastAsiaTheme="minorEastAsia" w:hAnsi="Times New Roman" w:cs="Times New Roman"/>
        </w:rPr>
        <w:t xml:space="preserve">(aq)). The NaOH that keeps being added will still dissociate into hydroxide anions and sodium </w:t>
      </w:r>
      <w:r w:rsidR="004904EA">
        <w:rPr>
          <w:rFonts w:ascii="Times New Roman" w:eastAsiaTheme="minorEastAsia" w:hAnsi="Times New Roman" w:cs="Times New Roman"/>
        </w:rPr>
        <w:lastRenderedPageBreak/>
        <w:t>cations and will react with the M anions and the hydrogen cations to create a new salt, Na</w:t>
      </w:r>
      <w:r w:rsidR="004904EA">
        <w:rPr>
          <w:rFonts w:ascii="Times New Roman" w:eastAsiaTheme="minorEastAsia" w:hAnsi="Times New Roman" w:cs="Times New Roman"/>
          <w:vertAlign w:val="subscript"/>
        </w:rPr>
        <w:t>2</w:t>
      </w:r>
      <w:r w:rsidR="004904EA">
        <w:rPr>
          <w:rFonts w:ascii="Times New Roman" w:eastAsiaTheme="minorEastAsia" w:hAnsi="Times New Roman" w:cs="Times New Roman"/>
        </w:rPr>
        <w:t>M. This will then increase the concentration of base in the solution and further decrease the concentration of acid. However, there will not be enough base in the reaction for the dissociated weak acid to completely react with the base. Essentially at this point, there will be NaOH, salt, water, M</w:t>
      </w:r>
      <w:r w:rsidR="004904EA">
        <w:rPr>
          <w:rFonts w:ascii="Times New Roman" w:eastAsiaTheme="minorEastAsia" w:hAnsi="Times New Roman" w:cs="Times New Roman"/>
          <w:vertAlign w:val="superscript"/>
        </w:rPr>
        <w:t>2-</w:t>
      </w:r>
      <w:r w:rsidR="004904EA">
        <w:rPr>
          <w:rFonts w:ascii="Times New Roman" w:eastAsiaTheme="minorEastAsia" w:hAnsi="Times New Roman" w:cs="Times New Roman"/>
        </w:rPr>
        <w:t xml:space="preserve"> and hydrogen ions in the solution.</w:t>
      </w:r>
      <w:r w:rsidR="002B1ACC">
        <w:rPr>
          <w:rFonts w:ascii="Times New Roman" w:eastAsiaTheme="minorEastAsia" w:hAnsi="Times New Roman" w:cs="Times New Roman"/>
        </w:rPr>
        <w:t xml:space="preserve"> At the second equivalence point, there will be an equal number of moles of base and moles of acid. At this point, the reaction will also change colours because of the indicator. This shows that the solution is now basic. At this point, there will be salt, water, base and undissociated weak acid. This can be represented by the equation (HM</w:t>
      </w:r>
      <w:r w:rsidR="002B1ACC">
        <w:rPr>
          <w:rFonts w:ascii="Times New Roman" w:eastAsiaTheme="minorEastAsia" w:hAnsi="Times New Roman" w:cs="Times New Roman"/>
          <w:vertAlign w:val="superscript"/>
        </w:rPr>
        <w:t>-</w:t>
      </w:r>
      <w:r w:rsidR="002B1ACC">
        <w:rPr>
          <w:rFonts w:ascii="Times New Roman" w:eastAsiaTheme="minorEastAsia" w:hAnsi="Times New Roman" w:cs="Times New Roman"/>
          <w:vertAlign w:val="subscript"/>
        </w:rPr>
        <w:t>(aq)</w:t>
      </w:r>
      <w:r w:rsidR="002B1ACC">
        <w:rPr>
          <w:rFonts w:ascii="Times New Roman" w:eastAsiaTheme="minorEastAsia" w:hAnsi="Times New Roman" w:cs="Times New Roman"/>
        </w:rPr>
        <w:t xml:space="preserve"> + NaOH </w:t>
      </w:r>
      <w:r w:rsidR="002B1ACC">
        <w:rPr>
          <w:rFonts w:ascii="Times New Roman" w:eastAsiaTheme="minorEastAsia" w:hAnsi="Times New Roman" w:cs="Times New Roman"/>
        </w:rPr>
        <w:t xml:space="preserve"> </w:t>
      </w:r>
      <m:oMath>
        <m:r>
          <w:rPr>
            <w:rFonts w:ascii="Cambria Math" w:eastAsiaTheme="minorEastAsia" w:hAnsi="Cambria Math" w:cs="Times New Roman"/>
          </w:rPr>
          <m:t>→</m:t>
        </m:r>
      </m:oMath>
      <w:r w:rsidR="002B1ACC">
        <w:rPr>
          <w:rFonts w:ascii="Times New Roman" w:eastAsiaTheme="minorEastAsia" w:hAnsi="Times New Roman" w:cs="Times New Roman"/>
        </w:rPr>
        <w:t xml:space="preserve"> H</w:t>
      </w:r>
      <w:r w:rsidR="002B1ACC">
        <w:rPr>
          <w:rFonts w:ascii="Times New Roman" w:eastAsiaTheme="minorEastAsia" w:hAnsi="Times New Roman" w:cs="Times New Roman"/>
          <w:vertAlign w:val="subscript"/>
        </w:rPr>
        <w:t>2</w:t>
      </w:r>
      <w:r w:rsidR="002B1ACC">
        <w:rPr>
          <w:rFonts w:ascii="Times New Roman" w:eastAsiaTheme="minorEastAsia" w:hAnsi="Times New Roman" w:cs="Times New Roman"/>
        </w:rPr>
        <w:t>O + NaM</w:t>
      </w:r>
      <w:r w:rsidR="002B1ACC">
        <w:rPr>
          <w:rFonts w:ascii="Times New Roman" w:eastAsiaTheme="minorEastAsia" w:hAnsi="Times New Roman" w:cs="Times New Roman"/>
          <w:vertAlign w:val="superscript"/>
        </w:rPr>
        <w:t>-</w:t>
      </w:r>
      <w:r w:rsidR="002B1ACC">
        <w:rPr>
          <w:rFonts w:ascii="Times New Roman" w:eastAsiaTheme="minorEastAsia" w:hAnsi="Times New Roman" w:cs="Times New Roman"/>
        </w:rPr>
        <w:t xml:space="preserve">). This is because the equal amounts of weak acid and NaOH will react to </w:t>
      </w:r>
      <w:r w:rsidR="00D21F71">
        <w:rPr>
          <w:rFonts w:ascii="Times New Roman" w:eastAsiaTheme="minorEastAsia" w:hAnsi="Times New Roman" w:cs="Times New Roman"/>
        </w:rPr>
        <w:t>form water and a salt at this point which will neutralize the acid.</w:t>
      </w:r>
      <w:r w:rsidR="00844479">
        <w:rPr>
          <w:rFonts w:ascii="Times New Roman" w:eastAsiaTheme="minorEastAsia" w:hAnsi="Times New Roman" w:cs="Times New Roman"/>
        </w:rPr>
        <w:t xml:space="preserve"> The basic salt is also the reason why the pH of the second equivalence point is higher then 7 </w:t>
      </w:r>
      <w:proofErr w:type="gramStart"/>
      <w:r w:rsidR="00844479">
        <w:rPr>
          <w:rFonts w:ascii="Times New Roman" w:eastAsiaTheme="minorEastAsia" w:hAnsi="Times New Roman" w:cs="Times New Roman"/>
        </w:rPr>
        <w:t>and also</w:t>
      </w:r>
      <w:proofErr w:type="gramEnd"/>
      <w:r w:rsidR="00844479">
        <w:rPr>
          <w:rFonts w:ascii="Times New Roman" w:eastAsiaTheme="minorEastAsia" w:hAnsi="Times New Roman" w:cs="Times New Roman"/>
        </w:rPr>
        <w:t xml:space="preserve"> why the indicator appears at the equivalence point. This is because even if water has a pH of 7, the basic salt can react with the hydrogen ions from water which will increase the solution’s pH because there will be less H</w:t>
      </w:r>
      <w:r w:rsidR="00844479">
        <w:rPr>
          <w:rFonts w:ascii="Times New Roman" w:eastAsiaTheme="minorEastAsia" w:hAnsi="Times New Roman" w:cs="Times New Roman"/>
          <w:vertAlign w:val="superscript"/>
        </w:rPr>
        <w:t>+</w:t>
      </w:r>
      <w:r w:rsidR="00844479">
        <w:rPr>
          <w:rFonts w:ascii="Times New Roman" w:eastAsiaTheme="minorEastAsia" w:hAnsi="Times New Roman" w:cs="Times New Roman"/>
        </w:rPr>
        <w:t xml:space="preserve"> ions.</w:t>
      </w:r>
      <w:r w:rsidR="00D21F71">
        <w:rPr>
          <w:rFonts w:ascii="Times New Roman" w:eastAsiaTheme="minorEastAsia" w:hAnsi="Times New Roman" w:cs="Times New Roman"/>
        </w:rPr>
        <w:t xml:space="preserve"> When we keep adding NaOH after the second equivalence point, the pH of the solution will keep rising since there is a very minimal amount of dissociated week acid still in the solution. Thus, NaOH will have nothing to react with other then the water created at the second equivalence point. This will then increase the pH of the solution because NaOH will dissociate in the water and this will increase the concentration of OH</w:t>
      </w:r>
      <w:r w:rsidR="00D21F71">
        <w:rPr>
          <w:rFonts w:ascii="Times New Roman" w:eastAsiaTheme="minorEastAsia" w:hAnsi="Times New Roman" w:cs="Times New Roman"/>
          <w:vertAlign w:val="superscript"/>
        </w:rPr>
        <w:t>-</w:t>
      </w:r>
      <w:r w:rsidR="00D21F71">
        <w:rPr>
          <w:rFonts w:ascii="Times New Roman" w:eastAsiaTheme="minorEastAsia" w:hAnsi="Times New Roman" w:cs="Times New Roman"/>
        </w:rPr>
        <w:t xml:space="preserve"> ions and will consequently increase the pH of the solution in the beaker. This will eventually stop though because of the concentration of the NaOH used for the titration has a certain concentration. However, the creation of the basic salt during the first and second equivalence point will also increase the pH of NaOH once the solution stops to rise since they are basic salts</w:t>
      </w:r>
      <w:r w:rsidR="00844479">
        <w:rPr>
          <w:rFonts w:ascii="Times New Roman" w:eastAsiaTheme="minorEastAsia" w:hAnsi="Times New Roman" w:cs="Times New Roman"/>
        </w:rPr>
        <w:t>(lumenlearning.com) and will accept the hydrogen ions still found in the water component of the solution</w:t>
      </w:r>
      <w:r w:rsidR="00D21F71">
        <w:rPr>
          <w:rFonts w:ascii="Times New Roman" w:eastAsiaTheme="minorEastAsia" w:hAnsi="Times New Roman" w:cs="Times New Roman"/>
        </w:rPr>
        <w:t xml:space="preserve">. Therefore, the recorded pH at the end of the titration was of 13.1 which is not the pH of NaOH that we found based on its initial concentration which was of 12.1. </w:t>
      </w:r>
    </w:p>
    <w:p w:rsidR="00844479" w:rsidRPr="00D21F71" w:rsidRDefault="00844479" w:rsidP="00844479">
      <w:pPr>
        <w:ind w:firstLine="720"/>
        <w:rPr>
          <w:rFonts w:ascii="Times New Roman" w:eastAsiaTheme="minorEastAsia" w:hAnsi="Times New Roman" w:cs="Times New Roman"/>
        </w:rPr>
      </w:pPr>
    </w:p>
    <w:p w:rsidR="00835546" w:rsidRPr="00301489" w:rsidRDefault="00835546" w:rsidP="00835546">
      <w:pPr>
        <w:rPr>
          <w:rFonts w:ascii="Times New Roman" w:hAnsi="Times New Roman" w:cs="Times New Roman"/>
          <w:b/>
          <w:u w:val="single"/>
        </w:rPr>
      </w:pPr>
      <w:r w:rsidRPr="00301489">
        <w:rPr>
          <w:rFonts w:ascii="Times New Roman" w:hAnsi="Times New Roman" w:cs="Times New Roman"/>
          <w:b/>
          <w:u w:val="single"/>
        </w:rPr>
        <w:t>Conclusion:</w:t>
      </w:r>
    </w:p>
    <w:p w:rsidR="00835546" w:rsidRPr="00301489" w:rsidRDefault="00055A88" w:rsidP="00835546">
      <w:pPr>
        <w:rPr>
          <w:rFonts w:ascii="Times New Roman" w:hAnsi="Times New Roman" w:cs="Times New Roman"/>
        </w:rPr>
      </w:pPr>
      <w:r>
        <w:rPr>
          <w:rFonts w:ascii="Times New Roman" w:hAnsi="Times New Roman" w:cs="Times New Roman"/>
        </w:rPr>
        <w:t xml:space="preserve">The approximate concentration of NaOH was found to be of 0.0132M. The equivalence point of the titration of HCl was found to be at 5.846mL. With this, we calculated a concentration of .00171M. The first and second equivalence point for the titration of Maleic Acid #7 were found to be at 4.830mL and 10.52mL respectively and the </w:t>
      </w:r>
      <w:r w:rsidR="009C139A">
        <w:rPr>
          <w:rFonts w:ascii="Times New Roman" w:hAnsi="Times New Roman" w:cs="Times New Roman"/>
        </w:rPr>
        <w:t>concentration</w:t>
      </w:r>
      <w:r>
        <w:rPr>
          <w:rFonts w:ascii="Times New Roman" w:hAnsi="Times New Roman" w:cs="Times New Roman"/>
        </w:rPr>
        <w:t xml:space="preserve"> of</w:t>
      </w:r>
      <w:r w:rsidR="009C139A">
        <w:rPr>
          <w:rFonts w:ascii="Times New Roman" w:hAnsi="Times New Roman" w:cs="Times New Roman"/>
        </w:rPr>
        <w:t xml:space="preserve"> maleic acid using the second equivalence point was found to be of .00804M.</w:t>
      </w:r>
    </w:p>
    <w:p w:rsidR="00835546" w:rsidRPr="00301489" w:rsidRDefault="00835546" w:rsidP="00835546">
      <w:pPr>
        <w:rPr>
          <w:rFonts w:ascii="Times New Roman" w:hAnsi="Times New Roman" w:cs="Times New Roman"/>
          <w:b/>
          <w:u w:val="single"/>
        </w:rPr>
      </w:pPr>
      <w:r w:rsidRPr="00301489">
        <w:rPr>
          <w:rFonts w:ascii="Times New Roman" w:hAnsi="Times New Roman" w:cs="Times New Roman"/>
          <w:b/>
          <w:u w:val="single"/>
        </w:rPr>
        <w:t>Reference(s):</w:t>
      </w:r>
    </w:p>
    <w:p w:rsidR="00835546" w:rsidRPr="00301489" w:rsidRDefault="00835546" w:rsidP="00835546">
      <w:pPr>
        <w:pStyle w:val="ListParagraph"/>
        <w:numPr>
          <w:ilvl w:val="0"/>
          <w:numId w:val="1"/>
        </w:numPr>
        <w:rPr>
          <w:rFonts w:ascii="Times New Roman" w:hAnsi="Times New Roman" w:cs="Times New Roman"/>
        </w:rPr>
      </w:pPr>
      <w:r w:rsidRPr="00301489">
        <w:rPr>
          <w:rFonts w:ascii="Times New Roman" w:hAnsi="Times New Roman" w:cs="Times New Roman"/>
        </w:rPr>
        <w:t>“What in the World ISN’T Chemistry”, General Chemistry Laboratory Manual, Dr. Rashmi Venkateswaran, 2019.</w:t>
      </w:r>
    </w:p>
    <w:p w:rsidR="00835546" w:rsidRDefault="00454535" w:rsidP="00835546">
      <w:pPr>
        <w:pStyle w:val="ListParagraph"/>
        <w:numPr>
          <w:ilvl w:val="0"/>
          <w:numId w:val="1"/>
        </w:numPr>
        <w:rPr>
          <w:rFonts w:ascii="Times New Roman" w:hAnsi="Times New Roman" w:cs="Times New Roman"/>
        </w:rPr>
      </w:pPr>
      <w:r>
        <w:rPr>
          <w:rFonts w:ascii="Times New Roman" w:hAnsi="Times New Roman" w:cs="Times New Roman"/>
        </w:rPr>
        <w:t>Duncan A. MacInnes</w:t>
      </w:r>
      <w:r w:rsidR="001A73F4">
        <w:rPr>
          <w:rFonts w:ascii="Times New Roman" w:hAnsi="Times New Roman" w:cs="Times New Roman"/>
        </w:rPr>
        <w:t>, Scientific American</w:t>
      </w:r>
      <w:r>
        <w:rPr>
          <w:rFonts w:ascii="Times New Roman" w:hAnsi="Times New Roman" w:cs="Times New Roman"/>
        </w:rPr>
        <w:t>, Vol 184 (No.1), 1951, 40-43</w:t>
      </w:r>
      <w:r w:rsidR="001A73F4">
        <w:rPr>
          <w:rFonts w:ascii="Times New Roman" w:hAnsi="Times New Roman" w:cs="Times New Roman"/>
        </w:rPr>
        <w:t xml:space="preserve"> </w:t>
      </w:r>
    </w:p>
    <w:p w:rsidR="000A4DED" w:rsidRPr="00B05517" w:rsidRDefault="000A4DED" w:rsidP="00835546">
      <w:pPr>
        <w:pStyle w:val="ListParagraph"/>
        <w:numPr>
          <w:ilvl w:val="0"/>
          <w:numId w:val="1"/>
        </w:numPr>
        <w:rPr>
          <w:rFonts w:ascii="Times New Roman" w:hAnsi="Times New Roman" w:cs="Times New Roman"/>
        </w:rPr>
      </w:pPr>
      <w:hyperlink r:id="rId5" w:history="1">
        <w:r w:rsidRPr="000A4DED">
          <w:rPr>
            <w:rStyle w:val="Hyperlink"/>
          </w:rPr>
          <w:t>https://courses.lumenlearning.com/boundless-chemistry/chapter/diprotic-and-polyprotic-acids/</w:t>
        </w:r>
      </w:hyperlink>
      <w:r w:rsidRPr="000A4DED">
        <w:t>, N/A, lumen</w:t>
      </w:r>
      <w:r>
        <w:t xml:space="preserve"> </w:t>
      </w:r>
      <w:r w:rsidRPr="000A4DED">
        <w:t>learnin</w:t>
      </w:r>
      <w:r>
        <w:t>g</w:t>
      </w:r>
    </w:p>
    <w:p w:rsidR="00B05517" w:rsidRPr="00D21F71" w:rsidRDefault="0072228F" w:rsidP="00835546">
      <w:pPr>
        <w:pStyle w:val="ListParagraph"/>
        <w:numPr>
          <w:ilvl w:val="0"/>
          <w:numId w:val="1"/>
        </w:numPr>
        <w:rPr>
          <w:rFonts w:ascii="Times New Roman" w:hAnsi="Times New Roman" w:cs="Times New Roman"/>
        </w:rPr>
      </w:pPr>
      <w:hyperlink r:id="rId6" w:history="1">
        <w:r w:rsidRPr="0072228F">
          <w:rPr>
            <w:rStyle w:val="Hyperlink"/>
          </w:rPr>
          <w:t>https://www.sciencecompany.com/Phenolphthalein-pH-Indicator-1-oz-P6364.aspx</w:t>
        </w:r>
      </w:hyperlink>
      <w:r w:rsidRPr="0072228F">
        <w:t>, N/A, science co</w:t>
      </w:r>
      <w:r>
        <w:t>mpany</w:t>
      </w:r>
    </w:p>
    <w:p w:rsidR="00D21F71" w:rsidRPr="00D21F71" w:rsidRDefault="00D21F71" w:rsidP="00835546">
      <w:pPr>
        <w:pStyle w:val="ListParagraph"/>
        <w:numPr>
          <w:ilvl w:val="0"/>
          <w:numId w:val="1"/>
        </w:numPr>
        <w:rPr>
          <w:rFonts w:ascii="Times New Roman" w:hAnsi="Times New Roman" w:cs="Times New Roman"/>
        </w:rPr>
      </w:pPr>
      <w:hyperlink r:id="rId7" w:history="1">
        <w:r w:rsidRPr="00D21F71">
          <w:rPr>
            <w:rStyle w:val="Hyperlink"/>
          </w:rPr>
          <w:t>https://courses.lumenlearning.com/boundless-chemistry/chapter/acid-base-properties-of-salts/</w:t>
        </w:r>
      </w:hyperlink>
      <w:r w:rsidRPr="00D21F71">
        <w:t>, N/A, lumen lear</w:t>
      </w:r>
      <w:r>
        <w:t>ning</w:t>
      </w:r>
    </w:p>
    <w:p w:rsidR="006C2BD5" w:rsidRDefault="006C2BD5" w:rsidP="00835546">
      <w:pPr>
        <w:rPr>
          <w:rFonts w:ascii="Times New Roman" w:hAnsi="Times New Roman" w:cs="Times New Roman"/>
          <w:b/>
          <w:u w:val="single"/>
        </w:rPr>
      </w:pPr>
    </w:p>
    <w:p w:rsidR="00613AE1" w:rsidRDefault="00613AE1" w:rsidP="00835546">
      <w:pPr>
        <w:rPr>
          <w:rFonts w:ascii="Times New Roman" w:hAnsi="Times New Roman" w:cs="Times New Roman"/>
          <w:b/>
          <w:u w:val="single"/>
        </w:rPr>
      </w:pPr>
    </w:p>
    <w:p w:rsidR="00613AE1" w:rsidRDefault="00613AE1" w:rsidP="00835546">
      <w:pPr>
        <w:rPr>
          <w:rFonts w:ascii="Times New Roman" w:hAnsi="Times New Roman" w:cs="Times New Roman"/>
          <w:b/>
          <w:u w:val="single"/>
        </w:rPr>
      </w:pPr>
    </w:p>
    <w:p w:rsidR="00835546" w:rsidRPr="00301489" w:rsidRDefault="00835546" w:rsidP="00835546">
      <w:pPr>
        <w:rPr>
          <w:rFonts w:ascii="Times New Roman" w:hAnsi="Times New Roman" w:cs="Times New Roman"/>
          <w:b/>
          <w:u w:val="single"/>
        </w:rPr>
      </w:pPr>
      <w:r w:rsidRPr="00301489">
        <w:rPr>
          <w:rFonts w:ascii="Times New Roman" w:hAnsi="Times New Roman" w:cs="Times New Roman"/>
          <w:b/>
          <w:u w:val="single"/>
        </w:rPr>
        <w:t>Appendix:</w:t>
      </w:r>
    </w:p>
    <w:p w:rsidR="00835546" w:rsidRDefault="00835546" w:rsidP="00835546">
      <w:pPr>
        <w:rPr>
          <w:rFonts w:ascii="Times New Roman" w:hAnsi="Times New Roman" w:cs="Times New Roman"/>
          <w:b/>
          <w:u w:val="single"/>
        </w:rPr>
      </w:pPr>
      <w:r w:rsidRPr="00301489">
        <w:rPr>
          <w:rFonts w:ascii="Times New Roman" w:hAnsi="Times New Roman" w:cs="Times New Roman"/>
          <w:b/>
        </w:rPr>
        <w:tab/>
      </w:r>
      <w:r w:rsidRPr="00301489">
        <w:rPr>
          <w:rFonts w:ascii="Times New Roman" w:hAnsi="Times New Roman" w:cs="Times New Roman"/>
          <w:b/>
          <w:u w:val="single"/>
        </w:rPr>
        <w:t>Raw Data:</w:t>
      </w:r>
    </w:p>
    <w:p w:rsidR="00775AFB" w:rsidRDefault="00775AFB" w:rsidP="00835546">
      <w:pPr>
        <w:rPr>
          <w:rFonts w:ascii="Times New Roman" w:hAnsi="Times New Roman" w:cs="Times New Roman"/>
          <w:b/>
          <w:u w:val="single"/>
        </w:rPr>
      </w:pPr>
      <w:r>
        <w:rPr>
          <w:noProof/>
        </w:rPr>
        <w:drawing>
          <wp:inline distT="0" distB="0" distL="0" distR="0">
            <wp:extent cx="5943600" cy="18751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1875155"/>
                    </a:xfrm>
                    <a:prstGeom prst="rect">
                      <a:avLst/>
                    </a:prstGeom>
                    <a:noFill/>
                    <a:ln>
                      <a:noFill/>
                    </a:ln>
                  </pic:spPr>
                </pic:pic>
              </a:graphicData>
            </a:graphic>
          </wp:inline>
        </w:drawing>
      </w:r>
    </w:p>
    <w:p w:rsidR="00775AFB" w:rsidRDefault="00613AE1" w:rsidP="00835546">
      <w:pPr>
        <w:rPr>
          <w:rFonts w:ascii="Times New Roman" w:hAnsi="Times New Roman" w:cs="Times New Roman"/>
          <w:b/>
          <w:u w:val="single"/>
        </w:rPr>
      </w:pPr>
      <w:r>
        <w:rPr>
          <w:noProof/>
        </w:rPr>
        <w:lastRenderedPageBreak/>
        <w:drawing>
          <wp:inline distT="0" distB="0" distL="0" distR="0" wp14:anchorId="3525C3B4" wp14:editId="04D1A284">
            <wp:extent cx="2080080" cy="28575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85198" cy="2864531"/>
                    </a:xfrm>
                    <a:prstGeom prst="rect">
                      <a:avLst/>
                    </a:prstGeom>
                  </pic:spPr>
                </pic:pic>
              </a:graphicData>
            </a:graphic>
          </wp:inline>
        </w:drawing>
      </w:r>
      <w:r>
        <w:rPr>
          <w:noProof/>
        </w:rPr>
        <w:drawing>
          <wp:inline distT="0" distB="0" distL="0" distR="0" wp14:anchorId="10B69B16" wp14:editId="48685D61">
            <wp:extent cx="1946043" cy="28575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9598" cy="2862720"/>
                    </a:xfrm>
                    <a:prstGeom prst="rect">
                      <a:avLst/>
                    </a:prstGeom>
                    <a:noFill/>
                    <a:ln>
                      <a:noFill/>
                    </a:ln>
                  </pic:spPr>
                </pic:pic>
              </a:graphicData>
            </a:graphic>
          </wp:inline>
        </w:drawing>
      </w:r>
      <w:r>
        <w:rPr>
          <w:noProof/>
        </w:rPr>
        <w:drawing>
          <wp:inline distT="0" distB="0" distL="0" distR="0" wp14:anchorId="5FB34351" wp14:editId="7B2A7501">
            <wp:extent cx="2203494" cy="2828925"/>
            <wp:effectExtent l="0" t="0" r="635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13327" cy="2841549"/>
                    </a:xfrm>
                    <a:prstGeom prst="rect">
                      <a:avLst/>
                    </a:prstGeom>
                    <a:noFill/>
                    <a:ln>
                      <a:noFill/>
                    </a:ln>
                  </pic:spPr>
                </pic:pic>
              </a:graphicData>
            </a:graphic>
          </wp:inline>
        </w:drawing>
      </w:r>
      <w:bookmarkStart w:id="0" w:name="_GoBack"/>
      <w:bookmarkEnd w:id="0"/>
    </w:p>
    <w:p w:rsidR="00775AFB" w:rsidRPr="00301489" w:rsidRDefault="00775AFB" w:rsidP="00835546">
      <w:pPr>
        <w:rPr>
          <w:rFonts w:ascii="Times New Roman" w:hAnsi="Times New Roman" w:cs="Times New Roman"/>
          <w:b/>
          <w:u w:val="single"/>
        </w:rPr>
      </w:pPr>
    </w:p>
    <w:p w:rsidR="00613AE1" w:rsidRDefault="00301489" w:rsidP="00835546">
      <w:pPr>
        <w:rPr>
          <w:rFonts w:ascii="Times New Roman" w:hAnsi="Times New Roman" w:cs="Times New Roman"/>
        </w:rPr>
      </w:pPr>
      <w:r w:rsidRPr="00301489">
        <w:rPr>
          <w:rFonts w:ascii="Times New Roman" w:hAnsi="Times New Roman" w:cs="Times New Roman"/>
        </w:rPr>
        <w:tab/>
      </w:r>
    </w:p>
    <w:p w:rsidR="00613AE1" w:rsidRDefault="00613AE1" w:rsidP="00835546">
      <w:pPr>
        <w:rPr>
          <w:rFonts w:ascii="Times New Roman" w:hAnsi="Times New Roman" w:cs="Times New Roman"/>
        </w:rPr>
      </w:pPr>
    </w:p>
    <w:p w:rsidR="00613AE1" w:rsidRDefault="00613AE1" w:rsidP="00835546">
      <w:pPr>
        <w:rPr>
          <w:rFonts w:ascii="Times New Roman" w:hAnsi="Times New Roman" w:cs="Times New Roman"/>
        </w:rPr>
      </w:pPr>
    </w:p>
    <w:p w:rsidR="00613AE1" w:rsidRDefault="00613AE1" w:rsidP="00835546">
      <w:pPr>
        <w:rPr>
          <w:rFonts w:ascii="Times New Roman" w:hAnsi="Times New Roman" w:cs="Times New Roman"/>
        </w:rPr>
      </w:pPr>
    </w:p>
    <w:p w:rsidR="00613AE1" w:rsidRDefault="00613AE1" w:rsidP="00835546">
      <w:pPr>
        <w:rPr>
          <w:rFonts w:ascii="Times New Roman" w:hAnsi="Times New Roman" w:cs="Times New Roman"/>
        </w:rPr>
      </w:pPr>
    </w:p>
    <w:p w:rsidR="00613AE1" w:rsidRDefault="00613AE1" w:rsidP="00835546">
      <w:pPr>
        <w:rPr>
          <w:rFonts w:ascii="Times New Roman" w:hAnsi="Times New Roman" w:cs="Times New Roman"/>
        </w:rPr>
      </w:pPr>
    </w:p>
    <w:p w:rsidR="00613AE1" w:rsidRDefault="00613AE1" w:rsidP="00835546">
      <w:pPr>
        <w:rPr>
          <w:rFonts w:ascii="Times New Roman" w:hAnsi="Times New Roman" w:cs="Times New Roman"/>
        </w:rPr>
      </w:pPr>
    </w:p>
    <w:p w:rsidR="00613AE1" w:rsidRDefault="00613AE1" w:rsidP="00835546">
      <w:pPr>
        <w:rPr>
          <w:rFonts w:ascii="Times New Roman" w:hAnsi="Times New Roman" w:cs="Times New Roman"/>
        </w:rPr>
      </w:pPr>
    </w:p>
    <w:p w:rsidR="00301489" w:rsidRDefault="00301489" w:rsidP="00835546">
      <w:pPr>
        <w:rPr>
          <w:rFonts w:ascii="Times New Roman" w:hAnsi="Times New Roman" w:cs="Times New Roman"/>
          <w:b/>
          <w:u w:val="single"/>
        </w:rPr>
      </w:pPr>
      <w:r w:rsidRPr="00301489">
        <w:rPr>
          <w:rFonts w:ascii="Times New Roman" w:hAnsi="Times New Roman" w:cs="Times New Roman"/>
          <w:b/>
          <w:u w:val="single"/>
        </w:rPr>
        <w:lastRenderedPageBreak/>
        <w:t>Tables:</w:t>
      </w:r>
    </w:p>
    <w:p w:rsidR="00C37E31" w:rsidRPr="0058535D" w:rsidRDefault="0058535D" w:rsidP="00835546">
      <w:pPr>
        <w:rPr>
          <w:rFonts w:ascii="Times New Roman" w:hAnsi="Times New Roman" w:cs="Times New Roman"/>
          <w:u w:val="single"/>
        </w:rPr>
      </w:pPr>
      <w:r w:rsidRPr="0058535D">
        <w:rPr>
          <w:rFonts w:ascii="Times New Roman" w:hAnsi="Times New Roman" w:cs="Times New Roman"/>
          <w:u w:val="single"/>
        </w:rPr>
        <w:t>Run 1 (HCl)</w:t>
      </w:r>
    </w:p>
    <w:p w:rsidR="00EE4614" w:rsidRPr="00733349" w:rsidRDefault="00EE4614" w:rsidP="00835546">
      <w:pPr>
        <w:rPr>
          <w:rFonts w:ascii="Times New Roman" w:hAnsi="Times New Roman" w:cs="Times New Roman"/>
        </w:rPr>
      </w:pPr>
      <w:r>
        <w:rPr>
          <w:noProof/>
        </w:rPr>
        <w:drawing>
          <wp:inline distT="0" distB="0" distL="0" distR="0" wp14:anchorId="55ADF526" wp14:editId="28038A30">
            <wp:extent cx="3362325" cy="219988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70798" cy="2205424"/>
                    </a:xfrm>
                    <a:prstGeom prst="rect">
                      <a:avLst/>
                    </a:prstGeom>
                  </pic:spPr>
                </pic:pic>
              </a:graphicData>
            </a:graphic>
          </wp:inline>
        </w:drawing>
      </w:r>
    </w:p>
    <w:p w:rsidR="00EE4614" w:rsidRDefault="00EE4614" w:rsidP="00835546">
      <w:pPr>
        <w:rPr>
          <w:rFonts w:ascii="Times New Roman" w:hAnsi="Times New Roman" w:cs="Times New Roman"/>
          <w:u w:val="single"/>
        </w:rPr>
      </w:pPr>
    </w:p>
    <w:p w:rsidR="0058535D" w:rsidRDefault="0058535D" w:rsidP="00835546">
      <w:pPr>
        <w:rPr>
          <w:rFonts w:ascii="Times New Roman" w:hAnsi="Times New Roman" w:cs="Times New Roman"/>
          <w:u w:val="single"/>
        </w:rPr>
      </w:pPr>
      <w:r>
        <w:rPr>
          <w:rFonts w:ascii="Times New Roman" w:hAnsi="Times New Roman" w:cs="Times New Roman"/>
          <w:u w:val="single"/>
        </w:rPr>
        <w:t>Run 3 (HCl)</w:t>
      </w:r>
    </w:p>
    <w:p w:rsidR="00EE4614" w:rsidRDefault="00EE4614" w:rsidP="00835546">
      <w:pPr>
        <w:rPr>
          <w:rFonts w:ascii="Times New Roman" w:hAnsi="Times New Roman" w:cs="Times New Roman"/>
          <w:u w:val="single"/>
        </w:rPr>
      </w:pPr>
      <w:r>
        <w:rPr>
          <w:noProof/>
        </w:rPr>
        <w:drawing>
          <wp:inline distT="0" distB="0" distL="0" distR="0" wp14:anchorId="49560350" wp14:editId="41C14B88">
            <wp:extent cx="3152775" cy="209713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163324" cy="2104151"/>
                    </a:xfrm>
                    <a:prstGeom prst="rect">
                      <a:avLst/>
                    </a:prstGeom>
                  </pic:spPr>
                </pic:pic>
              </a:graphicData>
            </a:graphic>
          </wp:inline>
        </w:drawing>
      </w:r>
    </w:p>
    <w:p w:rsidR="0058535D" w:rsidRDefault="0058535D" w:rsidP="00835546">
      <w:pPr>
        <w:rPr>
          <w:rFonts w:ascii="Times New Roman" w:hAnsi="Times New Roman" w:cs="Times New Roman"/>
          <w:u w:val="single"/>
        </w:rPr>
      </w:pPr>
    </w:p>
    <w:p w:rsidR="0058535D" w:rsidRDefault="0058535D" w:rsidP="00835546">
      <w:pPr>
        <w:rPr>
          <w:rFonts w:ascii="Times New Roman" w:hAnsi="Times New Roman" w:cs="Times New Roman"/>
          <w:u w:val="single"/>
        </w:rPr>
      </w:pPr>
      <w:r>
        <w:rPr>
          <w:rFonts w:ascii="Times New Roman" w:hAnsi="Times New Roman" w:cs="Times New Roman"/>
          <w:u w:val="single"/>
        </w:rPr>
        <w:t>Run 4 (maleic acid #7)</w:t>
      </w:r>
    </w:p>
    <w:p w:rsidR="00EE4614" w:rsidRDefault="00865BBD" w:rsidP="00835546">
      <w:pPr>
        <w:rPr>
          <w:rFonts w:ascii="Times New Roman" w:hAnsi="Times New Roman" w:cs="Times New Roman"/>
          <w:u w:val="single"/>
        </w:rPr>
      </w:pPr>
      <w:r w:rsidRPr="00865BBD">
        <w:drawing>
          <wp:inline distT="0" distB="0" distL="0" distR="0" wp14:anchorId="21EF37A3" wp14:editId="709577C3">
            <wp:extent cx="2857500" cy="19050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863092" cy="1908728"/>
                    </a:xfrm>
                    <a:prstGeom prst="rect">
                      <a:avLst/>
                    </a:prstGeom>
                  </pic:spPr>
                </pic:pic>
              </a:graphicData>
            </a:graphic>
          </wp:inline>
        </w:drawing>
      </w:r>
    </w:p>
    <w:p w:rsidR="0058535D" w:rsidRDefault="0058535D" w:rsidP="00835546">
      <w:pPr>
        <w:rPr>
          <w:rFonts w:ascii="Times New Roman" w:hAnsi="Times New Roman" w:cs="Times New Roman"/>
          <w:u w:val="single"/>
        </w:rPr>
      </w:pPr>
    </w:p>
    <w:p w:rsidR="0058535D" w:rsidRDefault="0058535D" w:rsidP="00835546">
      <w:pPr>
        <w:rPr>
          <w:rFonts w:ascii="Times New Roman" w:hAnsi="Times New Roman" w:cs="Times New Roman"/>
          <w:u w:val="single"/>
        </w:rPr>
      </w:pPr>
      <w:r>
        <w:rPr>
          <w:rFonts w:ascii="Times New Roman" w:hAnsi="Times New Roman" w:cs="Times New Roman"/>
          <w:u w:val="single"/>
        </w:rPr>
        <w:t>Run 5 (maleic acid #7)</w:t>
      </w:r>
    </w:p>
    <w:p w:rsidR="00EE4614" w:rsidRDefault="00EE4614" w:rsidP="00835546">
      <w:pPr>
        <w:rPr>
          <w:rFonts w:ascii="Times New Roman" w:hAnsi="Times New Roman" w:cs="Times New Roman"/>
          <w:u w:val="single"/>
        </w:rPr>
      </w:pPr>
    </w:p>
    <w:p w:rsidR="004756B8" w:rsidRDefault="004756B8" w:rsidP="00835546">
      <w:pPr>
        <w:rPr>
          <w:rFonts w:ascii="Times New Roman" w:hAnsi="Times New Roman" w:cs="Times New Roman"/>
          <w:u w:val="single"/>
        </w:rPr>
      </w:pPr>
    </w:p>
    <w:p w:rsidR="004756B8" w:rsidRDefault="00865BBD" w:rsidP="00835546">
      <w:pPr>
        <w:rPr>
          <w:rFonts w:ascii="Times New Roman" w:hAnsi="Times New Roman" w:cs="Times New Roman"/>
          <w:u w:val="single"/>
        </w:rPr>
      </w:pPr>
      <w:r w:rsidRPr="00865BBD">
        <w:drawing>
          <wp:inline distT="0" distB="0" distL="0" distR="0" wp14:anchorId="16A1EDDB" wp14:editId="252C573A">
            <wp:extent cx="3362325" cy="2241550"/>
            <wp:effectExtent l="0" t="0" r="9525"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62511" cy="2241674"/>
                    </a:xfrm>
                    <a:prstGeom prst="rect">
                      <a:avLst/>
                    </a:prstGeom>
                  </pic:spPr>
                </pic:pic>
              </a:graphicData>
            </a:graphic>
          </wp:inline>
        </w:drawing>
      </w:r>
    </w:p>
    <w:p w:rsidR="004756B8" w:rsidRDefault="004756B8" w:rsidP="00835546">
      <w:pPr>
        <w:rPr>
          <w:rFonts w:ascii="Times New Roman" w:hAnsi="Times New Roman" w:cs="Times New Roman"/>
          <w:u w:val="single"/>
        </w:rPr>
      </w:pPr>
    </w:p>
    <w:p w:rsidR="004756B8" w:rsidRDefault="004756B8" w:rsidP="00835546">
      <w:pPr>
        <w:rPr>
          <w:rFonts w:ascii="Times New Roman" w:hAnsi="Times New Roman" w:cs="Times New Roman"/>
          <w:u w:val="single"/>
        </w:rPr>
      </w:pPr>
    </w:p>
    <w:p w:rsidR="004756B8" w:rsidRDefault="004756B8" w:rsidP="00835546">
      <w:pPr>
        <w:rPr>
          <w:rFonts w:ascii="Times New Roman" w:hAnsi="Times New Roman" w:cs="Times New Roman"/>
          <w:u w:val="single"/>
        </w:rPr>
      </w:pPr>
    </w:p>
    <w:p w:rsidR="004756B8" w:rsidRDefault="004756B8" w:rsidP="00835546">
      <w:pPr>
        <w:rPr>
          <w:rFonts w:ascii="Times New Roman" w:hAnsi="Times New Roman" w:cs="Times New Roman"/>
          <w:u w:val="single"/>
        </w:rPr>
      </w:pPr>
    </w:p>
    <w:p w:rsidR="0058535D" w:rsidRDefault="0058535D" w:rsidP="00835546">
      <w:pPr>
        <w:rPr>
          <w:rFonts w:ascii="Times New Roman" w:hAnsi="Times New Roman" w:cs="Times New Roman"/>
          <w:u w:val="single"/>
        </w:rPr>
      </w:pPr>
      <w:r>
        <w:rPr>
          <w:rFonts w:ascii="Times New Roman" w:hAnsi="Times New Roman" w:cs="Times New Roman"/>
          <w:u w:val="single"/>
        </w:rPr>
        <w:t>Run 6 (Maleic Acid)</w:t>
      </w:r>
    </w:p>
    <w:p w:rsidR="00EE4614" w:rsidRDefault="00047610" w:rsidP="00835546">
      <w:pPr>
        <w:rPr>
          <w:rFonts w:ascii="Times New Roman" w:hAnsi="Times New Roman" w:cs="Times New Roman"/>
          <w:u w:val="single"/>
        </w:rPr>
      </w:pPr>
      <w:r>
        <w:rPr>
          <w:noProof/>
        </w:rPr>
        <w:drawing>
          <wp:inline distT="0" distB="0" distL="0" distR="0" wp14:anchorId="162DB43F" wp14:editId="6D8A344F">
            <wp:extent cx="3426688" cy="217170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432922" cy="2175651"/>
                    </a:xfrm>
                    <a:prstGeom prst="rect">
                      <a:avLst/>
                    </a:prstGeom>
                  </pic:spPr>
                </pic:pic>
              </a:graphicData>
            </a:graphic>
          </wp:inline>
        </w:drawing>
      </w:r>
    </w:p>
    <w:p w:rsidR="00F44D32" w:rsidRPr="0058535D" w:rsidRDefault="00F44D32" w:rsidP="00835546">
      <w:pPr>
        <w:rPr>
          <w:rFonts w:ascii="Times New Roman" w:hAnsi="Times New Roman" w:cs="Times New Roman"/>
          <w:u w:val="single"/>
        </w:rPr>
      </w:pPr>
    </w:p>
    <w:p w:rsidR="00613AE1" w:rsidRDefault="00613AE1" w:rsidP="00835546">
      <w:pPr>
        <w:rPr>
          <w:rFonts w:ascii="Times New Roman" w:hAnsi="Times New Roman" w:cs="Times New Roman"/>
          <w:u w:val="single"/>
        </w:rPr>
      </w:pPr>
    </w:p>
    <w:p w:rsidR="00613AE1" w:rsidRDefault="00613AE1" w:rsidP="00835546">
      <w:pPr>
        <w:rPr>
          <w:rFonts w:ascii="Times New Roman" w:hAnsi="Times New Roman" w:cs="Times New Roman"/>
          <w:u w:val="single"/>
        </w:rPr>
      </w:pPr>
    </w:p>
    <w:p w:rsidR="00613AE1" w:rsidRDefault="00613AE1" w:rsidP="00835546">
      <w:pPr>
        <w:rPr>
          <w:rFonts w:ascii="Times New Roman" w:hAnsi="Times New Roman" w:cs="Times New Roman"/>
          <w:u w:val="single"/>
        </w:rPr>
      </w:pPr>
    </w:p>
    <w:p w:rsidR="0058535D" w:rsidRDefault="00F44D32" w:rsidP="00835546">
      <w:pPr>
        <w:rPr>
          <w:rFonts w:ascii="Times New Roman" w:hAnsi="Times New Roman" w:cs="Times New Roman"/>
          <w:u w:val="single"/>
        </w:rPr>
      </w:pPr>
      <w:r>
        <w:rPr>
          <w:rFonts w:ascii="Times New Roman" w:hAnsi="Times New Roman" w:cs="Times New Roman"/>
          <w:u w:val="single"/>
        </w:rPr>
        <w:lastRenderedPageBreak/>
        <w:t>Run 7 (Maleic acid #7)</w:t>
      </w:r>
    </w:p>
    <w:p w:rsidR="00E02830" w:rsidRDefault="00047610" w:rsidP="00835546">
      <w:pPr>
        <w:rPr>
          <w:rFonts w:ascii="Times New Roman" w:hAnsi="Times New Roman" w:cs="Times New Roman"/>
          <w:u w:val="single"/>
        </w:rPr>
      </w:pPr>
      <w:r>
        <w:rPr>
          <w:noProof/>
        </w:rPr>
        <w:drawing>
          <wp:inline distT="0" distB="0" distL="0" distR="0" wp14:anchorId="3CB121C5" wp14:editId="59DD859D">
            <wp:extent cx="2714625" cy="18097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714625" cy="1809750"/>
                    </a:xfrm>
                    <a:prstGeom prst="rect">
                      <a:avLst/>
                    </a:prstGeom>
                  </pic:spPr>
                </pic:pic>
              </a:graphicData>
            </a:graphic>
          </wp:inline>
        </w:drawing>
      </w:r>
    </w:p>
    <w:p w:rsidR="00F44D32" w:rsidRDefault="00F44D32" w:rsidP="00835546">
      <w:pPr>
        <w:rPr>
          <w:rFonts w:ascii="Times New Roman" w:hAnsi="Times New Roman" w:cs="Times New Roman"/>
          <w:u w:val="single"/>
        </w:rPr>
      </w:pPr>
      <w:r>
        <w:rPr>
          <w:rFonts w:ascii="Times New Roman" w:hAnsi="Times New Roman" w:cs="Times New Roman"/>
          <w:u w:val="single"/>
        </w:rPr>
        <w:t>Run 8 (Maleic Acid #7)</w:t>
      </w:r>
    </w:p>
    <w:p w:rsidR="00F44D32" w:rsidRDefault="00047610" w:rsidP="00835546">
      <w:pPr>
        <w:rPr>
          <w:rFonts w:ascii="Times New Roman" w:hAnsi="Times New Roman" w:cs="Times New Roman"/>
          <w:u w:val="single"/>
        </w:rPr>
      </w:pPr>
      <w:r>
        <w:rPr>
          <w:noProof/>
        </w:rPr>
        <w:drawing>
          <wp:inline distT="0" distB="0" distL="0" distR="0" wp14:anchorId="50B6D30D" wp14:editId="67CCC653">
            <wp:extent cx="2581275" cy="164666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586604" cy="1650065"/>
                    </a:xfrm>
                    <a:prstGeom prst="rect">
                      <a:avLst/>
                    </a:prstGeom>
                  </pic:spPr>
                </pic:pic>
              </a:graphicData>
            </a:graphic>
          </wp:inline>
        </w:drawing>
      </w:r>
    </w:p>
    <w:p w:rsidR="00F44D32" w:rsidRDefault="00F44D32" w:rsidP="00835546">
      <w:pPr>
        <w:rPr>
          <w:rFonts w:ascii="Times New Roman" w:hAnsi="Times New Roman" w:cs="Times New Roman"/>
          <w:u w:val="single"/>
        </w:rPr>
      </w:pPr>
      <w:r>
        <w:rPr>
          <w:rFonts w:ascii="Times New Roman" w:hAnsi="Times New Roman" w:cs="Times New Roman"/>
          <w:u w:val="single"/>
        </w:rPr>
        <w:t>Run 9 (HCl)</w:t>
      </w:r>
    </w:p>
    <w:p w:rsidR="00047610" w:rsidRDefault="00047610" w:rsidP="00835546">
      <w:pPr>
        <w:rPr>
          <w:rFonts w:ascii="Times New Roman" w:hAnsi="Times New Roman" w:cs="Times New Roman"/>
          <w:u w:val="single"/>
        </w:rPr>
      </w:pPr>
      <w:r>
        <w:rPr>
          <w:noProof/>
        </w:rPr>
        <w:drawing>
          <wp:inline distT="0" distB="0" distL="0" distR="0" wp14:anchorId="1C5BC9C7" wp14:editId="180142D9">
            <wp:extent cx="3333750" cy="2222500"/>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339683" cy="2226455"/>
                    </a:xfrm>
                    <a:prstGeom prst="rect">
                      <a:avLst/>
                    </a:prstGeom>
                  </pic:spPr>
                </pic:pic>
              </a:graphicData>
            </a:graphic>
          </wp:inline>
        </w:drawing>
      </w:r>
    </w:p>
    <w:p w:rsidR="00F44D32" w:rsidRPr="00F44D32" w:rsidRDefault="00F44D32" w:rsidP="00835546">
      <w:pPr>
        <w:rPr>
          <w:rFonts w:ascii="Times New Roman" w:hAnsi="Times New Roman" w:cs="Times New Roman"/>
          <w:u w:val="single"/>
        </w:rPr>
      </w:pPr>
    </w:p>
    <w:p w:rsidR="00C37E31" w:rsidRPr="0058535D" w:rsidRDefault="00C37E31" w:rsidP="00835546">
      <w:pPr>
        <w:rPr>
          <w:rFonts w:ascii="Times New Roman" w:hAnsi="Times New Roman" w:cs="Times New Roman"/>
          <w:u w:val="single"/>
        </w:rPr>
      </w:pPr>
      <w:r w:rsidRPr="0058535D">
        <w:rPr>
          <w:rFonts w:ascii="Times New Roman" w:hAnsi="Times New Roman" w:cs="Times New Roman"/>
          <w:u w:val="single"/>
        </w:rPr>
        <w:t>Data for dilution of NaOH</w:t>
      </w:r>
      <w:r w:rsidRPr="0058535D">
        <w:rPr>
          <w:rFonts w:ascii="Times New Roman" w:hAnsi="Times New Roman" w:cs="Times New Roman"/>
        </w:rPr>
        <w:tab/>
      </w:r>
    </w:p>
    <w:tbl>
      <w:tblPr>
        <w:tblStyle w:val="TableGrid"/>
        <w:tblW w:w="0" w:type="auto"/>
        <w:tblLook w:val="04A0" w:firstRow="1" w:lastRow="0" w:firstColumn="1" w:lastColumn="0" w:noHBand="0" w:noVBand="1"/>
      </w:tblPr>
      <w:tblGrid>
        <w:gridCol w:w="3116"/>
        <w:gridCol w:w="3117"/>
        <w:gridCol w:w="3117"/>
      </w:tblGrid>
      <w:tr w:rsidR="00C37E31" w:rsidTr="00C37E31">
        <w:tc>
          <w:tcPr>
            <w:tcW w:w="3116" w:type="dxa"/>
          </w:tcPr>
          <w:p w:rsidR="00C37E31" w:rsidRDefault="00C37E31" w:rsidP="00835546">
            <w:pPr>
              <w:rPr>
                <w:rFonts w:ascii="Times New Roman" w:hAnsi="Times New Roman" w:cs="Times New Roman"/>
              </w:rPr>
            </w:pPr>
          </w:p>
        </w:tc>
        <w:tc>
          <w:tcPr>
            <w:tcW w:w="3117" w:type="dxa"/>
          </w:tcPr>
          <w:p w:rsidR="00C37E31" w:rsidRPr="00C37E31" w:rsidRDefault="00C37E31" w:rsidP="00C37E31">
            <w:pPr>
              <w:jc w:val="center"/>
              <w:rPr>
                <w:rFonts w:ascii="Times New Roman" w:hAnsi="Times New Roman" w:cs="Times New Roman"/>
              </w:rPr>
            </w:pPr>
            <w:r>
              <w:rPr>
                <w:rFonts w:ascii="Times New Roman" w:hAnsi="Times New Roman" w:cs="Times New Roman"/>
              </w:rPr>
              <w:t>V</w:t>
            </w:r>
          </w:p>
        </w:tc>
        <w:tc>
          <w:tcPr>
            <w:tcW w:w="3117" w:type="dxa"/>
          </w:tcPr>
          <w:p w:rsidR="00C37E31" w:rsidRDefault="00C37E31" w:rsidP="00C37E31">
            <w:pPr>
              <w:jc w:val="center"/>
              <w:rPr>
                <w:rFonts w:ascii="Times New Roman" w:hAnsi="Times New Roman" w:cs="Times New Roman"/>
              </w:rPr>
            </w:pPr>
            <w:r>
              <w:rPr>
                <w:rFonts w:ascii="Times New Roman" w:hAnsi="Times New Roman" w:cs="Times New Roman"/>
              </w:rPr>
              <w:t>C</w:t>
            </w:r>
          </w:p>
        </w:tc>
      </w:tr>
      <w:tr w:rsidR="00C37E31" w:rsidTr="00C37E31">
        <w:tc>
          <w:tcPr>
            <w:tcW w:w="3116" w:type="dxa"/>
          </w:tcPr>
          <w:p w:rsidR="00C37E31" w:rsidRDefault="00C37E31" w:rsidP="00835546">
            <w:pPr>
              <w:rPr>
                <w:rFonts w:ascii="Times New Roman" w:hAnsi="Times New Roman" w:cs="Times New Roman"/>
              </w:rPr>
            </w:pPr>
            <w:r>
              <w:rPr>
                <w:rFonts w:ascii="Times New Roman" w:hAnsi="Times New Roman" w:cs="Times New Roman"/>
              </w:rPr>
              <w:t>Initial NaOH</w:t>
            </w:r>
          </w:p>
        </w:tc>
        <w:tc>
          <w:tcPr>
            <w:tcW w:w="3117" w:type="dxa"/>
          </w:tcPr>
          <w:p w:rsidR="00C37E31" w:rsidRDefault="00775AFB" w:rsidP="00835546">
            <w:pPr>
              <w:rPr>
                <w:rFonts w:ascii="Times New Roman" w:hAnsi="Times New Roman" w:cs="Times New Roman"/>
              </w:rPr>
            </w:pPr>
            <w:r>
              <w:rPr>
                <w:rFonts w:ascii="Times New Roman" w:hAnsi="Times New Roman" w:cs="Times New Roman"/>
              </w:rPr>
              <w:t>.00550L</w:t>
            </w:r>
          </w:p>
        </w:tc>
        <w:tc>
          <w:tcPr>
            <w:tcW w:w="3117" w:type="dxa"/>
          </w:tcPr>
          <w:p w:rsidR="00C37E31" w:rsidRDefault="00775AFB" w:rsidP="00835546">
            <w:pPr>
              <w:rPr>
                <w:rFonts w:ascii="Times New Roman" w:hAnsi="Times New Roman" w:cs="Times New Roman"/>
              </w:rPr>
            </w:pPr>
            <w:r>
              <w:rPr>
                <w:rFonts w:ascii="Times New Roman" w:hAnsi="Times New Roman" w:cs="Times New Roman"/>
              </w:rPr>
              <w:t>.600M</w:t>
            </w:r>
          </w:p>
        </w:tc>
      </w:tr>
      <w:tr w:rsidR="00C37E31" w:rsidTr="00C37E31">
        <w:tc>
          <w:tcPr>
            <w:tcW w:w="3116" w:type="dxa"/>
          </w:tcPr>
          <w:p w:rsidR="00C37E31" w:rsidRDefault="00C37E31" w:rsidP="00835546">
            <w:pPr>
              <w:rPr>
                <w:rFonts w:ascii="Times New Roman" w:hAnsi="Times New Roman" w:cs="Times New Roman"/>
              </w:rPr>
            </w:pPr>
            <w:r>
              <w:rPr>
                <w:rFonts w:ascii="Times New Roman" w:hAnsi="Times New Roman" w:cs="Times New Roman"/>
              </w:rPr>
              <w:t>Diluted NaOH</w:t>
            </w:r>
          </w:p>
        </w:tc>
        <w:tc>
          <w:tcPr>
            <w:tcW w:w="3117" w:type="dxa"/>
          </w:tcPr>
          <w:p w:rsidR="00C37E31" w:rsidRDefault="00775AFB" w:rsidP="00835546">
            <w:pPr>
              <w:rPr>
                <w:rFonts w:ascii="Times New Roman" w:hAnsi="Times New Roman" w:cs="Times New Roman"/>
              </w:rPr>
            </w:pPr>
            <w:r>
              <w:rPr>
                <w:rFonts w:ascii="Times New Roman" w:hAnsi="Times New Roman" w:cs="Times New Roman"/>
              </w:rPr>
              <w:t>.250L</w:t>
            </w:r>
          </w:p>
        </w:tc>
        <w:tc>
          <w:tcPr>
            <w:tcW w:w="3117" w:type="dxa"/>
          </w:tcPr>
          <w:p w:rsidR="00C37E31" w:rsidRDefault="00775AFB" w:rsidP="00835546">
            <w:pPr>
              <w:rPr>
                <w:rFonts w:ascii="Times New Roman" w:hAnsi="Times New Roman" w:cs="Times New Roman"/>
              </w:rPr>
            </w:pPr>
            <w:r>
              <w:rPr>
                <w:rFonts w:ascii="Times New Roman" w:hAnsi="Times New Roman" w:cs="Times New Roman"/>
              </w:rPr>
              <w:t>.0132M</w:t>
            </w:r>
          </w:p>
        </w:tc>
      </w:tr>
    </w:tbl>
    <w:p w:rsidR="00C37E31" w:rsidRPr="00C37E31" w:rsidRDefault="00C37E31" w:rsidP="00835546">
      <w:pPr>
        <w:rPr>
          <w:rFonts w:ascii="Times New Roman" w:hAnsi="Times New Roman" w:cs="Times New Roman"/>
        </w:rPr>
      </w:pPr>
    </w:p>
    <w:p w:rsidR="00775AFB" w:rsidRPr="0058535D" w:rsidRDefault="00775AFB" w:rsidP="00835546">
      <w:pPr>
        <w:rPr>
          <w:rFonts w:ascii="Times New Roman" w:hAnsi="Times New Roman" w:cs="Times New Roman"/>
          <w:u w:val="single"/>
        </w:rPr>
      </w:pPr>
      <w:r w:rsidRPr="0058535D">
        <w:rPr>
          <w:rFonts w:ascii="Times New Roman" w:hAnsi="Times New Roman" w:cs="Times New Roman"/>
          <w:u w:val="single"/>
        </w:rPr>
        <w:lastRenderedPageBreak/>
        <w:t>pH of solutions</w:t>
      </w:r>
    </w:p>
    <w:tbl>
      <w:tblPr>
        <w:tblStyle w:val="TableGrid"/>
        <w:tblW w:w="0" w:type="auto"/>
        <w:tblLook w:val="04A0" w:firstRow="1" w:lastRow="0" w:firstColumn="1" w:lastColumn="0" w:noHBand="0" w:noVBand="1"/>
      </w:tblPr>
      <w:tblGrid>
        <w:gridCol w:w="3116"/>
        <w:gridCol w:w="3117"/>
        <w:gridCol w:w="3117"/>
      </w:tblGrid>
      <w:tr w:rsidR="00775AFB" w:rsidTr="00E02830">
        <w:tc>
          <w:tcPr>
            <w:tcW w:w="3116" w:type="dxa"/>
            <w:tcBorders>
              <w:bottom w:val="single" w:sz="4" w:space="0" w:color="auto"/>
            </w:tcBorders>
          </w:tcPr>
          <w:p w:rsidR="00775AFB" w:rsidRDefault="00775AFB" w:rsidP="00835546">
            <w:pPr>
              <w:rPr>
                <w:rFonts w:ascii="Times New Roman" w:hAnsi="Times New Roman" w:cs="Times New Roman"/>
              </w:rPr>
            </w:pPr>
            <w:r>
              <w:rPr>
                <w:rFonts w:ascii="Times New Roman" w:hAnsi="Times New Roman" w:cs="Times New Roman"/>
              </w:rPr>
              <w:t>NaOH</w:t>
            </w:r>
          </w:p>
        </w:tc>
        <w:tc>
          <w:tcPr>
            <w:tcW w:w="3117" w:type="dxa"/>
          </w:tcPr>
          <w:p w:rsidR="00775AFB" w:rsidRDefault="00775AFB" w:rsidP="00835546">
            <w:pPr>
              <w:rPr>
                <w:rFonts w:ascii="Times New Roman" w:hAnsi="Times New Roman" w:cs="Times New Roman"/>
              </w:rPr>
            </w:pPr>
            <w:proofErr w:type="gramStart"/>
            <w:r>
              <w:rPr>
                <w:rFonts w:ascii="Times New Roman" w:hAnsi="Times New Roman" w:cs="Times New Roman"/>
              </w:rPr>
              <w:t>HCl</w:t>
            </w:r>
            <w:r w:rsidR="00D21F71">
              <w:rPr>
                <w:rFonts w:ascii="Times New Roman" w:hAnsi="Times New Roman" w:cs="Times New Roman"/>
              </w:rPr>
              <w:t>(</w:t>
            </w:r>
            <w:proofErr w:type="gramEnd"/>
            <w:r w:rsidR="00D21F71">
              <w:rPr>
                <w:rFonts w:ascii="Times New Roman" w:hAnsi="Times New Roman" w:cs="Times New Roman"/>
              </w:rPr>
              <w:t>run 9)</w:t>
            </w:r>
          </w:p>
        </w:tc>
        <w:tc>
          <w:tcPr>
            <w:tcW w:w="3117" w:type="dxa"/>
          </w:tcPr>
          <w:p w:rsidR="00775AFB" w:rsidRDefault="00775AFB" w:rsidP="00835546">
            <w:pPr>
              <w:rPr>
                <w:rFonts w:ascii="Times New Roman" w:hAnsi="Times New Roman" w:cs="Times New Roman"/>
              </w:rPr>
            </w:pPr>
            <w:r>
              <w:rPr>
                <w:rFonts w:ascii="Times New Roman" w:hAnsi="Times New Roman" w:cs="Times New Roman"/>
              </w:rPr>
              <w:t>Maleic acid #7</w:t>
            </w:r>
            <w:r w:rsidR="00D21F71">
              <w:rPr>
                <w:rFonts w:ascii="Times New Roman" w:hAnsi="Times New Roman" w:cs="Times New Roman"/>
              </w:rPr>
              <w:t>(run 8)</w:t>
            </w:r>
          </w:p>
        </w:tc>
      </w:tr>
      <w:tr w:rsidR="00775AFB" w:rsidTr="00E02830">
        <w:tc>
          <w:tcPr>
            <w:tcW w:w="3116" w:type="dxa"/>
            <w:tcBorders>
              <w:bottom w:val="single" w:sz="4" w:space="0" w:color="auto"/>
            </w:tcBorders>
          </w:tcPr>
          <w:p w:rsidR="00775AFB" w:rsidRDefault="00775AFB" w:rsidP="00835546">
            <w:pPr>
              <w:rPr>
                <w:rFonts w:ascii="Times New Roman" w:hAnsi="Times New Roman" w:cs="Times New Roman"/>
              </w:rPr>
            </w:pPr>
            <w:r>
              <w:rPr>
                <w:rFonts w:ascii="Times New Roman" w:hAnsi="Times New Roman" w:cs="Times New Roman"/>
              </w:rPr>
              <w:t>1</w:t>
            </w:r>
            <w:r w:rsidR="00D21F71">
              <w:rPr>
                <w:rFonts w:ascii="Times New Roman" w:hAnsi="Times New Roman" w:cs="Times New Roman"/>
              </w:rPr>
              <w:t>2.1</w:t>
            </w:r>
          </w:p>
        </w:tc>
        <w:tc>
          <w:tcPr>
            <w:tcW w:w="3117" w:type="dxa"/>
          </w:tcPr>
          <w:p w:rsidR="00775AFB" w:rsidRDefault="00775AFB" w:rsidP="00835546">
            <w:pPr>
              <w:rPr>
                <w:rFonts w:ascii="Times New Roman" w:hAnsi="Times New Roman" w:cs="Times New Roman"/>
              </w:rPr>
            </w:pPr>
            <w:r>
              <w:rPr>
                <w:rFonts w:ascii="Times New Roman" w:hAnsi="Times New Roman" w:cs="Times New Roman"/>
              </w:rPr>
              <w:t>2.</w:t>
            </w:r>
            <w:r w:rsidR="0072228F">
              <w:rPr>
                <w:rFonts w:ascii="Times New Roman" w:hAnsi="Times New Roman" w:cs="Times New Roman"/>
              </w:rPr>
              <w:t>78</w:t>
            </w:r>
          </w:p>
        </w:tc>
        <w:tc>
          <w:tcPr>
            <w:tcW w:w="3117" w:type="dxa"/>
          </w:tcPr>
          <w:p w:rsidR="00775AFB" w:rsidRDefault="00D21F71" w:rsidP="00835546">
            <w:pPr>
              <w:rPr>
                <w:rFonts w:ascii="Times New Roman" w:hAnsi="Times New Roman" w:cs="Times New Roman"/>
              </w:rPr>
            </w:pPr>
            <w:r>
              <w:rPr>
                <w:rFonts w:ascii="Times New Roman" w:hAnsi="Times New Roman" w:cs="Times New Roman"/>
              </w:rPr>
              <w:t>2.83</w:t>
            </w:r>
          </w:p>
        </w:tc>
      </w:tr>
    </w:tbl>
    <w:p w:rsidR="00301489" w:rsidRDefault="00301489" w:rsidP="00835546">
      <w:pPr>
        <w:rPr>
          <w:rFonts w:ascii="Times New Roman" w:hAnsi="Times New Roman" w:cs="Times New Roman"/>
        </w:rPr>
      </w:pPr>
    </w:p>
    <w:p w:rsidR="00AA5F5C" w:rsidRDefault="00E02830" w:rsidP="00835546">
      <w:pPr>
        <w:rPr>
          <w:rFonts w:ascii="Times New Roman" w:hAnsi="Times New Roman" w:cs="Times New Roman"/>
        </w:rPr>
      </w:pPr>
      <w:r>
        <w:rPr>
          <w:rFonts w:ascii="Times New Roman" w:hAnsi="Times New Roman" w:cs="Times New Roman"/>
        </w:rPr>
        <w:t xml:space="preserve">Volume of NaOH during the equivalence point and endpoint of the titration with HCl </w:t>
      </w:r>
    </w:p>
    <w:tbl>
      <w:tblPr>
        <w:tblStyle w:val="TableGrid"/>
        <w:tblW w:w="0" w:type="auto"/>
        <w:tblLook w:val="04A0" w:firstRow="1" w:lastRow="0" w:firstColumn="1" w:lastColumn="0" w:noHBand="0" w:noVBand="1"/>
      </w:tblPr>
      <w:tblGrid>
        <w:gridCol w:w="3115"/>
        <w:gridCol w:w="3115"/>
        <w:gridCol w:w="3117"/>
      </w:tblGrid>
      <w:tr w:rsidR="007E4CC0" w:rsidTr="007E4CC0">
        <w:trPr>
          <w:trHeight w:val="466"/>
        </w:trPr>
        <w:tc>
          <w:tcPr>
            <w:tcW w:w="3115" w:type="dxa"/>
          </w:tcPr>
          <w:p w:rsidR="007E4CC0" w:rsidRDefault="007E4CC0" w:rsidP="00835546">
            <w:pPr>
              <w:rPr>
                <w:rFonts w:ascii="Times New Roman" w:hAnsi="Times New Roman" w:cs="Times New Roman"/>
              </w:rPr>
            </w:pPr>
            <w:r>
              <w:rPr>
                <w:rFonts w:ascii="Times New Roman" w:hAnsi="Times New Roman" w:cs="Times New Roman"/>
              </w:rPr>
              <w:t>Run</w:t>
            </w:r>
          </w:p>
        </w:tc>
        <w:tc>
          <w:tcPr>
            <w:tcW w:w="3115" w:type="dxa"/>
          </w:tcPr>
          <w:p w:rsidR="007E4CC0" w:rsidRDefault="007E4CC0" w:rsidP="00835546">
            <w:pPr>
              <w:rPr>
                <w:rFonts w:ascii="Times New Roman" w:hAnsi="Times New Roman" w:cs="Times New Roman"/>
              </w:rPr>
            </w:pPr>
            <w:r>
              <w:rPr>
                <w:rFonts w:ascii="Times New Roman" w:hAnsi="Times New Roman" w:cs="Times New Roman"/>
              </w:rPr>
              <w:t>Endpoint(mL)</w:t>
            </w:r>
          </w:p>
        </w:tc>
        <w:tc>
          <w:tcPr>
            <w:tcW w:w="3117" w:type="dxa"/>
          </w:tcPr>
          <w:p w:rsidR="007E4CC0" w:rsidRDefault="007E4CC0" w:rsidP="00835546">
            <w:pPr>
              <w:rPr>
                <w:rFonts w:ascii="Times New Roman" w:hAnsi="Times New Roman" w:cs="Times New Roman"/>
              </w:rPr>
            </w:pPr>
            <w:r>
              <w:rPr>
                <w:rFonts w:ascii="Times New Roman" w:hAnsi="Times New Roman" w:cs="Times New Roman"/>
              </w:rPr>
              <w:t>Measured equivalence point(mL)</w:t>
            </w:r>
          </w:p>
        </w:tc>
      </w:tr>
      <w:tr w:rsidR="007E4CC0" w:rsidTr="007E4CC0">
        <w:trPr>
          <w:trHeight w:val="240"/>
        </w:trPr>
        <w:tc>
          <w:tcPr>
            <w:tcW w:w="3115" w:type="dxa"/>
          </w:tcPr>
          <w:p w:rsidR="007E4CC0" w:rsidRDefault="007E4CC0" w:rsidP="00835546">
            <w:pPr>
              <w:rPr>
                <w:rFonts w:ascii="Times New Roman" w:hAnsi="Times New Roman" w:cs="Times New Roman"/>
              </w:rPr>
            </w:pPr>
            <w:r>
              <w:rPr>
                <w:rFonts w:ascii="Times New Roman" w:hAnsi="Times New Roman" w:cs="Times New Roman"/>
              </w:rPr>
              <w:t>Run 1</w:t>
            </w:r>
          </w:p>
        </w:tc>
        <w:tc>
          <w:tcPr>
            <w:tcW w:w="3115" w:type="dxa"/>
          </w:tcPr>
          <w:p w:rsidR="007E4CC0" w:rsidRDefault="007E4CC0" w:rsidP="00835546">
            <w:pPr>
              <w:rPr>
                <w:rFonts w:ascii="Times New Roman" w:hAnsi="Times New Roman" w:cs="Times New Roman"/>
              </w:rPr>
            </w:pPr>
            <w:r>
              <w:rPr>
                <w:rFonts w:ascii="Times New Roman" w:hAnsi="Times New Roman" w:cs="Times New Roman"/>
              </w:rPr>
              <w:t>7.4</w:t>
            </w:r>
          </w:p>
        </w:tc>
        <w:tc>
          <w:tcPr>
            <w:tcW w:w="3117" w:type="dxa"/>
          </w:tcPr>
          <w:p w:rsidR="007E4CC0" w:rsidRDefault="007E4CC0" w:rsidP="00835546">
            <w:pPr>
              <w:rPr>
                <w:rFonts w:ascii="Times New Roman" w:hAnsi="Times New Roman" w:cs="Times New Roman"/>
              </w:rPr>
            </w:pPr>
            <w:r>
              <w:rPr>
                <w:rFonts w:ascii="Times New Roman" w:hAnsi="Times New Roman" w:cs="Times New Roman"/>
              </w:rPr>
              <w:t>7.880mL</w:t>
            </w:r>
          </w:p>
        </w:tc>
      </w:tr>
      <w:tr w:rsidR="007E4CC0" w:rsidTr="007E4CC0">
        <w:trPr>
          <w:trHeight w:val="226"/>
        </w:trPr>
        <w:tc>
          <w:tcPr>
            <w:tcW w:w="3115" w:type="dxa"/>
          </w:tcPr>
          <w:p w:rsidR="007E4CC0" w:rsidRDefault="007E4CC0" w:rsidP="00835546">
            <w:pPr>
              <w:rPr>
                <w:rFonts w:ascii="Times New Roman" w:hAnsi="Times New Roman" w:cs="Times New Roman"/>
              </w:rPr>
            </w:pPr>
            <w:r>
              <w:rPr>
                <w:rFonts w:ascii="Times New Roman" w:hAnsi="Times New Roman" w:cs="Times New Roman"/>
              </w:rPr>
              <w:t>Run 3</w:t>
            </w:r>
          </w:p>
        </w:tc>
        <w:tc>
          <w:tcPr>
            <w:tcW w:w="3115" w:type="dxa"/>
          </w:tcPr>
          <w:p w:rsidR="007E4CC0" w:rsidRDefault="007E4CC0" w:rsidP="00835546">
            <w:pPr>
              <w:rPr>
                <w:rFonts w:ascii="Times New Roman" w:hAnsi="Times New Roman" w:cs="Times New Roman"/>
              </w:rPr>
            </w:pPr>
            <w:r>
              <w:rPr>
                <w:rFonts w:ascii="Times New Roman" w:hAnsi="Times New Roman" w:cs="Times New Roman"/>
              </w:rPr>
              <w:t>7.8</w:t>
            </w:r>
          </w:p>
        </w:tc>
        <w:tc>
          <w:tcPr>
            <w:tcW w:w="3117" w:type="dxa"/>
          </w:tcPr>
          <w:p w:rsidR="007E4CC0" w:rsidRDefault="007E4CC0" w:rsidP="00835546">
            <w:pPr>
              <w:rPr>
                <w:rFonts w:ascii="Times New Roman" w:hAnsi="Times New Roman" w:cs="Times New Roman"/>
              </w:rPr>
            </w:pPr>
            <w:r>
              <w:rPr>
                <w:rFonts w:ascii="Times New Roman" w:hAnsi="Times New Roman" w:cs="Times New Roman"/>
              </w:rPr>
              <w:t>16.83mL</w:t>
            </w:r>
          </w:p>
        </w:tc>
      </w:tr>
      <w:tr w:rsidR="007E4CC0" w:rsidTr="007E4CC0">
        <w:trPr>
          <w:trHeight w:val="240"/>
        </w:trPr>
        <w:tc>
          <w:tcPr>
            <w:tcW w:w="3115" w:type="dxa"/>
          </w:tcPr>
          <w:p w:rsidR="007E4CC0" w:rsidRDefault="007E4CC0" w:rsidP="00835546">
            <w:pPr>
              <w:rPr>
                <w:rFonts w:ascii="Times New Roman" w:hAnsi="Times New Roman" w:cs="Times New Roman"/>
              </w:rPr>
            </w:pPr>
            <w:r>
              <w:rPr>
                <w:rFonts w:ascii="Times New Roman" w:hAnsi="Times New Roman" w:cs="Times New Roman"/>
              </w:rPr>
              <w:t>Run 9</w:t>
            </w:r>
          </w:p>
        </w:tc>
        <w:tc>
          <w:tcPr>
            <w:tcW w:w="3115" w:type="dxa"/>
          </w:tcPr>
          <w:p w:rsidR="007E4CC0" w:rsidRDefault="007E4CC0" w:rsidP="00835546">
            <w:pPr>
              <w:rPr>
                <w:rFonts w:ascii="Times New Roman" w:hAnsi="Times New Roman" w:cs="Times New Roman"/>
              </w:rPr>
            </w:pPr>
            <w:r>
              <w:rPr>
                <w:rFonts w:ascii="Times New Roman" w:hAnsi="Times New Roman" w:cs="Times New Roman"/>
              </w:rPr>
              <w:t>6.0</w:t>
            </w:r>
          </w:p>
        </w:tc>
        <w:tc>
          <w:tcPr>
            <w:tcW w:w="3117" w:type="dxa"/>
          </w:tcPr>
          <w:p w:rsidR="007E4CC0" w:rsidRDefault="007E4CC0" w:rsidP="00835546">
            <w:pPr>
              <w:rPr>
                <w:rFonts w:ascii="Times New Roman" w:hAnsi="Times New Roman" w:cs="Times New Roman"/>
              </w:rPr>
            </w:pPr>
            <w:r>
              <w:rPr>
                <w:rFonts w:ascii="Times New Roman" w:hAnsi="Times New Roman" w:cs="Times New Roman"/>
              </w:rPr>
              <w:t>5.846</w:t>
            </w:r>
          </w:p>
        </w:tc>
      </w:tr>
    </w:tbl>
    <w:p w:rsidR="00E02830" w:rsidRDefault="00E02830" w:rsidP="00835546">
      <w:pPr>
        <w:rPr>
          <w:rFonts w:ascii="Times New Roman" w:hAnsi="Times New Roman" w:cs="Times New Roman"/>
        </w:rPr>
      </w:pPr>
    </w:p>
    <w:p w:rsidR="007E4CC0" w:rsidRDefault="007E4CC0" w:rsidP="007E4CC0">
      <w:pPr>
        <w:rPr>
          <w:rFonts w:ascii="Times New Roman" w:hAnsi="Times New Roman" w:cs="Times New Roman"/>
        </w:rPr>
      </w:pPr>
      <w:r>
        <w:rPr>
          <w:rFonts w:ascii="Times New Roman" w:hAnsi="Times New Roman" w:cs="Times New Roman"/>
        </w:rPr>
        <w:t>Volume of NaOH during the equivalence point and endpoint of the titration with maleic acid #7.</w:t>
      </w:r>
    </w:p>
    <w:tbl>
      <w:tblPr>
        <w:tblStyle w:val="TableGrid"/>
        <w:tblW w:w="0" w:type="auto"/>
        <w:tblLook w:val="04A0" w:firstRow="1" w:lastRow="0" w:firstColumn="1" w:lastColumn="0" w:noHBand="0" w:noVBand="1"/>
      </w:tblPr>
      <w:tblGrid>
        <w:gridCol w:w="845"/>
        <w:gridCol w:w="2551"/>
        <w:gridCol w:w="2977"/>
        <w:gridCol w:w="2977"/>
      </w:tblGrid>
      <w:tr w:rsidR="00865BBD" w:rsidTr="00865BBD">
        <w:trPr>
          <w:trHeight w:val="466"/>
        </w:trPr>
        <w:tc>
          <w:tcPr>
            <w:tcW w:w="845" w:type="dxa"/>
          </w:tcPr>
          <w:p w:rsidR="00865BBD" w:rsidRDefault="00865BBD" w:rsidP="00865BBD">
            <w:pPr>
              <w:rPr>
                <w:rFonts w:ascii="Times New Roman" w:hAnsi="Times New Roman" w:cs="Times New Roman"/>
              </w:rPr>
            </w:pPr>
            <w:r>
              <w:rPr>
                <w:rFonts w:ascii="Times New Roman" w:hAnsi="Times New Roman" w:cs="Times New Roman"/>
              </w:rPr>
              <w:t>Run</w:t>
            </w:r>
          </w:p>
        </w:tc>
        <w:tc>
          <w:tcPr>
            <w:tcW w:w="2551" w:type="dxa"/>
          </w:tcPr>
          <w:p w:rsidR="00865BBD" w:rsidRDefault="00865BBD" w:rsidP="00865BBD">
            <w:pPr>
              <w:rPr>
                <w:rFonts w:ascii="Times New Roman" w:hAnsi="Times New Roman" w:cs="Times New Roman"/>
              </w:rPr>
            </w:pPr>
            <w:r>
              <w:rPr>
                <w:rFonts w:ascii="Times New Roman" w:hAnsi="Times New Roman" w:cs="Times New Roman"/>
              </w:rPr>
              <w:t>Endpoint(mL)</w:t>
            </w:r>
          </w:p>
        </w:tc>
        <w:tc>
          <w:tcPr>
            <w:tcW w:w="2977" w:type="dxa"/>
          </w:tcPr>
          <w:p w:rsidR="00865BBD" w:rsidRDefault="00865BBD" w:rsidP="00865BBD">
            <w:pPr>
              <w:rPr>
                <w:rFonts w:ascii="Times New Roman" w:hAnsi="Times New Roman" w:cs="Times New Roman"/>
              </w:rPr>
            </w:pPr>
            <w:r>
              <w:rPr>
                <w:rFonts w:ascii="Times New Roman" w:hAnsi="Times New Roman" w:cs="Times New Roman"/>
              </w:rPr>
              <w:t xml:space="preserve">Measured equivalence points </w:t>
            </w:r>
            <w:r>
              <w:rPr>
                <w:rFonts w:ascii="Times New Roman" w:hAnsi="Times New Roman" w:cs="Times New Roman"/>
              </w:rPr>
              <w:t>1</w:t>
            </w:r>
          </w:p>
        </w:tc>
        <w:tc>
          <w:tcPr>
            <w:tcW w:w="2977" w:type="dxa"/>
          </w:tcPr>
          <w:p w:rsidR="00865BBD" w:rsidRDefault="00865BBD" w:rsidP="00865BBD">
            <w:pPr>
              <w:rPr>
                <w:rFonts w:ascii="Times New Roman" w:hAnsi="Times New Roman" w:cs="Times New Roman"/>
              </w:rPr>
            </w:pPr>
            <w:r>
              <w:rPr>
                <w:rFonts w:ascii="Times New Roman" w:hAnsi="Times New Roman" w:cs="Times New Roman"/>
              </w:rPr>
              <w:t>Measured equivalence points 2(mL)</w:t>
            </w:r>
          </w:p>
        </w:tc>
      </w:tr>
      <w:tr w:rsidR="00865BBD" w:rsidTr="00865BBD">
        <w:trPr>
          <w:trHeight w:val="240"/>
        </w:trPr>
        <w:tc>
          <w:tcPr>
            <w:tcW w:w="845" w:type="dxa"/>
          </w:tcPr>
          <w:p w:rsidR="00865BBD" w:rsidRDefault="00865BBD" w:rsidP="00865BBD">
            <w:pPr>
              <w:rPr>
                <w:rFonts w:ascii="Times New Roman" w:hAnsi="Times New Roman" w:cs="Times New Roman"/>
              </w:rPr>
            </w:pPr>
            <w:r>
              <w:rPr>
                <w:rFonts w:ascii="Times New Roman" w:hAnsi="Times New Roman" w:cs="Times New Roman"/>
              </w:rPr>
              <w:t>Run 4</w:t>
            </w:r>
          </w:p>
        </w:tc>
        <w:tc>
          <w:tcPr>
            <w:tcW w:w="2551" w:type="dxa"/>
          </w:tcPr>
          <w:p w:rsidR="00865BBD" w:rsidRDefault="00865BBD" w:rsidP="00865BBD">
            <w:pPr>
              <w:rPr>
                <w:rFonts w:ascii="Times New Roman" w:hAnsi="Times New Roman" w:cs="Times New Roman"/>
              </w:rPr>
            </w:pPr>
            <w:r>
              <w:rPr>
                <w:rFonts w:ascii="Times New Roman" w:hAnsi="Times New Roman" w:cs="Times New Roman"/>
              </w:rPr>
              <w:t>3.5</w:t>
            </w:r>
          </w:p>
        </w:tc>
        <w:tc>
          <w:tcPr>
            <w:tcW w:w="2977" w:type="dxa"/>
          </w:tcPr>
          <w:p w:rsidR="00865BBD" w:rsidRDefault="00865BBD" w:rsidP="00865BBD">
            <w:pPr>
              <w:rPr>
                <w:rFonts w:ascii="Times New Roman" w:hAnsi="Times New Roman" w:cs="Times New Roman"/>
              </w:rPr>
            </w:pPr>
            <w:r>
              <w:rPr>
                <w:rFonts w:ascii="Times New Roman" w:hAnsi="Times New Roman" w:cs="Times New Roman"/>
              </w:rPr>
              <w:t>4.067</w:t>
            </w:r>
          </w:p>
        </w:tc>
        <w:tc>
          <w:tcPr>
            <w:tcW w:w="2977" w:type="dxa"/>
          </w:tcPr>
          <w:p w:rsidR="00865BBD" w:rsidRDefault="00865BBD" w:rsidP="00865BBD">
            <w:pPr>
              <w:rPr>
                <w:rFonts w:ascii="Times New Roman" w:hAnsi="Times New Roman" w:cs="Times New Roman"/>
              </w:rPr>
            </w:pPr>
            <w:r>
              <w:rPr>
                <w:rFonts w:ascii="Times New Roman" w:hAnsi="Times New Roman" w:cs="Times New Roman"/>
              </w:rPr>
              <w:t>5.033</w:t>
            </w:r>
          </w:p>
        </w:tc>
      </w:tr>
      <w:tr w:rsidR="00865BBD" w:rsidTr="00865BBD">
        <w:trPr>
          <w:trHeight w:val="226"/>
        </w:trPr>
        <w:tc>
          <w:tcPr>
            <w:tcW w:w="845" w:type="dxa"/>
          </w:tcPr>
          <w:p w:rsidR="00865BBD" w:rsidRDefault="00865BBD" w:rsidP="00865BBD">
            <w:pPr>
              <w:rPr>
                <w:rFonts w:ascii="Times New Roman" w:hAnsi="Times New Roman" w:cs="Times New Roman"/>
              </w:rPr>
            </w:pPr>
            <w:r>
              <w:rPr>
                <w:rFonts w:ascii="Times New Roman" w:hAnsi="Times New Roman" w:cs="Times New Roman"/>
              </w:rPr>
              <w:t>Run 5</w:t>
            </w:r>
          </w:p>
        </w:tc>
        <w:tc>
          <w:tcPr>
            <w:tcW w:w="2551" w:type="dxa"/>
          </w:tcPr>
          <w:p w:rsidR="00865BBD" w:rsidRDefault="00865BBD" w:rsidP="00865BBD">
            <w:pPr>
              <w:rPr>
                <w:rFonts w:ascii="Times New Roman" w:hAnsi="Times New Roman" w:cs="Times New Roman"/>
              </w:rPr>
            </w:pPr>
            <w:r>
              <w:rPr>
                <w:rFonts w:ascii="Times New Roman" w:hAnsi="Times New Roman" w:cs="Times New Roman"/>
              </w:rPr>
              <w:t>Forgot phenolphthalein</w:t>
            </w:r>
          </w:p>
        </w:tc>
        <w:tc>
          <w:tcPr>
            <w:tcW w:w="2977" w:type="dxa"/>
          </w:tcPr>
          <w:p w:rsidR="00865BBD" w:rsidRDefault="00865BBD" w:rsidP="00865BBD">
            <w:pPr>
              <w:rPr>
                <w:rFonts w:ascii="Times New Roman" w:hAnsi="Times New Roman" w:cs="Times New Roman"/>
              </w:rPr>
            </w:pPr>
            <w:r>
              <w:rPr>
                <w:rFonts w:ascii="Times New Roman" w:hAnsi="Times New Roman" w:cs="Times New Roman"/>
              </w:rPr>
              <w:t>5.033</w:t>
            </w:r>
          </w:p>
        </w:tc>
        <w:tc>
          <w:tcPr>
            <w:tcW w:w="2977" w:type="dxa"/>
          </w:tcPr>
          <w:p w:rsidR="00865BBD" w:rsidRDefault="00865BBD" w:rsidP="00865BBD">
            <w:pPr>
              <w:rPr>
                <w:rFonts w:ascii="Times New Roman" w:hAnsi="Times New Roman" w:cs="Times New Roman"/>
              </w:rPr>
            </w:pPr>
            <w:r>
              <w:rPr>
                <w:rFonts w:ascii="Times New Roman" w:hAnsi="Times New Roman" w:cs="Times New Roman"/>
              </w:rPr>
              <w:t>12.71</w:t>
            </w:r>
          </w:p>
        </w:tc>
      </w:tr>
      <w:tr w:rsidR="00865BBD" w:rsidTr="00865BBD">
        <w:trPr>
          <w:trHeight w:val="240"/>
        </w:trPr>
        <w:tc>
          <w:tcPr>
            <w:tcW w:w="845" w:type="dxa"/>
          </w:tcPr>
          <w:p w:rsidR="00865BBD" w:rsidRDefault="00865BBD" w:rsidP="00865BBD">
            <w:pPr>
              <w:rPr>
                <w:rFonts w:ascii="Times New Roman" w:hAnsi="Times New Roman" w:cs="Times New Roman"/>
              </w:rPr>
            </w:pPr>
            <w:r>
              <w:rPr>
                <w:rFonts w:ascii="Times New Roman" w:hAnsi="Times New Roman" w:cs="Times New Roman"/>
              </w:rPr>
              <w:t>Run 6</w:t>
            </w:r>
          </w:p>
        </w:tc>
        <w:tc>
          <w:tcPr>
            <w:tcW w:w="2551" w:type="dxa"/>
          </w:tcPr>
          <w:p w:rsidR="00865BBD" w:rsidRDefault="00865BBD" w:rsidP="00865BBD">
            <w:pPr>
              <w:rPr>
                <w:rFonts w:ascii="Times New Roman" w:hAnsi="Times New Roman" w:cs="Times New Roman"/>
              </w:rPr>
            </w:pPr>
            <w:r>
              <w:rPr>
                <w:rFonts w:ascii="Times New Roman" w:hAnsi="Times New Roman" w:cs="Times New Roman"/>
              </w:rPr>
              <w:t>10</w:t>
            </w:r>
          </w:p>
        </w:tc>
        <w:tc>
          <w:tcPr>
            <w:tcW w:w="2977" w:type="dxa"/>
          </w:tcPr>
          <w:p w:rsidR="00865BBD" w:rsidRDefault="00865BBD" w:rsidP="00865BBD">
            <w:pPr>
              <w:rPr>
                <w:rFonts w:ascii="Times New Roman" w:hAnsi="Times New Roman" w:cs="Times New Roman"/>
              </w:rPr>
            </w:pPr>
            <w:r>
              <w:rPr>
                <w:rFonts w:ascii="Times New Roman" w:hAnsi="Times New Roman" w:cs="Times New Roman"/>
              </w:rPr>
              <w:t>5.846</w:t>
            </w:r>
          </w:p>
        </w:tc>
        <w:tc>
          <w:tcPr>
            <w:tcW w:w="2977" w:type="dxa"/>
          </w:tcPr>
          <w:p w:rsidR="00865BBD" w:rsidRDefault="00865BBD" w:rsidP="00865BBD">
            <w:pPr>
              <w:rPr>
                <w:rFonts w:ascii="Times New Roman" w:hAnsi="Times New Roman" w:cs="Times New Roman"/>
              </w:rPr>
            </w:pPr>
            <w:r>
              <w:rPr>
                <w:rFonts w:ascii="Times New Roman" w:hAnsi="Times New Roman" w:cs="Times New Roman"/>
              </w:rPr>
              <w:t>12.71</w:t>
            </w:r>
          </w:p>
        </w:tc>
      </w:tr>
      <w:tr w:rsidR="00865BBD" w:rsidTr="00865BBD">
        <w:trPr>
          <w:trHeight w:val="240"/>
        </w:trPr>
        <w:tc>
          <w:tcPr>
            <w:tcW w:w="845" w:type="dxa"/>
          </w:tcPr>
          <w:p w:rsidR="00865BBD" w:rsidRDefault="00865BBD" w:rsidP="00865BBD">
            <w:pPr>
              <w:rPr>
                <w:rFonts w:ascii="Times New Roman" w:hAnsi="Times New Roman" w:cs="Times New Roman"/>
              </w:rPr>
            </w:pPr>
            <w:r>
              <w:rPr>
                <w:rFonts w:ascii="Times New Roman" w:hAnsi="Times New Roman" w:cs="Times New Roman"/>
              </w:rPr>
              <w:t>Run 7</w:t>
            </w:r>
          </w:p>
        </w:tc>
        <w:tc>
          <w:tcPr>
            <w:tcW w:w="2551" w:type="dxa"/>
          </w:tcPr>
          <w:p w:rsidR="00865BBD" w:rsidRDefault="00865BBD" w:rsidP="00865BBD">
            <w:pPr>
              <w:rPr>
                <w:rFonts w:ascii="Times New Roman" w:hAnsi="Times New Roman" w:cs="Times New Roman"/>
              </w:rPr>
            </w:pPr>
            <w:r>
              <w:rPr>
                <w:rFonts w:ascii="Times New Roman" w:hAnsi="Times New Roman" w:cs="Times New Roman"/>
              </w:rPr>
              <w:t>10</w:t>
            </w:r>
          </w:p>
        </w:tc>
        <w:tc>
          <w:tcPr>
            <w:tcW w:w="2977" w:type="dxa"/>
          </w:tcPr>
          <w:p w:rsidR="00865BBD" w:rsidRDefault="00865BBD" w:rsidP="00865BBD">
            <w:pPr>
              <w:rPr>
                <w:rFonts w:ascii="Times New Roman" w:hAnsi="Times New Roman" w:cs="Times New Roman"/>
              </w:rPr>
            </w:pPr>
            <w:r>
              <w:rPr>
                <w:rFonts w:ascii="Times New Roman" w:hAnsi="Times New Roman" w:cs="Times New Roman"/>
              </w:rPr>
              <w:t>6.258</w:t>
            </w:r>
          </w:p>
        </w:tc>
        <w:tc>
          <w:tcPr>
            <w:tcW w:w="2977" w:type="dxa"/>
          </w:tcPr>
          <w:p w:rsidR="00865BBD" w:rsidRDefault="00865BBD" w:rsidP="00865BBD">
            <w:pPr>
              <w:rPr>
                <w:rFonts w:ascii="Times New Roman" w:hAnsi="Times New Roman" w:cs="Times New Roman"/>
              </w:rPr>
            </w:pPr>
            <w:r>
              <w:rPr>
                <w:rFonts w:ascii="Times New Roman" w:hAnsi="Times New Roman" w:cs="Times New Roman"/>
              </w:rPr>
              <w:t>10.73</w:t>
            </w:r>
          </w:p>
        </w:tc>
      </w:tr>
      <w:tr w:rsidR="00865BBD" w:rsidTr="00865BBD">
        <w:trPr>
          <w:trHeight w:val="240"/>
        </w:trPr>
        <w:tc>
          <w:tcPr>
            <w:tcW w:w="845" w:type="dxa"/>
          </w:tcPr>
          <w:p w:rsidR="00865BBD" w:rsidRDefault="00865BBD" w:rsidP="00865BBD">
            <w:pPr>
              <w:rPr>
                <w:rFonts w:ascii="Times New Roman" w:hAnsi="Times New Roman" w:cs="Times New Roman"/>
              </w:rPr>
            </w:pPr>
            <w:r>
              <w:rPr>
                <w:rFonts w:ascii="Times New Roman" w:hAnsi="Times New Roman" w:cs="Times New Roman"/>
              </w:rPr>
              <w:t>Run 8</w:t>
            </w:r>
          </w:p>
        </w:tc>
        <w:tc>
          <w:tcPr>
            <w:tcW w:w="2551" w:type="dxa"/>
          </w:tcPr>
          <w:p w:rsidR="00865BBD" w:rsidRDefault="00865BBD" w:rsidP="00865BBD">
            <w:pPr>
              <w:rPr>
                <w:rFonts w:ascii="Times New Roman" w:hAnsi="Times New Roman" w:cs="Times New Roman"/>
              </w:rPr>
            </w:pPr>
            <w:r>
              <w:rPr>
                <w:rFonts w:ascii="Times New Roman" w:hAnsi="Times New Roman" w:cs="Times New Roman"/>
              </w:rPr>
              <w:t>9.5</w:t>
            </w:r>
          </w:p>
        </w:tc>
        <w:tc>
          <w:tcPr>
            <w:tcW w:w="2977" w:type="dxa"/>
          </w:tcPr>
          <w:p w:rsidR="00865BBD" w:rsidRDefault="00865BBD" w:rsidP="00865BBD">
            <w:pPr>
              <w:rPr>
                <w:rFonts w:ascii="Times New Roman" w:hAnsi="Times New Roman" w:cs="Times New Roman"/>
              </w:rPr>
            </w:pPr>
            <w:r>
              <w:rPr>
                <w:rFonts w:ascii="Times New Roman" w:hAnsi="Times New Roman" w:cs="Times New Roman"/>
              </w:rPr>
              <w:t>4.830</w:t>
            </w:r>
          </w:p>
        </w:tc>
        <w:tc>
          <w:tcPr>
            <w:tcW w:w="2977" w:type="dxa"/>
          </w:tcPr>
          <w:p w:rsidR="00865BBD" w:rsidRDefault="00865BBD" w:rsidP="00865BBD">
            <w:pPr>
              <w:rPr>
                <w:rFonts w:ascii="Times New Roman" w:hAnsi="Times New Roman" w:cs="Times New Roman"/>
              </w:rPr>
            </w:pPr>
            <w:r>
              <w:rPr>
                <w:rFonts w:ascii="Times New Roman" w:hAnsi="Times New Roman" w:cs="Times New Roman"/>
              </w:rPr>
              <w:t>10.52</w:t>
            </w:r>
          </w:p>
        </w:tc>
      </w:tr>
    </w:tbl>
    <w:p w:rsidR="007E4CC0" w:rsidRDefault="007E4CC0" w:rsidP="007E4CC0">
      <w:pPr>
        <w:rPr>
          <w:rFonts w:ascii="Times New Roman" w:hAnsi="Times New Roman" w:cs="Times New Roman"/>
        </w:rPr>
      </w:pPr>
    </w:p>
    <w:p w:rsidR="00AA5F5C" w:rsidRPr="00301489" w:rsidRDefault="00AA5F5C" w:rsidP="00835546">
      <w:pPr>
        <w:rPr>
          <w:rFonts w:ascii="Times New Roman" w:hAnsi="Times New Roman" w:cs="Times New Roman"/>
        </w:rPr>
      </w:pPr>
    </w:p>
    <w:p w:rsidR="00041E3F" w:rsidRDefault="00835546" w:rsidP="00041E3F">
      <w:pPr>
        <w:rPr>
          <w:rFonts w:ascii="Times New Roman" w:hAnsi="Times New Roman" w:cs="Times New Roman"/>
          <w:b/>
        </w:rPr>
      </w:pPr>
      <w:r w:rsidRPr="00301489">
        <w:rPr>
          <w:rFonts w:ascii="Times New Roman" w:hAnsi="Times New Roman" w:cs="Times New Roman"/>
          <w:b/>
        </w:rPr>
        <w:tab/>
      </w:r>
    </w:p>
    <w:p w:rsidR="00041E3F" w:rsidRDefault="004756B8" w:rsidP="00041E3F">
      <w:pPr>
        <w:rPr>
          <w:rFonts w:ascii="Times New Roman" w:hAnsi="Times New Roman" w:cs="Times New Roman"/>
        </w:rPr>
      </w:pPr>
      <w:r>
        <w:rPr>
          <w:rFonts w:ascii="Times New Roman" w:hAnsi="Times New Roman" w:cs="Times New Roman"/>
        </w:rPr>
        <w:t>Volume of HCl in burette reading</w:t>
      </w:r>
    </w:p>
    <w:tbl>
      <w:tblPr>
        <w:tblStyle w:val="TableGrid"/>
        <w:tblW w:w="0" w:type="auto"/>
        <w:tblLook w:val="04A0" w:firstRow="1" w:lastRow="0" w:firstColumn="1" w:lastColumn="0" w:noHBand="0" w:noVBand="1"/>
      </w:tblPr>
      <w:tblGrid>
        <w:gridCol w:w="3116"/>
        <w:gridCol w:w="3117"/>
        <w:gridCol w:w="3117"/>
      </w:tblGrid>
      <w:tr w:rsidR="004756B8" w:rsidTr="004756B8">
        <w:tc>
          <w:tcPr>
            <w:tcW w:w="3116" w:type="dxa"/>
          </w:tcPr>
          <w:p w:rsidR="004756B8" w:rsidRDefault="004756B8" w:rsidP="00041E3F">
            <w:pPr>
              <w:rPr>
                <w:rFonts w:ascii="Times New Roman" w:hAnsi="Times New Roman" w:cs="Times New Roman"/>
              </w:rPr>
            </w:pPr>
            <w:r>
              <w:rPr>
                <w:rFonts w:ascii="Times New Roman" w:hAnsi="Times New Roman" w:cs="Times New Roman"/>
              </w:rPr>
              <w:t>Run</w:t>
            </w:r>
          </w:p>
        </w:tc>
        <w:tc>
          <w:tcPr>
            <w:tcW w:w="3117" w:type="dxa"/>
          </w:tcPr>
          <w:p w:rsidR="004756B8" w:rsidRDefault="004756B8" w:rsidP="00041E3F">
            <w:pPr>
              <w:rPr>
                <w:rFonts w:ascii="Times New Roman" w:hAnsi="Times New Roman" w:cs="Times New Roman"/>
              </w:rPr>
            </w:pPr>
            <w:r>
              <w:rPr>
                <w:rFonts w:ascii="Times New Roman" w:hAnsi="Times New Roman" w:cs="Times New Roman"/>
              </w:rPr>
              <w:t>Vfinal-Vinitial (mL)</w:t>
            </w:r>
          </w:p>
        </w:tc>
        <w:tc>
          <w:tcPr>
            <w:tcW w:w="3117" w:type="dxa"/>
          </w:tcPr>
          <w:p w:rsidR="004756B8" w:rsidRDefault="004756B8" w:rsidP="00041E3F">
            <w:pPr>
              <w:rPr>
                <w:rFonts w:ascii="Times New Roman" w:hAnsi="Times New Roman" w:cs="Times New Roman"/>
              </w:rPr>
            </w:pPr>
            <w:r>
              <w:rPr>
                <w:rFonts w:ascii="Times New Roman" w:hAnsi="Times New Roman" w:cs="Times New Roman"/>
              </w:rPr>
              <w:t>Volume used (mL)</w:t>
            </w:r>
          </w:p>
        </w:tc>
      </w:tr>
      <w:tr w:rsidR="004756B8" w:rsidTr="004756B8">
        <w:tc>
          <w:tcPr>
            <w:tcW w:w="3116" w:type="dxa"/>
          </w:tcPr>
          <w:p w:rsidR="004756B8" w:rsidRDefault="004756B8" w:rsidP="00041E3F">
            <w:pPr>
              <w:rPr>
                <w:rFonts w:ascii="Times New Roman" w:hAnsi="Times New Roman" w:cs="Times New Roman"/>
              </w:rPr>
            </w:pPr>
            <w:r>
              <w:rPr>
                <w:rFonts w:ascii="Times New Roman" w:hAnsi="Times New Roman" w:cs="Times New Roman"/>
              </w:rPr>
              <w:t>1</w:t>
            </w:r>
          </w:p>
        </w:tc>
        <w:tc>
          <w:tcPr>
            <w:tcW w:w="3117" w:type="dxa"/>
          </w:tcPr>
          <w:p w:rsidR="004756B8" w:rsidRDefault="004756B8" w:rsidP="00041E3F">
            <w:pPr>
              <w:rPr>
                <w:rFonts w:ascii="Times New Roman" w:hAnsi="Times New Roman" w:cs="Times New Roman"/>
              </w:rPr>
            </w:pPr>
            <w:r>
              <w:rPr>
                <w:rFonts w:ascii="Times New Roman" w:hAnsi="Times New Roman" w:cs="Times New Roman"/>
              </w:rPr>
              <w:t>13.70-3.70</w:t>
            </w:r>
          </w:p>
        </w:tc>
        <w:tc>
          <w:tcPr>
            <w:tcW w:w="3117" w:type="dxa"/>
          </w:tcPr>
          <w:p w:rsidR="004756B8" w:rsidRDefault="004756B8" w:rsidP="00041E3F">
            <w:pPr>
              <w:rPr>
                <w:rFonts w:ascii="Times New Roman" w:hAnsi="Times New Roman" w:cs="Times New Roman"/>
              </w:rPr>
            </w:pPr>
            <w:r>
              <w:rPr>
                <w:rFonts w:ascii="Times New Roman" w:hAnsi="Times New Roman" w:cs="Times New Roman"/>
              </w:rPr>
              <w:t>10.0</w:t>
            </w:r>
          </w:p>
        </w:tc>
      </w:tr>
      <w:tr w:rsidR="004756B8" w:rsidTr="004756B8">
        <w:tc>
          <w:tcPr>
            <w:tcW w:w="3116" w:type="dxa"/>
          </w:tcPr>
          <w:p w:rsidR="004756B8" w:rsidRDefault="004756B8" w:rsidP="00041E3F">
            <w:pPr>
              <w:rPr>
                <w:rFonts w:ascii="Times New Roman" w:hAnsi="Times New Roman" w:cs="Times New Roman"/>
              </w:rPr>
            </w:pPr>
            <w:r>
              <w:rPr>
                <w:rFonts w:ascii="Times New Roman" w:hAnsi="Times New Roman" w:cs="Times New Roman"/>
              </w:rPr>
              <w:t>3</w:t>
            </w:r>
          </w:p>
        </w:tc>
        <w:tc>
          <w:tcPr>
            <w:tcW w:w="3117" w:type="dxa"/>
          </w:tcPr>
          <w:p w:rsidR="004756B8" w:rsidRDefault="004756B8" w:rsidP="00041E3F">
            <w:pPr>
              <w:rPr>
                <w:rFonts w:ascii="Times New Roman" w:hAnsi="Times New Roman" w:cs="Times New Roman"/>
              </w:rPr>
            </w:pPr>
            <w:r>
              <w:rPr>
                <w:rFonts w:ascii="Times New Roman" w:hAnsi="Times New Roman" w:cs="Times New Roman"/>
              </w:rPr>
              <w:t>24.8-14.8</w:t>
            </w:r>
          </w:p>
        </w:tc>
        <w:tc>
          <w:tcPr>
            <w:tcW w:w="3117" w:type="dxa"/>
          </w:tcPr>
          <w:p w:rsidR="004756B8" w:rsidRDefault="004756B8" w:rsidP="00041E3F">
            <w:pPr>
              <w:rPr>
                <w:rFonts w:ascii="Times New Roman" w:hAnsi="Times New Roman" w:cs="Times New Roman"/>
              </w:rPr>
            </w:pPr>
            <w:r>
              <w:rPr>
                <w:rFonts w:ascii="Times New Roman" w:hAnsi="Times New Roman" w:cs="Times New Roman"/>
              </w:rPr>
              <w:t>10.0</w:t>
            </w:r>
          </w:p>
        </w:tc>
      </w:tr>
      <w:tr w:rsidR="004756B8" w:rsidTr="004756B8">
        <w:tc>
          <w:tcPr>
            <w:tcW w:w="3116" w:type="dxa"/>
          </w:tcPr>
          <w:p w:rsidR="004756B8" w:rsidRDefault="004756B8" w:rsidP="00041E3F">
            <w:pPr>
              <w:rPr>
                <w:rFonts w:ascii="Times New Roman" w:hAnsi="Times New Roman" w:cs="Times New Roman"/>
              </w:rPr>
            </w:pPr>
            <w:r>
              <w:rPr>
                <w:rFonts w:ascii="Times New Roman" w:hAnsi="Times New Roman" w:cs="Times New Roman"/>
              </w:rPr>
              <w:t>9</w:t>
            </w:r>
          </w:p>
        </w:tc>
        <w:tc>
          <w:tcPr>
            <w:tcW w:w="3117" w:type="dxa"/>
          </w:tcPr>
          <w:p w:rsidR="004756B8" w:rsidRDefault="004756B8" w:rsidP="00041E3F">
            <w:pPr>
              <w:rPr>
                <w:rFonts w:ascii="Times New Roman" w:hAnsi="Times New Roman" w:cs="Times New Roman"/>
              </w:rPr>
            </w:pPr>
            <w:r>
              <w:rPr>
                <w:rFonts w:ascii="Times New Roman" w:hAnsi="Times New Roman" w:cs="Times New Roman"/>
              </w:rPr>
              <w:t>11.70-1.70</w:t>
            </w:r>
          </w:p>
        </w:tc>
        <w:tc>
          <w:tcPr>
            <w:tcW w:w="3117" w:type="dxa"/>
          </w:tcPr>
          <w:p w:rsidR="004756B8" w:rsidRDefault="004756B8" w:rsidP="00041E3F">
            <w:pPr>
              <w:rPr>
                <w:rFonts w:ascii="Times New Roman" w:hAnsi="Times New Roman" w:cs="Times New Roman"/>
              </w:rPr>
            </w:pPr>
            <w:r>
              <w:rPr>
                <w:rFonts w:ascii="Times New Roman" w:hAnsi="Times New Roman" w:cs="Times New Roman"/>
              </w:rPr>
              <w:t>10.00</w:t>
            </w:r>
          </w:p>
        </w:tc>
      </w:tr>
    </w:tbl>
    <w:p w:rsidR="004756B8" w:rsidRDefault="004756B8" w:rsidP="00041E3F">
      <w:pPr>
        <w:rPr>
          <w:rFonts w:ascii="Times New Roman" w:hAnsi="Times New Roman" w:cs="Times New Roman"/>
        </w:rPr>
      </w:pPr>
    </w:p>
    <w:p w:rsidR="004756B8" w:rsidRDefault="004756B8" w:rsidP="00041E3F">
      <w:pPr>
        <w:rPr>
          <w:rFonts w:ascii="Times New Roman" w:hAnsi="Times New Roman" w:cs="Times New Roman"/>
        </w:rPr>
      </w:pPr>
      <w:r>
        <w:rPr>
          <w:rFonts w:ascii="Times New Roman" w:hAnsi="Times New Roman" w:cs="Times New Roman"/>
        </w:rPr>
        <w:t>Volume of Maleic acid #7</w:t>
      </w:r>
    </w:p>
    <w:tbl>
      <w:tblPr>
        <w:tblStyle w:val="TableGrid"/>
        <w:tblW w:w="0" w:type="auto"/>
        <w:tblLook w:val="04A0" w:firstRow="1" w:lastRow="0" w:firstColumn="1" w:lastColumn="0" w:noHBand="0" w:noVBand="1"/>
      </w:tblPr>
      <w:tblGrid>
        <w:gridCol w:w="3116"/>
        <w:gridCol w:w="3117"/>
        <w:gridCol w:w="3117"/>
      </w:tblGrid>
      <w:tr w:rsidR="008A6482" w:rsidTr="000A6922">
        <w:tc>
          <w:tcPr>
            <w:tcW w:w="3116" w:type="dxa"/>
          </w:tcPr>
          <w:p w:rsidR="008A6482" w:rsidRDefault="008A6482" w:rsidP="000A6922">
            <w:pPr>
              <w:rPr>
                <w:rFonts w:ascii="Times New Roman" w:hAnsi="Times New Roman" w:cs="Times New Roman"/>
              </w:rPr>
            </w:pPr>
            <w:r>
              <w:rPr>
                <w:rFonts w:ascii="Times New Roman" w:hAnsi="Times New Roman" w:cs="Times New Roman"/>
              </w:rPr>
              <w:t>Run</w:t>
            </w:r>
          </w:p>
        </w:tc>
        <w:tc>
          <w:tcPr>
            <w:tcW w:w="3117" w:type="dxa"/>
          </w:tcPr>
          <w:p w:rsidR="008A6482" w:rsidRDefault="008A6482" w:rsidP="000A6922">
            <w:pPr>
              <w:rPr>
                <w:rFonts w:ascii="Times New Roman" w:hAnsi="Times New Roman" w:cs="Times New Roman"/>
              </w:rPr>
            </w:pPr>
            <w:r>
              <w:rPr>
                <w:rFonts w:ascii="Times New Roman" w:hAnsi="Times New Roman" w:cs="Times New Roman"/>
              </w:rPr>
              <w:t>Vfinal-Vinitial (mL)</w:t>
            </w:r>
          </w:p>
        </w:tc>
        <w:tc>
          <w:tcPr>
            <w:tcW w:w="3117" w:type="dxa"/>
          </w:tcPr>
          <w:p w:rsidR="008A6482" w:rsidRDefault="008A6482" w:rsidP="000A6922">
            <w:pPr>
              <w:rPr>
                <w:rFonts w:ascii="Times New Roman" w:hAnsi="Times New Roman" w:cs="Times New Roman"/>
              </w:rPr>
            </w:pPr>
            <w:r>
              <w:rPr>
                <w:rFonts w:ascii="Times New Roman" w:hAnsi="Times New Roman" w:cs="Times New Roman"/>
              </w:rPr>
              <w:t>Volume used (mL)</w:t>
            </w:r>
          </w:p>
        </w:tc>
      </w:tr>
      <w:tr w:rsidR="008A6482" w:rsidTr="000A6922">
        <w:tc>
          <w:tcPr>
            <w:tcW w:w="3116" w:type="dxa"/>
          </w:tcPr>
          <w:p w:rsidR="008A6482" w:rsidRDefault="008A6482" w:rsidP="000A6922">
            <w:pPr>
              <w:rPr>
                <w:rFonts w:ascii="Times New Roman" w:hAnsi="Times New Roman" w:cs="Times New Roman"/>
              </w:rPr>
            </w:pPr>
            <w:r>
              <w:rPr>
                <w:rFonts w:ascii="Times New Roman" w:hAnsi="Times New Roman" w:cs="Times New Roman"/>
              </w:rPr>
              <w:t>4</w:t>
            </w:r>
          </w:p>
        </w:tc>
        <w:tc>
          <w:tcPr>
            <w:tcW w:w="3117" w:type="dxa"/>
          </w:tcPr>
          <w:p w:rsidR="008A6482" w:rsidRDefault="008A6482" w:rsidP="000A6922">
            <w:pPr>
              <w:rPr>
                <w:rFonts w:ascii="Times New Roman" w:hAnsi="Times New Roman" w:cs="Times New Roman"/>
              </w:rPr>
            </w:pPr>
            <w:r>
              <w:rPr>
                <w:rFonts w:ascii="Times New Roman" w:hAnsi="Times New Roman" w:cs="Times New Roman"/>
              </w:rPr>
              <w:t>13.6-3.6</w:t>
            </w:r>
          </w:p>
        </w:tc>
        <w:tc>
          <w:tcPr>
            <w:tcW w:w="3117" w:type="dxa"/>
          </w:tcPr>
          <w:p w:rsidR="008A6482" w:rsidRDefault="008A6482" w:rsidP="000A6922">
            <w:pPr>
              <w:rPr>
                <w:rFonts w:ascii="Times New Roman" w:hAnsi="Times New Roman" w:cs="Times New Roman"/>
              </w:rPr>
            </w:pPr>
            <w:r>
              <w:rPr>
                <w:rFonts w:ascii="Times New Roman" w:hAnsi="Times New Roman" w:cs="Times New Roman"/>
              </w:rPr>
              <w:t>10.0</w:t>
            </w:r>
          </w:p>
        </w:tc>
      </w:tr>
      <w:tr w:rsidR="008A6482" w:rsidTr="000A6922">
        <w:tc>
          <w:tcPr>
            <w:tcW w:w="3116" w:type="dxa"/>
          </w:tcPr>
          <w:p w:rsidR="008A6482" w:rsidRDefault="008A6482" w:rsidP="000A6922">
            <w:pPr>
              <w:rPr>
                <w:rFonts w:ascii="Times New Roman" w:hAnsi="Times New Roman" w:cs="Times New Roman"/>
              </w:rPr>
            </w:pPr>
            <w:r>
              <w:rPr>
                <w:rFonts w:ascii="Times New Roman" w:hAnsi="Times New Roman" w:cs="Times New Roman"/>
              </w:rPr>
              <w:t>5</w:t>
            </w:r>
          </w:p>
        </w:tc>
        <w:tc>
          <w:tcPr>
            <w:tcW w:w="3117" w:type="dxa"/>
          </w:tcPr>
          <w:p w:rsidR="008A6482" w:rsidRDefault="008A6482" w:rsidP="000A6922">
            <w:pPr>
              <w:rPr>
                <w:rFonts w:ascii="Times New Roman" w:hAnsi="Times New Roman" w:cs="Times New Roman"/>
              </w:rPr>
            </w:pPr>
            <w:r>
              <w:rPr>
                <w:rFonts w:ascii="Times New Roman" w:hAnsi="Times New Roman" w:cs="Times New Roman"/>
              </w:rPr>
              <w:t>23.6-13.6</w:t>
            </w:r>
          </w:p>
        </w:tc>
        <w:tc>
          <w:tcPr>
            <w:tcW w:w="3117" w:type="dxa"/>
          </w:tcPr>
          <w:p w:rsidR="008A6482" w:rsidRDefault="008A6482" w:rsidP="000A6922">
            <w:pPr>
              <w:rPr>
                <w:rFonts w:ascii="Times New Roman" w:hAnsi="Times New Roman" w:cs="Times New Roman"/>
              </w:rPr>
            </w:pPr>
            <w:r>
              <w:rPr>
                <w:rFonts w:ascii="Times New Roman" w:hAnsi="Times New Roman" w:cs="Times New Roman"/>
              </w:rPr>
              <w:t>10.0</w:t>
            </w:r>
          </w:p>
        </w:tc>
      </w:tr>
      <w:tr w:rsidR="008A6482" w:rsidTr="000A6922">
        <w:tc>
          <w:tcPr>
            <w:tcW w:w="3116" w:type="dxa"/>
          </w:tcPr>
          <w:p w:rsidR="008A6482" w:rsidRDefault="008A6482" w:rsidP="000A6922">
            <w:pPr>
              <w:rPr>
                <w:rFonts w:ascii="Times New Roman" w:hAnsi="Times New Roman" w:cs="Times New Roman"/>
              </w:rPr>
            </w:pPr>
            <w:r>
              <w:rPr>
                <w:rFonts w:ascii="Times New Roman" w:hAnsi="Times New Roman" w:cs="Times New Roman"/>
              </w:rPr>
              <w:t>6</w:t>
            </w:r>
          </w:p>
        </w:tc>
        <w:tc>
          <w:tcPr>
            <w:tcW w:w="3117" w:type="dxa"/>
          </w:tcPr>
          <w:p w:rsidR="008A6482" w:rsidRDefault="008A6482" w:rsidP="000A6922">
            <w:pPr>
              <w:rPr>
                <w:rFonts w:ascii="Times New Roman" w:hAnsi="Times New Roman" w:cs="Times New Roman"/>
              </w:rPr>
            </w:pPr>
            <w:r>
              <w:rPr>
                <w:rFonts w:ascii="Times New Roman" w:hAnsi="Times New Roman" w:cs="Times New Roman"/>
              </w:rPr>
              <w:t>22.6-12.6</w:t>
            </w:r>
          </w:p>
        </w:tc>
        <w:tc>
          <w:tcPr>
            <w:tcW w:w="3117" w:type="dxa"/>
          </w:tcPr>
          <w:p w:rsidR="008A6482" w:rsidRDefault="008A6482" w:rsidP="000A6922">
            <w:pPr>
              <w:rPr>
                <w:rFonts w:ascii="Times New Roman" w:hAnsi="Times New Roman" w:cs="Times New Roman"/>
              </w:rPr>
            </w:pPr>
            <w:r>
              <w:rPr>
                <w:rFonts w:ascii="Times New Roman" w:hAnsi="Times New Roman" w:cs="Times New Roman"/>
              </w:rPr>
              <w:t>10.0</w:t>
            </w:r>
          </w:p>
        </w:tc>
      </w:tr>
      <w:tr w:rsidR="008A6482" w:rsidTr="000A6922">
        <w:tc>
          <w:tcPr>
            <w:tcW w:w="3116" w:type="dxa"/>
          </w:tcPr>
          <w:p w:rsidR="008A6482" w:rsidRDefault="008A6482" w:rsidP="000A6922">
            <w:pPr>
              <w:rPr>
                <w:rFonts w:ascii="Times New Roman" w:hAnsi="Times New Roman" w:cs="Times New Roman"/>
              </w:rPr>
            </w:pPr>
            <w:r>
              <w:rPr>
                <w:rFonts w:ascii="Times New Roman" w:hAnsi="Times New Roman" w:cs="Times New Roman"/>
              </w:rPr>
              <w:t>7</w:t>
            </w:r>
          </w:p>
        </w:tc>
        <w:tc>
          <w:tcPr>
            <w:tcW w:w="3117" w:type="dxa"/>
          </w:tcPr>
          <w:p w:rsidR="008A6482" w:rsidRDefault="008A6482" w:rsidP="000A6922">
            <w:pPr>
              <w:rPr>
                <w:rFonts w:ascii="Times New Roman" w:hAnsi="Times New Roman" w:cs="Times New Roman"/>
              </w:rPr>
            </w:pPr>
            <w:r>
              <w:rPr>
                <w:rFonts w:ascii="Times New Roman" w:hAnsi="Times New Roman" w:cs="Times New Roman"/>
              </w:rPr>
              <w:t>11.5-1.5</w:t>
            </w:r>
          </w:p>
        </w:tc>
        <w:tc>
          <w:tcPr>
            <w:tcW w:w="3117" w:type="dxa"/>
          </w:tcPr>
          <w:p w:rsidR="008A6482" w:rsidRDefault="008A6482" w:rsidP="000A6922">
            <w:pPr>
              <w:rPr>
                <w:rFonts w:ascii="Times New Roman" w:hAnsi="Times New Roman" w:cs="Times New Roman"/>
              </w:rPr>
            </w:pPr>
            <w:r>
              <w:rPr>
                <w:rFonts w:ascii="Times New Roman" w:hAnsi="Times New Roman" w:cs="Times New Roman"/>
              </w:rPr>
              <w:t>10.0</w:t>
            </w:r>
          </w:p>
        </w:tc>
      </w:tr>
      <w:tr w:rsidR="008A6482" w:rsidTr="000A6922">
        <w:tc>
          <w:tcPr>
            <w:tcW w:w="3116" w:type="dxa"/>
          </w:tcPr>
          <w:p w:rsidR="008A6482" w:rsidRDefault="008A6482" w:rsidP="000A6922">
            <w:pPr>
              <w:rPr>
                <w:rFonts w:ascii="Times New Roman" w:hAnsi="Times New Roman" w:cs="Times New Roman"/>
              </w:rPr>
            </w:pPr>
            <w:r>
              <w:rPr>
                <w:rFonts w:ascii="Times New Roman" w:hAnsi="Times New Roman" w:cs="Times New Roman"/>
              </w:rPr>
              <w:t>8</w:t>
            </w:r>
          </w:p>
        </w:tc>
        <w:tc>
          <w:tcPr>
            <w:tcW w:w="3117" w:type="dxa"/>
          </w:tcPr>
          <w:p w:rsidR="008A6482" w:rsidRDefault="008A6482" w:rsidP="000A6922">
            <w:pPr>
              <w:rPr>
                <w:rFonts w:ascii="Times New Roman" w:hAnsi="Times New Roman" w:cs="Times New Roman"/>
              </w:rPr>
            </w:pPr>
            <w:r>
              <w:rPr>
                <w:rFonts w:ascii="Times New Roman" w:hAnsi="Times New Roman" w:cs="Times New Roman"/>
              </w:rPr>
              <w:t>21.70-11.60</w:t>
            </w:r>
          </w:p>
        </w:tc>
        <w:tc>
          <w:tcPr>
            <w:tcW w:w="3117" w:type="dxa"/>
          </w:tcPr>
          <w:p w:rsidR="008A6482" w:rsidRDefault="008A6482" w:rsidP="000A6922">
            <w:pPr>
              <w:rPr>
                <w:rFonts w:ascii="Times New Roman" w:hAnsi="Times New Roman" w:cs="Times New Roman"/>
              </w:rPr>
            </w:pPr>
            <w:r>
              <w:rPr>
                <w:rFonts w:ascii="Times New Roman" w:hAnsi="Times New Roman" w:cs="Times New Roman"/>
              </w:rPr>
              <w:t>10.10</w:t>
            </w:r>
          </w:p>
        </w:tc>
      </w:tr>
    </w:tbl>
    <w:p w:rsidR="008A6482" w:rsidRPr="004756B8" w:rsidRDefault="008A6482" w:rsidP="00041E3F">
      <w:pPr>
        <w:rPr>
          <w:rFonts w:ascii="Times New Roman" w:hAnsi="Times New Roman" w:cs="Times New Roman"/>
        </w:rPr>
      </w:pPr>
    </w:p>
    <w:p w:rsidR="00041E3F" w:rsidRDefault="00041E3F" w:rsidP="00041E3F">
      <w:pPr>
        <w:rPr>
          <w:rFonts w:ascii="Times New Roman" w:hAnsi="Times New Roman" w:cs="Times New Roman"/>
          <w:b/>
        </w:rPr>
      </w:pPr>
    </w:p>
    <w:p w:rsidR="00613AE1" w:rsidRDefault="00613AE1" w:rsidP="00041E3F">
      <w:pPr>
        <w:rPr>
          <w:rFonts w:ascii="Times New Roman" w:hAnsi="Times New Roman" w:cs="Times New Roman"/>
          <w:b/>
        </w:rPr>
      </w:pPr>
    </w:p>
    <w:p w:rsidR="00613AE1" w:rsidRDefault="00613AE1" w:rsidP="00041E3F">
      <w:pPr>
        <w:rPr>
          <w:rFonts w:ascii="Times New Roman" w:hAnsi="Times New Roman" w:cs="Times New Roman"/>
          <w:b/>
        </w:rPr>
      </w:pPr>
    </w:p>
    <w:p w:rsidR="00041E3F" w:rsidRPr="00041E3F" w:rsidRDefault="00835546" w:rsidP="00041E3F">
      <w:pPr>
        <w:rPr>
          <w:rFonts w:ascii="Times New Roman" w:hAnsi="Times New Roman" w:cs="Times New Roman"/>
          <w:b/>
          <w:u w:val="single"/>
        </w:rPr>
      </w:pPr>
      <w:r w:rsidRPr="00301489">
        <w:rPr>
          <w:rFonts w:ascii="Times New Roman" w:hAnsi="Times New Roman" w:cs="Times New Roman"/>
          <w:b/>
          <w:u w:val="single"/>
        </w:rPr>
        <w:lastRenderedPageBreak/>
        <w:t>Calculations:</w:t>
      </w:r>
    </w:p>
    <w:p w:rsidR="00301489" w:rsidRPr="00301489" w:rsidRDefault="000A6922" w:rsidP="00301489">
      <w:pPr>
        <w:pStyle w:val="ListParagraph"/>
        <w:numPr>
          <w:ilvl w:val="0"/>
          <w:numId w:val="2"/>
        </w:numPr>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1</m:t>
            </m:r>
          </m:sub>
        </m:sSub>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2</m:t>
            </m:r>
          </m:sub>
        </m:sSub>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2</m:t>
            </m:r>
          </m:sub>
        </m:sSub>
      </m:oMath>
    </w:p>
    <w:p w:rsidR="00835546" w:rsidRPr="00301489" w:rsidRDefault="000A6922" w:rsidP="00301489">
      <w:pPr>
        <w:ind w:left="720" w:firstLine="720"/>
        <w:rPr>
          <w:rFonts w:ascii="Times New Roman" w:eastAsiaTheme="minorEastAsia" w:hAnsi="Times New Roman" w:cs="Times New Roman"/>
        </w:rPr>
      </w:pPr>
      <m:oMathPara>
        <m:oMathParaPr>
          <m:jc m:val="left"/>
        </m:oMathParaPr>
        <m:oMath>
          <m:d>
            <m:dPr>
              <m:ctrlPr>
                <w:rPr>
                  <w:rFonts w:ascii="Cambria Math" w:hAnsi="Cambria Math" w:cs="Times New Roman"/>
                  <w:i/>
                </w:rPr>
              </m:ctrlPr>
            </m:dPr>
            <m:e>
              <m:r>
                <w:rPr>
                  <w:rFonts w:ascii="Cambria Math" w:hAnsi="Cambria Math" w:cs="Times New Roman"/>
                </w:rPr>
                <m:t>0.0055</m:t>
              </m:r>
              <m:r>
                <m:rPr>
                  <m:sty m:val="bi"/>
                </m:rPr>
                <w:rPr>
                  <w:rFonts w:ascii="Cambria Math" w:hAnsi="Cambria Math" w:cs="Times New Roman"/>
                </w:rPr>
                <m:t>L</m:t>
              </m:r>
            </m:e>
          </m:d>
          <m:d>
            <m:dPr>
              <m:ctrlPr>
                <w:rPr>
                  <w:rFonts w:ascii="Cambria Math" w:hAnsi="Cambria Math" w:cs="Times New Roman"/>
                  <w:i/>
                </w:rPr>
              </m:ctrlPr>
            </m:dPr>
            <m:e>
              <m:r>
                <w:rPr>
                  <w:rFonts w:ascii="Cambria Math" w:hAnsi="Cambria Math" w:cs="Times New Roman"/>
                </w:rPr>
                <m:t>.6</m:t>
              </m:r>
              <m:r>
                <m:rPr>
                  <m:sty m:val="bi"/>
                </m:rPr>
                <w:rPr>
                  <w:rFonts w:ascii="Cambria Math" w:hAnsi="Cambria Math" w:cs="Times New Roman"/>
                </w:rPr>
                <m:t>M</m:t>
              </m:r>
            </m:e>
          </m:d>
          <m:r>
            <w:rPr>
              <w:rFonts w:ascii="Cambria Math" w:hAnsi="Cambria Math" w:cs="Times New Roman"/>
            </w:rPr>
            <m:t>=0.250L</m:t>
          </m:r>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2</m:t>
              </m:r>
            </m:sub>
          </m:sSub>
        </m:oMath>
      </m:oMathPara>
    </w:p>
    <w:p w:rsidR="00301489" w:rsidRPr="00301489" w:rsidRDefault="00301489" w:rsidP="00301489">
      <w:pPr>
        <w:rPr>
          <w:rFonts w:ascii="Times New Roman" w:eastAsiaTheme="minorEastAsia" w:hAnsi="Times New Roman" w:cs="Times New Roman"/>
          <w:b/>
        </w:rPr>
      </w:pPr>
      <w:r w:rsidRPr="00301489">
        <w:rPr>
          <w:rFonts w:ascii="Times New Roman" w:hAnsi="Times New Roman" w:cs="Times New Roman"/>
        </w:rPr>
        <w:tab/>
      </w:r>
      <m:oMath>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2</m:t>
            </m:r>
          </m:sub>
        </m:sSub>
        <m:r>
          <w:rPr>
            <w:rFonts w:ascii="Cambria Math" w:hAnsi="Cambria Math" w:cs="Times New Roman"/>
          </w:rPr>
          <m:t>=.0132</m:t>
        </m:r>
        <m:r>
          <m:rPr>
            <m:sty m:val="bi"/>
          </m:rPr>
          <w:rPr>
            <w:rFonts w:ascii="Cambria Math" w:hAnsi="Cambria Math" w:cs="Times New Roman"/>
          </w:rPr>
          <m:t>M</m:t>
        </m:r>
      </m:oMath>
    </w:p>
    <w:p w:rsidR="008A6482" w:rsidRPr="00324550" w:rsidRDefault="008A6482" w:rsidP="008A6482">
      <w:pPr>
        <w:pStyle w:val="ListParagraph"/>
        <w:numPr>
          <w:ilvl w:val="0"/>
          <w:numId w:val="2"/>
        </w:numPr>
        <w:rPr>
          <w:rFonts w:ascii="Times New Roman" w:hAnsi="Times New Roman" w:cs="Times New Roman"/>
          <w:b/>
        </w:rPr>
      </w:pPr>
      <w:r w:rsidRPr="00324550">
        <w:rPr>
          <w:rFonts w:ascii="Times New Roman" w:hAnsi="Times New Roman" w:cs="Times New Roman"/>
          <w:b/>
        </w:rPr>
        <w:t>Using run 9</w:t>
      </w:r>
    </w:p>
    <w:p w:rsidR="00301489" w:rsidRPr="008A6482" w:rsidRDefault="005F041F" w:rsidP="008A6482">
      <w:pPr>
        <w:pStyle w:val="ListParagraph"/>
        <w:ind w:left="1080"/>
        <w:rPr>
          <w:rFonts w:ascii="Times New Roman" w:hAnsi="Times New Roman" w:cs="Times New Roman"/>
        </w:rPr>
      </w:pPr>
      <m:oMathPara>
        <m:oMathParaPr>
          <m:jc m:val="left"/>
        </m:oMathParaPr>
        <m:oMath>
          <m:r>
            <w:rPr>
              <w:rFonts w:ascii="Cambria Math" w:hAnsi="Cambria Math" w:cs="Times New Roman"/>
            </w:rPr>
            <m:t>C</m:t>
          </m:r>
          <m:r>
            <w:rPr>
              <w:rFonts w:ascii="Cambria Math" w:hAnsi="Cambria Math" w:cs="Times New Roman"/>
            </w:rPr>
            <m:t>a</m:t>
          </m:r>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a</m:t>
              </m:r>
            </m:sub>
          </m:sSub>
          <m:r>
            <w:rPr>
              <w:rFonts w:ascii="Cambria Math" w:eastAsiaTheme="minorEastAsia" w:hAnsi="Cambria Math" w:cs="Times New Roman"/>
            </w:rPr>
            <m:t>=</m:t>
          </m:r>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b</m:t>
              </m:r>
            </m:sub>
          </m:sSub>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b</m:t>
              </m:r>
            </m:sub>
          </m:sSub>
        </m:oMath>
      </m:oMathPara>
    </w:p>
    <w:p w:rsidR="006E3860" w:rsidRPr="006E3860" w:rsidRDefault="006E3860" w:rsidP="006E3860">
      <w:pPr>
        <w:pStyle w:val="ListParagraph"/>
        <w:ind w:left="1080"/>
        <w:rPr>
          <w:rFonts w:ascii="Times New Roman" w:hAnsi="Times New Roman" w:cs="Times New Roman"/>
        </w:rPr>
      </w:pPr>
      <m:oMath>
        <m:r>
          <w:rPr>
            <w:rFonts w:ascii="Cambria Math" w:hAnsi="Cambria Math" w:cs="Times New Roman"/>
          </w:rPr>
          <m:t>.100M∙</m:t>
        </m:r>
        <m:r>
          <w:rPr>
            <w:rFonts w:ascii="Cambria Math" w:hAnsi="Cambria Math" w:cs="Times New Roman"/>
          </w:rPr>
          <m:t>0.001000L</m:t>
        </m:r>
        <m:r>
          <w:rPr>
            <w:rFonts w:ascii="Cambria Math" w:eastAsiaTheme="minorEastAsia" w:hAnsi="Cambria Math" w:cs="Times New Roman"/>
          </w:rPr>
          <m:t>=0.05846L ∙</m:t>
        </m:r>
        <m:r>
          <w:rPr>
            <w:rFonts w:ascii="Cambria Math" w:eastAsiaTheme="minorEastAsia" w:hAnsi="Cambria Math" w:cs="Times New Roman"/>
          </w:rPr>
          <m:t>Cb</m:t>
        </m:r>
      </m:oMath>
      <w:r w:rsidR="008A6482">
        <w:rPr>
          <w:rFonts w:ascii="Times New Roman" w:eastAsiaTheme="minorEastAsia" w:hAnsi="Times New Roman" w:cs="Times New Roman"/>
        </w:rPr>
        <w:t xml:space="preserve"> </w:t>
      </w:r>
    </w:p>
    <w:p w:rsidR="006E3860" w:rsidRPr="005F041F" w:rsidRDefault="00041E3F" w:rsidP="006E3860">
      <w:pPr>
        <w:pStyle w:val="ListParagraph"/>
        <w:ind w:left="1080"/>
        <w:rPr>
          <w:rFonts w:ascii="Times New Roman" w:hAnsi="Times New Roman" w:cs="Times New Roman"/>
        </w:rPr>
      </w:pPr>
      <w:proofErr w:type="spellStart"/>
      <w:r>
        <w:rPr>
          <w:rFonts w:ascii="Times New Roman" w:hAnsi="Times New Roman" w:cs="Times New Roman"/>
        </w:rPr>
        <w:t>Cb</w:t>
      </w:r>
      <w:proofErr w:type="spellEnd"/>
      <w:r w:rsidR="005F041F">
        <w:rPr>
          <w:rFonts w:ascii="Times New Roman" w:hAnsi="Times New Roman" w:cs="Times New Roman"/>
        </w:rPr>
        <w:t xml:space="preserve"> = .</w:t>
      </w:r>
      <w:r w:rsidR="00324550">
        <w:rPr>
          <w:rFonts w:ascii="Times New Roman" w:hAnsi="Times New Roman" w:cs="Times New Roman"/>
        </w:rPr>
        <w:t>00</w:t>
      </w:r>
      <w:r w:rsidR="005F041F">
        <w:rPr>
          <w:rFonts w:ascii="Times New Roman" w:hAnsi="Times New Roman" w:cs="Times New Roman"/>
        </w:rPr>
        <w:t>171</w:t>
      </w:r>
      <w:r w:rsidR="00324550">
        <w:rPr>
          <w:rFonts w:ascii="Times New Roman" w:hAnsi="Times New Roman" w:cs="Times New Roman"/>
        </w:rPr>
        <w:t>M</w:t>
      </w:r>
    </w:p>
    <w:p w:rsidR="008A6482" w:rsidRPr="00324550" w:rsidRDefault="00324550" w:rsidP="00F51582">
      <w:pPr>
        <w:pStyle w:val="ListParagraph"/>
        <w:numPr>
          <w:ilvl w:val="0"/>
          <w:numId w:val="2"/>
        </w:numPr>
        <w:rPr>
          <w:rFonts w:ascii="Times New Roman" w:hAnsi="Times New Roman" w:cs="Times New Roman"/>
          <w:b/>
        </w:rPr>
      </w:pPr>
      <w:r w:rsidRPr="00324550">
        <w:rPr>
          <w:rFonts w:ascii="Times New Roman" w:hAnsi="Times New Roman" w:cs="Times New Roman"/>
          <w:b/>
        </w:rPr>
        <w:t>Using run 8</w:t>
      </w:r>
    </w:p>
    <w:p w:rsidR="005F041F" w:rsidRPr="008A6482" w:rsidRDefault="00F51582" w:rsidP="00324550">
      <w:pPr>
        <w:pStyle w:val="ListParagraph"/>
        <w:ind w:left="1080"/>
        <w:rPr>
          <w:rFonts w:ascii="Times New Roman" w:hAnsi="Times New Roman" w:cs="Times New Roman"/>
        </w:rPr>
      </w:pPr>
      <m:oMath>
        <m:r>
          <w:rPr>
            <w:rFonts w:ascii="Cambria Math" w:hAnsi="Cambria Math" w:cs="Times New Roman"/>
          </w:rPr>
          <m:t>Cmaleicacid</m:t>
        </m:r>
        <m:r>
          <w:rPr>
            <w:rFonts w:ascii="Cambria Math" w:hAnsi="Cambria Math" w:cs="Times New Roman"/>
          </w:rPr>
          <m:t>=</m:t>
        </m:r>
        <m:f>
          <m:fPr>
            <m:ctrlPr>
              <w:rPr>
                <w:rFonts w:ascii="Cambria Math" w:hAnsi="Cambria Math" w:cs="Times New Roman"/>
                <w:i/>
              </w:rPr>
            </m:ctrlPr>
          </m:fPr>
          <m:num>
            <m:r>
              <w:rPr>
                <w:rFonts w:ascii="Cambria Math" w:hAnsi="Cambria Math" w:cs="Times New Roman"/>
              </w:rPr>
              <m:t>(.</m:t>
            </m:r>
            <m:r>
              <w:rPr>
                <w:rFonts w:ascii="Cambria Math" w:hAnsi="Cambria Math" w:cs="Times New Roman"/>
              </w:rPr>
              <m:t>00</m:t>
            </m:r>
            <m:r>
              <w:rPr>
                <w:rFonts w:ascii="Cambria Math" w:hAnsi="Cambria Math" w:cs="Times New Roman"/>
              </w:rPr>
              <m:t>171</m:t>
            </m:r>
            <m:r>
              <w:rPr>
                <w:rFonts w:ascii="Cambria Math" w:hAnsi="Cambria Math" w:cs="Times New Roman"/>
              </w:rPr>
              <m:t>M</m:t>
            </m:r>
            <m:r>
              <w:rPr>
                <w:rFonts w:ascii="Cambria Math" w:hAnsi="Cambria Math" w:cs="Times New Roman"/>
              </w:rPr>
              <m:t>)(0.01052</m:t>
            </m:r>
            <m:r>
              <w:rPr>
                <w:rFonts w:ascii="Cambria Math" w:hAnsi="Cambria Math" w:cs="Times New Roman"/>
              </w:rPr>
              <m:t>L</m:t>
            </m:r>
            <m:r>
              <w:rPr>
                <w:rFonts w:ascii="Cambria Math" w:hAnsi="Cambria Math" w:cs="Times New Roman"/>
              </w:rPr>
              <m:t>)</m:t>
            </m:r>
          </m:num>
          <m:den>
            <m:r>
              <w:rPr>
                <w:rFonts w:ascii="Cambria Math" w:hAnsi="Cambria Math" w:cs="Times New Roman"/>
              </w:rPr>
              <m:t>2</m:t>
            </m:r>
            <m:r>
              <w:rPr>
                <w:rFonts w:ascii="Cambria Math" w:hAnsi="Cambria Math" w:cs="Times New Roman"/>
              </w:rPr>
              <m:t>(.010</m:t>
            </m:r>
            <m:r>
              <w:rPr>
                <w:rFonts w:ascii="Cambria Math" w:hAnsi="Cambria Math" w:cs="Times New Roman"/>
              </w:rPr>
              <m:t>1</m:t>
            </m:r>
            <m:r>
              <w:rPr>
                <w:rFonts w:ascii="Cambria Math" w:hAnsi="Cambria Math" w:cs="Times New Roman"/>
              </w:rPr>
              <m:t>0</m:t>
            </m:r>
            <m:r>
              <w:rPr>
                <w:rFonts w:ascii="Cambria Math" w:hAnsi="Cambria Math" w:cs="Times New Roman"/>
              </w:rPr>
              <m:t>L</m:t>
            </m:r>
            <m:r>
              <w:rPr>
                <w:rFonts w:ascii="Cambria Math" w:hAnsi="Cambria Math" w:cs="Times New Roman"/>
              </w:rPr>
              <m:t>)</m:t>
            </m:r>
          </m:den>
        </m:f>
        <m:r>
          <w:rPr>
            <w:rFonts w:ascii="Cambria Math" w:hAnsi="Cambria Math" w:cs="Times New Roman"/>
          </w:rPr>
          <m:t>=0.0</m:t>
        </m:r>
        <m:r>
          <w:rPr>
            <w:rFonts w:ascii="Cambria Math" w:hAnsi="Cambria Math" w:cs="Times New Roman"/>
          </w:rPr>
          <m:t>0</m:t>
        </m:r>
        <m:r>
          <w:rPr>
            <w:rFonts w:ascii="Cambria Math" w:hAnsi="Cambria Math" w:cs="Times New Roman"/>
          </w:rPr>
          <m:t>8</m:t>
        </m:r>
        <m:r>
          <w:rPr>
            <w:rFonts w:ascii="Cambria Math" w:hAnsi="Cambria Math" w:cs="Times New Roman"/>
          </w:rPr>
          <m:t>04</m:t>
        </m:r>
        <m:r>
          <w:rPr>
            <w:rFonts w:ascii="Cambria Math" w:hAnsi="Cambria Math" w:cs="Times New Roman"/>
          </w:rPr>
          <m:t>M</m:t>
        </m:r>
      </m:oMath>
      <w:r w:rsidR="008A6482" w:rsidRPr="008A6482">
        <w:rPr>
          <w:rFonts w:ascii="Times New Roman" w:eastAsiaTheme="minorEastAsia" w:hAnsi="Times New Roman" w:cs="Times New Roman"/>
        </w:rPr>
        <w:t xml:space="preserve"> </w:t>
      </w:r>
    </w:p>
    <w:p w:rsidR="00F51582" w:rsidRPr="00324550" w:rsidRDefault="00324550" w:rsidP="00F51582">
      <w:pPr>
        <w:pStyle w:val="ListParagraph"/>
        <w:numPr>
          <w:ilvl w:val="0"/>
          <w:numId w:val="2"/>
        </w:numPr>
        <w:rPr>
          <w:rFonts w:ascii="Times New Roman" w:hAnsi="Times New Roman" w:cs="Times New Roman"/>
          <w:b/>
        </w:rPr>
      </w:pPr>
      <w:r w:rsidRPr="00324550">
        <w:rPr>
          <w:rFonts w:ascii="Times New Roman" w:hAnsi="Times New Roman" w:cs="Times New Roman"/>
          <w:b/>
        </w:rPr>
        <w:t>Concentration of maleic acid using the endpoint of run 8</w:t>
      </w:r>
    </w:p>
    <w:p w:rsidR="00324550" w:rsidRDefault="00324550" w:rsidP="00324550">
      <w:pPr>
        <w:pStyle w:val="ListParagraph"/>
        <w:ind w:left="1080" w:firstLine="360"/>
        <w:rPr>
          <w:rFonts w:ascii="Times New Roman" w:eastAsiaTheme="minorEastAsia" w:hAnsi="Times New Roman" w:cs="Times New Roman"/>
        </w:rPr>
      </w:pPr>
      <m:oMath>
        <m:r>
          <w:rPr>
            <w:rFonts w:ascii="Cambria Math" w:hAnsi="Cambria Math" w:cs="Times New Roman"/>
          </w:rPr>
          <m:t>Cmaleicacid</m:t>
        </m:r>
        <m:r>
          <w:rPr>
            <w:rFonts w:ascii="Cambria Math" w:hAnsi="Cambria Math" w:cs="Times New Roman"/>
          </w:rPr>
          <m:t>=</m:t>
        </m:r>
        <m:f>
          <m:fPr>
            <m:ctrlPr>
              <w:rPr>
                <w:rFonts w:ascii="Cambria Math" w:hAnsi="Cambria Math" w:cs="Times New Roman"/>
                <w:i/>
              </w:rPr>
            </m:ctrlPr>
          </m:fPr>
          <m:num>
            <m:r>
              <w:rPr>
                <w:rFonts w:ascii="Cambria Math" w:hAnsi="Cambria Math" w:cs="Times New Roman"/>
              </w:rPr>
              <m:t>(.</m:t>
            </m:r>
            <m:r>
              <w:rPr>
                <w:rFonts w:ascii="Cambria Math" w:hAnsi="Cambria Math" w:cs="Times New Roman"/>
              </w:rPr>
              <m:t>00</m:t>
            </m:r>
            <m:r>
              <w:rPr>
                <w:rFonts w:ascii="Cambria Math" w:hAnsi="Cambria Math" w:cs="Times New Roman"/>
              </w:rPr>
              <m:t>171</m:t>
            </m:r>
            <m:r>
              <w:rPr>
                <w:rFonts w:ascii="Cambria Math" w:hAnsi="Cambria Math" w:cs="Times New Roman"/>
              </w:rPr>
              <m:t>M</m:t>
            </m:r>
            <m:r>
              <w:rPr>
                <w:rFonts w:ascii="Cambria Math" w:hAnsi="Cambria Math" w:cs="Times New Roman"/>
              </w:rPr>
              <m:t>)(0.0</m:t>
            </m:r>
            <m:r>
              <w:rPr>
                <w:rFonts w:ascii="Cambria Math" w:hAnsi="Cambria Math" w:cs="Times New Roman"/>
              </w:rPr>
              <m:t>95</m:t>
            </m:r>
            <m:r>
              <w:rPr>
                <w:rFonts w:ascii="Cambria Math" w:hAnsi="Cambria Math" w:cs="Times New Roman"/>
              </w:rPr>
              <m:t>L</m:t>
            </m:r>
            <m:r>
              <w:rPr>
                <w:rFonts w:ascii="Cambria Math" w:hAnsi="Cambria Math" w:cs="Times New Roman"/>
              </w:rPr>
              <m:t>)</m:t>
            </m:r>
          </m:num>
          <m:den>
            <m:r>
              <w:rPr>
                <w:rFonts w:ascii="Cambria Math" w:hAnsi="Cambria Math" w:cs="Times New Roman"/>
              </w:rPr>
              <m:t>2</m:t>
            </m:r>
            <m:r>
              <w:rPr>
                <w:rFonts w:ascii="Cambria Math" w:hAnsi="Cambria Math" w:cs="Times New Roman"/>
              </w:rPr>
              <m:t>(.010</m:t>
            </m:r>
            <m:r>
              <w:rPr>
                <w:rFonts w:ascii="Cambria Math" w:hAnsi="Cambria Math" w:cs="Times New Roman"/>
              </w:rPr>
              <m:t>1</m:t>
            </m:r>
            <m:r>
              <w:rPr>
                <w:rFonts w:ascii="Cambria Math" w:hAnsi="Cambria Math" w:cs="Times New Roman"/>
              </w:rPr>
              <m:t>0</m:t>
            </m:r>
            <m:r>
              <w:rPr>
                <w:rFonts w:ascii="Cambria Math" w:hAnsi="Cambria Math" w:cs="Times New Roman"/>
              </w:rPr>
              <m:t>L</m:t>
            </m:r>
            <m:r>
              <w:rPr>
                <w:rFonts w:ascii="Cambria Math" w:hAnsi="Cambria Math" w:cs="Times New Roman"/>
              </w:rPr>
              <m:t>)</m:t>
            </m:r>
          </m:den>
        </m:f>
        <m:r>
          <w:rPr>
            <w:rFonts w:ascii="Cambria Math" w:hAnsi="Cambria Math" w:cs="Times New Roman"/>
          </w:rPr>
          <m:t>=0.0</m:t>
        </m:r>
        <m:r>
          <w:rPr>
            <w:rFonts w:ascii="Cambria Math" w:hAnsi="Cambria Math" w:cs="Times New Roman"/>
          </w:rPr>
          <m:t>0804</m:t>
        </m:r>
        <m:r>
          <w:rPr>
            <w:rFonts w:ascii="Cambria Math" w:hAnsi="Cambria Math" w:cs="Times New Roman"/>
          </w:rPr>
          <m:t>M</m:t>
        </m:r>
      </m:oMath>
      <w:r w:rsidRPr="008A6482">
        <w:rPr>
          <w:rFonts w:ascii="Times New Roman" w:eastAsiaTheme="minorEastAsia" w:hAnsi="Times New Roman" w:cs="Times New Roman"/>
        </w:rPr>
        <w:t xml:space="preserve"> </w:t>
      </w:r>
    </w:p>
    <w:p w:rsidR="00324550" w:rsidRPr="00324550" w:rsidRDefault="00324550" w:rsidP="00324550">
      <w:pPr>
        <w:ind w:left="360" w:firstLine="720"/>
        <w:rPr>
          <w:rFonts w:ascii="Times New Roman" w:hAnsi="Times New Roman" w:cs="Times New Roman"/>
          <w:b/>
        </w:rPr>
      </w:pPr>
      <w:r w:rsidRPr="00324550">
        <w:rPr>
          <w:rFonts w:ascii="Times New Roman" w:eastAsiaTheme="minorEastAsia" w:hAnsi="Times New Roman" w:cs="Times New Roman"/>
          <w:b/>
        </w:rPr>
        <w:t>Concentration of chloric acid using the endpoint of run 9</w:t>
      </w:r>
    </w:p>
    <w:p w:rsidR="00324550" w:rsidRPr="00324550" w:rsidRDefault="00324550" w:rsidP="00324550">
      <w:pPr>
        <w:ind w:left="1440" w:firstLine="720"/>
        <w:rPr>
          <w:rFonts w:ascii="Times New Roman" w:hAnsi="Times New Roman" w:cs="Times New Roman"/>
        </w:rPr>
      </w:pPr>
      <m:oMathPara>
        <m:oMathParaPr>
          <m:jc m:val="left"/>
        </m:oMathParaPr>
        <m:oMath>
          <m:r>
            <w:rPr>
              <w:rFonts w:ascii="Cambria Math" w:hAnsi="Cambria Math" w:cs="Times New Roman"/>
            </w:rPr>
            <m:t>C</m:t>
          </m:r>
          <m:r>
            <w:rPr>
              <w:rFonts w:ascii="Cambria Math" w:hAnsi="Cambria Math" w:cs="Times New Roman"/>
            </w:rPr>
            <m:t>a</m:t>
          </m:r>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a</m:t>
              </m:r>
            </m:sub>
          </m:sSub>
          <m:r>
            <w:rPr>
              <w:rFonts w:ascii="Cambria Math" w:eastAsiaTheme="minorEastAsia" w:hAnsi="Cambria Math" w:cs="Times New Roman"/>
            </w:rPr>
            <m:t>=</m:t>
          </m:r>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b</m:t>
              </m:r>
            </m:sub>
          </m:sSub>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b</m:t>
              </m:r>
            </m:sub>
          </m:sSub>
        </m:oMath>
      </m:oMathPara>
    </w:p>
    <w:p w:rsidR="00324550" w:rsidRPr="00324550" w:rsidRDefault="00324550" w:rsidP="00324550">
      <w:pPr>
        <w:ind w:left="720" w:firstLine="720"/>
        <w:rPr>
          <w:rFonts w:ascii="Times New Roman" w:hAnsi="Times New Roman" w:cs="Times New Roman"/>
        </w:rPr>
      </w:pPr>
      <m:oMath>
        <m:r>
          <w:rPr>
            <w:rFonts w:ascii="Cambria Math" w:hAnsi="Cambria Math" w:cs="Times New Roman"/>
          </w:rPr>
          <m:t>.100M∙0.001000L</m:t>
        </m:r>
        <m:r>
          <w:rPr>
            <w:rFonts w:ascii="Cambria Math" w:eastAsiaTheme="minorEastAsia" w:hAnsi="Cambria Math" w:cs="Times New Roman"/>
          </w:rPr>
          <m:t>=0.0</m:t>
        </m:r>
        <m:r>
          <w:rPr>
            <w:rFonts w:ascii="Cambria Math" w:eastAsiaTheme="minorEastAsia" w:hAnsi="Cambria Math" w:cs="Times New Roman"/>
          </w:rPr>
          <m:t>600</m:t>
        </m:r>
        <m:r>
          <w:rPr>
            <w:rFonts w:ascii="Cambria Math" w:eastAsiaTheme="minorEastAsia" w:hAnsi="Cambria Math" w:cs="Times New Roman"/>
          </w:rPr>
          <m:t>L ∙Cb</m:t>
        </m:r>
      </m:oMath>
      <w:r w:rsidRPr="00324550">
        <w:rPr>
          <w:rFonts w:ascii="Times New Roman" w:eastAsiaTheme="minorEastAsia" w:hAnsi="Times New Roman" w:cs="Times New Roman"/>
        </w:rPr>
        <w:t xml:space="preserve"> </w:t>
      </w:r>
    </w:p>
    <w:p w:rsidR="00324550" w:rsidRPr="005F041F" w:rsidRDefault="00324550" w:rsidP="00324550">
      <w:pPr>
        <w:pStyle w:val="ListParagraph"/>
        <w:ind w:left="1080" w:firstLine="360"/>
        <w:rPr>
          <w:rFonts w:ascii="Times New Roman" w:hAnsi="Times New Roman" w:cs="Times New Roman"/>
        </w:rPr>
      </w:pPr>
      <w:proofErr w:type="spellStart"/>
      <w:r>
        <w:rPr>
          <w:rFonts w:ascii="Times New Roman" w:hAnsi="Times New Roman" w:cs="Times New Roman"/>
        </w:rPr>
        <w:t>Cb</w:t>
      </w:r>
      <w:proofErr w:type="spellEnd"/>
      <w:r>
        <w:rPr>
          <w:rFonts w:ascii="Times New Roman" w:hAnsi="Times New Roman" w:cs="Times New Roman"/>
        </w:rPr>
        <w:t xml:space="preserve"> = .0.00167M</w:t>
      </w:r>
    </w:p>
    <w:p w:rsidR="00324550" w:rsidRPr="00F51582" w:rsidRDefault="00324550" w:rsidP="00324550">
      <w:pPr>
        <w:pStyle w:val="ListParagraph"/>
        <w:ind w:left="1080"/>
        <w:rPr>
          <w:rFonts w:ascii="Times New Roman" w:hAnsi="Times New Roman" w:cs="Times New Roman"/>
        </w:rPr>
      </w:pPr>
    </w:p>
    <w:sectPr w:rsidR="00324550" w:rsidRPr="00F5158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336A5"/>
    <w:multiLevelType w:val="hybridMultilevel"/>
    <w:tmpl w:val="3C7A87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7FC921E8"/>
    <w:multiLevelType w:val="hybridMultilevel"/>
    <w:tmpl w:val="CA20CF0E"/>
    <w:lvl w:ilvl="0" w:tplc="BCD4B1F6">
      <w:start w:val="1"/>
      <w:numFmt w:val="decimal"/>
      <w:lvlText w:val="%1."/>
      <w:lvlJc w:val="left"/>
      <w:pPr>
        <w:ind w:left="1080" w:hanging="360"/>
      </w:pPr>
      <w:rPr>
        <w:rFonts w:hint="default"/>
        <w:b/>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546"/>
    <w:rsid w:val="00024AE7"/>
    <w:rsid w:val="00041E3F"/>
    <w:rsid w:val="00047610"/>
    <w:rsid w:val="00055A88"/>
    <w:rsid w:val="000644CD"/>
    <w:rsid w:val="000A4DED"/>
    <w:rsid w:val="000A6922"/>
    <w:rsid w:val="0011081B"/>
    <w:rsid w:val="00150037"/>
    <w:rsid w:val="0017307A"/>
    <w:rsid w:val="001A73F4"/>
    <w:rsid w:val="001B7D94"/>
    <w:rsid w:val="00227227"/>
    <w:rsid w:val="00236ED3"/>
    <w:rsid w:val="00266CAB"/>
    <w:rsid w:val="00297F1F"/>
    <w:rsid w:val="002B1ACC"/>
    <w:rsid w:val="00301489"/>
    <w:rsid w:val="00302EDE"/>
    <w:rsid w:val="00324550"/>
    <w:rsid w:val="00351A44"/>
    <w:rsid w:val="003D676C"/>
    <w:rsid w:val="0044750A"/>
    <w:rsid w:val="00454535"/>
    <w:rsid w:val="004756B8"/>
    <w:rsid w:val="004904EA"/>
    <w:rsid w:val="005038C4"/>
    <w:rsid w:val="0058535D"/>
    <w:rsid w:val="005A0FCC"/>
    <w:rsid w:val="005F041F"/>
    <w:rsid w:val="00613AE1"/>
    <w:rsid w:val="006C2BD5"/>
    <w:rsid w:val="006E3860"/>
    <w:rsid w:val="0072228F"/>
    <w:rsid w:val="00733349"/>
    <w:rsid w:val="00775AFB"/>
    <w:rsid w:val="007E4CC0"/>
    <w:rsid w:val="00800F38"/>
    <w:rsid w:val="00835546"/>
    <w:rsid w:val="00844479"/>
    <w:rsid w:val="00865BBD"/>
    <w:rsid w:val="00882CAF"/>
    <w:rsid w:val="008A6482"/>
    <w:rsid w:val="00932A35"/>
    <w:rsid w:val="0098614D"/>
    <w:rsid w:val="009971A9"/>
    <w:rsid w:val="009C139A"/>
    <w:rsid w:val="00A763D9"/>
    <w:rsid w:val="00AA5F5C"/>
    <w:rsid w:val="00AF65AB"/>
    <w:rsid w:val="00B05517"/>
    <w:rsid w:val="00B96057"/>
    <w:rsid w:val="00BA4818"/>
    <w:rsid w:val="00C012A2"/>
    <w:rsid w:val="00C37E31"/>
    <w:rsid w:val="00C5143E"/>
    <w:rsid w:val="00D21F71"/>
    <w:rsid w:val="00D947B3"/>
    <w:rsid w:val="00DB6341"/>
    <w:rsid w:val="00DC1535"/>
    <w:rsid w:val="00DE59CE"/>
    <w:rsid w:val="00E02830"/>
    <w:rsid w:val="00E60018"/>
    <w:rsid w:val="00E7124B"/>
    <w:rsid w:val="00EE4614"/>
    <w:rsid w:val="00F44D32"/>
    <w:rsid w:val="00F5158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58C55"/>
  <w15:chartTrackingRefBased/>
  <w15:docId w15:val="{347F677C-DA4B-4CFA-A49A-7FEBB11A0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5546"/>
    <w:rPr>
      <w:rFonts w:ascii="Georgia" w:hAnsi="Georg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5546"/>
    <w:pPr>
      <w:ind w:left="720"/>
      <w:contextualSpacing/>
    </w:pPr>
  </w:style>
  <w:style w:type="character" w:styleId="PlaceholderText">
    <w:name w:val="Placeholder Text"/>
    <w:basedOn w:val="DefaultParagraphFont"/>
    <w:uiPriority w:val="99"/>
    <w:semiHidden/>
    <w:rsid w:val="00301489"/>
    <w:rPr>
      <w:color w:val="808080"/>
    </w:rPr>
  </w:style>
  <w:style w:type="table" w:styleId="TableGrid">
    <w:name w:val="Table Grid"/>
    <w:basedOn w:val="TableNormal"/>
    <w:uiPriority w:val="39"/>
    <w:rsid w:val="00C37E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75A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5AFB"/>
    <w:rPr>
      <w:rFonts w:ascii="Segoe UI" w:hAnsi="Segoe UI" w:cs="Segoe UI"/>
      <w:sz w:val="18"/>
      <w:szCs w:val="18"/>
    </w:rPr>
  </w:style>
  <w:style w:type="character" w:styleId="Hyperlink">
    <w:name w:val="Hyperlink"/>
    <w:basedOn w:val="DefaultParagraphFont"/>
    <w:uiPriority w:val="99"/>
    <w:semiHidden/>
    <w:unhideWhenUsed/>
    <w:rsid w:val="000A4DE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courses.lumenlearning.com/boundless-chemistry/chapter/acid-base-properties-of-salts/"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sciencecompany.com/Phenolphthalein-pH-Indicator-1-oz-P6364.aspx" TargetMode="External"/><Relationship Id="rId11" Type="http://schemas.openxmlformats.org/officeDocument/2006/relationships/image" Target="media/image4.jpeg"/><Relationship Id="rId5" Type="http://schemas.openxmlformats.org/officeDocument/2006/relationships/hyperlink" Target="https://courses.lumenlearning.com/boundless-chemistry/chapter/diprotic-and-polyprotic-acids/" TargetMode="Externa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3992</TotalTime>
  <Pages>12</Pages>
  <Words>2721</Words>
  <Characters>15516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Marc-André Ouellette</dc:creator>
  <cp:keywords/>
  <dc:description/>
  <cp:lastModifiedBy>Marc-André Ouellette</cp:lastModifiedBy>
  <cp:revision>14</cp:revision>
  <dcterms:created xsi:type="dcterms:W3CDTF">2019-11-05T03:54:00Z</dcterms:created>
  <dcterms:modified xsi:type="dcterms:W3CDTF">2019-11-08T20:29:00Z</dcterms:modified>
</cp:coreProperties>
</file>