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76950" w14:textId="77777777" w:rsidR="00C032D2" w:rsidRDefault="003C093C" w:rsidP="003C093C">
      <w:pPr>
        <w:jc w:val="center"/>
        <w:rPr>
          <w:rFonts w:ascii="Times New Roman" w:hAnsi="Times New Roman" w:cs="Times New Roman"/>
          <w:b/>
          <w:sz w:val="48"/>
          <w:szCs w:val="48"/>
          <w:lang w:val="fr-CA"/>
        </w:rPr>
      </w:pPr>
      <w:r w:rsidRPr="003C093C">
        <w:rPr>
          <w:rFonts w:ascii="Times New Roman" w:hAnsi="Times New Roman" w:cs="Times New Roman"/>
          <w:b/>
          <w:sz w:val="48"/>
          <w:szCs w:val="48"/>
          <w:lang w:val="fr-CA"/>
        </w:rPr>
        <w:t xml:space="preserve">Revue de l’examen </w:t>
      </w:r>
      <w:r w:rsidR="00BA63CB">
        <w:rPr>
          <w:rFonts w:ascii="Times New Roman" w:hAnsi="Times New Roman" w:cs="Times New Roman"/>
          <w:b/>
          <w:sz w:val="48"/>
          <w:szCs w:val="48"/>
          <w:lang w:val="fr-CA"/>
        </w:rPr>
        <w:t>mi-</w:t>
      </w:r>
      <w:r w:rsidR="00BA63CB" w:rsidRPr="003C093C">
        <w:rPr>
          <w:rFonts w:ascii="Times New Roman" w:hAnsi="Times New Roman" w:cs="Times New Roman"/>
          <w:b/>
          <w:sz w:val="48"/>
          <w:szCs w:val="48"/>
          <w:lang w:val="fr-CA"/>
        </w:rPr>
        <w:t>session</w:t>
      </w:r>
      <w:r w:rsidRPr="003C093C">
        <w:rPr>
          <w:rFonts w:ascii="Times New Roman" w:hAnsi="Times New Roman" w:cs="Times New Roman"/>
          <w:b/>
          <w:sz w:val="48"/>
          <w:szCs w:val="48"/>
          <w:lang w:val="fr-CA"/>
        </w:rPr>
        <w:t xml:space="preserve"> (1</w:t>
      </w:r>
      <w:r w:rsidRPr="003C093C">
        <w:rPr>
          <w:rFonts w:ascii="Times New Roman" w:hAnsi="Times New Roman" w:cs="Times New Roman"/>
          <w:b/>
          <w:sz w:val="48"/>
          <w:szCs w:val="48"/>
          <w:vertAlign w:val="superscript"/>
          <w:lang w:val="fr-CA"/>
        </w:rPr>
        <w:t>er</w:t>
      </w:r>
      <w:r w:rsidRPr="003C093C">
        <w:rPr>
          <w:rFonts w:ascii="Times New Roman" w:hAnsi="Times New Roman" w:cs="Times New Roman"/>
          <w:b/>
          <w:sz w:val="48"/>
          <w:szCs w:val="48"/>
          <w:lang w:val="fr-CA"/>
        </w:rPr>
        <w:t>)</w:t>
      </w:r>
    </w:p>
    <w:p w14:paraId="477FE8A5" w14:textId="77777777" w:rsidR="003C093C" w:rsidRDefault="003C093C" w:rsidP="003C093C">
      <w:pPr>
        <w:jc w:val="center"/>
        <w:rPr>
          <w:rFonts w:ascii="Times New Roman" w:hAnsi="Times New Roman" w:cs="Times New Roman"/>
          <w:b/>
          <w:sz w:val="48"/>
          <w:szCs w:val="48"/>
          <w:lang w:val="fr-CA"/>
        </w:rPr>
      </w:pPr>
    </w:p>
    <w:p w14:paraId="110CDFD4" w14:textId="77777777" w:rsidR="003C093C" w:rsidRDefault="003C093C" w:rsidP="003C093C">
      <w:pPr>
        <w:pStyle w:val="ListParagraph"/>
        <w:numPr>
          <w:ilvl w:val="0"/>
          <w:numId w:val="2"/>
        </w:numPr>
        <w:jc w:val="both"/>
        <w:rPr>
          <w:rFonts w:ascii="Times New Roman" w:hAnsi="Times New Roman" w:cs="Times New Roman"/>
          <w:sz w:val="28"/>
          <w:szCs w:val="48"/>
          <w:lang w:val="fr-CA"/>
        </w:rPr>
      </w:pPr>
      <w:r w:rsidRPr="003C093C">
        <w:rPr>
          <w:rFonts w:ascii="Times New Roman" w:hAnsi="Times New Roman" w:cs="Times New Roman"/>
          <w:b/>
          <w:sz w:val="28"/>
          <w:szCs w:val="48"/>
          <w:lang w:val="fr-CA"/>
        </w:rPr>
        <w:t>Définitions conceptuelles</w:t>
      </w:r>
      <w:r>
        <w:rPr>
          <w:rFonts w:ascii="Times New Roman" w:hAnsi="Times New Roman" w:cs="Times New Roman"/>
          <w:sz w:val="28"/>
          <w:szCs w:val="48"/>
          <w:lang w:val="fr-CA"/>
        </w:rPr>
        <w:t xml:space="preserve"> (les définir, les comparer\contraster, ou parfois en donner un exemple (une histoire en plusieurs phrases, ex : donner un exemple en quoi le suicide illustre un évènement social)</w:t>
      </w:r>
    </w:p>
    <w:p w14:paraId="35F39258" w14:textId="77777777" w:rsidR="003C093C" w:rsidRDefault="003C093C" w:rsidP="003C093C">
      <w:pPr>
        <w:pStyle w:val="ListParagraph"/>
        <w:numPr>
          <w:ilvl w:val="1"/>
          <w:numId w:val="2"/>
        </w:numPr>
        <w:jc w:val="both"/>
        <w:rPr>
          <w:rFonts w:ascii="Times New Roman" w:hAnsi="Times New Roman" w:cs="Times New Roman"/>
          <w:sz w:val="28"/>
          <w:szCs w:val="48"/>
          <w:lang w:val="fr-CA"/>
        </w:rPr>
      </w:pPr>
      <w:r>
        <w:rPr>
          <w:rFonts w:ascii="Times New Roman" w:hAnsi="Times New Roman" w:cs="Times New Roman"/>
          <w:sz w:val="28"/>
          <w:szCs w:val="48"/>
          <w:lang w:val="fr-CA"/>
        </w:rPr>
        <w:t xml:space="preserve">On peut *rephrase* une définition sauf celle de la sociologie on doit l’apprendre par </w:t>
      </w:r>
      <w:r w:rsidR="00BA63CB">
        <w:rPr>
          <w:rFonts w:ascii="Times New Roman" w:hAnsi="Times New Roman" w:cs="Times New Roman"/>
          <w:sz w:val="28"/>
          <w:szCs w:val="48"/>
          <w:lang w:val="fr-CA"/>
        </w:rPr>
        <w:t>cœur</w:t>
      </w:r>
      <w:bookmarkStart w:id="0" w:name="_GoBack"/>
      <w:bookmarkEnd w:id="0"/>
    </w:p>
    <w:p w14:paraId="5C421B00" w14:textId="77777777" w:rsidR="003C093C" w:rsidRDefault="003C093C" w:rsidP="003C093C">
      <w:pPr>
        <w:pStyle w:val="ListParagraph"/>
        <w:numPr>
          <w:ilvl w:val="1"/>
          <w:numId w:val="2"/>
        </w:numPr>
        <w:jc w:val="both"/>
        <w:rPr>
          <w:rFonts w:ascii="Times New Roman" w:hAnsi="Times New Roman" w:cs="Times New Roman"/>
          <w:sz w:val="28"/>
          <w:szCs w:val="48"/>
          <w:lang w:val="fr-CA"/>
        </w:rPr>
      </w:pPr>
      <w:r>
        <w:rPr>
          <w:rFonts w:ascii="Times New Roman" w:hAnsi="Times New Roman" w:cs="Times New Roman"/>
          <w:sz w:val="28"/>
          <w:szCs w:val="48"/>
          <w:lang w:val="fr-CA"/>
        </w:rPr>
        <w:t>On peut reprendre les exemples donnés en classe ou avoir les nôtres</w:t>
      </w:r>
    </w:p>
    <w:p w14:paraId="6F12B174" w14:textId="77777777" w:rsidR="003C093C" w:rsidRPr="002E0E7E" w:rsidRDefault="003C093C" w:rsidP="003C093C">
      <w:pPr>
        <w:pStyle w:val="ListParagraph"/>
        <w:numPr>
          <w:ilvl w:val="0"/>
          <w:numId w:val="2"/>
        </w:numPr>
        <w:jc w:val="both"/>
        <w:rPr>
          <w:rFonts w:ascii="Times New Roman" w:hAnsi="Times New Roman" w:cs="Times New Roman"/>
          <w:b/>
          <w:sz w:val="28"/>
          <w:szCs w:val="48"/>
          <w:lang w:val="fr-CA"/>
        </w:rPr>
      </w:pPr>
      <w:r w:rsidRPr="002E0E7E">
        <w:rPr>
          <w:rFonts w:ascii="Times New Roman" w:hAnsi="Times New Roman" w:cs="Times New Roman"/>
          <w:b/>
          <w:sz w:val="28"/>
          <w:szCs w:val="48"/>
          <w:lang w:val="fr-CA"/>
        </w:rPr>
        <w:t>Échantillon d’une question d’examen qui sera posée (Partie A, 9 points chacune)</w:t>
      </w:r>
    </w:p>
    <w:p w14:paraId="3B2EA2E8" w14:textId="77777777" w:rsidR="003C093C" w:rsidRDefault="003C093C" w:rsidP="003C093C">
      <w:pPr>
        <w:pStyle w:val="ListParagraph"/>
        <w:numPr>
          <w:ilvl w:val="1"/>
          <w:numId w:val="2"/>
        </w:numPr>
        <w:jc w:val="both"/>
        <w:rPr>
          <w:rFonts w:ascii="Times New Roman" w:hAnsi="Times New Roman" w:cs="Times New Roman"/>
          <w:sz w:val="28"/>
          <w:szCs w:val="48"/>
          <w:lang w:val="fr-CA"/>
        </w:rPr>
      </w:pPr>
      <w:r>
        <w:rPr>
          <w:rFonts w:ascii="Times New Roman" w:hAnsi="Times New Roman" w:cs="Times New Roman"/>
          <w:sz w:val="28"/>
          <w:szCs w:val="48"/>
          <w:lang w:val="fr-CA"/>
        </w:rPr>
        <w:t xml:space="preserve">Qu’est-ce que l’imagination sociologique? Que nous permet-elle de comprendre? </w:t>
      </w:r>
    </w:p>
    <w:p w14:paraId="072C6A30" w14:textId="77777777" w:rsidR="003C093C" w:rsidRDefault="003C093C" w:rsidP="003C093C">
      <w:pPr>
        <w:pStyle w:val="ListParagraph"/>
        <w:numPr>
          <w:ilvl w:val="2"/>
          <w:numId w:val="2"/>
        </w:numPr>
        <w:jc w:val="both"/>
        <w:rPr>
          <w:rFonts w:ascii="Times New Roman" w:hAnsi="Times New Roman" w:cs="Times New Roman"/>
          <w:sz w:val="28"/>
          <w:szCs w:val="48"/>
          <w:lang w:val="fr-CA"/>
        </w:rPr>
      </w:pPr>
      <w:r>
        <w:rPr>
          <w:rFonts w:ascii="Times New Roman" w:hAnsi="Times New Roman" w:cs="Times New Roman"/>
          <w:sz w:val="28"/>
          <w:szCs w:val="48"/>
          <w:lang w:val="fr-CA"/>
        </w:rPr>
        <w:t>On a la définition de l’imagination sociologique</w:t>
      </w:r>
    </w:p>
    <w:p w14:paraId="4DF266FD" w14:textId="77777777" w:rsidR="003C093C" w:rsidRDefault="002E0E7E" w:rsidP="003C093C">
      <w:pPr>
        <w:pStyle w:val="ListParagraph"/>
        <w:numPr>
          <w:ilvl w:val="2"/>
          <w:numId w:val="2"/>
        </w:numPr>
        <w:jc w:val="both"/>
        <w:rPr>
          <w:rFonts w:ascii="Times New Roman" w:hAnsi="Times New Roman" w:cs="Times New Roman"/>
          <w:sz w:val="28"/>
          <w:szCs w:val="48"/>
          <w:lang w:val="fr-CA"/>
        </w:rPr>
      </w:pPr>
      <w:r>
        <w:rPr>
          <w:rFonts w:ascii="Times New Roman" w:hAnsi="Times New Roman" w:cs="Times New Roman"/>
          <w:sz w:val="28"/>
          <w:szCs w:val="48"/>
          <w:lang w:val="fr-CA"/>
        </w:rPr>
        <w:t>On doit trouver nous-même ce qu’elle permet de comprendre</w:t>
      </w:r>
    </w:p>
    <w:p w14:paraId="6765D08C" w14:textId="77777777" w:rsidR="002E0E7E" w:rsidRPr="002E0E7E" w:rsidRDefault="002E0E7E" w:rsidP="002E0E7E">
      <w:pPr>
        <w:pStyle w:val="ListParagraph"/>
        <w:numPr>
          <w:ilvl w:val="0"/>
          <w:numId w:val="2"/>
        </w:numPr>
        <w:jc w:val="both"/>
        <w:rPr>
          <w:rFonts w:ascii="Times New Roman" w:hAnsi="Times New Roman" w:cs="Times New Roman"/>
          <w:b/>
          <w:sz w:val="28"/>
          <w:szCs w:val="48"/>
          <w:lang w:val="fr-CA"/>
        </w:rPr>
      </w:pPr>
      <w:r w:rsidRPr="002E0E7E">
        <w:rPr>
          <w:rFonts w:ascii="Times New Roman" w:hAnsi="Times New Roman" w:cs="Times New Roman"/>
          <w:b/>
          <w:sz w:val="28"/>
          <w:szCs w:val="48"/>
          <w:lang w:val="fr-CA"/>
        </w:rPr>
        <w:t xml:space="preserve">Échantillon d’une question d’examen qui sera posée (Partie B, 12 points </w:t>
      </w:r>
      <w:r w:rsidR="00BA63CB" w:rsidRPr="002E0E7E">
        <w:rPr>
          <w:rFonts w:ascii="Times New Roman" w:hAnsi="Times New Roman" w:cs="Times New Roman"/>
          <w:b/>
          <w:sz w:val="28"/>
          <w:szCs w:val="48"/>
          <w:lang w:val="fr-CA"/>
        </w:rPr>
        <w:t>chacune</w:t>
      </w:r>
      <w:r w:rsidRPr="002E0E7E">
        <w:rPr>
          <w:rFonts w:ascii="Times New Roman" w:hAnsi="Times New Roman" w:cs="Times New Roman"/>
          <w:b/>
          <w:sz w:val="28"/>
          <w:szCs w:val="48"/>
          <w:lang w:val="fr-CA"/>
        </w:rPr>
        <w:t xml:space="preserve">) </w:t>
      </w:r>
    </w:p>
    <w:p w14:paraId="47FE867E" w14:textId="77777777" w:rsidR="002E0E7E" w:rsidRDefault="002E0E7E" w:rsidP="002E0E7E">
      <w:pPr>
        <w:pStyle w:val="ListParagraph"/>
        <w:numPr>
          <w:ilvl w:val="1"/>
          <w:numId w:val="2"/>
        </w:numPr>
        <w:jc w:val="both"/>
        <w:rPr>
          <w:rFonts w:ascii="Times New Roman" w:hAnsi="Times New Roman" w:cs="Times New Roman"/>
          <w:sz w:val="28"/>
          <w:szCs w:val="48"/>
          <w:lang w:val="fr-CA"/>
        </w:rPr>
      </w:pPr>
      <w:r w:rsidRPr="002E0E7E">
        <w:rPr>
          <w:rFonts w:ascii="Times New Roman" w:hAnsi="Times New Roman" w:cs="Times New Roman"/>
          <w:color w:val="FF0000"/>
          <w:sz w:val="28"/>
          <w:szCs w:val="48"/>
          <w:lang w:val="fr-CA"/>
        </w:rPr>
        <w:t>Énumérez</w:t>
      </w:r>
      <w:r>
        <w:rPr>
          <w:rFonts w:ascii="Times New Roman" w:hAnsi="Times New Roman" w:cs="Times New Roman"/>
          <w:sz w:val="28"/>
          <w:szCs w:val="48"/>
          <w:lang w:val="fr-CA"/>
        </w:rPr>
        <w:t xml:space="preserve"> (on peut le faire en point formes) les principaux </w:t>
      </w:r>
      <w:r w:rsidRPr="002E0E7E">
        <w:rPr>
          <w:rFonts w:ascii="Times New Roman" w:hAnsi="Times New Roman" w:cs="Times New Roman"/>
          <w:sz w:val="28"/>
          <w:szCs w:val="48"/>
          <w:u w:val="single"/>
          <w:lang w:val="fr-CA"/>
        </w:rPr>
        <w:t>présupposés</w:t>
      </w:r>
      <w:r>
        <w:rPr>
          <w:rFonts w:ascii="Times New Roman" w:hAnsi="Times New Roman" w:cs="Times New Roman"/>
          <w:sz w:val="28"/>
          <w:szCs w:val="48"/>
          <w:lang w:val="fr-CA"/>
        </w:rPr>
        <w:t xml:space="preserve"> des perspectives fonctionnaliste, du conflit, féminisme et interactionniste symbolique au sujet de la (nature de la) société. En utilisant un ou plusieurs exemples, décrivez comment chaque perspective approcherait un enjeu contemporain.</w:t>
      </w:r>
    </w:p>
    <w:p w14:paraId="0A7A5E60" w14:textId="77777777" w:rsidR="002E0E7E" w:rsidRDefault="002E0E7E" w:rsidP="002E0E7E">
      <w:pPr>
        <w:pStyle w:val="ListParagraph"/>
        <w:numPr>
          <w:ilvl w:val="2"/>
          <w:numId w:val="2"/>
        </w:numPr>
        <w:jc w:val="both"/>
        <w:rPr>
          <w:rFonts w:ascii="Times New Roman" w:hAnsi="Times New Roman" w:cs="Times New Roman"/>
          <w:sz w:val="28"/>
          <w:szCs w:val="48"/>
          <w:lang w:val="fr-CA"/>
        </w:rPr>
      </w:pPr>
      <w:r>
        <w:rPr>
          <w:rFonts w:ascii="Times New Roman" w:hAnsi="Times New Roman" w:cs="Times New Roman"/>
          <w:sz w:val="28"/>
          <w:szCs w:val="48"/>
          <w:lang w:val="fr-CA"/>
        </w:rPr>
        <w:t>Présupposés = choses que l’on tient pour acquises</w:t>
      </w:r>
    </w:p>
    <w:p w14:paraId="1383511C" w14:textId="77777777" w:rsidR="002E0E7E" w:rsidRDefault="002E0E7E" w:rsidP="002E0E7E">
      <w:pPr>
        <w:pStyle w:val="ListParagraph"/>
        <w:numPr>
          <w:ilvl w:val="2"/>
          <w:numId w:val="2"/>
        </w:numPr>
        <w:jc w:val="both"/>
        <w:rPr>
          <w:rFonts w:ascii="Times New Roman" w:hAnsi="Times New Roman" w:cs="Times New Roman"/>
          <w:sz w:val="28"/>
          <w:szCs w:val="48"/>
          <w:lang w:val="fr-CA"/>
        </w:rPr>
      </w:pPr>
      <w:r>
        <w:rPr>
          <w:rFonts w:ascii="Times New Roman" w:hAnsi="Times New Roman" w:cs="Times New Roman"/>
          <w:sz w:val="28"/>
          <w:szCs w:val="48"/>
          <w:lang w:val="fr-CA"/>
        </w:rPr>
        <w:t>Ce qu’on demande = quelles sont les choses que les 4 trucs (perspectives fonctionnaliste, du conflit, féminisme et interactionniste symbolique) tiennent pour acquises au sujet de la société</w:t>
      </w:r>
    </w:p>
    <w:p w14:paraId="2FCB568C" w14:textId="77777777" w:rsidR="002E0E7E" w:rsidRDefault="002E0E7E" w:rsidP="002E0E7E">
      <w:pPr>
        <w:pStyle w:val="ListParagraph"/>
        <w:numPr>
          <w:ilvl w:val="2"/>
          <w:numId w:val="2"/>
        </w:numPr>
        <w:jc w:val="both"/>
        <w:rPr>
          <w:rFonts w:ascii="Times New Roman" w:hAnsi="Times New Roman" w:cs="Times New Roman"/>
          <w:sz w:val="28"/>
          <w:szCs w:val="48"/>
          <w:lang w:val="fr-CA"/>
        </w:rPr>
      </w:pPr>
      <w:r>
        <w:rPr>
          <w:rFonts w:ascii="Times New Roman" w:hAnsi="Times New Roman" w:cs="Times New Roman"/>
          <w:sz w:val="28"/>
          <w:szCs w:val="48"/>
          <w:lang w:val="fr-CA"/>
        </w:rPr>
        <w:t>Les exemples doivent être de date d’aujourd’hui (enjeux par exemple doivent être ceux d’aujourd’hui (ex. enjeu #MeToo)</w:t>
      </w:r>
    </w:p>
    <w:p w14:paraId="26C3F541" w14:textId="77777777" w:rsidR="002E0E7E" w:rsidRDefault="002E0E7E" w:rsidP="002E0E7E">
      <w:pPr>
        <w:pStyle w:val="ListParagraph"/>
        <w:numPr>
          <w:ilvl w:val="2"/>
          <w:numId w:val="2"/>
        </w:numPr>
        <w:jc w:val="both"/>
        <w:rPr>
          <w:rFonts w:ascii="Times New Roman" w:hAnsi="Times New Roman" w:cs="Times New Roman"/>
          <w:sz w:val="28"/>
          <w:szCs w:val="48"/>
          <w:lang w:val="fr-CA"/>
        </w:rPr>
      </w:pPr>
      <w:r>
        <w:rPr>
          <w:rFonts w:ascii="Times New Roman" w:hAnsi="Times New Roman" w:cs="Times New Roman"/>
          <w:sz w:val="28"/>
          <w:szCs w:val="48"/>
          <w:lang w:val="fr-CA"/>
        </w:rPr>
        <w:t>Pour l’exemple, on peut prendre le même pour les 4 perspectives (ex, comment les 4 approchent la famille)</w:t>
      </w:r>
    </w:p>
    <w:p w14:paraId="46A48186" w14:textId="77777777" w:rsidR="002E0E7E" w:rsidRDefault="002E0E7E" w:rsidP="002E0E7E">
      <w:pPr>
        <w:pStyle w:val="ListParagraph"/>
        <w:numPr>
          <w:ilvl w:val="2"/>
          <w:numId w:val="2"/>
        </w:numPr>
        <w:jc w:val="both"/>
        <w:rPr>
          <w:rFonts w:ascii="Times New Roman" w:hAnsi="Times New Roman" w:cs="Times New Roman"/>
          <w:sz w:val="28"/>
          <w:szCs w:val="48"/>
          <w:lang w:val="fr-CA"/>
        </w:rPr>
      </w:pPr>
      <w:r>
        <w:rPr>
          <w:rFonts w:ascii="Times New Roman" w:hAnsi="Times New Roman" w:cs="Times New Roman"/>
          <w:sz w:val="28"/>
          <w:szCs w:val="48"/>
          <w:lang w:val="fr-CA"/>
        </w:rPr>
        <w:t>Pour l’exemple on peut aussi prendre différents exemples pour chacune des perspectives (ex, pour une perspective on parle du travail, l’autre la famille et etc.)</w:t>
      </w:r>
    </w:p>
    <w:p w14:paraId="3009D363" w14:textId="77777777" w:rsidR="002E0E7E" w:rsidRPr="002E0E7E" w:rsidRDefault="002E0E7E" w:rsidP="002E0E7E">
      <w:pPr>
        <w:pStyle w:val="ListParagraph"/>
        <w:numPr>
          <w:ilvl w:val="0"/>
          <w:numId w:val="2"/>
        </w:numPr>
        <w:jc w:val="both"/>
        <w:rPr>
          <w:rFonts w:ascii="Times New Roman" w:hAnsi="Times New Roman" w:cs="Times New Roman"/>
          <w:b/>
          <w:sz w:val="28"/>
          <w:szCs w:val="48"/>
          <w:lang w:val="fr-CA"/>
        </w:rPr>
      </w:pPr>
      <w:r w:rsidRPr="002E0E7E">
        <w:rPr>
          <w:rFonts w:ascii="Times New Roman" w:hAnsi="Times New Roman" w:cs="Times New Roman"/>
          <w:b/>
          <w:sz w:val="28"/>
          <w:szCs w:val="48"/>
          <w:lang w:val="fr-CA"/>
        </w:rPr>
        <w:t xml:space="preserve">Lire les articles de journaux sur </w:t>
      </w:r>
      <w:r w:rsidR="00BA63CB" w:rsidRPr="002E0E7E">
        <w:rPr>
          <w:rFonts w:ascii="Times New Roman" w:hAnsi="Times New Roman" w:cs="Times New Roman"/>
          <w:b/>
          <w:sz w:val="28"/>
          <w:szCs w:val="48"/>
          <w:lang w:val="fr-CA"/>
        </w:rPr>
        <w:t>Bright pace</w:t>
      </w:r>
      <w:r w:rsidRPr="002E0E7E">
        <w:rPr>
          <w:rFonts w:ascii="Times New Roman" w:hAnsi="Times New Roman" w:cs="Times New Roman"/>
          <w:b/>
          <w:sz w:val="28"/>
          <w:szCs w:val="48"/>
          <w:lang w:val="fr-CA"/>
        </w:rPr>
        <w:t xml:space="preserve"> pour trouver des exemples pour les questions de section A et B</w:t>
      </w:r>
    </w:p>
    <w:p w14:paraId="03FF516A" w14:textId="77777777" w:rsidR="003C093C" w:rsidRPr="003C093C" w:rsidRDefault="003C093C" w:rsidP="003C093C">
      <w:pPr>
        <w:jc w:val="both"/>
        <w:rPr>
          <w:rFonts w:ascii="Times New Roman" w:hAnsi="Times New Roman" w:cs="Times New Roman"/>
          <w:sz w:val="28"/>
          <w:szCs w:val="48"/>
          <w:lang w:val="fr-CA"/>
        </w:rPr>
      </w:pPr>
    </w:p>
    <w:sectPr w:rsidR="003C093C" w:rsidRPr="003C093C" w:rsidSect="008D11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B421C"/>
    <w:multiLevelType w:val="hybridMultilevel"/>
    <w:tmpl w:val="3D8810A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947C7A"/>
    <w:multiLevelType w:val="hybridMultilevel"/>
    <w:tmpl w:val="1F4AC550"/>
    <w:lvl w:ilvl="0" w:tplc="F6A4A04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93C"/>
    <w:rsid w:val="000B1DD8"/>
    <w:rsid w:val="002E0E7E"/>
    <w:rsid w:val="003C093C"/>
    <w:rsid w:val="008D11E7"/>
    <w:rsid w:val="00AC193D"/>
    <w:rsid w:val="00BA63CB"/>
    <w:rsid w:val="00EF53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E4F1A"/>
  <w15:chartTrackingRefBased/>
  <w15:docId w15:val="{968DEB46-3736-3247-8C06-28C1E7F61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9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Tchaptchet</dc:creator>
  <cp:keywords/>
  <dc:description/>
  <cp:lastModifiedBy>Paola Tchaptchet</cp:lastModifiedBy>
  <cp:revision>2</cp:revision>
  <dcterms:created xsi:type="dcterms:W3CDTF">2018-09-26T19:21:00Z</dcterms:created>
  <dcterms:modified xsi:type="dcterms:W3CDTF">2018-09-30T23:47:00Z</dcterms:modified>
</cp:coreProperties>
</file>