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205A" w:rsidRDefault="0011205A" w:rsidP="00F4015A">
      <w:pPr>
        <w:spacing w:after="0" w:line="267" w:lineRule="auto"/>
        <w:jc w:val="center"/>
        <w:rPr>
          <w:rFonts w:ascii="Calibri" w:eastAsia="Calibri" w:hAnsi="Calibri" w:cs="Calibri"/>
          <w:b/>
          <w:sz w:val="24"/>
        </w:rPr>
      </w:pPr>
    </w:p>
    <w:p w:rsidR="0011205A" w:rsidRDefault="0011205A" w:rsidP="00F4015A">
      <w:pPr>
        <w:spacing w:after="0" w:line="267" w:lineRule="auto"/>
        <w:jc w:val="center"/>
        <w:rPr>
          <w:rFonts w:ascii="Calibri" w:eastAsia="Calibri" w:hAnsi="Calibri" w:cs="Calibri"/>
          <w:b/>
          <w:sz w:val="24"/>
        </w:rPr>
      </w:pPr>
    </w:p>
    <w:p w:rsidR="0011205A" w:rsidRDefault="0011205A" w:rsidP="00F4015A">
      <w:pPr>
        <w:spacing w:after="0" w:line="267" w:lineRule="auto"/>
        <w:jc w:val="center"/>
        <w:rPr>
          <w:rFonts w:ascii="Calibri" w:eastAsia="Calibri" w:hAnsi="Calibri" w:cs="Calibri"/>
          <w:b/>
          <w:sz w:val="24"/>
        </w:rPr>
      </w:pPr>
    </w:p>
    <w:p w:rsidR="0011205A" w:rsidRDefault="0011205A" w:rsidP="00F4015A">
      <w:pPr>
        <w:spacing w:after="0" w:line="267" w:lineRule="auto"/>
        <w:jc w:val="center"/>
        <w:rPr>
          <w:rFonts w:ascii="Calibri" w:eastAsia="Calibri" w:hAnsi="Calibri" w:cs="Calibri"/>
          <w:b/>
          <w:sz w:val="24"/>
        </w:rPr>
      </w:pPr>
    </w:p>
    <w:p w:rsidR="0011205A" w:rsidRDefault="0011205A" w:rsidP="00F4015A">
      <w:pPr>
        <w:spacing w:after="0" w:line="267" w:lineRule="auto"/>
        <w:jc w:val="center"/>
        <w:rPr>
          <w:rFonts w:ascii="Calibri" w:eastAsia="Calibri" w:hAnsi="Calibri" w:cs="Calibri"/>
          <w:b/>
          <w:sz w:val="24"/>
        </w:rPr>
      </w:pPr>
    </w:p>
    <w:p w:rsidR="00F4015A" w:rsidRDefault="00F4015A" w:rsidP="00F4015A">
      <w:pPr>
        <w:spacing w:after="0" w:line="267" w:lineRule="auto"/>
        <w:jc w:val="center"/>
      </w:pPr>
      <w:bookmarkStart w:id="0" w:name="_Hlk33523240"/>
      <w:r>
        <w:rPr>
          <w:rFonts w:ascii="Calibri" w:eastAsia="Calibri" w:hAnsi="Calibri" w:cs="Calibri"/>
          <w:b/>
          <w:sz w:val="24"/>
        </w:rPr>
        <w:t xml:space="preserve">Permeability of </w:t>
      </w:r>
      <w:r w:rsidR="0011205A">
        <w:rPr>
          <w:rFonts w:ascii="Calibri" w:eastAsia="Calibri" w:hAnsi="Calibri" w:cs="Calibri"/>
          <w:b/>
          <w:sz w:val="24"/>
        </w:rPr>
        <w:t>the Red Blood Cell</w:t>
      </w:r>
    </w:p>
    <w:p w:rsidR="00F4015A" w:rsidRDefault="00F4015A" w:rsidP="00F4015A">
      <w:pPr>
        <w:spacing w:after="7"/>
        <w:jc w:val="center"/>
      </w:pPr>
      <w:r>
        <w:rPr>
          <w:rFonts w:ascii="Calibri" w:eastAsia="Calibri" w:hAnsi="Calibri" w:cs="Calibri"/>
          <w:b/>
          <w:sz w:val="18"/>
        </w:rPr>
        <w:t xml:space="preserve"> </w:t>
      </w:r>
    </w:p>
    <w:p w:rsidR="00F4015A" w:rsidRDefault="00F4015A" w:rsidP="00F4015A">
      <w:pPr>
        <w:spacing w:after="7"/>
        <w:jc w:val="center"/>
      </w:pPr>
      <w:r>
        <w:rPr>
          <w:rFonts w:ascii="Calibri" w:eastAsia="Calibri" w:hAnsi="Calibri" w:cs="Calibri"/>
          <w:b/>
          <w:sz w:val="18"/>
        </w:rPr>
        <w:t xml:space="preserve"> </w:t>
      </w:r>
    </w:p>
    <w:p w:rsidR="00F4015A" w:rsidRDefault="00F4015A" w:rsidP="00F4015A">
      <w:pPr>
        <w:spacing w:after="10"/>
        <w:jc w:val="center"/>
      </w:pPr>
      <w:r>
        <w:rPr>
          <w:rFonts w:ascii="Calibri" w:eastAsia="Calibri" w:hAnsi="Calibri" w:cs="Calibri"/>
          <w:b/>
          <w:sz w:val="18"/>
        </w:rPr>
        <w:t xml:space="preserve"> </w:t>
      </w:r>
    </w:p>
    <w:p w:rsidR="00F4015A" w:rsidRDefault="00F4015A" w:rsidP="00F4015A">
      <w:pPr>
        <w:spacing w:after="51"/>
        <w:jc w:val="center"/>
      </w:pPr>
      <w:r>
        <w:rPr>
          <w:rFonts w:ascii="Calibri" w:eastAsia="Calibri" w:hAnsi="Calibri" w:cs="Calibri"/>
          <w:b/>
          <w:sz w:val="18"/>
        </w:rPr>
        <w:t xml:space="preserve"> </w:t>
      </w:r>
    </w:p>
    <w:p w:rsidR="00F4015A" w:rsidRDefault="00F4015A" w:rsidP="0018471C">
      <w:pPr>
        <w:spacing w:after="8"/>
        <w:ind w:left="10" w:right="45" w:hanging="10"/>
        <w:jc w:val="center"/>
      </w:pPr>
      <w:r>
        <w:rPr>
          <w:rFonts w:ascii="Calibri" w:eastAsia="Calibri" w:hAnsi="Calibri" w:cs="Calibri"/>
          <w:b/>
        </w:rPr>
        <w:t xml:space="preserve">By </w:t>
      </w:r>
    </w:p>
    <w:p w:rsidR="00F4015A" w:rsidRDefault="00F4015A" w:rsidP="00F4015A">
      <w:pPr>
        <w:spacing w:after="9"/>
        <w:ind w:left="11"/>
        <w:jc w:val="center"/>
      </w:pPr>
      <w:r>
        <w:rPr>
          <w:rFonts w:ascii="Calibri" w:eastAsia="Calibri" w:hAnsi="Calibri" w:cs="Calibri"/>
          <w:b/>
        </w:rPr>
        <w:t xml:space="preserve"> </w:t>
      </w:r>
    </w:p>
    <w:p w:rsidR="00F4015A" w:rsidRDefault="00F4015A" w:rsidP="00F4015A">
      <w:pPr>
        <w:spacing w:after="9"/>
        <w:ind w:left="11"/>
        <w:jc w:val="center"/>
      </w:pPr>
      <w:r>
        <w:rPr>
          <w:rFonts w:ascii="Calibri" w:eastAsia="Calibri" w:hAnsi="Calibri" w:cs="Calibri"/>
          <w:b/>
        </w:rPr>
        <w:t xml:space="preserve"> </w:t>
      </w:r>
    </w:p>
    <w:p w:rsidR="00F4015A" w:rsidRDefault="00F4015A" w:rsidP="00F4015A">
      <w:pPr>
        <w:spacing w:after="9"/>
        <w:ind w:left="11"/>
        <w:jc w:val="center"/>
      </w:pPr>
      <w:r>
        <w:rPr>
          <w:rFonts w:ascii="Calibri" w:eastAsia="Calibri" w:hAnsi="Calibri" w:cs="Calibri"/>
          <w:b/>
        </w:rPr>
        <w:t xml:space="preserve"> </w:t>
      </w:r>
    </w:p>
    <w:p w:rsidR="00F4015A" w:rsidRDefault="00F4015A" w:rsidP="00F4015A">
      <w:pPr>
        <w:spacing w:after="9"/>
        <w:ind w:left="11"/>
        <w:jc w:val="center"/>
      </w:pPr>
      <w:r>
        <w:rPr>
          <w:rFonts w:ascii="Calibri" w:eastAsia="Calibri" w:hAnsi="Calibri" w:cs="Calibri"/>
          <w:b/>
        </w:rPr>
        <w:t xml:space="preserve"> </w:t>
      </w:r>
    </w:p>
    <w:p w:rsidR="00F4015A" w:rsidRDefault="00F4015A" w:rsidP="00F4015A">
      <w:pPr>
        <w:spacing w:after="7"/>
        <w:ind w:left="11"/>
        <w:jc w:val="center"/>
      </w:pPr>
      <w:r>
        <w:rPr>
          <w:rFonts w:ascii="Calibri" w:eastAsia="Calibri" w:hAnsi="Calibri" w:cs="Calibri"/>
          <w:b/>
        </w:rPr>
        <w:t xml:space="preserve"> </w:t>
      </w:r>
    </w:p>
    <w:p w:rsidR="00F4015A" w:rsidRDefault="00F4015A" w:rsidP="00F4015A">
      <w:pPr>
        <w:spacing w:after="8"/>
        <w:ind w:left="10" w:right="45" w:hanging="10"/>
        <w:jc w:val="center"/>
      </w:pPr>
      <w:r>
        <w:rPr>
          <w:rFonts w:ascii="Calibri" w:eastAsia="Calibri" w:hAnsi="Calibri" w:cs="Calibri"/>
          <w:b/>
        </w:rPr>
        <w:t xml:space="preserve">BIO1140 Section  </w:t>
      </w:r>
    </w:p>
    <w:p w:rsidR="00F4015A" w:rsidRDefault="00F4015A" w:rsidP="00F4015A">
      <w:pPr>
        <w:spacing w:after="9"/>
        <w:ind w:left="11"/>
        <w:jc w:val="center"/>
      </w:pPr>
      <w:r>
        <w:rPr>
          <w:rFonts w:ascii="Calibri" w:eastAsia="Calibri" w:hAnsi="Calibri" w:cs="Calibri"/>
          <w:b/>
        </w:rPr>
        <w:t xml:space="preserve"> </w:t>
      </w:r>
    </w:p>
    <w:p w:rsidR="00F4015A" w:rsidRDefault="00F4015A" w:rsidP="00F4015A">
      <w:pPr>
        <w:spacing w:after="9"/>
        <w:ind w:left="11"/>
        <w:jc w:val="center"/>
      </w:pPr>
      <w:r>
        <w:rPr>
          <w:rFonts w:ascii="Calibri" w:eastAsia="Calibri" w:hAnsi="Calibri" w:cs="Calibri"/>
          <w:b/>
        </w:rPr>
        <w:t xml:space="preserve"> </w:t>
      </w:r>
    </w:p>
    <w:p w:rsidR="00F4015A" w:rsidRDefault="00F4015A" w:rsidP="00F4015A">
      <w:pPr>
        <w:spacing w:after="9"/>
        <w:ind w:left="11"/>
        <w:jc w:val="center"/>
      </w:pPr>
      <w:r>
        <w:rPr>
          <w:rFonts w:ascii="Calibri" w:eastAsia="Calibri" w:hAnsi="Calibri" w:cs="Calibri"/>
          <w:b/>
        </w:rPr>
        <w:t xml:space="preserve"> </w:t>
      </w:r>
    </w:p>
    <w:p w:rsidR="00F4015A" w:rsidRDefault="00F4015A" w:rsidP="00F4015A">
      <w:pPr>
        <w:spacing w:after="9"/>
        <w:ind w:left="11"/>
        <w:jc w:val="center"/>
      </w:pPr>
      <w:r>
        <w:rPr>
          <w:rFonts w:ascii="Calibri" w:eastAsia="Calibri" w:hAnsi="Calibri" w:cs="Calibri"/>
          <w:b/>
        </w:rPr>
        <w:t xml:space="preserve"> </w:t>
      </w:r>
    </w:p>
    <w:p w:rsidR="00F4015A" w:rsidRDefault="00F4015A" w:rsidP="00F4015A">
      <w:pPr>
        <w:spacing w:after="7"/>
        <w:ind w:left="11"/>
        <w:jc w:val="center"/>
      </w:pPr>
      <w:r>
        <w:rPr>
          <w:rFonts w:ascii="Calibri" w:eastAsia="Calibri" w:hAnsi="Calibri" w:cs="Calibri"/>
          <w:b/>
        </w:rPr>
        <w:t xml:space="preserve"> </w:t>
      </w:r>
    </w:p>
    <w:p w:rsidR="00F4015A" w:rsidRDefault="00F4015A" w:rsidP="00F4015A">
      <w:pPr>
        <w:spacing w:after="8"/>
        <w:ind w:left="10" w:right="46" w:hanging="10"/>
        <w:jc w:val="center"/>
      </w:pPr>
      <w:bookmarkStart w:id="1" w:name="_Hlk31788982"/>
      <w:r>
        <w:rPr>
          <w:rFonts w:ascii="Calibri" w:eastAsia="Calibri" w:hAnsi="Calibri" w:cs="Calibri"/>
          <w:b/>
        </w:rPr>
        <w:t xml:space="preserve">Demonstrators: </w:t>
      </w:r>
    </w:p>
    <w:p w:rsidR="00F4015A" w:rsidRDefault="00F4015A" w:rsidP="00F4015A">
      <w:pPr>
        <w:spacing w:after="9"/>
        <w:ind w:left="11"/>
        <w:jc w:val="center"/>
      </w:pPr>
      <w:bookmarkStart w:id="2" w:name="_GoBack"/>
      <w:bookmarkEnd w:id="1"/>
      <w:bookmarkEnd w:id="2"/>
    </w:p>
    <w:p w:rsidR="00F4015A" w:rsidRDefault="00F4015A" w:rsidP="00F4015A">
      <w:pPr>
        <w:spacing w:after="9"/>
        <w:ind w:left="11"/>
        <w:jc w:val="center"/>
      </w:pPr>
      <w:r>
        <w:rPr>
          <w:rFonts w:ascii="Calibri" w:eastAsia="Calibri" w:hAnsi="Calibri" w:cs="Calibri"/>
          <w:b/>
        </w:rPr>
        <w:t xml:space="preserve"> </w:t>
      </w:r>
    </w:p>
    <w:p w:rsidR="00F4015A" w:rsidRDefault="00F4015A" w:rsidP="00F4015A">
      <w:pPr>
        <w:spacing w:after="7"/>
        <w:ind w:left="11"/>
        <w:jc w:val="center"/>
      </w:pPr>
      <w:r>
        <w:rPr>
          <w:rFonts w:ascii="Calibri" w:eastAsia="Calibri" w:hAnsi="Calibri" w:cs="Calibri"/>
          <w:b/>
        </w:rPr>
        <w:t xml:space="preserve"> </w:t>
      </w:r>
    </w:p>
    <w:p w:rsidR="00F4015A" w:rsidRDefault="00F4015A" w:rsidP="00F4015A">
      <w:pPr>
        <w:spacing w:after="9"/>
        <w:ind w:left="11"/>
        <w:jc w:val="center"/>
      </w:pPr>
      <w:r>
        <w:rPr>
          <w:rFonts w:ascii="Calibri" w:eastAsia="Calibri" w:hAnsi="Calibri" w:cs="Calibri"/>
          <w:b/>
        </w:rPr>
        <w:t xml:space="preserve"> </w:t>
      </w:r>
    </w:p>
    <w:p w:rsidR="00F4015A" w:rsidRDefault="00F4015A" w:rsidP="00F4015A">
      <w:pPr>
        <w:spacing w:after="9"/>
        <w:ind w:left="11"/>
        <w:jc w:val="center"/>
      </w:pPr>
      <w:r>
        <w:rPr>
          <w:rFonts w:ascii="Calibri" w:eastAsia="Calibri" w:hAnsi="Calibri" w:cs="Calibri"/>
          <w:b/>
        </w:rPr>
        <w:t xml:space="preserve"> </w:t>
      </w:r>
    </w:p>
    <w:p w:rsidR="00F4015A" w:rsidRDefault="00F4015A" w:rsidP="00F4015A">
      <w:pPr>
        <w:spacing w:after="8"/>
        <w:ind w:left="10" w:right="48" w:hanging="10"/>
        <w:jc w:val="center"/>
      </w:pPr>
      <w:r>
        <w:rPr>
          <w:rFonts w:ascii="Calibri" w:eastAsia="Calibri" w:hAnsi="Calibri" w:cs="Calibri"/>
          <w:b/>
        </w:rPr>
        <w:t xml:space="preserve">February </w:t>
      </w:r>
      <w:r w:rsidR="00540363">
        <w:rPr>
          <w:rFonts w:ascii="Calibri" w:eastAsia="Calibri" w:hAnsi="Calibri" w:cs="Calibri"/>
          <w:b/>
        </w:rPr>
        <w:t>26</w:t>
      </w:r>
      <w:r>
        <w:rPr>
          <w:rFonts w:ascii="Calibri" w:eastAsia="Calibri" w:hAnsi="Calibri" w:cs="Calibri"/>
          <w:b/>
        </w:rPr>
        <w:t xml:space="preserve">, 2020 </w:t>
      </w:r>
    </w:p>
    <w:p w:rsidR="00F4015A" w:rsidRDefault="00F4015A" w:rsidP="00F4015A">
      <w:pPr>
        <w:spacing w:after="9"/>
        <w:ind w:left="11"/>
        <w:jc w:val="center"/>
      </w:pPr>
      <w:r>
        <w:rPr>
          <w:rFonts w:ascii="Calibri" w:eastAsia="Calibri" w:hAnsi="Calibri" w:cs="Calibri"/>
          <w:b/>
        </w:rPr>
        <w:t xml:space="preserve"> </w:t>
      </w:r>
    </w:p>
    <w:p w:rsidR="00F4015A" w:rsidRDefault="00F4015A" w:rsidP="00F4015A">
      <w:pPr>
        <w:spacing w:after="9"/>
        <w:ind w:left="11"/>
        <w:jc w:val="center"/>
      </w:pPr>
      <w:r>
        <w:rPr>
          <w:rFonts w:ascii="Calibri" w:eastAsia="Calibri" w:hAnsi="Calibri" w:cs="Calibri"/>
          <w:b/>
        </w:rPr>
        <w:t xml:space="preserve"> </w:t>
      </w:r>
    </w:p>
    <w:p w:rsidR="00F4015A" w:rsidRDefault="00F4015A" w:rsidP="00F4015A">
      <w:pPr>
        <w:spacing w:after="7"/>
        <w:ind w:left="11"/>
        <w:jc w:val="center"/>
      </w:pPr>
      <w:r>
        <w:rPr>
          <w:rFonts w:ascii="Calibri" w:eastAsia="Calibri" w:hAnsi="Calibri" w:cs="Calibri"/>
          <w:b/>
        </w:rPr>
        <w:t xml:space="preserve"> </w:t>
      </w:r>
    </w:p>
    <w:p w:rsidR="00F4015A" w:rsidRDefault="00F4015A" w:rsidP="00F4015A">
      <w:pPr>
        <w:spacing w:after="8"/>
        <w:ind w:left="10" w:right="45" w:hanging="10"/>
        <w:jc w:val="center"/>
      </w:pPr>
      <w:r>
        <w:rPr>
          <w:rFonts w:ascii="Calibri" w:eastAsia="Calibri" w:hAnsi="Calibri" w:cs="Calibri"/>
          <w:b/>
        </w:rPr>
        <w:t xml:space="preserve">Department of Biology </w:t>
      </w:r>
    </w:p>
    <w:p w:rsidR="00F4015A" w:rsidRDefault="00F4015A" w:rsidP="00F4015A">
      <w:pPr>
        <w:spacing w:after="9"/>
        <w:ind w:left="11"/>
        <w:jc w:val="center"/>
      </w:pPr>
      <w:r>
        <w:rPr>
          <w:rFonts w:ascii="Calibri" w:eastAsia="Calibri" w:hAnsi="Calibri" w:cs="Calibri"/>
          <w:b/>
        </w:rPr>
        <w:t xml:space="preserve"> </w:t>
      </w:r>
    </w:p>
    <w:p w:rsidR="00F4015A" w:rsidRDefault="00F4015A" w:rsidP="00F4015A">
      <w:pPr>
        <w:spacing w:after="8"/>
        <w:ind w:left="10" w:right="48" w:hanging="10"/>
        <w:jc w:val="center"/>
        <w:rPr>
          <w:sz w:val="16"/>
        </w:rPr>
      </w:pPr>
      <w:r>
        <w:rPr>
          <w:rFonts w:ascii="Calibri" w:eastAsia="Calibri" w:hAnsi="Calibri" w:cs="Calibri"/>
          <w:b/>
        </w:rPr>
        <w:t>University of Ottawa</w:t>
      </w:r>
      <w:r>
        <w:rPr>
          <w:sz w:val="16"/>
        </w:rPr>
        <w:t xml:space="preserve"> </w:t>
      </w:r>
    </w:p>
    <w:p w:rsidR="0011205A" w:rsidRDefault="0011205A" w:rsidP="00F4015A">
      <w:pPr>
        <w:spacing w:after="8"/>
        <w:ind w:left="10" w:right="48" w:hanging="10"/>
        <w:jc w:val="center"/>
        <w:rPr>
          <w:sz w:val="16"/>
        </w:rPr>
      </w:pPr>
    </w:p>
    <w:p w:rsidR="0011205A" w:rsidRDefault="0011205A" w:rsidP="00F4015A">
      <w:pPr>
        <w:spacing w:after="8"/>
        <w:ind w:left="10" w:right="48" w:hanging="10"/>
        <w:jc w:val="center"/>
        <w:rPr>
          <w:sz w:val="16"/>
        </w:rPr>
      </w:pPr>
    </w:p>
    <w:p w:rsidR="0011205A" w:rsidRDefault="0011205A" w:rsidP="00F4015A">
      <w:pPr>
        <w:spacing w:after="8"/>
        <w:ind w:left="10" w:right="48" w:hanging="10"/>
        <w:jc w:val="center"/>
        <w:rPr>
          <w:sz w:val="16"/>
        </w:rPr>
      </w:pPr>
    </w:p>
    <w:p w:rsidR="0011205A" w:rsidRDefault="0011205A" w:rsidP="00F4015A">
      <w:pPr>
        <w:spacing w:after="8"/>
        <w:ind w:left="10" w:right="48" w:hanging="10"/>
        <w:jc w:val="center"/>
        <w:rPr>
          <w:sz w:val="16"/>
        </w:rPr>
      </w:pPr>
    </w:p>
    <w:p w:rsidR="0011205A" w:rsidRDefault="0011205A" w:rsidP="00F4015A">
      <w:pPr>
        <w:spacing w:after="8"/>
        <w:ind w:left="10" w:right="48" w:hanging="10"/>
        <w:jc w:val="center"/>
        <w:rPr>
          <w:sz w:val="16"/>
        </w:rPr>
      </w:pPr>
    </w:p>
    <w:p w:rsidR="0011205A" w:rsidRDefault="0011205A" w:rsidP="00F4015A">
      <w:pPr>
        <w:spacing w:after="8"/>
        <w:ind w:left="10" w:right="48" w:hanging="10"/>
        <w:jc w:val="center"/>
        <w:rPr>
          <w:sz w:val="16"/>
        </w:rPr>
      </w:pPr>
    </w:p>
    <w:bookmarkEnd w:id="0"/>
    <w:p w:rsidR="0011205A" w:rsidRDefault="0011205A" w:rsidP="0011205A">
      <w:pPr>
        <w:spacing w:after="8"/>
        <w:ind w:left="10" w:right="48" w:hanging="10"/>
        <w:rPr>
          <w:sz w:val="24"/>
          <w:szCs w:val="24"/>
        </w:rPr>
      </w:pPr>
      <w:r w:rsidRPr="00797B76">
        <w:rPr>
          <w:b/>
          <w:sz w:val="24"/>
          <w:szCs w:val="24"/>
        </w:rPr>
        <w:t>Table 1</w:t>
      </w:r>
      <w:r w:rsidR="005C0347">
        <w:rPr>
          <w:b/>
          <w:sz w:val="24"/>
          <w:szCs w:val="24"/>
        </w:rPr>
        <w:t>.</w:t>
      </w:r>
      <w:r w:rsidR="00A76479" w:rsidRPr="00A76479">
        <w:rPr>
          <w:sz w:val="24"/>
          <w:szCs w:val="24"/>
        </w:rPr>
        <w:t xml:space="preserve"> </w:t>
      </w:r>
      <w:r w:rsidR="00A76479">
        <w:rPr>
          <w:sz w:val="24"/>
          <w:szCs w:val="24"/>
        </w:rPr>
        <w:t xml:space="preserve">The mean and standard error </w:t>
      </w:r>
      <w:r w:rsidR="00797B76">
        <w:rPr>
          <w:sz w:val="24"/>
          <w:szCs w:val="24"/>
        </w:rPr>
        <w:t>for the hemolysis time observed in the 3 trials for series      1 solutions.</w:t>
      </w:r>
    </w:p>
    <w:p w:rsidR="00FF5B21" w:rsidRDefault="00FF5B21" w:rsidP="00797B76">
      <w:pPr>
        <w:spacing w:after="8"/>
        <w:ind w:right="48"/>
        <w:rPr>
          <w:sz w:val="24"/>
          <w:szCs w:val="24"/>
        </w:rPr>
      </w:pPr>
    </w:p>
    <w:tbl>
      <w:tblPr>
        <w:tblStyle w:val="TableGrid"/>
        <w:tblW w:w="0" w:type="auto"/>
        <w:tblInd w:w="10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A76479" w:rsidTr="008E0840">
        <w:tc>
          <w:tcPr>
            <w:tcW w:w="3116" w:type="dxa"/>
            <w:tcBorders>
              <w:bottom w:val="single" w:sz="4" w:space="0" w:color="auto"/>
            </w:tcBorders>
          </w:tcPr>
          <w:p w:rsidR="00A76479" w:rsidRDefault="00A76479" w:rsidP="0011205A">
            <w:pPr>
              <w:spacing w:after="8"/>
              <w:ind w:right="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Solution</w:t>
            </w:r>
            <w:r w:rsidR="001C7784">
              <w:rPr>
                <w:sz w:val="24"/>
                <w:szCs w:val="24"/>
              </w:rPr>
              <w:t>s</w:t>
            </w:r>
          </w:p>
        </w:tc>
        <w:tc>
          <w:tcPr>
            <w:tcW w:w="3117" w:type="dxa"/>
            <w:tcBorders>
              <w:bottom w:val="single" w:sz="4" w:space="0" w:color="auto"/>
            </w:tcBorders>
          </w:tcPr>
          <w:p w:rsidR="00A76479" w:rsidRDefault="00A76479" w:rsidP="0011205A">
            <w:pPr>
              <w:spacing w:after="8"/>
              <w:ind w:right="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Mean (seconds)</w:t>
            </w:r>
          </w:p>
        </w:tc>
        <w:tc>
          <w:tcPr>
            <w:tcW w:w="3117" w:type="dxa"/>
            <w:tcBorders>
              <w:bottom w:val="single" w:sz="4" w:space="0" w:color="auto"/>
            </w:tcBorders>
          </w:tcPr>
          <w:p w:rsidR="00A76479" w:rsidRDefault="00A76479" w:rsidP="0011205A">
            <w:pPr>
              <w:spacing w:after="8"/>
              <w:ind w:right="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Standard Error</w:t>
            </w:r>
          </w:p>
        </w:tc>
      </w:tr>
      <w:tr w:rsidR="00A76479" w:rsidTr="008E0840">
        <w:tc>
          <w:tcPr>
            <w:tcW w:w="3116" w:type="dxa"/>
            <w:tcBorders>
              <w:top w:val="single" w:sz="4" w:space="0" w:color="auto"/>
            </w:tcBorders>
          </w:tcPr>
          <w:p w:rsidR="00A76479" w:rsidRDefault="00A76479" w:rsidP="0011205A">
            <w:pPr>
              <w:spacing w:after="8"/>
              <w:ind w:right="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Bi-distilled water </w:t>
            </w:r>
          </w:p>
        </w:tc>
        <w:tc>
          <w:tcPr>
            <w:tcW w:w="3117" w:type="dxa"/>
            <w:tcBorders>
              <w:top w:val="single" w:sz="4" w:space="0" w:color="auto"/>
            </w:tcBorders>
          </w:tcPr>
          <w:p w:rsidR="00A76479" w:rsidRDefault="00B8624A" w:rsidP="0011205A">
            <w:pPr>
              <w:spacing w:after="8"/>
              <w:ind w:right="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17" w:type="dxa"/>
            <w:tcBorders>
              <w:top w:val="single" w:sz="4" w:space="0" w:color="auto"/>
            </w:tcBorders>
          </w:tcPr>
          <w:p w:rsidR="00A76479" w:rsidRDefault="001C7784" w:rsidP="0011205A">
            <w:pPr>
              <w:spacing w:after="8"/>
              <w:ind w:right="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76479" w:rsidTr="008E0840">
        <w:tc>
          <w:tcPr>
            <w:tcW w:w="3116" w:type="dxa"/>
          </w:tcPr>
          <w:p w:rsidR="00A76479" w:rsidRDefault="00A76479" w:rsidP="0011205A">
            <w:pPr>
              <w:spacing w:after="8"/>
              <w:ind w:right="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Urea</w:t>
            </w:r>
          </w:p>
        </w:tc>
        <w:tc>
          <w:tcPr>
            <w:tcW w:w="3117" w:type="dxa"/>
          </w:tcPr>
          <w:p w:rsidR="00A76479" w:rsidRDefault="00B8624A" w:rsidP="0011205A">
            <w:pPr>
              <w:spacing w:after="8"/>
              <w:ind w:right="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17" w:type="dxa"/>
          </w:tcPr>
          <w:p w:rsidR="00A76479" w:rsidRDefault="001C7784" w:rsidP="0011205A">
            <w:pPr>
              <w:spacing w:after="8"/>
              <w:ind w:right="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76479" w:rsidTr="008E0840">
        <w:tc>
          <w:tcPr>
            <w:tcW w:w="3116" w:type="dxa"/>
          </w:tcPr>
          <w:p w:rsidR="00A76479" w:rsidRDefault="00A76479" w:rsidP="0011205A">
            <w:pPr>
              <w:spacing w:after="8"/>
              <w:ind w:right="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Sucrose </w:t>
            </w:r>
          </w:p>
        </w:tc>
        <w:tc>
          <w:tcPr>
            <w:tcW w:w="3117" w:type="dxa"/>
          </w:tcPr>
          <w:p w:rsidR="00A76479" w:rsidRDefault="00B8624A" w:rsidP="0011205A">
            <w:pPr>
              <w:spacing w:after="8"/>
              <w:ind w:right="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1200</w:t>
            </w:r>
          </w:p>
        </w:tc>
        <w:tc>
          <w:tcPr>
            <w:tcW w:w="3117" w:type="dxa"/>
          </w:tcPr>
          <w:p w:rsidR="00A76479" w:rsidRDefault="001C7784" w:rsidP="0011205A">
            <w:pPr>
              <w:spacing w:after="8"/>
              <w:ind w:right="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76479" w:rsidTr="008E0840">
        <w:tc>
          <w:tcPr>
            <w:tcW w:w="3116" w:type="dxa"/>
          </w:tcPr>
          <w:p w:rsidR="00A76479" w:rsidRDefault="00A76479" w:rsidP="0011205A">
            <w:pPr>
              <w:spacing w:after="8"/>
              <w:ind w:right="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Glycerol </w:t>
            </w:r>
          </w:p>
        </w:tc>
        <w:tc>
          <w:tcPr>
            <w:tcW w:w="3117" w:type="dxa"/>
          </w:tcPr>
          <w:p w:rsidR="00A76479" w:rsidRDefault="005C0347" w:rsidP="0011205A">
            <w:pPr>
              <w:spacing w:after="8"/>
              <w:ind w:right="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965.8</w:t>
            </w:r>
          </w:p>
        </w:tc>
        <w:tc>
          <w:tcPr>
            <w:tcW w:w="3117" w:type="dxa"/>
          </w:tcPr>
          <w:p w:rsidR="00A76479" w:rsidRDefault="005C0347" w:rsidP="0011205A">
            <w:pPr>
              <w:spacing w:after="8"/>
              <w:ind w:right="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20.91</w:t>
            </w:r>
          </w:p>
        </w:tc>
      </w:tr>
      <w:tr w:rsidR="00A76479" w:rsidTr="008E0840">
        <w:tc>
          <w:tcPr>
            <w:tcW w:w="3116" w:type="dxa"/>
            <w:tcBorders>
              <w:bottom w:val="single" w:sz="4" w:space="0" w:color="auto"/>
            </w:tcBorders>
          </w:tcPr>
          <w:p w:rsidR="00A76479" w:rsidRDefault="00A76479" w:rsidP="0011205A">
            <w:pPr>
              <w:spacing w:after="8"/>
              <w:ind w:right="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Ethylene Glycol</w:t>
            </w:r>
          </w:p>
        </w:tc>
        <w:tc>
          <w:tcPr>
            <w:tcW w:w="3117" w:type="dxa"/>
            <w:tcBorders>
              <w:bottom w:val="single" w:sz="4" w:space="0" w:color="auto"/>
            </w:tcBorders>
          </w:tcPr>
          <w:p w:rsidR="00A76479" w:rsidRDefault="005C0347" w:rsidP="0011205A">
            <w:pPr>
              <w:spacing w:after="8"/>
              <w:ind w:right="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16.3</w:t>
            </w:r>
          </w:p>
        </w:tc>
        <w:tc>
          <w:tcPr>
            <w:tcW w:w="3117" w:type="dxa"/>
            <w:tcBorders>
              <w:bottom w:val="single" w:sz="4" w:space="0" w:color="auto"/>
            </w:tcBorders>
          </w:tcPr>
          <w:p w:rsidR="00A76479" w:rsidRDefault="001C7784" w:rsidP="0011205A">
            <w:pPr>
              <w:spacing w:after="8"/>
              <w:ind w:right="4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0.</w:t>
            </w:r>
            <w:r w:rsidR="005C0347">
              <w:rPr>
                <w:sz w:val="24"/>
                <w:szCs w:val="24"/>
              </w:rPr>
              <w:t>88</w:t>
            </w:r>
          </w:p>
        </w:tc>
      </w:tr>
    </w:tbl>
    <w:p w:rsidR="008E0840" w:rsidRDefault="008E0840" w:rsidP="0011205A">
      <w:pPr>
        <w:spacing w:after="8"/>
        <w:ind w:left="10" w:right="48" w:hanging="10"/>
        <w:rPr>
          <w:sz w:val="24"/>
          <w:szCs w:val="24"/>
        </w:rPr>
      </w:pPr>
    </w:p>
    <w:p w:rsidR="00F4015A" w:rsidRDefault="00F4015A" w:rsidP="000F0385">
      <w:pPr>
        <w:spacing w:line="360" w:lineRule="auto"/>
        <w:jc w:val="center"/>
        <w:rPr>
          <w:b/>
          <w:sz w:val="24"/>
          <w:szCs w:val="24"/>
        </w:rPr>
      </w:pPr>
    </w:p>
    <w:p w:rsidR="00621C53" w:rsidRDefault="00621C53" w:rsidP="000F0385">
      <w:pPr>
        <w:spacing w:line="360" w:lineRule="auto"/>
        <w:jc w:val="center"/>
        <w:rPr>
          <w:b/>
          <w:sz w:val="24"/>
          <w:szCs w:val="24"/>
        </w:rPr>
      </w:pPr>
    </w:p>
    <w:p w:rsidR="00621C53" w:rsidRDefault="00621C53" w:rsidP="000F0385">
      <w:pPr>
        <w:spacing w:line="360" w:lineRule="auto"/>
        <w:jc w:val="center"/>
        <w:rPr>
          <w:b/>
          <w:sz w:val="24"/>
          <w:szCs w:val="24"/>
        </w:rPr>
      </w:pPr>
    </w:p>
    <w:p w:rsidR="00621C53" w:rsidRDefault="00621C53" w:rsidP="000F0385">
      <w:pPr>
        <w:spacing w:line="360" w:lineRule="auto"/>
        <w:jc w:val="center"/>
        <w:rPr>
          <w:b/>
          <w:sz w:val="24"/>
          <w:szCs w:val="24"/>
        </w:rPr>
      </w:pPr>
    </w:p>
    <w:p w:rsidR="00621C53" w:rsidRDefault="00621C53" w:rsidP="000F0385">
      <w:pPr>
        <w:spacing w:line="360" w:lineRule="auto"/>
        <w:jc w:val="center"/>
        <w:rPr>
          <w:b/>
          <w:sz w:val="24"/>
          <w:szCs w:val="24"/>
        </w:rPr>
      </w:pPr>
    </w:p>
    <w:p w:rsidR="00621C53" w:rsidRDefault="00621C53" w:rsidP="000F0385">
      <w:pPr>
        <w:spacing w:line="360" w:lineRule="auto"/>
        <w:jc w:val="center"/>
        <w:rPr>
          <w:b/>
          <w:sz w:val="24"/>
          <w:szCs w:val="24"/>
        </w:rPr>
      </w:pPr>
    </w:p>
    <w:p w:rsidR="00621C53" w:rsidRDefault="00621C53" w:rsidP="000F0385">
      <w:pPr>
        <w:spacing w:line="360" w:lineRule="auto"/>
        <w:jc w:val="center"/>
        <w:rPr>
          <w:b/>
          <w:sz w:val="24"/>
          <w:szCs w:val="24"/>
        </w:rPr>
      </w:pPr>
    </w:p>
    <w:p w:rsidR="00621C53" w:rsidRDefault="00621C53" w:rsidP="000F0385">
      <w:pPr>
        <w:spacing w:line="360" w:lineRule="auto"/>
        <w:jc w:val="center"/>
        <w:rPr>
          <w:b/>
          <w:sz w:val="24"/>
          <w:szCs w:val="24"/>
        </w:rPr>
      </w:pPr>
    </w:p>
    <w:p w:rsidR="00621C53" w:rsidRDefault="00621C53" w:rsidP="000F0385">
      <w:pPr>
        <w:spacing w:line="360" w:lineRule="auto"/>
        <w:jc w:val="center"/>
        <w:rPr>
          <w:b/>
          <w:sz w:val="24"/>
          <w:szCs w:val="24"/>
        </w:rPr>
      </w:pPr>
    </w:p>
    <w:p w:rsidR="00621C53" w:rsidRDefault="00621C53" w:rsidP="000F0385">
      <w:pPr>
        <w:spacing w:line="360" w:lineRule="auto"/>
        <w:jc w:val="center"/>
        <w:rPr>
          <w:b/>
          <w:sz w:val="24"/>
          <w:szCs w:val="24"/>
        </w:rPr>
      </w:pPr>
    </w:p>
    <w:p w:rsidR="00621C53" w:rsidRDefault="00621C53" w:rsidP="000F0385">
      <w:pPr>
        <w:spacing w:line="360" w:lineRule="auto"/>
        <w:jc w:val="center"/>
        <w:rPr>
          <w:b/>
          <w:sz w:val="24"/>
          <w:szCs w:val="24"/>
        </w:rPr>
      </w:pPr>
    </w:p>
    <w:p w:rsidR="00621C53" w:rsidRDefault="00621C53" w:rsidP="000F0385">
      <w:pPr>
        <w:spacing w:line="360" w:lineRule="auto"/>
        <w:jc w:val="center"/>
        <w:rPr>
          <w:b/>
          <w:sz w:val="24"/>
          <w:szCs w:val="24"/>
        </w:rPr>
      </w:pPr>
    </w:p>
    <w:p w:rsidR="00621C53" w:rsidRDefault="00621C53" w:rsidP="000F0385">
      <w:pPr>
        <w:spacing w:line="360" w:lineRule="auto"/>
        <w:jc w:val="center"/>
        <w:rPr>
          <w:b/>
          <w:sz w:val="24"/>
          <w:szCs w:val="24"/>
        </w:rPr>
      </w:pPr>
    </w:p>
    <w:p w:rsidR="00621C53" w:rsidRDefault="00621C53" w:rsidP="000F0385">
      <w:pPr>
        <w:spacing w:line="360" w:lineRule="auto"/>
        <w:jc w:val="center"/>
        <w:rPr>
          <w:b/>
          <w:sz w:val="24"/>
          <w:szCs w:val="24"/>
        </w:rPr>
      </w:pPr>
    </w:p>
    <w:p w:rsidR="00621C53" w:rsidRDefault="00621C53" w:rsidP="000F0385">
      <w:pPr>
        <w:spacing w:line="360" w:lineRule="auto"/>
        <w:jc w:val="center"/>
        <w:rPr>
          <w:b/>
          <w:sz w:val="24"/>
          <w:szCs w:val="24"/>
        </w:rPr>
      </w:pPr>
    </w:p>
    <w:p w:rsidR="00621C53" w:rsidRDefault="00621C53" w:rsidP="000F0385">
      <w:pPr>
        <w:spacing w:line="360" w:lineRule="auto"/>
        <w:jc w:val="center"/>
        <w:rPr>
          <w:b/>
          <w:sz w:val="24"/>
          <w:szCs w:val="24"/>
        </w:rPr>
      </w:pPr>
    </w:p>
    <w:p w:rsidR="00621C53" w:rsidRPr="00490B4E" w:rsidRDefault="00621C53" w:rsidP="00621C53">
      <w:pPr>
        <w:spacing w:line="360" w:lineRule="auto"/>
        <w:rPr>
          <w:b/>
        </w:rPr>
      </w:pPr>
      <w:r w:rsidRPr="00490B4E">
        <w:rPr>
          <w:b/>
        </w:rPr>
        <w:t>1‐ What are the factors that affect the diffusion of the solutes tested in the permeability experiment?</w:t>
      </w:r>
    </w:p>
    <w:p w:rsidR="00FC071A" w:rsidRDefault="00FC071A" w:rsidP="00621C53">
      <w:pPr>
        <w:spacing w:line="360" w:lineRule="auto"/>
      </w:pPr>
      <w:r>
        <w:lastRenderedPageBreak/>
        <w:t xml:space="preserve">There are many factors that affect the diffusion of the solutes. </w:t>
      </w:r>
      <w:r w:rsidR="00490B4E">
        <w:t>Some of the</w:t>
      </w:r>
      <w:r>
        <w:t xml:space="preserve"> factors that affect the rate of diffusion are; the polarity of the solute, surface area, temperature, concent</w:t>
      </w:r>
      <w:r w:rsidR="00490B4E">
        <w:t>ration gradient, and the mass of the molecules.</w:t>
      </w:r>
    </w:p>
    <w:p w:rsidR="00621C53" w:rsidRPr="00490B4E" w:rsidRDefault="00621C53" w:rsidP="00621C53">
      <w:pPr>
        <w:spacing w:line="360" w:lineRule="auto"/>
        <w:rPr>
          <w:b/>
        </w:rPr>
      </w:pPr>
      <w:r w:rsidRPr="00490B4E">
        <w:rPr>
          <w:b/>
        </w:rPr>
        <w:t>2‐ How do these factors affect the diffusion of solutes?</w:t>
      </w:r>
    </w:p>
    <w:p w:rsidR="00381147" w:rsidRPr="0018471C" w:rsidRDefault="001157C5" w:rsidP="00621C53">
      <w:pPr>
        <w:spacing w:line="360" w:lineRule="auto"/>
      </w:pPr>
      <w:r>
        <w:t xml:space="preserve">Since the </w:t>
      </w:r>
      <w:r w:rsidR="00437CAF">
        <w:t>membrane is a lipid bilayer, the polarity of the solutes impacts the rate of diffusion. Non-polar solutes, such as bi-distilled water, can easily diffuse across the membrane</w:t>
      </w:r>
      <w:r w:rsidR="00490B4E">
        <w:t xml:space="preserve">. </w:t>
      </w:r>
      <w:r w:rsidR="004C0C85">
        <w:t xml:space="preserve">The surface area </w:t>
      </w:r>
      <w:r w:rsidR="004A5D8E">
        <w:t xml:space="preserve">of </w:t>
      </w:r>
      <w:r w:rsidR="00D82DC4">
        <w:t>the membrane is an important factor to the rate that diffusion occurs because a membrane with a larger surface area will have a faster diffusion of solutes compared to a membrane with a smaller surface area</w:t>
      </w:r>
      <w:r>
        <w:t>.</w:t>
      </w:r>
      <w:r w:rsidR="00382737">
        <w:t xml:space="preserve"> </w:t>
      </w:r>
      <w:r w:rsidR="004C0C85">
        <w:t>Temperature affects the rate of diffusion because as the temperature of a solute increases the rate of diffusion increases as well. increasing the temperature results in reaching hemolysis faster.</w:t>
      </w:r>
      <w:r w:rsidR="0018471C">
        <w:t xml:space="preserve"> </w:t>
      </w:r>
      <w:r w:rsidR="00490B4E">
        <w:t xml:space="preserve">The concentration gradient </w:t>
      </w:r>
      <w:r w:rsidR="00381147">
        <w:t xml:space="preserve">correlates with the rate of diffusion. </w:t>
      </w:r>
      <w:r w:rsidR="00684A15">
        <w:t>When there is a large difference in the concentration gradient diffusion occurs quickly, but as equilibrium approaches diffusion starts to slow down.</w:t>
      </w:r>
      <w:r w:rsidR="0018471C">
        <w:t xml:space="preserve"> </w:t>
      </w:r>
      <w:r w:rsidR="00381147">
        <w:t xml:space="preserve">The mass of a molecule affects diffusion because </w:t>
      </w:r>
      <w:r w:rsidR="00684A15">
        <w:t>molecules that have a larger mass will diffuse across the membrane slower compared to a molecule with a smaller mass.</w:t>
      </w:r>
    </w:p>
    <w:sectPr w:rsidR="00381147" w:rsidRPr="0018471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6CF"/>
    <w:rsid w:val="00013B18"/>
    <w:rsid w:val="00063F72"/>
    <w:rsid w:val="000F0385"/>
    <w:rsid w:val="0011205A"/>
    <w:rsid w:val="001157C5"/>
    <w:rsid w:val="0018471C"/>
    <w:rsid w:val="001C7784"/>
    <w:rsid w:val="00381147"/>
    <w:rsid w:val="00382737"/>
    <w:rsid w:val="00437CAF"/>
    <w:rsid w:val="00490B4E"/>
    <w:rsid w:val="004A5D8E"/>
    <w:rsid w:val="004C0C85"/>
    <w:rsid w:val="00540363"/>
    <w:rsid w:val="005C0347"/>
    <w:rsid w:val="00621C53"/>
    <w:rsid w:val="00684A15"/>
    <w:rsid w:val="00697A51"/>
    <w:rsid w:val="00797B76"/>
    <w:rsid w:val="008E0840"/>
    <w:rsid w:val="00A76479"/>
    <w:rsid w:val="00AE1A61"/>
    <w:rsid w:val="00AF76CF"/>
    <w:rsid w:val="00B8624A"/>
    <w:rsid w:val="00BA5D00"/>
    <w:rsid w:val="00D82DC4"/>
    <w:rsid w:val="00DF58DA"/>
    <w:rsid w:val="00F4015A"/>
    <w:rsid w:val="00FC071A"/>
    <w:rsid w:val="00FF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7C699"/>
  <w15:chartTrackingRefBased/>
  <w15:docId w15:val="{92B513D4-8C82-4B5C-9D67-DF6F54C9D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64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suzir</dc:creator>
  <cp:keywords/>
  <dc:description/>
  <cp:lastModifiedBy> </cp:lastModifiedBy>
  <cp:revision>2</cp:revision>
  <dcterms:created xsi:type="dcterms:W3CDTF">2020-02-25T19:06:00Z</dcterms:created>
  <dcterms:modified xsi:type="dcterms:W3CDTF">2020-02-25T19:06:00Z</dcterms:modified>
</cp:coreProperties>
</file>