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AD3" w:rsidRPr="004E1BAF" w:rsidRDefault="00226CB6" w:rsidP="00C27AD3">
      <w:pPr>
        <w:spacing w:after="0"/>
        <w:rPr>
          <w:b/>
          <w:u w:val="single"/>
        </w:rPr>
      </w:pPr>
      <w:r w:rsidRPr="004E1BAF">
        <w:rPr>
          <w:b/>
          <w:u w:val="single"/>
        </w:rPr>
        <w:t>Biology Mid-Term 2 Study Notes</w:t>
      </w:r>
    </w:p>
    <w:p w:rsidR="00C27AD3" w:rsidRDefault="00C27AD3" w:rsidP="00C27AD3">
      <w:pPr>
        <w:spacing w:after="0"/>
        <w:rPr>
          <w:rFonts w:cstheme="minorHAnsi"/>
        </w:rPr>
      </w:pPr>
      <w:r w:rsidRPr="0064482A">
        <w:rPr>
          <w:b/>
          <w:u w:val="single"/>
        </w:rPr>
        <w:t>Membranes</w:t>
      </w:r>
      <w:r w:rsidR="004E1BAF">
        <w:t>-</w:t>
      </w:r>
      <w:r>
        <w:t xml:space="preserve"> </w:t>
      </w:r>
      <w:r w:rsidR="004E1BAF">
        <w:t>E</w:t>
      </w:r>
      <w:r>
        <w:t>xist throughout the cell enclosing most organelles</w:t>
      </w:r>
      <w:r w:rsidR="004E1BAF">
        <w:t xml:space="preserve">. Phospholipids </w:t>
      </w:r>
      <w:r w:rsidR="007452A6">
        <w:rPr>
          <w:rFonts w:cstheme="minorHAnsi"/>
          <w:color w:val="000000"/>
        </w:rPr>
        <w:t xml:space="preserve">are </w:t>
      </w:r>
      <w:proofErr w:type="spellStart"/>
      <w:r w:rsidR="007452A6" w:rsidRPr="000D4C4C">
        <w:rPr>
          <w:rFonts w:cstheme="minorHAnsi"/>
          <w:bCs/>
          <w:u w:val="single"/>
        </w:rPr>
        <w:t>Amphipathic</w:t>
      </w:r>
      <w:proofErr w:type="spellEnd"/>
      <w:r w:rsidR="007452A6" w:rsidRPr="000D4C4C">
        <w:rPr>
          <w:rFonts w:cstheme="minorHAnsi"/>
          <w:bCs/>
          <w:u w:val="single"/>
        </w:rPr>
        <w:t xml:space="preserve"> </w:t>
      </w:r>
      <w:r w:rsidR="007452A6" w:rsidRPr="00754DDF">
        <w:rPr>
          <w:rFonts w:cstheme="minorHAnsi"/>
          <w:bCs/>
        </w:rPr>
        <w:t>molecule</w:t>
      </w:r>
      <w:r w:rsidR="00C85FB4">
        <w:rPr>
          <w:rFonts w:cstheme="minorHAnsi"/>
          <w:bCs/>
        </w:rPr>
        <w:t>s</w:t>
      </w:r>
      <w:r w:rsidR="007452A6">
        <w:rPr>
          <w:rFonts w:cstheme="minorHAnsi"/>
          <w:bCs/>
        </w:rPr>
        <w:t>, meaning they have</w:t>
      </w:r>
      <w:r w:rsidR="007452A6" w:rsidRPr="00754DDF">
        <w:rPr>
          <w:rFonts w:cstheme="minorHAnsi"/>
          <w:bCs/>
        </w:rPr>
        <w:t xml:space="preserve"> Hydrophilic </w:t>
      </w:r>
      <w:r w:rsidR="007452A6" w:rsidRPr="00754DDF">
        <w:rPr>
          <w:rFonts w:cstheme="minorHAnsi"/>
        </w:rPr>
        <w:t>(polar)</w:t>
      </w:r>
      <w:r w:rsidR="007452A6">
        <w:rPr>
          <w:rFonts w:cstheme="minorHAnsi"/>
        </w:rPr>
        <w:t xml:space="preserve"> Phosphate group (</w:t>
      </w:r>
      <w:r w:rsidR="007452A6" w:rsidRPr="00754DDF">
        <w:rPr>
          <w:rFonts w:cstheme="minorHAnsi"/>
        </w:rPr>
        <w:t>“head”</w:t>
      </w:r>
      <w:r w:rsidR="007452A6">
        <w:rPr>
          <w:rFonts w:cstheme="minorHAnsi"/>
        </w:rPr>
        <w:t>)</w:t>
      </w:r>
      <w:r w:rsidR="007452A6" w:rsidRPr="00754DDF">
        <w:rPr>
          <w:rFonts w:cstheme="minorHAnsi"/>
        </w:rPr>
        <w:t xml:space="preserve"> and</w:t>
      </w:r>
      <w:r w:rsidR="007452A6">
        <w:rPr>
          <w:rFonts w:cstheme="minorHAnsi"/>
        </w:rPr>
        <w:t xml:space="preserve"> 2</w:t>
      </w:r>
      <w:r w:rsidR="007452A6" w:rsidRPr="00754DDF">
        <w:rPr>
          <w:rFonts w:cstheme="minorHAnsi"/>
        </w:rPr>
        <w:t xml:space="preserve"> </w:t>
      </w:r>
      <w:r w:rsidR="007452A6" w:rsidRPr="00754DDF">
        <w:rPr>
          <w:rFonts w:cstheme="minorHAnsi"/>
          <w:bCs/>
        </w:rPr>
        <w:t xml:space="preserve">hydrophobic </w:t>
      </w:r>
      <w:r w:rsidR="007452A6" w:rsidRPr="00754DDF">
        <w:rPr>
          <w:rFonts w:cstheme="minorHAnsi"/>
        </w:rPr>
        <w:t>(non-polar)</w:t>
      </w:r>
      <w:r w:rsidR="007452A6">
        <w:rPr>
          <w:rFonts w:cstheme="minorHAnsi"/>
        </w:rPr>
        <w:t xml:space="preserve"> Fatty acid chains (</w:t>
      </w:r>
      <w:r w:rsidR="007452A6" w:rsidRPr="00754DDF">
        <w:rPr>
          <w:rFonts w:cstheme="minorHAnsi"/>
        </w:rPr>
        <w:t>“</w:t>
      </w:r>
      <w:r w:rsidR="007452A6">
        <w:rPr>
          <w:rFonts w:cstheme="minorHAnsi"/>
        </w:rPr>
        <w:t>tails.”)</w:t>
      </w:r>
    </w:p>
    <w:p w:rsidR="000D4C4C" w:rsidRDefault="000D4C4C" w:rsidP="00C27AD3">
      <w:pPr>
        <w:spacing w:after="0"/>
        <w:rPr>
          <w:rFonts w:cstheme="minorHAnsi"/>
        </w:rPr>
      </w:pPr>
      <w:r>
        <w:rPr>
          <w:rFonts w:cstheme="minorHAnsi"/>
          <w:b/>
        </w:rPr>
        <w:t>Fluid Mosaic Model</w:t>
      </w:r>
      <w:r>
        <w:rPr>
          <w:rFonts w:cstheme="minorHAnsi"/>
        </w:rPr>
        <w:t xml:space="preserve"> – states that the membrane is in constant movement and acts as a fluid.</w:t>
      </w:r>
      <w:r w:rsidR="00452646">
        <w:rPr>
          <w:rFonts w:cstheme="minorHAnsi"/>
        </w:rPr>
        <w:t xml:space="preserve"> Phospholipids move laterally across the surface and can also flip-flop which happens about once a month. This model also accounts for the movement of proteins in the membrane, however some do not move, </w:t>
      </w:r>
      <w:proofErr w:type="gramStart"/>
      <w:r w:rsidR="00452646">
        <w:rPr>
          <w:rFonts w:cstheme="minorHAnsi"/>
        </w:rPr>
        <w:t>remaining</w:t>
      </w:r>
      <w:proofErr w:type="gramEnd"/>
      <w:r w:rsidR="00452646">
        <w:rPr>
          <w:rFonts w:cstheme="minorHAnsi"/>
        </w:rPr>
        <w:t xml:space="preserve"> static. </w:t>
      </w:r>
    </w:p>
    <w:p w:rsidR="00C85FB4" w:rsidRDefault="00C85FB4" w:rsidP="00C27AD3">
      <w:pPr>
        <w:spacing w:after="0"/>
        <w:rPr>
          <w:rFonts w:cstheme="minorHAnsi"/>
        </w:rPr>
      </w:pPr>
      <w:r>
        <w:rPr>
          <w:rFonts w:cstheme="minorHAnsi"/>
        </w:rPr>
        <w:t>Temperature affects fluidity of lipid membranes. As temperature drops the phospholipids become closely packed and solidify. Also, membranes rich in unsaturated fats are more fluid as the molecules are further apart.</w:t>
      </w:r>
    </w:p>
    <w:p w:rsidR="00C57B1C" w:rsidRDefault="00C85FB4" w:rsidP="00C57B1C">
      <w:pPr>
        <w:autoSpaceDE w:val="0"/>
        <w:autoSpaceDN w:val="0"/>
        <w:adjustRightInd w:val="0"/>
        <w:spacing w:after="0" w:line="240" w:lineRule="auto"/>
        <w:rPr>
          <w:rFonts w:cstheme="minorHAnsi"/>
        </w:rPr>
      </w:pPr>
      <w:r>
        <w:rPr>
          <w:rFonts w:cstheme="minorHAnsi"/>
          <w:b/>
        </w:rPr>
        <w:t>Cholesterol</w:t>
      </w:r>
      <w:r>
        <w:rPr>
          <w:rFonts w:cstheme="minorHAnsi"/>
        </w:rPr>
        <w:t xml:space="preserve"> – a fat steroid, which acts as a temperature buffer</w:t>
      </w:r>
      <w:r w:rsidR="00AB502B">
        <w:rPr>
          <w:rFonts w:cstheme="minorHAnsi"/>
        </w:rPr>
        <w:t xml:space="preserve"> in membranes. At warm temperatures it prevents movement and at cool temperatures it prevents tight packing</w:t>
      </w:r>
      <w:r w:rsidR="00C57B1C">
        <w:rPr>
          <w:rFonts w:cstheme="minorHAnsi"/>
        </w:rPr>
        <w:t>.</w:t>
      </w:r>
    </w:p>
    <w:p w:rsidR="00C57B1C" w:rsidRPr="005E4A02" w:rsidRDefault="00C57B1C" w:rsidP="00C57B1C">
      <w:pPr>
        <w:autoSpaceDE w:val="0"/>
        <w:autoSpaceDN w:val="0"/>
        <w:adjustRightInd w:val="0"/>
        <w:spacing w:after="0" w:line="240" w:lineRule="auto"/>
        <w:rPr>
          <w:rFonts w:cstheme="minorHAnsi"/>
          <w:color w:val="000000"/>
        </w:rPr>
      </w:pPr>
      <w:r w:rsidRPr="00C57B1C">
        <w:rPr>
          <w:rFonts w:cstheme="minorHAnsi"/>
          <w:b/>
          <w:bCs/>
          <w:color w:val="000000"/>
        </w:rPr>
        <w:t xml:space="preserve"> </w:t>
      </w:r>
      <w:r w:rsidRPr="005E4A02">
        <w:rPr>
          <w:rFonts w:cstheme="minorHAnsi"/>
          <w:b/>
          <w:bCs/>
          <w:color w:val="000000"/>
        </w:rPr>
        <w:t>Isotonic solution</w:t>
      </w:r>
      <w:r>
        <w:rPr>
          <w:rFonts w:cstheme="minorHAnsi"/>
          <w:b/>
          <w:bCs/>
          <w:color w:val="000000"/>
        </w:rPr>
        <w:t xml:space="preserve"> </w:t>
      </w:r>
      <w:r>
        <w:rPr>
          <w:rFonts w:cstheme="minorHAnsi"/>
          <w:color w:val="000000"/>
        </w:rPr>
        <w:t>-</w:t>
      </w:r>
      <w:r w:rsidRPr="005E4A02">
        <w:rPr>
          <w:rFonts w:cstheme="minorHAnsi"/>
          <w:color w:val="000000"/>
        </w:rPr>
        <w:t xml:space="preserve"> Solute concentration</w:t>
      </w:r>
      <w:r>
        <w:rPr>
          <w:rFonts w:cstheme="minorHAnsi"/>
          <w:color w:val="000000"/>
        </w:rPr>
        <w:t xml:space="preserve"> </w:t>
      </w:r>
      <w:r w:rsidRPr="005E4A02">
        <w:rPr>
          <w:rFonts w:cstheme="minorHAnsi"/>
          <w:color w:val="000000"/>
        </w:rPr>
        <w:t>is the same outside cell and inside cell</w:t>
      </w:r>
      <w:r>
        <w:rPr>
          <w:rFonts w:cstheme="minorHAnsi"/>
          <w:color w:val="000000"/>
        </w:rPr>
        <w:t xml:space="preserve"> r</w:t>
      </w:r>
      <w:r w:rsidRPr="005E4A02">
        <w:rPr>
          <w:rFonts w:cstheme="minorHAnsi"/>
          <w:color w:val="000000"/>
        </w:rPr>
        <w:t>esult</w:t>
      </w:r>
      <w:r>
        <w:rPr>
          <w:rFonts w:cstheme="minorHAnsi"/>
          <w:color w:val="000000"/>
        </w:rPr>
        <w:t>ing in</w:t>
      </w:r>
      <w:r w:rsidRPr="005E4A02">
        <w:rPr>
          <w:rFonts w:cstheme="minorHAnsi"/>
          <w:color w:val="000000"/>
        </w:rPr>
        <w:t xml:space="preserve"> no net water movement across the</w:t>
      </w:r>
      <w:r>
        <w:rPr>
          <w:rFonts w:cstheme="minorHAnsi"/>
          <w:color w:val="000000"/>
        </w:rPr>
        <w:t xml:space="preserve"> </w:t>
      </w:r>
      <w:r w:rsidRPr="005E4A02">
        <w:rPr>
          <w:rFonts w:cstheme="minorHAnsi"/>
          <w:color w:val="000000"/>
        </w:rPr>
        <w:t>plasma membrane</w:t>
      </w:r>
      <w:r>
        <w:rPr>
          <w:rFonts w:cstheme="minorHAnsi"/>
          <w:color w:val="000000"/>
        </w:rPr>
        <w:t>.</w:t>
      </w:r>
    </w:p>
    <w:p w:rsidR="00C57B1C" w:rsidRDefault="00C57B1C" w:rsidP="00C57B1C">
      <w:pPr>
        <w:autoSpaceDE w:val="0"/>
        <w:autoSpaceDN w:val="0"/>
        <w:adjustRightInd w:val="0"/>
        <w:spacing w:after="0" w:line="240" w:lineRule="auto"/>
        <w:rPr>
          <w:rFonts w:cstheme="minorHAnsi"/>
          <w:color w:val="000000"/>
        </w:rPr>
      </w:pPr>
      <w:r w:rsidRPr="005E4A02">
        <w:rPr>
          <w:rFonts w:eastAsia="Wingdings-Regular" w:cstheme="minorHAnsi"/>
          <w:color w:val="9BCDCD"/>
        </w:rPr>
        <w:t xml:space="preserve"> </w:t>
      </w:r>
      <w:r w:rsidRPr="005E4A02">
        <w:rPr>
          <w:rFonts w:cstheme="minorHAnsi"/>
          <w:b/>
          <w:bCs/>
          <w:color w:val="000000"/>
        </w:rPr>
        <w:t>Hypertonic solution</w:t>
      </w:r>
      <w:r>
        <w:rPr>
          <w:rFonts w:cstheme="minorHAnsi"/>
          <w:color w:val="000000"/>
        </w:rPr>
        <w:t xml:space="preserve"> -</w:t>
      </w:r>
      <w:r w:rsidRPr="005E4A02">
        <w:rPr>
          <w:rFonts w:cstheme="minorHAnsi"/>
          <w:color w:val="000000"/>
        </w:rPr>
        <w:t xml:space="preserve"> Solute</w:t>
      </w:r>
      <w:r>
        <w:rPr>
          <w:rFonts w:cstheme="minorHAnsi"/>
          <w:color w:val="000000"/>
        </w:rPr>
        <w:t xml:space="preserve"> </w:t>
      </w:r>
      <w:r w:rsidRPr="005E4A02">
        <w:rPr>
          <w:rFonts w:cstheme="minorHAnsi"/>
          <w:color w:val="000000"/>
        </w:rPr>
        <w:t>concentration is greater outside cell than</w:t>
      </w:r>
      <w:r>
        <w:rPr>
          <w:rFonts w:cstheme="minorHAnsi"/>
          <w:color w:val="000000"/>
        </w:rPr>
        <w:t xml:space="preserve"> </w:t>
      </w:r>
      <w:r w:rsidRPr="005E4A02">
        <w:rPr>
          <w:rFonts w:cstheme="minorHAnsi"/>
          <w:color w:val="000000"/>
        </w:rPr>
        <w:t>inside cell</w:t>
      </w:r>
      <w:r>
        <w:rPr>
          <w:rFonts w:cstheme="minorHAnsi"/>
          <w:color w:val="000000"/>
        </w:rPr>
        <w:t>, resulting in the cell to lose water and shrivel (</w:t>
      </w:r>
      <w:proofErr w:type="spellStart"/>
      <w:r>
        <w:rPr>
          <w:rFonts w:cstheme="minorHAnsi"/>
          <w:color w:val="000000"/>
        </w:rPr>
        <w:t>crentate</w:t>
      </w:r>
      <w:proofErr w:type="spellEnd"/>
      <w:r>
        <w:rPr>
          <w:rFonts w:cstheme="minorHAnsi"/>
          <w:color w:val="000000"/>
        </w:rPr>
        <w:t>).</w:t>
      </w:r>
    </w:p>
    <w:p w:rsidR="00C57B1C" w:rsidRDefault="00C57B1C" w:rsidP="00C57B1C">
      <w:pPr>
        <w:autoSpaceDE w:val="0"/>
        <w:autoSpaceDN w:val="0"/>
        <w:adjustRightInd w:val="0"/>
        <w:spacing w:after="0" w:line="240" w:lineRule="auto"/>
        <w:rPr>
          <w:rFonts w:cstheme="minorHAnsi"/>
          <w:color w:val="000000"/>
        </w:rPr>
      </w:pPr>
      <w:r w:rsidRPr="005E4A02">
        <w:rPr>
          <w:rFonts w:cstheme="minorHAnsi"/>
          <w:b/>
          <w:bCs/>
          <w:color w:val="000000"/>
        </w:rPr>
        <w:t>Hypotonic solution</w:t>
      </w:r>
      <w:r>
        <w:rPr>
          <w:rFonts w:cstheme="minorHAnsi"/>
          <w:color w:val="000000"/>
        </w:rPr>
        <w:t xml:space="preserve"> -</w:t>
      </w:r>
      <w:r w:rsidRPr="005E4A02">
        <w:rPr>
          <w:rFonts w:cstheme="minorHAnsi"/>
          <w:color w:val="000000"/>
        </w:rPr>
        <w:t xml:space="preserve"> Solute</w:t>
      </w:r>
      <w:r>
        <w:rPr>
          <w:rFonts w:cstheme="minorHAnsi"/>
          <w:color w:val="000000"/>
        </w:rPr>
        <w:t xml:space="preserve"> </w:t>
      </w:r>
      <w:r w:rsidRPr="005E4A02">
        <w:rPr>
          <w:rFonts w:cstheme="minorHAnsi"/>
          <w:color w:val="000000"/>
        </w:rPr>
        <w:t>concentration is less outside cell than</w:t>
      </w:r>
      <w:r>
        <w:rPr>
          <w:rFonts w:cstheme="minorHAnsi"/>
          <w:color w:val="000000"/>
        </w:rPr>
        <w:t xml:space="preserve"> </w:t>
      </w:r>
      <w:r w:rsidRPr="005E4A02">
        <w:rPr>
          <w:rFonts w:cstheme="minorHAnsi"/>
          <w:color w:val="000000"/>
        </w:rPr>
        <w:t>inside cell</w:t>
      </w:r>
      <w:r>
        <w:rPr>
          <w:rFonts w:cstheme="minorHAnsi"/>
          <w:color w:val="000000"/>
        </w:rPr>
        <w:t xml:space="preserve">, resulting in the cell gaining </w:t>
      </w:r>
      <w:r w:rsidRPr="005E4A02">
        <w:rPr>
          <w:rFonts w:cstheme="minorHAnsi"/>
          <w:color w:val="000000"/>
        </w:rPr>
        <w:t>water</w:t>
      </w:r>
      <w:r>
        <w:rPr>
          <w:rFonts w:cstheme="minorHAnsi"/>
          <w:color w:val="000000"/>
        </w:rPr>
        <w:t xml:space="preserve"> and bursting (</w:t>
      </w:r>
      <w:proofErr w:type="spellStart"/>
      <w:r>
        <w:rPr>
          <w:rFonts w:cstheme="minorHAnsi"/>
          <w:color w:val="000000"/>
        </w:rPr>
        <w:t>lysis</w:t>
      </w:r>
      <w:proofErr w:type="spellEnd"/>
      <w:r>
        <w:rPr>
          <w:rFonts w:cstheme="minorHAnsi"/>
          <w:color w:val="000000"/>
        </w:rPr>
        <w:t>).</w:t>
      </w:r>
    </w:p>
    <w:p w:rsidR="00AA10F1" w:rsidRDefault="00C57B1C" w:rsidP="00AA10F1">
      <w:pPr>
        <w:spacing w:after="0"/>
        <w:rPr>
          <w:rFonts w:cstheme="minorHAnsi"/>
        </w:rPr>
      </w:pPr>
      <w:proofErr w:type="spellStart"/>
      <w:r>
        <w:rPr>
          <w:rFonts w:cstheme="minorHAnsi"/>
          <w:b/>
          <w:bCs/>
        </w:rPr>
        <w:t>Osmoregulation</w:t>
      </w:r>
      <w:proofErr w:type="spellEnd"/>
      <w:r>
        <w:rPr>
          <w:rFonts w:cstheme="minorHAnsi"/>
          <w:bCs/>
        </w:rPr>
        <w:t xml:space="preserve"> -</w:t>
      </w:r>
      <w:r w:rsidRPr="002126A7">
        <w:rPr>
          <w:rFonts w:cstheme="minorHAnsi"/>
          <w:b/>
          <w:bCs/>
        </w:rPr>
        <w:t xml:space="preserve"> </w:t>
      </w:r>
      <w:r>
        <w:rPr>
          <w:rFonts w:cstheme="minorHAnsi"/>
        </w:rPr>
        <w:t>C</w:t>
      </w:r>
      <w:r w:rsidRPr="002126A7">
        <w:rPr>
          <w:rFonts w:cstheme="minorHAnsi"/>
        </w:rPr>
        <w:t>ontrol of water</w:t>
      </w:r>
      <w:r>
        <w:rPr>
          <w:rFonts w:cstheme="minorHAnsi"/>
        </w:rPr>
        <w:t xml:space="preserve"> </w:t>
      </w:r>
      <w:r w:rsidRPr="002126A7">
        <w:rPr>
          <w:rFonts w:cstheme="minorHAnsi"/>
        </w:rPr>
        <w:t>balance across membrane</w:t>
      </w:r>
      <w:r>
        <w:rPr>
          <w:rFonts w:cstheme="minorHAnsi"/>
        </w:rPr>
        <w:t xml:space="preserve">. Living in non-isotonic environments requires adaptations, such as Paramecium which uses its vacuole as a water pump. </w:t>
      </w:r>
    </w:p>
    <w:p w:rsidR="00C85FB4" w:rsidRPr="00C57B1C" w:rsidRDefault="00AA10F1" w:rsidP="00AA10F1">
      <w:pPr>
        <w:spacing w:after="0"/>
        <w:rPr>
          <w:rFonts w:cstheme="minorHAnsi"/>
        </w:rPr>
      </w:pPr>
      <w:r w:rsidRPr="00AA10F1">
        <w:rPr>
          <w:rFonts w:cstheme="minorHAnsi"/>
          <w:b/>
          <w:u w:val="single"/>
        </w:rPr>
        <w:t>Selective permeability</w:t>
      </w:r>
      <w:r>
        <w:rPr>
          <w:rFonts w:cstheme="minorHAnsi"/>
        </w:rPr>
        <w:t xml:space="preserve"> – Allows uptake of nutrients and elimination of wastes, maintaining homeostasis.</w:t>
      </w:r>
    </w:p>
    <w:p w:rsidR="00AB502B" w:rsidRDefault="00705FA9" w:rsidP="00C27AD3">
      <w:pPr>
        <w:spacing w:after="0"/>
      </w:pPr>
      <w:r>
        <w:rPr>
          <w:b/>
          <w:noProof/>
        </w:rPr>
        <w:drawing>
          <wp:anchor distT="0" distB="0" distL="114300" distR="114300" simplePos="0" relativeHeight="251658240" behindDoc="1" locked="0" layoutInCell="1" allowOverlap="1">
            <wp:simplePos x="0" y="0"/>
            <wp:positionH relativeFrom="column">
              <wp:posOffset>3155315</wp:posOffset>
            </wp:positionH>
            <wp:positionV relativeFrom="paragraph">
              <wp:posOffset>39370</wp:posOffset>
            </wp:positionV>
            <wp:extent cx="2950210" cy="2286000"/>
            <wp:effectExtent l="19050" t="0" r="2540" b="0"/>
            <wp:wrapTight wrapText="bothSides">
              <wp:wrapPolygon edited="0">
                <wp:start x="-139" y="0"/>
                <wp:lineTo x="-139" y="21420"/>
                <wp:lineTo x="21619" y="21420"/>
                <wp:lineTo x="21619" y="0"/>
                <wp:lineTo x="-139" y="0"/>
              </wp:wrapPolygon>
            </wp:wrapTight>
            <wp:docPr id="1" name="Picture 1" descr="http://www.glogster.com/media/1/2/86/37/28637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logster.com/media/1/2/86/37/2863776.jpg"/>
                    <pic:cNvPicPr>
                      <a:picLocks noChangeAspect="1" noChangeArrowheads="1"/>
                    </pic:cNvPicPr>
                  </pic:nvPicPr>
                  <pic:blipFill>
                    <a:blip r:embed="rId5" cstate="print"/>
                    <a:srcRect/>
                    <a:stretch>
                      <a:fillRect/>
                    </a:stretch>
                  </pic:blipFill>
                  <pic:spPr bwMode="auto">
                    <a:xfrm>
                      <a:off x="0" y="0"/>
                      <a:ext cx="2950210" cy="2286000"/>
                    </a:xfrm>
                    <a:prstGeom prst="rect">
                      <a:avLst/>
                    </a:prstGeom>
                    <a:noFill/>
                    <a:ln w="9525">
                      <a:noFill/>
                      <a:miter lim="800000"/>
                      <a:headEnd/>
                      <a:tailEnd/>
                    </a:ln>
                  </pic:spPr>
                </pic:pic>
              </a:graphicData>
            </a:graphic>
          </wp:anchor>
        </w:drawing>
      </w:r>
      <w:r w:rsidR="00AB502B">
        <w:rPr>
          <w:b/>
        </w:rPr>
        <w:t>Passive transport</w:t>
      </w:r>
      <w:r w:rsidR="00AB502B">
        <w:t xml:space="preserve"> – diffusion of a substance across a membrane with no energy investment as the movement occurs along the concentration gradient.</w:t>
      </w:r>
    </w:p>
    <w:p w:rsidR="00AB502B" w:rsidRPr="00E74B86" w:rsidRDefault="00AB502B" w:rsidP="00705FA9">
      <w:pPr>
        <w:spacing w:after="0"/>
        <w:ind w:left="426"/>
        <w:rPr>
          <w:rFonts w:cstheme="minorHAnsi"/>
        </w:rPr>
      </w:pPr>
      <w:r>
        <w:rPr>
          <w:u w:val="single"/>
        </w:rPr>
        <w:t>Diffusion</w:t>
      </w:r>
      <w:r>
        <w:t>: the tendency</w:t>
      </w:r>
      <w:r w:rsidRPr="00E74B86">
        <w:rPr>
          <w:rFonts w:cstheme="minorHAnsi"/>
        </w:rPr>
        <w:t xml:space="preserve"> for molecules of any substance to evenly spread out into the available space as a result of thermal motion.</w:t>
      </w:r>
      <w:r w:rsidR="00797B7C" w:rsidRPr="00E74B86">
        <w:rPr>
          <w:rFonts w:cstheme="minorHAnsi"/>
        </w:rPr>
        <w:t xml:space="preserve"> Non polar molecules such as CO</w:t>
      </w:r>
      <w:r w:rsidR="00797B7C" w:rsidRPr="00E74B86">
        <w:rPr>
          <w:rFonts w:cstheme="minorHAnsi"/>
          <w:vertAlign w:val="subscript"/>
        </w:rPr>
        <w:t>2</w:t>
      </w:r>
      <w:r w:rsidR="00797B7C" w:rsidRPr="00E74B86">
        <w:rPr>
          <w:rFonts w:cstheme="minorHAnsi"/>
        </w:rPr>
        <w:t>, Oxygen and hydrocarbons can easily pass through.</w:t>
      </w:r>
    </w:p>
    <w:p w:rsidR="00797B7C" w:rsidRPr="00E74B86" w:rsidRDefault="00797B7C" w:rsidP="00705FA9">
      <w:pPr>
        <w:spacing w:after="0"/>
        <w:ind w:left="426"/>
        <w:rPr>
          <w:rFonts w:cstheme="minorHAnsi"/>
        </w:rPr>
      </w:pPr>
      <w:r w:rsidRPr="00E74B86">
        <w:rPr>
          <w:rFonts w:cstheme="minorHAnsi"/>
          <w:u w:val="single"/>
        </w:rPr>
        <w:t>Osmosis</w:t>
      </w:r>
      <w:r w:rsidRPr="00E74B86">
        <w:rPr>
          <w:rFonts w:cstheme="minorHAnsi"/>
        </w:rPr>
        <w:t>: diffusion of water across a membrane in order to equalize the concentration of a solute. Important to note that osmosis is the movement of “free” water molecules.</w:t>
      </w:r>
    </w:p>
    <w:p w:rsidR="00594435" w:rsidRPr="00E74B86" w:rsidRDefault="00920BEF" w:rsidP="00705FA9">
      <w:pPr>
        <w:spacing w:after="0"/>
        <w:rPr>
          <w:rFonts w:cstheme="minorHAnsi"/>
        </w:rPr>
      </w:pPr>
      <w:r w:rsidRPr="00E74B86">
        <w:rPr>
          <w:rFonts w:cstheme="minorHAnsi"/>
        </w:rPr>
        <w:t>- P</w:t>
      </w:r>
      <w:r w:rsidR="00594435" w:rsidRPr="00E74B86">
        <w:rPr>
          <w:rFonts w:cstheme="minorHAnsi"/>
        </w:rPr>
        <w:t>olar molecules, (such as water and glucose) and ions cannot freely pass through a membrane</w:t>
      </w:r>
      <w:r w:rsidRPr="00E74B86">
        <w:rPr>
          <w:rFonts w:cstheme="minorHAnsi"/>
        </w:rPr>
        <w:t xml:space="preserve"> and have to be transported by facilitated diffusion, using proteins.</w:t>
      </w:r>
    </w:p>
    <w:p w:rsidR="00920BEF" w:rsidRPr="00E74B86" w:rsidRDefault="00920BEF" w:rsidP="00705FA9">
      <w:pPr>
        <w:spacing w:after="0"/>
        <w:ind w:left="426"/>
        <w:rPr>
          <w:rFonts w:cstheme="minorHAnsi"/>
        </w:rPr>
      </w:pPr>
      <w:r w:rsidRPr="00E74B86">
        <w:rPr>
          <w:rFonts w:cstheme="minorHAnsi"/>
          <w:u w:val="single"/>
        </w:rPr>
        <w:t>Channel Proteins</w:t>
      </w:r>
      <w:r w:rsidRPr="00E74B86">
        <w:rPr>
          <w:rFonts w:cstheme="minorHAnsi"/>
        </w:rPr>
        <w:t>: allow</w:t>
      </w:r>
      <w:r w:rsidR="001A7B99" w:rsidRPr="00E74B86">
        <w:rPr>
          <w:rFonts w:cstheme="minorHAnsi"/>
        </w:rPr>
        <w:t>s</w:t>
      </w:r>
      <w:r w:rsidRPr="00E74B86">
        <w:rPr>
          <w:rFonts w:cstheme="minorHAnsi"/>
        </w:rPr>
        <w:t xml:space="preserve"> direct passage through the membrane</w:t>
      </w:r>
      <w:r w:rsidR="001A7B99" w:rsidRPr="00E74B86">
        <w:rPr>
          <w:rFonts w:cstheme="minorHAnsi"/>
        </w:rPr>
        <w:t xml:space="preserve">. Ex: </w:t>
      </w:r>
      <w:proofErr w:type="spellStart"/>
      <w:r w:rsidR="001A7B99" w:rsidRPr="00E74B86">
        <w:rPr>
          <w:rFonts w:cstheme="minorHAnsi"/>
        </w:rPr>
        <w:t>aquaporins</w:t>
      </w:r>
      <w:proofErr w:type="spellEnd"/>
      <w:r w:rsidR="001A7B99" w:rsidRPr="00E74B86">
        <w:rPr>
          <w:rFonts w:cstheme="minorHAnsi"/>
        </w:rPr>
        <w:t xml:space="preserve"> allow for the passage of water molecules.</w:t>
      </w:r>
    </w:p>
    <w:p w:rsidR="001A7B99" w:rsidRPr="00E74B86" w:rsidRDefault="001A7B99" w:rsidP="00705FA9">
      <w:pPr>
        <w:spacing w:after="0"/>
        <w:ind w:left="426"/>
        <w:rPr>
          <w:rFonts w:cstheme="minorHAnsi"/>
        </w:rPr>
      </w:pPr>
      <w:r w:rsidRPr="00E74B86">
        <w:rPr>
          <w:rFonts w:cstheme="minorHAnsi"/>
          <w:u w:val="single"/>
        </w:rPr>
        <w:t>Carrier Proteins</w:t>
      </w:r>
      <w:r w:rsidRPr="00E74B86">
        <w:rPr>
          <w:rFonts w:cstheme="minorHAnsi"/>
        </w:rPr>
        <w:t>: bind and change shape as they carry their cargo across the membrane.</w:t>
      </w:r>
    </w:p>
    <w:p w:rsidR="002126A7" w:rsidRPr="00E74B86" w:rsidRDefault="00594435" w:rsidP="002126A7">
      <w:pPr>
        <w:spacing w:after="0"/>
        <w:rPr>
          <w:rFonts w:cstheme="minorHAnsi"/>
        </w:rPr>
      </w:pPr>
      <w:r w:rsidRPr="00E74B86">
        <w:rPr>
          <w:rFonts w:cstheme="minorHAnsi"/>
          <w:b/>
        </w:rPr>
        <w:t>Active Transport</w:t>
      </w:r>
      <w:r w:rsidR="00705FA9" w:rsidRPr="00E74B86">
        <w:rPr>
          <w:rFonts w:cstheme="minorHAnsi"/>
          <w:b/>
        </w:rPr>
        <w:t xml:space="preserve"> </w:t>
      </w:r>
      <w:r w:rsidRPr="00E74B86">
        <w:rPr>
          <w:rFonts w:cstheme="minorHAnsi"/>
        </w:rPr>
        <w:t>-</w:t>
      </w:r>
      <w:r w:rsidR="001A7B99" w:rsidRPr="00E74B86">
        <w:rPr>
          <w:rFonts w:cstheme="minorHAnsi"/>
        </w:rPr>
        <w:t xml:space="preserve"> Carrier proteins which move substances against the concentration gradient, requiring energy</w:t>
      </w:r>
      <w:r w:rsidR="00705FA9" w:rsidRPr="00E74B86">
        <w:rPr>
          <w:rFonts w:cstheme="minorHAnsi"/>
        </w:rPr>
        <w:t xml:space="preserve">. </w:t>
      </w:r>
      <w:proofErr w:type="gramStart"/>
      <w:r w:rsidR="00705FA9" w:rsidRPr="00E74B86">
        <w:rPr>
          <w:rFonts w:cstheme="minorHAnsi"/>
        </w:rPr>
        <w:t>Ex sodium-potassium pump.</w:t>
      </w:r>
      <w:proofErr w:type="gramEnd"/>
    </w:p>
    <w:p w:rsidR="00C57B1C" w:rsidRPr="00E74B86" w:rsidRDefault="00C57B1C">
      <w:pPr>
        <w:autoSpaceDE w:val="0"/>
        <w:autoSpaceDN w:val="0"/>
        <w:adjustRightInd w:val="0"/>
        <w:spacing w:after="0" w:line="240" w:lineRule="auto"/>
        <w:rPr>
          <w:rFonts w:cstheme="minorHAnsi"/>
        </w:rPr>
      </w:pPr>
      <w:r w:rsidRPr="00E74B86">
        <w:rPr>
          <w:rFonts w:cstheme="minorHAnsi"/>
          <w:b/>
        </w:rPr>
        <w:t>Membrane potential</w:t>
      </w:r>
      <w:r w:rsidRPr="00E74B86">
        <w:rPr>
          <w:rFonts w:cstheme="minorHAnsi"/>
        </w:rPr>
        <w:t xml:space="preserve"> – is the difference in concentration of electrically charged ions (</w:t>
      </w:r>
      <w:r w:rsidR="00A57744" w:rsidRPr="00E74B86">
        <w:rPr>
          <w:rFonts w:cstheme="minorHAnsi"/>
        </w:rPr>
        <w:t xml:space="preserve">ex. </w:t>
      </w:r>
      <w:r w:rsidRPr="00E74B86">
        <w:rPr>
          <w:rFonts w:cstheme="minorHAnsi"/>
        </w:rPr>
        <w:t>h</w:t>
      </w:r>
      <w:r w:rsidRPr="00E74B86">
        <w:rPr>
          <w:rFonts w:cstheme="minorHAnsi"/>
          <w:vertAlign w:val="superscript"/>
        </w:rPr>
        <w:t>+</w:t>
      </w:r>
      <w:r w:rsidRPr="00E74B86">
        <w:rPr>
          <w:rFonts w:cstheme="minorHAnsi"/>
        </w:rPr>
        <w:t>)</w:t>
      </w:r>
      <w:r w:rsidR="00A57744" w:rsidRPr="00E74B86">
        <w:rPr>
          <w:rFonts w:cstheme="minorHAnsi"/>
        </w:rPr>
        <w:t xml:space="preserve">. The electrochemical gradient drives the diffusion of ions across a membrane. An </w:t>
      </w:r>
      <w:proofErr w:type="spellStart"/>
      <w:r w:rsidR="00A57744" w:rsidRPr="00E74B86">
        <w:rPr>
          <w:rFonts w:cstheme="minorHAnsi"/>
        </w:rPr>
        <w:t>electrogenic</w:t>
      </w:r>
      <w:proofErr w:type="spellEnd"/>
      <w:r w:rsidR="00A57744" w:rsidRPr="00E74B86">
        <w:rPr>
          <w:rFonts w:cstheme="minorHAnsi"/>
        </w:rPr>
        <w:t xml:space="preserve"> pump</w:t>
      </w:r>
      <w:r w:rsidR="0023108D" w:rsidRPr="00E74B86">
        <w:rPr>
          <w:rFonts w:cstheme="minorHAnsi"/>
        </w:rPr>
        <w:t xml:space="preserve"> is a </w:t>
      </w:r>
      <w:r w:rsidR="0023108D" w:rsidRPr="00E74B86">
        <w:rPr>
          <w:rFonts w:cstheme="minorHAnsi"/>
        </w:rPr>
        <w:lastRenderedPageBreak/>
        <w:t>transport protein that generates voltage across a membrane (sodium-potassium pump in animal cells, proton pump in plant cells).</w:t>
      </w:r>
    </w:p>
    <w:p w:rsidR="0023108D" w:rsidRPr="00E74B86" w:rsidRDefault="0023108D" w:rsidP="0023108D">
      <w:pPr>
        <w:autoSpaceDE w:val="0"/>
        <w:autoSpaceDN w:val="0"/>
        <w:adjustRightInd w:val="0"/>
        <w:spacing w:after="0" w:line="240" w:lineRule="auto"/>
        <w:rPr>
          <w:rFonts w:cstheme="minorHAnsi"/>
          <w:color w:val="000000"/>
        </w:rPr>
      </w:pPr>
      <w:r w:rsidRPr="00E74B86">
        <w:rPr>
          <w:rFonts w:cstheme="minorHAnsi"/>
          <w:b/>
        </w:rPr>
        <w:t>Bulk transport</w:t>
      </w:r>
      <w:r w:rsidRPr="00E74B86">
        <w:rPr>
          <w:rFonts w:cstheme="minorHAnsi"/>
        </w:rPr>
        <w:t xml:space="preserve"> – large molecules such as polysaccharides and proteins cross a membrane in vesicles.</w:t>
      </w:r>
      <w:r w:rsidRPr="00E74B86">
        <w:rPr>
          <w:rFonts w:cstheme="minorHAnsi"/>
          <w:color w:val="000000"/>
        </w:rPr>
        <w:t xml:space="preserve"> </w:t>
      </w:r>
    </w:p>
    <w:p w:rsidR="0023108D" w:rsidRPr="00E74B86" w:rsidRDefault="0023108D" w:rsidP="00E74B86">
      <w:pPr>
        <w:autoSpaceDE w:val="0"/>
        <w:autoSpaceDN w:val="0"/>
        <w:adjustRightInd w:val="0"/>
        <w:spacing w:after="0" w:line="240" w:lineRule="auto"/>
        <w:rPr>
          <w:rFonts w:cstheme="minorHAnsi"/>
        </w:rPr>
      </w:pPr>
      <w:r w:rsidRPr="00E74B86">
        <w:rPr>
          <w:rFonts w:cstheme="minorHAnsi"/>
        </w:rPr>
        <w:t xml:space="preserve">There are three types of </w:t>
      </w:r>
      <w:proofErr w:type="spellStart"/>
      <w:r w:rsidRPr="00E74B86">
        <w:rPr>
          <w:rFonts w:cstheme="minorHAnsi"/>
          <w:u w:val="single"/>
        </w:rPr>
        <w:t>endocytosis</w:t>
      </w:r>
      <w:proofErr w:type="spellEnd"/>
      <w:r w:rsidRPr="00E74B86">
        <w:rPr>
          <w:rFonts w:cstheme="minorHAnsi"/>
        </w:rPr>
        <w:t>:</w:t>
      </w:r>
    </w:p>
    <w:p w:rsidR="0023108D" w:rsidRPr="00E74B86" w:rsidRDefault="0023108D" w:rsidP="00E74B86">
      <w:pPr>
        <w:autoSpaceDE w:val="0"/>
        <w:autoSpaceDN w:val="0"/>
        <w:adjustRightInd w:val="0"/>
        <w:spacing w:after="0" w:line="240" w:lineRule="auto"/>
        <w:ind w:firstLine="720"/>
        <w:rPr>
          <w:rFonts w:cstheme="minorHAnsi"/>
        </w:rPr>
      </w:pPr>
      <w:r w:rsidRPr="00E74B86">
        <w:rPr>
          <w:rFonts w:cstheme="minorHAnsi"/>
        </w:rPr>
        <w:t xml:space="preserve">1. </w:t>
      </w:r>
      <w:proofErr w:type="spellStart"/>
      <w:r w:rsidRPr="00E74B86">
        <w:rPr>
          <w:rFonts w:cstheme="minorHAnsi"/>
          <w:u w:val="single"/>
        </w:rPr>
        <w:t>Phagocytosis</w:t>
      </w:r>
      <w:proofErr w:type="spellEnd"/>
      <w:r w:rsidRPr="00E74B86">
        <w:rPr>
          <w:rFonts w:cstheme="minorHAnsi"/>
        </w:rPr>
        <w:t xml:space="preserve"> (“cellular eating”): cell engulfs a particle in a</w:t>
      </w:r>
      <w:r w:rsidR="00E74B86" w:rsidRPr="00E74B86">
        <w:rPr>
          <w:rFonts w:cstheme="minorHAnsi"/>
        </w:rPr>
        <w:t xml:space="preserve"> </w:t>
      </w:r>
      <w:r w:rsidRPr="00E74B86">
        <w:rPr>
          <w:rFonts w:cstheme="minorHAnsi"/>
        </w:rPr>
        <w:t>vacuole</w:t>
      </w:r>
    </w:p>
    <w:p w:rsidR="0023108D" w:rsidRPr="00E74B86" w:rsidRDefault="0023108D" w:rsidP="00E74B86">
      <w:pPr>
        <w:autoSpaceDE w:val="0"/>
        <w:autoSpaceDN w:val="0"/>
        <w:adjustRightInd w:val="0"/>
        <w:spacing w:after="0" w:line="240" w:lineRule="auto"/>
        <w:ind w:left="720"/>
        <w:rPr>
          <w:rFonts w:cstheme="minorHAnsi"/>
        </w:rPr>
      </w:pPr>
      <w:r w:rsidRPr="00E74B86">
        <w:rPr>
          <w:rFonts w:cstheme="minorHAnsi"/>
        </w:rPr>
        <w:t xml:space="preserve">2. </w:t>
      </w:r>
      <w:proofErr w:type="spellStart"/>
      <w:r w:rsidRPr="00E74B86">
        <w:rPr>
          <w:rFonts w:cstheme="minorHAnsi"/>
          <w:u w:val="single"/>
        </w:rPr>
        <w:t>Pinocytosis</w:t>
      </w:r>
      <w:proofErr w:type="spellEnd"/>
      <w:r w:rsidRPr="00E74B86">
        <w:rPr>
          <w:rFonts w:cstheme="minorHAnsi"/>
        </w:rPr>
        <w:t xml:space="preserve"> (“cellular drinking”):</w:t>
      </w:r>
      <w:r w:rsidR="00E74B86" w:rsidRPr="00E74B86">
        <w:rPr>
          <w:rFonts w:cstheme="minorHAnsi"/>
        </w:rPr>
        <w:t xml:space="preserve"> molecules taken up when extracellular fluid is “gulped” into tiny vesicles.</w:t>
      </w:r>
    </w:p>
    <w:p w:rsidR="0023108D" w:rsidRPr="00E74B86" w:rsidRDefault="0023108D" w:rsidP="00E74B86">
      <w:pPr>
        <w:autoSpaceDE w:val="0"/>
        <w:autoSpaceDN w:val="0"/>
        <w:adjustRightInd w:val="0"/>
        <w:spacing w:after="0" w:line="240" w:lineRule="auto"/>
        <w:ind w:left="720"/>
        <w:rPr>
          <w:rFonts w:cstheme="minorHAnsi"/>
        </w:rPr>
      </w:pPr>
      <w:r w:rsidRPr="00E74B86">
        <w:rPr>
          <w:rFonts w:cstheme="minorHAnsi"/>
        </w:rPr>
        <w:t xml:space="preserve">3. </w:t>
      </w:r>
      <w:r w:rsidRPr="00E74B86">
        <w:rPr>
          <w:rFonts w:cstheme="minorHAnsi"/>
          <w:u w:val="single"/>
        </w:rPr>
        <w:t xml:space="preserve">Receptor-mediated </w:t>
      </w:r>
      <w:proofErr w:type="spellStart"/>
      <w:r w:rsidRPr="00E74B86">
        <w:rPr>
          <w:rFonts w:cstheme="minorHAnsi"/>
          <w:u w:val="single"/>
        </w:rPr>
        <w:t>endocytosis</w:t>
      </w:r>
      <w:proofErr w:type="spellEnd"/>
      <w:r w:rsidR="00E74B86" w:rsidRPr="00E74B86">
        <w:rPr>
          <w:rFonts w:cstheme="minorHAnsi"/>
        </w:rPr>
        <w:t xml:space="preserve">: molecules called </w:t>
      </w:r>
      <w:proofErr w:type="spellStart"/>
      <w:r w:rsidR="00E74B86" w:rsidRPr="00E74B86">
        <w:rPr>
          <w:rFonts w:cstheme="minorHAnsi"/>
          <w:b/>
          <w:bCs/>
        </w:rPr>
        <w:t>ligands</w:t>
      </w:r>
      <w:proofErr w:type="spellEnd"/>
      <w:r w:rsidR="00E74B86" w:rsidRPr="00E74B86">
        <w:rPr>
          <w:rFonts w:cstheme="minorHAnsi"/>
          <w:b/>
          <w:bCs/>
        </w:rPr>
        <w:t xml:space="preserve"> </w:t>
      </w:r>
      <w:r w:rsidR="00E74B86" w:rsidRPr="00E74B86">
        <w:rPr>
          <w:rFonts w:cstheme="minorHAnsi"/>
        </w:rPr>
        <w:t>bind to receptors triggering vesicle formation.</w:t>
      </w:r>
    </w:p>
    <w:p w:rsidR="00E74B86" w:rsidRPr="001B5B9F" w:rsidRDefault="00E74B86" w:rsidP="00E74B86">
      <w:pPr>
        <w:autoSpaceDE w:val="0"/>
        <w:autoSpaceDN w:val="0"/>
        <w:adjustRightInd w:val="0"/>
        <w:spacing w:after="0" w:line="240" w:lineRule="auto"/>
        <w:rPr>
          <w:rFonts w:cstheme="minorHAnsi"/>
        </w:rPr>
      </w:pPr>
      <w:proofErr w:type="spellStart"/>
      <w:r w:rsidRPr="00E74B86">
        <w:rPr>
          <w:rFonts w:cstheme="minorHAnsi"/>
          <w:u w:val="single"/>
        </w:rPr>
        <w:t>Exocytosis</w:t>
      </w:r>
      <w:proofErr w:type="spellEnd"/>
      <w:r w:rsidRPr="00E74B86">
        <w:rPr>
          <w:rFonts w:cstheme="minorHAnsi"/>
        </w:rPr>
        <w:t xml:space="preserve"> </w:t>
      </w:r>
      <w:r>
        <w:rPr>
          <w:rFonts w:cstheme="minorHAnsi"/>
        </w:rPr>
        <w:t xml:space="preserve">is the opposite of </w:t>
      </w:r>
      <w:proofErr w:type="spellStart"/>
      <w:r>
        <w:rPr>
          <w:rFonts w:cstheme="minorHAnsi"/>
        </w:rPr>
        <w:t>endocytosis</w:t>
      </w:r>
      <w:proofErr w:type="spellEnd"/>
      <w:r>
        <w:rPr>
          <w:rFonts w:cstheme="minorHAnsi"/>
        </w:rPr>
        <w:t xml:space="preserve">. </w:t>
      </w:r>
      <w:r w:rsidRPr="00E74B86">
        <w:rPr>
          <w:rFonts w:cstheme="minorHAnsi"/>
        </w:rPr>
        <w:t xml:space="preserve">In </w:t>
      </w:r>
      <w:proofErr w:type="spellStart"/>
      <w:r w:rsidRPr="00E74B86">
        <w:rPr>
          <w:rFonts w:cstheme="minorHAnsi"/>
          <w:bCs/>
        </w:rPr>
        <w:t>exocytosis</w:t>
      </w:r>
      <w:proofErr w:type="spellEnd"/>
      <w:r w:rsidRPr="00E74B86">
        <w:rPr>
          <w:rFonts w:cstheme="minorHAnsi"/>
        </w:rPr>
        <w:t>, transport vesicles</w:t>
      </w:r>
      <w:r>
        <w:rPr>
          <w:rFonts w:cstheme="minorHAnsi"/>
        </w:rPr>
        <w:t xml:space="preserve"> migrate to the membrane, </w:t>
      </w:r>
      <w:r w:rsidRPr="001B5B9F">
        <w:rPr>
          <w:rFonts w:cstheme="minorHAnsi"/>
        </w:rPr>
        <w:t>fuse with it, and release their contents</w:t>
      </w:r>
      <w:r w:rsidR="00392CBE" w:rsidRPr="001B5B9F">
        <w:rPr>
          <w:rFonts w:cstheme="minorHAnsi"/>
        </w:rPr>
        <w:t xml:space="preserve">. Many </w:t>
      </w:r>
      <w:proofErr w:type="spellStart"/>
      <w:r w:rsidR="00392CBE" w:rsidRPr="001B5B9F">
        <w:rPr>
          <w:rFonts w:cstheme="minorHAnsi"/>
        </w:rPr>
        <w:t>secretory</w:t>
      </w:r>
      <w:proofErr w:type="spellEnd"/>
      <w:r w:rsidR="00392CBE" w:rsidRPr="001B5B9F">
        <w:rPr>
          <w:rFonts w:cstheme="minorHAnsi"/>
        </w:rPr>
        <w:t xml:space="preserve"> cells use this process.</w:t>
      </w:r>
    </w:p>
    <w:p w:rsidR="00392CBE" w:rsidRPr="001B5B9F" w:rsidRDefault="00392CBE" w:rsidP="00E74B86">
      <w:pPr>
        <w:autoSpaceDE w:val="0"/>
        <w:autoSpaceDN w:val="0"/>
        <w:adjustRightInd w:val="0"/>
        <w:spacing w:after="0" w:line="240" w:lineRule="auto"/>
        <w:rPr>
          <w:rFonts w:cstheme="minorHAnsi"/>
          <w:b/>
        </w:rPr>
      </w:pPr>
      <w:r w:rsidRPr="001B5B9F">
        <w:rPr>
          <w:rFonts w:cstheme="minorHAnsi"/>
          <w:b/>
        </w:rPr>
        <w:t>Membrane proteins</w:t>
      </w:r>
    </w:p>
    <w:p w:rsidR="00392CBE" w:rsidRPr="001B5B9F" w:rsidRDefault="00392CBE" w:rsidP="00E74B86">
      <w:pPr>
        <w:autoSpaceDE w:val="0"/>
        <w:autoSpaceDN w:val="0"/>
        <w:adjustRightInd w:val="0"/>
        <w:spacing w:after="0" w:line="240" w:lineRule="auto"/>
        <w:rPr>
          <w:rFonts w:cstheme="minorHAnsi"/>
        </w:rPr>
      </w:pPr>
      <w:r w:rsidRPr="001B5B9F">
        <w:rPr>
          <w:rFonts w:cstheme="minorHAnsi"/>
          <w:b/>
        </w:rPr>
        <w:tab/>
      </w:r>
      <w:proofErr w:type="spellStart"/>
      <w:r w:rsidRPr="001B5B9F">
        <w:rPr>
          <w:rFonts w:cstheme="minorHAnsi"/>
          <w:u w:val="single"/>
        </w:rPr>
        <w:t>Intergal</w:t>
      </w:r>
      <w:proofErr w:type="spellEnd"/>
      <w:r w:rsidRPr="001B5B9F">
        <w:rPr>
          <w:rFonts w:cstheme="minorHAnsi"/>
          <w:u w:val="single"/>
        </w:rPr>
        <w:t xml:space="preserve"> proteins</w:t>
      </w:r>
      <w:r w:rsidRPr="001B5B9F">
        <w:rPr>
          <w:rFonts w:cstheme="minorHAnsi"/>
        </w:rPr>
        <w:t xml:space="preserve"> – integrated into the membrane.</w:t>
      </w:r>
    </w:p>
    <w:p w:rsidR="00392CBE" w:rsidRPr="001B5B9F" w:rsidRDefault="00392CBE" w:rsidP="00E74B86">
      <w:pPr>
        <w:autoSpaceDE w:val="0"/>
        <w:autoSpaceDN w:val="0"/>
        <w:adjustRightInd w:val="0"/>
        <w:spacing w:after="0" w:line="240" w:lineRule="auto"/>
        <w:rPr>
          <w:rFonts w:cstheme="minorHAnsi"/>
        </w:rPr>
      </w:pPr>
      <w:r w:rsidRPr="001B5B9F">
        <w:rPr>
          <w:rFonts w:cstheme="minorHAnsi"/>
        </w:rPr>
        <w:tab/>
      </w:r>
      <w:r w:rsidRPr="001B5B9F">
        <w:rPr>
          <w:rFonts w:cstheme="minorHAnsi"/>
          <w:u w:val="single"/>
        </w:rPr>
        <w:t>Peripheral proteins</w:t>
      </w:r>
      <w:r w:rsidRPr="001B5B9F">
        <w:rPr>
          <w:rFonts w:cstheme="minorHAnsi"/>
        </w:rPr>
        <w:t xml:space="preserve"> – loosely bound to the surface.</w:t>
      </w:r>
    </w:p>
    <w:p w:rsidR="00392CBE" w:rsidRPr="001B5B9F" w:rsidRDefault="00392CBE" w:rsidP="00392CBE">
      <w:pPr>
        <w:autoSpaceDE w:val="0"/>
        <w:autoSpaceDN w:val="0"/>
        <w:adjustRightInd w:val="0"/>
        <w:spacing w:after="0" w:line="240" w:lineRule="auto"/>
        <w:rPr>
          <w:rFonts w:ascii="Verdana" w:hAnsi="Verdana" w:cs="Verdana"/>
          <w:sz w:val="58"/>
          <w:szCs w:val="58"/>
        </w:rPr>
      </w:pPr>
      <w:r w:rsidRPr="001B5B9F">
        <w:rPr>
          <w:rFonts w:cstheme="minorHAnsi"/>
        </w:rPr>
        <w:t>Proteins are held in place by being attached to the cytoskeleton on the inside of the cell and by being attached to the fibres of the extracellular matrix.</w:t>
      </w:r>
      <w:r w:rsidRPr="001B5B9F">
        <w:rPr>
          <w:rFonts w:ascii="Verdana" w:hAnsi="Verdana" w:cs="Verdana"/>
          <w:sz w:val="58"/>
          <w:szCs w:val="58"/>
        </w:rPr>
        <w:t xml:space="preserve"> </w:t>
      </w:r>
    </w:p>
    <w:p w:rsidR="00392CBE" w:rsidRPr="001B5B9F" w:rsidRDefault="004539A0" w:rsidP="00392CBE">
      <w:pPr>
        <w:autoSpaceDE w:val="0"/>
        <w:autoSpaceDN w:val="0"/>
        <w:adjustRightInd w:val="0"/>
        <w:spacing w:after="0" w:line="240" w:lineRule="auto"/>
        <w:rPr>
          <w:rFonts w:cstheme="minorHAnsi"/>
        </w:rPr>
      </w:pPr>
      <w:r w:rsidRPr="001B5B9F">
        <w:rPr>
          <w:rFonts w:cstheme="minorHAnsi"/>
        </w:rPr>
        <w:t xml:space="preserve">- </w:t>
      </w:r>
      <w:r w:rsidR="00392CBE" w:rsidRPr="001B5B9F">
        <w:rPr>
          <w:rFonts w:cstheme="minorHAnsi"/>
        </w:rPr>
        <w:t>Seven major functions of membrane proteins:</w:t>
      </w:r>
    </w:p>
    <w:p w:rsidR="00392CBE" w:rsidRPr="001B5B9F" w:rsidRDefault="00392CBE" w:rsidP="004539A0">
      <w:pPr>
        <w:autoSpaceDE w:val="0"/>
        <w:autoSpaceDN w:val="0"/>
        <w:adjustRightInd w:val="0"/>
        <w:spacing w:after="0" w:line="240" w:lineRule="auto"/>
        <w:ind w:left="426"/>
        <w:rPr>
          <w:rFonts w:cstheme="minorHAnsi"/>
        </w:rPr>
      </w:pPr>
      <w:r w:rsidRPr="001B5B9F">
        <w:rPr>
          <w:rFonts w:cstheme="minorHAnsi"/>
        </w:rPr>
        <w:t>1. Transport</w:t>
      </w:r>
    </w:p>
    <w:p w:rsidR="00392CBE" w:rsidRPr="001B5B9F" w:rsidRDefault="00392CBE" w:rsidP="004539A0">
      <w:pPr>
        <w:autoSpaceDE w:val="0"/>
        <w:autoSpaceDN w:val="0"/>
        <w:adjustRightInd w:val="0"/>
        <w:spacing w:after="0" w:line="240" w:lineRule="auto"/>
        <w:ind w:left="426"/>
        <w:rPr>
          <w:rFonts w:cstheme="minorHAnsi"/>
        </w:rPr>
      </w:pPr>
      <w:r w:rsidRPr="001B5B9F">
        <w:rPr>
          <w:rFonts w:cstheme="minorHAnsi"/>
        </w:rPr>
        <w:t>2. Enzymatic Activity</w:t>
      </w:r>
    </w:p>
    <w:p w:rsidR="00392CBE" w:rsidRPr="001B5B9F" w:rsidRDefault="00392CBE" w:rsidP="004539A0">
      <w:pPr>
        <w:autoSpaceDE w:val="0"/>
        <w:autoSpaceDN w:val="0"/>
        <w:adjustRightInd w:val="0"/>
        <w:spacing w:after="0" w:line="240" w:lineRule="auto"/>
        <w:ind w:left="426"/>
        <w:rPr>
          <w:rFonts w:cstheme="minorHAnsi"/>
        </w:rPr>
      </w:pPr>
      <w:r w:rsidRPr="001B5B9F">
        <w:rPr>
          <w:rFonts w:cstheme="minorHAnsi"/>
        </w:rPr>
        <w:t>3. Signal Transduction</w:t>
      </w:r>
      <w:r w:rsidR="004539A0" w:rsidRPr="001B5B9F">
        <w:rPr>
          <w:rFonts w:cstheme="minorHAnsi"/>
        </w:rPr>
        <w:t xml:space="preserve"> (receptor)</w:t>
      </w:r>
    </w:p>
    <w:p w:rsidR="00392CBE" w:rsidRPr="001B5B9F" w:rsidRDefault="00392CBE" w:rsidP="004539A0">
      <w:pPr>
        <w:autoSpaceDE w:val="0"/>
        <w:autoSpaceDN w:val="0"/>
        <w:adjustRightInd w:val="0"/>
        <w:spacing w:after="0" w:line="240" w:lineRule="auto"/>
        <w:ind w:left="426"/>
        <w:rPr>
          <w:rFonts w:cstheme="minorHAnsi"/>
        </w:rPr>
      </w:pPr>
      <w:r w:rsidRPr="001B5B9F">
        <w:rPr>
          <w:rFonts w:cstheme="minorHAnsi"/>
        </w:rPr>
        <w:t>4. Cell-Cell Recognition</w:t>
      </w:r>
      <w:r w:rsidR="00595358" w:rsidRPr="001B5B9F">
        <w:rPr>
          <w:rFonts w:cstheme="minorHAnsi"/>
        </w:rPr>
        <w:t xml:space="preserve"> (glycoproteins)</w:t>
      </w:r>
    </w:p>
    <w:p w:rsidR="00392CBE" w:rsidRPr="001B5B9F" w:rsidRDefault="00392CBE" w:rsidP="004539A0">
      <w:pPr>
        <w:autoSpaceDE w:val="0"/>
        <w:autoSpaceDN w:val="0"/>
        <w:adjustRightInd w:val="0"/>
        <w:spacing w:after="0" w:line="240" w:lineRule="auto"/>
        <w:ind w:left="426"/>
        <w:rPr>
          <w:rFonts w:cstheme="minorHAnsi"/>
        </w:rPr>
      </w:pPr>
      <w:r w:rsidRPr="001B5B9F">
        <w:rPr>
          <w:rFonts w:cstheme="minorHAnsi"/>
        </w:rPr>
        <w:t>5. Intracellular Joining</w:t>
      </w:r>
    </w:p>
    <w:p w:rsidR="00392CBE" w:rsidRPr="001B5B9F" w:rsidRDefault="00392CBE" w:rsidP="004539A0">
      <w:pPr>
        <w:autoSpaceDE w:val="0"/>
        <w:autoSpaceDN w:val="0"/>
        <w:adjustRightInd w:val="0"/>
        <w:spacing w:after="0" w:line="240" w:lineRule="auto"/>
        <w:ind w:left="426"/>
        <w:rPr>
          <w:rFonts w:cstheme="minorHAnsi"/>
        </w:rPr>
      </w:pPr>
      <w:r w:rsidRPr="001B5B9F">
        <w:rPr>
          <w:rFonts w:cstheme="minorHAnsi"/>
        </w:rPr>
        <w:t xml:space="preserve">6. Attachment to Extracellular </w:t>
      </w:r>
      <w:proofErr w:type="gramStart"/>
      <w:r w:rsidRPr="001B5B9F">
        <w:rPr>
          <w:rFonts w:cstheme="minorHAnsi"/>
        </w:rPr>
        <w:t>Matrix(</w:t>
      </w:r>
      <w:proofErr w:type="gramEnd"/>
      <w:r w:rsidRPr="001B5B9F">
        <w:rPr>
          <w:rFonts w:cstheme="minorHAnsi"/>
        </w:rPr>
        <w:t>ECM)</w:t>
      </w:r>
    </w:p>
    <w:p w:rsidR="00392CBE" w:rsidRPr="001B5B9F" w:rsidRDefault="00392CBE" w:rsidP="004539A0">
      <w:pPr>
        <w:autoSpaceDE w:val="0"/>
        <w:autoSpaceDN w:val="0"/>
        <w:adjustRightInd w:val="0"/>
        <w:spacing w:after="0" w:line="240" w:lineRule="auto"/>
        <w:ind w:left="426"/>
        <w:rPr>
          <w:rFonts w:cstheme="minorHAnsi"/>
        </w:rPr>
      </w:pPr>
      <w:r w:rsidRPr="001B5B9F">
        <w:rPr>
          <w:rFonts w:cstheme="minorHAnsi"/>
        </w:rPr>
        <w:t>7. Cell-Cell Communication</w:t>
      </w:r>
    </w:p>
    <w:p w:rsidR="001B5B9F" w:rsidRDefault="001B5B9F" w:rsidP="001B5B9F">
      <w:pPr>
        <w:autoSpaceDE w:val="0"/>
        <w:autoSpaceDN w:val="0"/>
        <w:adjustRightInd w:val="0"/>
        <w:spacing w:after="0" w:line="240" w:lineRule="auto"/>
        <w:rPr>
          <w:rFonts w:cstheme="minorHAnsi"/>
        </w:rPr>
      </w:pPr>
      <w:r w:rsidRPr="0064482A">
        <w:rPr>
          <w:rFonts w:cstheme="minorHAnsi"/>
          <w:b/>
          <w:u w:val="single"/>
        </w:rPr>
        <w:t>Metabolism</w:t>
      </w:r>
      <w:r>
        <w:rPr>
          <w:rFonts w:cstheme="minorHAnsi"/>
        </w:rPr>
        <w:t xml:space="preserve"> – the</w:t>
      </w:r>
      <w:r w:rsidR="0020740C">
        <w:rPr>
          <w:rFonts w:cstheme="minorHAnsi"/>
        </w:rPr>
        <w:t xml:space="preserve"> sum </w:t>
      </w:r>
      <w:r>
        <w:rPr>
          <w:rFonts w:cstheme="minorHAnsi"/>
        </w:rPr>
        <w:t xml:space="preserve">of an organism’s chemical reactions. The transformation of matter and energy occur in multi-step processes called </w:t>
      </w:r>
      <w:r w:rsidRPr="001B5B9F">
        <w:rPr>
          <w:rFonts w:cstheme="minorHAnsi"/>
          <w:u w:val="single"/>
        </w:rPr>
        <w:t>metabolic pathways</w:t>
      </w:r>
      <w:r>
        <w:rPr>
          <w:rFonts w:cstheme="minorHAnsi"/>
        </w:rPr>
        <w:t>, which begins with a specific molecule and ends with a product. Each step is catalyzed by a specific enzyme.</w:t>
      </w:r>
    </w:p>
    <w:p w:rsidR="001B5B9F" w:rsidRDefault="001B5B9F" w:rsidP="001B5B9F">
      <w:pPr>
        <w:autoSpaceDE w:val="0"/>
        <w:autoSpaceDN w:val="0"/>
        <w:adjustRightInd w:val="0"/>
        <w:spacing w:after="0" w:line="240" w:lineRule="auto"/>
        <w:ind w:left="720"/>
        <w:rPr>
          <w:rFonts w:cstheme="minorHAnsi"/>
        </w:rPr>
      </w:pPr>
      <w:r w:rsidRPr="001B5B9F">
        <w:rPr>
          <w:rFonts w:cstheme="minorHAnsi"/>
          <w:u w:val="single"/>
        </w:rPr>
        <w:t>Catabolism</w:t>
      </w:r>
      <w:r>
        <w:rPr>
          <w:rFonts w:cstheme="minorHAnsi"/>
        </w:rPr>
        <w:t xml:space="preserve">: pathways that release energy by breaking down complex molecules into simpler compounds. </w:t>
      </w:r>
      <w:proofErr w:type="gramStart"/>
      <w:r>
        <w:rPr>
          <w:rFonts w:cstheme="minorHAnsi"/>
        </w:rPr>
        <w:t>Ex cellular respiration.</w:t>
      </w:r>
      <w:proofErr w:type="gramEnd"/>
    </w:p>
    <w:p w:rsidR="001B5B9F" w:rsidRDefault="001B5B9F" w:rsidP="001B5B9F">
      <w:pPr>
        <w:autoSpaceDE w:val="0"/>
        <w:autoSpaceDN w:val="0"/>
        <w:adjustRightInd w:val="0"/>
        <w:spacing w:after="0" w:line="240" w:lineRule="auto"/>
        <w:ind w:left="720"/>
        <w:rPr>
          <w:rFonts w:cstheme="minorHAnsi"/>
        </w:rPr>
      </w:pPr>
      <w:r>
        <w:rPr>
          <w:rFonts w:cstheme="minorHAnsi"/>
          <w:u w:val="single"/>
        </w:rPr>
        <w:t>Anabolism</w:t>
      </w:r>
      <w:r w:rsidR="00D369FD">
        <w:rPr>
          <w:rFonts w:cstheme="minorHAnsi"/>
        </w:rPr>
        <w:t xml:space="preserve">: pathways that consume energy to build complex molecules form simpler ones. </w:t>
      </w:r>
      <w:proofErr w:type="gramStart"/>
      <w:r w:rsidR="00D369FD">
        <w:rPr>
          <w:rFonts w:cstheme="minorHAnsi"/>
        </w:rPr>
        <w:t>Ex synthesis of protein from amino acids.</w:t>
      </w:r>
      <w:proofErr w:type="gramEnd"/>
      <w:r w:rsidR="00D369FD">
        <w:rPr>
          <w:rFonts w:cstheme="minorHAnsi"/>
        </w:rPr>
        <w:t xml:space="preserve"> Anabolic steroids work like this.</w:t>
      </w:r>
    </w:p>
    <w:p w:rsidR="00D369FD" w:rsidRDefault="00D369FD" w:rsidP="00D369FD">
      <w:pPr>
        <w:autoSpaceDE w:val="0"/>
        <w:autoSpaceDN w:val="0"/>
        <w:adjustRightInd w:val="0"/>
        <w:spacing w:after="0" w:line="240" w:lineRule="auto"/>
        <w:rPr>
          <w:rFonts w:cstheme="minorHAnsi"/>
        </w:rPr>
      </w:pPr>
      <w:r w:rsidRPr="0064482A">
        <w:rPr>
          <w:rFonts w:cstheme="minorHAnsi"/>
          <w:b/>
          <w:u w:val="single"/>
        </w:rPr>
        <w:t>Energy</w:t>
      </w:r>
      <w:r>
        <w:rPr>
          <w:rFonts w:cstheme="minorHAnsi"/>
        </w:rPr>
        <w:t xml:space="preserve"> – is the ability to cause change</w:t>
      </w:r>
    </w:p>
    <w:p w:rsidR="005A6B6D" w:rsidRDefault="005A6B6D" w:rsidP="00D369FD">
      <w:pPr>
        <w:autoSpaceDE w:val="0"/>
        <w:autoSpaceDN w:val="0"/>
        <w:adjustRightInd w:val="0"/>
        <w:spacing w:after="0" w:line="240" w:lineRule="auto"/>
        <w:rPr>
          <w:rFonts w:cstheme="minorHAnsi"/>
        </w:rPr>
      </w:pPr>
      <w:r>
        <w:rPr>
          <w:rFonts w:cstheme="minorHAnsi"/>
          <w:b/>
        </w:rPr>
        <w:t>Thermodynamics</w:t>
      </w:r>
      <w:r>
        <w:rPr>
          <w:rFonts w:cstheme="minorHAnsi"/>
        </w:rPr>
        <w:t xml:space="preserve"> – the study of energy transformations. </w:t>
      </w:r>
      <w:r w:rsidR="00195A99">
        <w:rPr>
          <w:rFonts w:cstheme="minorHAnsi"/>
        </w:rPr>
        <w:t>Living things are open systems.</w:t>
      </w:r>
    </w:p>
    <w:p w:rsidR="00195A99" w:rsidRPr="00195A99" w:rsidRDefault="00195A99" w:rsidP="00195A99">
      <w:pPr>
        <w:autoSpaceDE w:val="0"/>
        <w:autoSpaceDN w:val="0"/>
        <w:adjustRightInd w:val="0"/>
        <w:spacing w:after="0" w:line="240" w:lineRule="auto"/>
        <w:rPr>
          <w:rFonts w:cstheme="minorHAnsi"/>
          <w:iCs/>
        </w:rPr>
      </w:pPr>
      <w:r>
        <w:rPr>
          <w:rFonts w:cstheme="minorHAnsi"/>
          <w:b/>
        </w:rPr>
        <w:t>1</w:t>
      </w:r>
      <w:r w:rsidRPr="00195A99">
        <w:rPr>
          <w:rFonts w:cstheme="minorHAnsi"/>
          <w:b/>
          <w:vertAlign w:val="superscript"/>
        </w:rPr>
        <w:t>st</w:t>
      </w:r>
      <w:r>
        <w:rPr>
          <w:rFonts w:cstheme="minorHAnsi"/>
          <w:b/>
        </w:rPr>
        <w:t xml:space="preserve"> law of Thermodynamics / Principle of Conservation of E</w:t>
      </w:r>
      <w:r w:rsidRPr="00195A99">
        <w:rPr>
          <w:rFonts w:cstheme="minorHAnsi"/>
          <w:b/>
        </w:rPr>
        <w:t>nergy</w:t>
      </w:r>
      <w:r>
        <w:rPr>
          <w:rFonts w:cstheme="minorHAnsi"/>
        </w:rPr>
        <w:t xml:space="preserve"> - </w:t>
      </w:r>
      <w:r w:rsidRPr="00195A99">
        <w:rPr>
          <w:rFonts w:cstheme="minorHAnsi"/>
          <w:iCs/>
        </w:rPr>
        <w:t>Energy can be transferred and</w:t>
      </w:r>
      <w:r>
        <w:rPr>
          <w:rFonts w:cstheme="minorHAnsi"/>
          <w:iCs/>
        </w:rPr>
        <w:t xml:space="preserve"> </w:t>
      </w:r>
      <w:r w:rsidRPr="00195A99">
        <w:rPr>
          <w:rFonts w:cstheme="minorHAnsi"/>
          <w:iCs/>
        </w:rPr>
        <w:t>transformed, but it cannot be created</w:t>
      </w:r>
      <w:r>
        <w:rPr>
          <w:rFonts w:cstheme="minorHAnsi"/>
          <w:iCs/>
        </w:rPr>
        <w:t xml:space="preserve"> </w:t>
      </w:r>
      <w:r w:rsidRPr="00195A99">
        <w:rPr>
          <w:rFonts w:cstheme="minorHAnsi"/>
          <w:iCs/>
        </w:rPr>
        <w:t>or destroyed</w:t>
      </w:r>
      <w:r>
        <w:rPr>
          <w:rFonts w:cstheme="minorHAnsi"/>
          <w:iCs/>
        </w:rPr>
        <w:t>.</w:t>
      </w:r>
    </w:p>
    <w:p w:rsidR="00195A99" w:rsidRDefault="00195A99" w:rsidP="00195A99">
      <w:pPr>
        <w:autoSpaceDE w:val="0"/>
        <w:autoSpaceDN w:val="0"/>
        <w:adjustRightInd w:val="0"/>
        <w:spacing w:after="0" w:line="240" w:lineRule="auto"/>
        <w:rPr>
          <w:rFonts w:cstheme="minorHAnsi"/>
          <w:iCs/>
        </w:rPr>
      </w:pPr>
      <w:r>
        <w:rPr>
          <w:rFonts w:cstheme="minorHAnsi"/>
          <w:b/>
        </w:rPr>
        <w:t>2</w:t>
      </w:r>
      <w:r w:rsidRPr="00195A99">
        <w:rPr>
          <w:rFonts w:cstheme="minorHAnsi"/>
          <w:b/>
          <w:vertAlign w:val="superscript"/>
        </w:rPr>
        <w:t>nd</w:t>
      </w:r>
      <w:r>
        <w:rPr>
          <w:rFonts w:cstheme="minorHAnsi"/>
          <w:b/>
        </w:rPr>
        <w:t xml:space="preserve"> law of Thermodynamics</w:t>
      </w:r>
      <w:r>
        <w:rPr>
          <w:rFonts w:cstheme="minorHAnsi"/>
        </w:rPr>
        <w:t xml:space="preserve"> - </w:t>
      </w:r>
      <w:r w:rsidRPr="00195A99">
        <w:rPr>
          <w:rFonts w:cstheme="minorHAnsi"/>
          <w:iCs/>
        </w:rPr>
        <w:t>Every energy transfer or</w:t>
      </w:r>
      <w:r>
        <w:rPr>
          <w:rFonts w:cstheme="minorHAnsi"/>
          <w:iCs/>
        </w:rPr>
        <w:t xml:space="preserve"> </w:t>
      </w:r>
      <w:r w:rsidRPr="00195A99">
        <w:rPr>
          <w:rFonts w:cstheme="minorHAnsi"/>
          <w:iCs/>
        </w:rPr>
        <w:t>transformation increases the</w:t>
      </w:r>
      <w:r>
        <w:rPr>
          <w:rFonts w:cstheme="minorHAnsi"/>
          <w:iCs/>
        </w:rPr>
        <w:t xml:space="preserve"> </w:t>
      </w:r>
      <w:r w:rsidRPr="00195A99">
        <w:rPr>
          <w:rFonts w:cstheme="minorHAnsi"/>
          <w:bCs/>
          <w:iCs/>
          <w:u w:val="single"/>
        </w:rPr>
        <w:t>entropy</w:t>
      </w:r>
      <w:r w:rsidRPr="00195A99">
        <w:rPr>
          <w:rFonts w:cstheme="minorHAnsi"/>
          <w:b/>
          <w:bCs/>
          <w:iCs/>
        </w:rPr>
        <w:t xml:space="preserve"> </w:t>
      </w:r>
      <w:r w:rsidRPr="00195A99">
        <w:rPr>
          <w:rFonts w:cstheme="minorHAnsi"/>
          <w:iCs/>
        </w:rPr>
        <w:t>(disorder) of the universe</w:t>
      </w:r>
      <w:r>
        <w:rPr>
          <w:rFonts w:cstheme="minorHAnsi"/>
          <w:iCs/>
        </w:rPr>
        <w:t>.</w:t>
      </w:r>
    </w:p>
    <w:p w:rsidR="001B5B9F" w:rsidRPr="00195A99" w:rsidRDefault="00195A99" w:rsidP="0064482A">
      <w:pPr>
        <w:autoSpaceDE w:val="0"/>
        <w:autoSpaceDN w:val="0"/>
        <w:adjustRightInd w:val="0"/>
        <w:spacing w:after="0" w:line="240" w:lineRule="auto"/>
        <w:ind w:left="426"/>
        <w:rPr>
          <w:rFonts w:cstheme="minorHAnsi"/>
          <w:color w:val="000000"/>
        </w:rPr>
      </w:pPr>
      <w:proofErr w:type="gramStart"/>
      <w:r w:rsidRPr="0064482A">
        <w:rPr>
          <w:rFonts w:cstheme="minorHAnsi"/>
          <w:b/>
          <w:color w:val="000000"/>
        </w:rPr>
        <w:t>Free Energy</w:t>
      </w:r>
      <w:r>
        <w:rPr>
          <w:rFonts w:cstheme="minorHAnsi"/>
          <w:color w:val="000000"/>
        </w:rPr>
        <w:t xml:space="preserve"> - </w:t>
      </w:r>
      <w:r w:rsidRPr="00195A99">
        <w:rPr>
          <w:rFonts w:cstheme="minorHAnsi"/>
          <w:color w:val="000000"/>
        </w:rPr>
        <w:t>The portion of a system’s energy that</w:t>
      </w:r>
      <w:r w:rsidR="0064482A">
        <w:rPr>
          <w:rFonts w:cstheme="minorHAnsi"/>
          <w:color w:val="000000"/>
        </w:rPr>
        <w:t xml:space="preserve"> </w:t>
      </w:r>
      <w:r w:rsidRPr="00195A99">
        <w:rPr>
          <w:rFonts w:cstheme="minorHAnsi"/>
          <w:color w:val="000000"/>
        </w:rPr>
        <w:t>can do work when the temperature and</w:t>
      </w:r>
      <w:r w:rsidR="0064482A">
        <w:rPr>
          <w:rFonts w:cstheme="minorHAnsi"/>
          <w:color w:val="000000"/>
        </w:rPr>
        <w:t xml:space="preserve"> </w:t>
      </w:r>
      <w:r w:rsidRPr="00195A99">
        <w:rPr>
          <w:rFonts w:cstheme="minorHAnsi"/>
          <w:color w:val="000000"/>
        </w:rPr>
        <w:t>pressure are uniform throughout the</w:t>
      </w:r>
      <w:r w:rsidR="0064482A">
        <w:rPr>
          <w:rFonts w:cstheme="minorHAnsi"/>
          <w:color w:val="000000"/>
        </w:rPr>
        <w:t xml:space="preserve"> </w:t>
      </w:r>
      <w:r w:rsidRPr="00195A99">
        <w:rPr>
          <w:rFonts w:cstheme="minorHAnsi"/>
          <w:color w:val="000000"/>
        </w:rPr>
        <w:t>system, as in a living cell.</w:t>
      </w:r>
      <w:proofErr w:type="gramEnd"/>
    </w:p>
    <w:p w:rsidR="00195A99" w:rsidRPr="00195A99" w:rsidRDefault="00195A99" w:rsidP="0064482A">
      <w:pPr>
        <w:autoSpaceDE w:val="0"/>
        <w:autoSpaceDN w:val="0"/>
        <w:adjustRightInd w:val="0"/>
        <w:spacing w:after="0" w:line="240" w:lineRule="auto"/>
        <w:ind w:left="426"/>
        <w:rPr>
          <w:rFonts w:cstheme="minorHAnsi"/>
          <w:color w:val="000000"/>
        </w:rPr>
      </w:pPr>
      <w:r w:rsidRPr="00195A99">
        <w:rPr>
          <w:rFonts w:cstheme="minorHAnsi"/>
          <w:b/>
          <w:bCs/>
          <w:color w:val="000000"/>
        </w:rPr>
        <w:t xml:space="preserve">Free Energy Change </w:t>
      </w:r>
      <w:r w:rsidRPr="00195A99">
        <w:rPr>
          <w:rFonts w:cstheme="minorHAnsi"/>
          <w:color w:val="000000"/>
        </w:rPr>
        <w:t>(Δ</w:t>
      </w:r>
      <w:r w:rsidRPr="00195A99">
        <w:rPr>
          <w:rFonts w:cstheme="minorHAnsi"/>
          <w:i/>
          <w:iCs/>
          <w:color w:val="000000"/>
        </w:rPr>
        <w:t>G</w:t>
      </w:r>
      <w:r w:rsidRPr="00195A99">
        <w:rPr>
          <w:rFonts w:cstheme="minorHAnsi"/>
          <w:color w:val="000000"/>
        </w:rPr>
        <w:t>)</w:t>
      </w:r>
      <w:r w:rsidR="0064482A">
        <w:rPr>
          <w:rFonts w:cstheme="minorHAnsi"/>
          <w:color w:val="000000"/>
        </w:rPr>
        <w:t xml:space="preserve"> - </w:t>
      </w:r>
      <w:r w:rsidRPr="00195A99">
        <w:rPr>
          <w:rFonts w:cstheme="minorHAnsi"/>
          <w:color w:val="000000"/>
        </w:rPr>
        <w:t>transformations of energy when a</w:t>
      </w:r>
      <w:r w:rsidR="0064482A">
        <w:rPr>
          <w:rFonts w:cstheme="minorHAnsi"/>
          <w:color w:val="000000"/>
        </w:rPr>
        <w:t xml:space="preserve"> </w:t>
      </w:r>
      <w:r w:rsidRPr="00195A99">
        <w:rPr>
          <w:rFonts w:cstheme="minorHAnsi"/>
          <w:color w:val="000000"/>
        </w:rPr>
        <w:t>system changes (for example,</w:t>
      </w:r>
      <w:r w:rsidR="0064482A">
        <w:rPr>
          <w:rFonts w:cstheme="minorHAnsi"/>
          <w:color w:val="000000"/>
        </w:rPr>
        <w:t xml:space="preserve"> </w:t>
      </w:r>
      <w:r w:rsidRPr="00195A99">
        <w:rPr>
          <w:rFonts w:cstheme="minorHAnsi"/>
          <w:color w:val="000000"/>
        </w:rPr>
        <w:t>during a chemical reaction)</w:t>
      </w:r>
    </w:p>
    <w:p w:rsidR="0064482A" w:rsidRDefault="00195A99" w:rsidP="0064482A">
      <w:pPr>
        <w:autoSpaceDE w:val="0"/>
        <w:autoSpaceDN w:val="0"/>
        <w:adjustRightInd w:val="0"/>
        <w:spacing w:after="0" w:line="240" w:lineRule="auto"/>
        <w:ind w:left="426"/>
        <w:rPr>
          <w:rFonts w:cstheme="minorHAnsi"/>
          <w:color w:val="000000"/>
        </w:rPr>
      </w:pPr>
      <w:r w:rsidRPr="00195A99">
        <w:rPr>
          <w:rFonts w:cstheme="minorHAnsi"/>
          <w:b/>
          <w:bCs/>
          <w:color w:val="000000"/>
        </w:rPr>
        <w:t xml:space="preserve">Enthalpy Change </w:t>
      </w:r>
      <w:r w:rsidRPr="00195A99">
        <w:rPr>
          <w:rFonts w:cstheme="minorHAnsi"/>
          <w:color w:val="000000"/>
        </w:rPr>
        <w:t>(Δ</w:t>
      </w:r>
      <w:r w:rsidRPr="00195A99">
        <w:rPr>
          <w:rFonts w:cstheme="minorHAnsi"/>
          <w:i/>
          <w:iCs/>
          <w:color w:val="000000"/>
        </w:rPr>
        <w:t>H</w:t>
      </w:r>
      <w:r w:rsidR="0064482A">
        <w:rPr>
          <w:rFonts w:cstheme="minorHAnsi"/>
          <w:color w:val="000000"/>
        </w:rPr>
        <w:t>) -</w:t>
      </w:r>
      <w:r w:rsidRPr="00195A99">
        <w:rPr>
          <w:rFonts w:cstheme="minorHAnsi"/>
          <w:color w:val="000000"/>
        </w:rPr>
        <w:t xml:space="preserve"> change of</w:t>
      </w:r>
      <w:r w:rsidR="0064482A">
        <w:rPr>
          <w:rFonts w:cstheme="minorHAnsi"/>
          <w:color w:val="000000"/>
        </w:rPr>
        <w:t xml:space="preserve"> </w:t>
      </w:r>
      <w:r w:rsidRPr="0064482A">
        <w:rPr>
          <w:rFonts w:cstheme="minorHAnsi"/>
          <w:bCs/>
          <w:color w:val="000000"/>
        </w:rPr>
        <w:t xml:space="preserve">total energy </w:t>
      </w:r>
      <w:r w:rsidRPr="0064482A">
        <w:rPr>
          <w:rFonts w:cstheme="minorHAnsi"/>
          <w:color w:val="000000"/>
        </w:rPr>
        <w:t>in</w:t>
      </w:r>
      <w:r w:rsidRPr="00195A99">
        <w:rPr>
          <w:rFonts w:cstheme="minorHAnsi"/>
          <w:color w:val="000000"/>
        </w:rPr>
        <w:t xml:space="preserve"> the system</w:t>
      </w:r>
    </w:p>
    <w:p w:rsidR="0064482A" w:rsidRDefault="00195A99" w:rsidP="0064482A">
      <w:pPr>
        <w:autoSpaceDE w:val="0"/>
        <w:autoSpaceDN w:val="0"/>
        <w:adjustRightInd w:val="0"/>
        <w:spacing w:after="0" w:line="240" w:lineRule="auto"/>
        <w:ind w:left="426"/>
        <w:rPr>
          <w:rFonts w:cstheme="minorHAnsi"/>
        </w:rPr>
      </w:pPr>
      <w:r w:rsidRPr="0064482A">
        <w:rPr>
          <w:rFonts w:cstheme="minorHAnsi"/>
          <w:b/>
          <w:color w:val="000000"/>
        </w:rPr>
        <w:t xml:space="preserve">Change in </w:t>
      </w:r>
      <w:r w:rsidRPr="0064482A">
        <w:rPr>
          <w:rFonts w:cstheme="minorHAnsi"/>
          <w:b/>
          <w:bCs/>
          <w:color w:val="000000"/>
        </w:rPr>
        <w:t>Entropy</w:t>
      </w:r>
      <w:r w:rsidRPr="00195A99">
        <w:rPr>
          <w:rFonts w:cstheme="minorHAnsi"/>
          <w:b/>
          <w:bCs/>
          <w:color w:val="000000"/>
        </w:rPr>
        <w:t xml:space="preserve"> </w:t>
      </w:r>
      <w:r w:rsidRPr="00195A99">
        <w:rPr>
          <w:rFonts w:cstheme="minorHAnsi"/>
          <w:color w:val="000000"/>
        </w:rPr>
        <w:t>(Δ</w:t>
      </w:r>
      <w:r w:rsidRPr="00195A99">
        <w:rPr>
          <w:rFonts w:cstheme="minorHAnsi"/>
          <w:i/>
          <w:iCs/>
          <w:color w:val="000000"/>
        </w:rPr>
        <w:t>S</w:t>
      </w:r>
      <w:r w:rsidR="0064482A">
        <w:rPr>
          <w:rFonts w:cstheme="minorHAnsi"/>
          <w:color w:val="000000"/>
        </w:rPr>
        <w:t>) -</w:t>
      </w:r>
      <w:r w:rsidRPr="00195A99">
        <w:rPr>
          <w:rFonts w:cstheme="minorHAnsi"/>
          <w:color w:val="000000"/>
        </w:rPr>
        <w:t xml:space="preserve"> measure</w:t>
      </w:r>
      <w:r w:rsidR="0064482A">
        <w:rPr>
          <w:rFonts w:cstheme="minorHAnsi"/>
          <w:color w:val="000000"/>
        </w:rPr>
        <w:t xml:space="preserve"> </w:t>
      </w:r>
      <w:r w:rsidR="0064482A" w:rsidRPr="0064482A">
        <w:rPr>
          <w:rFonts w:cstheme="minorHAnsi"/>
        </w:rPr>
        <w:t>of energy lost as heat (disorder)</w:t>
      </w:r>
      <w:r w:rsidR="0064482A">
        <w:rPr>
          <w:rFonts w:cstheme="minorHAnsi"/>
        </w:rPr>
        <w:t>.</w:t>
      </w:r>
    </w:p>
    <w:p w:rsidR="0064482A" w:rsidRDefault="0064482A" w:rsidP="0064482A">
      <w:pPr>
        <w:autoSpaceDE w:val="0"/>
        <w:autoSpaceDN w:val="0"/>
        <w:adjustRightInd w:val="0"/>
        <w:spacing w:after="0" w:line="240" w:lineRule="auto"/>
        <w:ind w:firstLine="720"/>
        <w:rPr>
          <w:rFonts w:cstheme="minorHAnsi"/>
          <w:i/>
          <w:iCs/>
        </w:rPr>
      </w:pPr>
      <w:r w:rsidRPr="0064482A">
        <w:rPr>
          <w:rFonts w:cstheme="minorHAnsi"/>
          <w:color w:val="00B050"/>
        </w:rPr>
        <w:t>A change in free energy (Δ</w:t>
      </w:r>
      <w:r w:rsidRPr="0064482A">
        <w:rPr>
          <w:rFonts w:cstheme="minorHAnsi"/>
          <w:iCs/>
          <w:color w:val="00B050"/>
        </w:rPr>
        <w:t>G</w:t>
      </w:r>
      <w:r w:rsidRPr="0064482A">
        <w:rPr>
          <w:rFonts w:cstheme="minorHAnsi"/>
          <w:color w:val="00B050"/>
        </w:rPr>
        <w:t>)</w:t>
      </w:r>
      <w:r w:rsidRPr="0064482A">
        <w:rPr>
          <w:rFonts w:cstheme="minorHAnsi"/>
          <w:iCs/>
          <w:color w:val="00B050"/>
        </w:rPr>
        <w:t xml:space="preserve"> </w:t>
      </w:r>
      <w:r w:rsidRPr="0064482A">
        <w:rPr>
          <w:rFonts w:cstheme="minorHAnsi"/>
          <w:color w:val="00B050"/>
        </w:rPr>
        <w:t>= Δ</w:t>
      </w:r>
      <w:r w:rsidRPr="0064482A">
        <w:rPr>
          <w:rFonts w:cstheme="minorHAnsi"/>
          <w:iCs/>
          <w:color w:val="00B050"/>
        </w:rPr>
        <w:t>H – T</w:t>
      </w:r>
      <w:r w:rsidRPr="0064482A">
        <w:rPr>
          <w:rFonts w:cstheme="minorHAnsi"/>
          <w:color w:val="00B050"/>
        </w:rPr>
        <w:t>Δ</w:t>
      </w:r>
      <w:r w:rsidRPr="0064482A">
        <w:rPr>
          <w:rFonts w:cstheme="minorHAnsi"/>
          <w:iCs/>
          <w:color w:val="00B050"/>
        </w:rPr>
        <w:t>S</w:t>
      </w:r>
      <w:r>
        <w:rPr>
          <w:rFonts w:cstheme="minorHAnsi"/>
          <w:i/>
          <w:iCs/>
          <w:color w:val="00B050"/>
        </w:rPr>
        <w:t xml:space="preserve"> </w:t>
      </w:r>
      <w:r>
        <w:rPr>
          <w:rFonts w:cstheme="minorHAnsi"/>
          <w:i/>
          <w:iCs/>
        </w:rPr>
        <w:t>*note that T = temperature measured in Kelvin</w:t>
      </w:r>
    </w:p>
    <w:p w:rsidR="00AA10F1" w:rsidRDefault="0064482A" w:rsidP="00AA10F1">
      <w:pPr>
        <w:autoSpaceDE w:val="0"/>
        <w:autoSpaceDN w:val="0"/>
        <w:adjustRightInd w:val="0"/>
        <w:spacing w:after="0" w:line="240" w:lineRule="auto"/>
        <w:rPr>
          <w:rFonts w:cstheme="minorHAnsi"/>
        </w:rPr>
      </w:pPr>
      <w:r w:rsidRPr="0064482A">
        <w:rPr>
          <w:rFonts w:cstheme="minorHAnsi"/>
        </w:rPr>
        <w:t xml:space="preserve">If </w:t>
      </w:r>
      <w:r w:rsidRPr="0064482A">
        <w:rPr>
          <w:rFonts w:cstheme="minorHAnsi"/>
          <w:b/>
          <w:bCs/>
        </w:rPr>
        <w:t>Δ</w:t>
      </w:r>
      <w:r w:rsidRPr="0064482A">
        <w:rPr>
          <w:rFonts w:cstheme="minorHAnsi"/>
          <w:b/>
          <w:bCs/>
          <w:i/>
          <w:iCs/>
        </w:rPr>
        <w:t xml:space="preserve">G </w:t>
      </w:r>
      <w:r w:rsidRPr="0064482A">
        <w:rPr>
          <w:rFonts w:cstheme="minorHAnsi"/>
        </w:rPr>
        <w:t>is negative, then a reaction will occur</w:t>
      </w:r>
      <w:r>
        <w:rPr>
          <w:rFonts w:cstheme="minorHAnsi"/>
        </w:rPr>
        <w:t xml:space="preserve"> </w:t>
      </w:r>
      <w:r w:rsidRPr="0064482A">
        <w:rPr>
          <w:rFonts w:cstheme="minorHAnsi"/>
        </w:rPr>
        <w:t>spontaneously</w:t>
      </w:r>
    </w:p>
    <w:p w:rsidR="00AA10F1" w:rsidRPr="00AA10F1" w:rsidRDefault="00AA10F1" w:rsidP="00AA10F1">
      <w:pPr>
        <w:autoSpaceDE w:val="0"/>
        <w:autoSpaceDN w:val="0"/>
        <w:adjustRightInd w:val="0"/>
        <w:spacing w:after="0" w:line="240" w:lineRule="auto"/>
        <w:rPr>
          <w:rFonts w:cstheme="minorHAnsi"/>
          <w:color w:val="000000"/>
        </w:rPr>
      </w:pPr>
      <w:r w:rsidRPr="00AA10F1">
        <w:rPr>
          <w:rFonts w:cstheme="minorHAnsi"/>
          <w:color w:val="000000"/>
        </w:rPr>
        <w:t xml:space="preserve">An </w:t>
      </w:r>
      <w:proofErr w:type="spellStart"/>
      <w:r w:rsidRPr="00AA10F1">
        <w:rPr>
          <w:rFonts w:cstheme="minorHAnsi"/>
          <w:b/>
          <w:bCs/>
          <w:color w:val="000000"/>
        </w:rPr>
        <w:t>Exergonic</w:t>
      </w:r>
      <w:proofErr w:type="spellEnd"/>
      <w:r w:rsidRPr="00AA10F1">
        <w:rPr>
          <w:rFonts w:cstheme="minorHAnsi"/>
          <w:b/>
          <w:bCs/>
          <w:color w:val="000000"/>
        </w:rPr>
        <w:t xml:space="preserve"> </w:t>
      </w:r>
      <w:r w:rsidRPr="00AA10F1">
        <w:rPr>
          <w:rFonts w:cstheme="minorHAnsi"/>
          <w:color w:val="000000"/>
        </w:rPr>
        <w:t xml:space="preserve">reaction is a </w:t>
      </w:r>
      <w:r w:rsidRPr="00AA10F1">
        <w:rPr>
          <w:rFonts w:cstheme="minorHAnsi"/>
          <w:bCs/>
          <w:color w:val="000000"/>
        </w:rPr>
        <w:t xml:space="preserve">spontaneous </w:t>
      </w:r>
      <w:r w:rsidRPr="00AA10F1">
        <w:rPr>
          <w:rFonts w:cstheme="minorHAnsi"/>
          <w:color w:val="000000"/>
        </w:rPr>
        <w:t>reaction (does not</w:t>
      </w:r>
      <w:r>
        <w:rPr>
          <w:rFonts w:cstheme="minorHAnsi"/>
          <w:color w:val="000000"/>
        </w:rPr>
        <w:t xml:space="preserve"> </w:t>
      </w:r>
      <w:r w:rsidRPr="00AA10F1">
        <w:rPr>
          <w:rFonts w:cstheme="minorHAnsi"/>
          <w:color w:val="000000"/>
        </w:rPr>
        <w:t>require the input of energy)</w:t>
      </w:r>
      <w:r w:rsidR="00BC5B72">
        <w:rPr>
          <w:rFonts w:cstheme="minorHAnsi"/>
          <w:color w:val="000000"/>
        </w:rPr>
        <w:t>. (</w:t>
      </w:r>
      <w:proofErr w:type="gramStart"/>
      <w:r w:rsidR="00BC5B72">
        <w:rPr>
          <w:rFonts w:cstheme="minorHAnsi"/>
          <w:color w:val="000000"/>
        </w:rPr>
        <w:t>ex</w:t>
      </w:r>
      <w:proofErr w:type="gramEnd"/>
      <w:r w:rsidR="00BC5B72">
        <w:rPr>
          <w:rFonts w:cstheme="minorHAnsi"/>
          <w:color w:val="000000"/>
        </w:rPr>
        <w:t>. Falling)</w:t>
      </w:r>
    </w:p>
    <w:p w:rsidR="00BC5B72" w:rsidRDefault="00AA10F1" w:rsidP="00AA10F1">
      <w:pPr>
        <w:autoSpaceDE w:val="0"/>
        <w:autoSpaceDN w:val="0"/>
        <w:adjustRightInd w:val="0"/>
        <w:spacing w:after="0" w:line="240" w:lineRule="auto"/>
        <w:rPr>
          <w:rFonts w:ascii="Verdana" w:hAnsi="Verdana" w:cs="Verdana"/>
          <w:color w:val="000000"/>
          <w:sz w:val="58"/>
          <w:szCs w:val="58"/>
        </w:rPr>
      </w:pPr>
      <w:r w:rsidRPr="00AA10F1">
        <w:rPr>
          <w:rFonts w:cstheme="minorHAnsi"/>
          <w:color w:val="000000"/>
        </w:rPr>
        <w:t xml:space="preserve">An </w:t>
      </w:r>
      <w:proofErr w:type="spellStart"/>
      <w:r w:rsidRPr="00AA10F1">
        <w:rPr>
          <w:rFonts w:cstheme="minorHAnsi"/>
          <w:b/>
          <w:bCs/>
          <w:color w:val="000000"/>
        </w:rPr>
        <w:t>Endergonic</w:t>
      </w:r>
      <w:proofErr w:type="spellEnd"/>
      <w:r w:rsidRPr="00AA10F1">
        <w:rPr>
          <w:rFonts w:cstheme="minorHAnsi"/>
          <w:b/>
          <w:bCs/>
          <w:color w:val="000000"/>
        </w:rPr>
        <w:t xml:space="preserve"> </w:t>
      </w:r>
      <w:r w:rsidRPr="00AA10F1">
        <w:rPr>
          <w:rFonts w:cstheme="minorHAnsi"/>
          <w:color w:val="000000"/>
        </w:rPr>
        <w:t xml:space="preserve">reaction is a </w:t>
      </w:r>
      <w:r w:rsidRPr="00AA10F1">
        <w:rPr>
          <w:rFonts w:cstheme="minorHAnsi"/>
          <w:bCs/>
          <w:color w:val="000000"/>
        </w:rPr>
        <w:t>non</w:t>
      </w:r>
      <w:r>
        <w:rPr>
          <w:rFonts w:cstheme="minorHAnsi"/>
          <w:bCs/>
          <w:color w:val="000000"/>
        </w:rPr>
        <w:t>-</w:t>
      </w:r>
      <w:r w:rsidRPr="00AA10F1">
        <w:rPr>
          <w:rFonts w:cstheme="minorHAnsi"/>
          <w:bCs/>
          <w:color w:val="000000"/>
        </w:rPr>
        <w:t>spontaneous</w:t>
      </w:r>
      <w:r w:rsidRPr="00AA10F1">
        <w:rPr>
          <w:rFonts w:cstheme="minorHAnsi"/>
          <w:b/>
          <w:bCs/>
          <w:color w:val="000000"/>
        </w:rPr>
        <w:t xml:space="preserve"> </w:t>
      </w:r>
      <w:r w:rsidRPr="00AA10F1">
        <w:rPr>
          <w:rFonts w:cstheme="minorHAnsi"/>
          <w:color w:val="000000"/>
        </w:rPr>
        <w:t>reaction</w:t>
      </w:r>
      <w:r>
        <w:rPr>
          <w:rFonts w:cstheme="minorHAnsi"/>
          <w:color w:val="000000"/>
        </w:rPr>
        <w:t xml:space="preserve"> </w:t>
      </w:r>
      <w:r w:rsidRPr="00AA10F1">
        <w:rPr>
          <w:rFonts w:cstheme="minorHAnsi"/>
          <w:color w:val="000000"/>
        </w:rPr>
        <w:t>(requires energy</w:t>
      </w:r>
      <w:r w:rsidR="00BC5B72">
        <w:rPr>
          <w:rFonts w:cstheme="minorHAnsi"/>
          <w:color w:val="000000"/>
        </w:rPr>
        <w:t>). (</w:t>
      </w:r>
      <w:proofErr w:type="gramStart"/>
      <w:r w:rsidR="00BC5B72">
        <w:rPr>
          <w:rFonts w:cstheme="minorHAnsi"/>
          <w:color w:val="000000"/>
        </w:rPr>
        <w:t>ex</w:t>
      </w:r>
      <w:proofErr w:type="gramEnd"/>
      <w:r w:rsidR="00BC5B72">
        <w:rPr>
          <w:rFonts w:cstheme="minorHAnsi"/>
          <w:color w:val="000000"/>
        </w:rPr>
        <w:t>. Photosynthesis)</w:t>
      </w:r>
    </w:p>
    <w:p w:rsidR="00AA10F1" w:rsidRPr="00BC5B72" w:rsidRDefault="00AA10F1" w:rsidP="00AA10F1">
      <w:pPr>
        <w:autoSpaceDE w:val="0"/>
        <w:autoSpaceDN w:val="0"/>
        <w:adjustRightInd w:val="0"/>
        <w:spacing w:after="0" w:line="240" w:lineRule="auto"/>
        <w:rPr>
          <w:rFonts w:ascii="Verdana" w:hAnsi="Verdana" w:cs="Verdana"/>
          <w:color w:val="000000"/>
          <w:sz w:val="58"/>
          <w:szCs w:val="58"/>
        </w:rPr>
      </w:pPr>
      <w:r w:rsidRPr="0000253A">
        <w:rPr>
          <w:rFonts w:cstheme="minorHAnsi"/>
          <w:color w:val="000000"/>
        </w:rPr>
        <w:lastRenderedPageBreak/>
        <w:t xml:space="preserve">The energy from </w:t>
      </w:r>
      <w:proofErr w:type="spellStart"/>
      <w:r w:rsidRPr="0000253A">
        <w:rPr>
          <w:rFonts w:cstheme="minorHAnsi"/>
          <w:bCs/>
          <w:color w:val="000000"/>
        </w:rPr>
        <w:t>exergonic</w:t>
      </w:r>
      <w:proofErr w:type="spellEnd"/>
      <w:r w:rsidRPr="0000253A">
        <w:rPr>
          <w:rFonts w:cstheme="minorHAnsi"/>
          <w:bCs/>
          <w:color w:val="000000"/>
        </w:rPr>
        <w:t xml:space="preserve"> </w:t>
      </w:r>
      <w:r w:rsidRPr="0000253A">
        <w:rPr>
          <w:rFonts w:cstheme="minorHAnsi"/>
          <w:color w:val="000000"/>
        </w:rPr>
        <w:t>reactions is used to run</w:t>
      </w:r>
      <w:r w:rsidRPr="0000253A">
        <w:rPr>
          <w:rFonts w:cstheme="minorHAnsi"/>
          <w:bCs/>
          <w:color w:val="000000"/>
        </w:rPr>
        <w:t xml:space="preserve"> </w:t>
      </w:r>
      <w:proofErr w:type="spellStart"/>
      <w:r w:rsidRPr="0000253A">
        <w:rPr>
          <w:rFonts w:cstheme="minorHAnsi"/>
          <w:bCs/>
          <w:color w:val="000000"/>
        </w:rPr>
        <w:t>endergonic</w:t>
      </w:r>
      <w:proofErr w:type="spellEnd"/>
      <w:r w:rsidRPr="0000253A">
        <w:rPr>
          <w:rFonts w:cstheme="minorHAnsi"/>
          <w:bCs/>
          <w:color w:val="000000"/>
        </w:rPr>
        <w:t xml:space="preserve"> </w:t>
      </w:r>
      <w:r w:rsidRPr="0000253A">
        <w:rPr>
          <w:rFonts w:cstheme="minorHAnsi"/>
          <w:color w:val="000000"/>
        </w:rPr>
        <w:t>reactions</w:t>
      </w:r>
      <w:r w:rsidRPr="0000253A">
        <w:rPr>
          <w:rFonts w:eastAsia="Wingdings-Regular" w:cstheme="minorHAnsi"/>
          <w:color w:val="006565"/>
        </w:rPr>
        <w:t xml:space="preserve">.  </w:t>
      </w:r>
      <w:r w:rsidRPr="0000253A">
        <w:rPr>
          <w:rFonts w:cstheme="minorHAnsi"/>
          <w:color w:val="000000"/>
        </w:rPr>
        <w:t xml:space="preserve">This is done by </w:t>
      </w:r>
      <w:r w:rsidRPr="0000253A">
        <w:rPr>
          <w:rFonts w:cstheme="minorHAnsi"/>
          <w:bCs/>
          <w:color w:val="000000"/>
        </w:rPr>
        <w:t xml:space="preserve">storing the energy </w:t>
      </w:r>
      <w:r w:rsidRPr="0000253A">
        <w:rPr>
          <w:rFonts w:cstheme="minorHAnsi"/>
          <w:color w:val="000000"/>
        </w:rPr>
        <w:t xml:space="preserve">from </w:t>
      </w:r>
      <w:proofErr w:type="spellStart"/>
      <w:r w:rsidRPr="0000253A">
        <w:rPr>
          <w:rFonts w:cstheme="minorHAnsi"/>
          <w:color w:val="000000"/>
        </w:rPr>
        <w:t>exergonic</w:t>
      </w:r>
      <w:proofErr w:type="spellEnd"/>
      <w:r w:rsidRPr="0000253A">
        <w:rPr>
          <w:rFonts w:cstheme="minorHAnsi"/>
          <w:color w:val="000000"/>
        </w:rPr>
        <w:t xml:space="preserve"> reactions </w:t>
      </w:r>
      <w:r w:rsidRPr="0000253A">
        <w:rPr>
          <w:rFonts w:cstheme="minorHAnsi"/>
          <w:bCs/>
          <w:color w:val="000000"/>
        </w:rPr>
        <w:t>in ATP</w:t>
      </w:r>
      <w:r w:rsidRPr="0000253A">
        <w:rPr>
          <w:rFonts w:cstheme="minorHAnsi"/>
          <w:color w:val="000000"/>
        </w:rPr>
        <w:t>,</w:t>
      </w:r>
    </w:p>
    <w:p w:rsidR="00195A99" w:rsidRDefault="00AA10F1" w:rsidP="00AA10F1">
      <w:pPr>
        <w:autoSpaceDE w:val="0"/>
        <w:autoSpaceDN w:val="0"/>
        <w:adjustRightInd w:val="0"/>
        <w:spacing w:after="0" w:line="240" w:lineRule="auto"/>
        <w:rPr>
          <w:rFonts w:cstheme="minorHAnsi"/>
          <w:color w:val="000000"/>
        </w:rPr>
      </w:pPr>
      <w:r>
        <w:rPr>
          <w:rFonts w:cstheme="minorHAnsi"/>
          <w:b/>
          <w:color w:val="000000"/>
          <w:u w:val="single"/>
        </w:rPr>
        <w:t>Cellular work</w:t>
      </w:r>
      <w:r w:rsidR="0000253A">
        <w:rPr>
          <w:rFonts w:cstheme="minorHAnsi"/>
          <w:color w:val="000000"/>
        </w:rPr>
        <w:t xml:space="preserve"> – there types driven by ATP:</w:t>
      </w:r>
    </w:p>
    <w:p w:rsidR="0000253A" w:rsidRPr="0000253A" w:rsidRDefault="0000253A" w:rsidP="0000253A">
      <w:pPr>
        <w:autoSpaceDE w:val="0"/>
        <w:autoSpaceDN w:val="0"/>
        <w:adjustRightInd w:val="0"/>
        <w:spacing w:after="0" w:line="240" w:lineRule="auto"/>
        <w:rPr>
          <w:rFonts w:cstheme="minorHAnsi"/>
          <w:color w:val="000000"/>
        </w:rPr>
      </w:pPr>
      <w:r>
        <w:rPr>
          <w:rFonts w:cstheme="minorHAnsi"/>
          <w:color w:val="000000"/>
        </w:rPr>
        <w:tab/>
      </w:r>
      <w:r w:rsidRPr="0000253A">
        <w:rPr>
          <w:rFonts w:cstheme="minorHAnsi"/>
          <w:b/>
          <w:bCs/>
          <w:color w:val="000000"/>
        </w:rPr>
        <w:t>Chemical</w:t>
      </w:r>
      <w:r w:rsidRPr="0000253A">
        <w:rPr>
          <w:rFonts w:cstheme="minorHAnsi"/>
          <w:color w:val="000000"/>
        </w:rPr>
        <w:t xml:space="preserve">, pushing </w:t>
      </w:r>
      <w:proofErr w:type="spellStart"/>
      <w:r w:rsidRPr="0000253A">
        <w:rPr>
          <w:rFonts w:cstheme="minorHAnsi"/>
          <w:color w:val="000000"/>
        </w:rPr>
        <w:t>endergonic</w:t>
      </w:r>
      <w:proofErr w:type="spellEnd"/>
      <w:r w:rsidRPr="0000253A">
        <w:rPr>
          <w:rFonts w:cstheme="minorHAnsi"/>
          <w:color w:val="000000"/>
        </w:rPr>
        <w:t xml:space="preserve"> reactions</w:t>
      </w:r>
    </w:p>
    <w:p w:rsidR="0000253A" w:rsidRPr="0000253A" w:rsidRDefault="0000253A" w:rsidP="0000253A">
      <w:pPr>
        <w:autoSpaceDE w:val="0"/>
        <w:autoSpaceDN w:val="0"/>
        <w:adjustRightInd w:val="0"/>
        <w:spacing w:after="0" w:line="240" w:lineRule="auto"/>
        <w:ind w:firstLine="720"/>
        <w:rPr>
          <w:rFonts w:cstheme="minorHAnsi"/>
          <w:color w:val="000000"/>
        </w:rPr>
      </w:pPr>
      <w:r w:rsidRPr="0000253A">
        <w:rPr>
          <w:rFonts w:cstheme="minorHAnsi"/>
          <w:b/>
          <w:bCs/>
          <w:color w:val="000000"/>
        </w:rPr>
        <w:t>Transport</w:t>
      </w:r>
      <w:r w:rsidRPr="0000253A">
        <w:rPr>
          <w:rFonts w:cstheme="minorHAnsi"/>
          <w:color w:val="000000"/>
        </w:rPr>
        <w:t>, pumping of substrates against a</w:t>
      </w:r>
      <w:r>
        <w:rPr>
          <w:rFonts w:cstheme="minorHAnsi"/>
          <w:color w:val="000000"/>
        </w:rPr>
        <w:t xml:space="preserve"> </w:t>
      </w:r>
      <w:r w:rsidRPr="0000253A">
        <w:rPr>
          <w:rFonts w:cstheme="minorHAnsi"/>
          <w:color w:val="000000"/>
        </w:rPr>
        <w:t>gradient</w:t>
      </w:r>
    </w:p>
    <w:p w:rsidR="0000253A" w:rsidRDefault="0000253A" w:rsidP="0000253A">
      <w:pPr>
        <w:autoSpaceDE w:val="0"/>
        <w:autoSpaceDN w:val="0"/>
        <w:adjustRightInd w:val="0"/>
        <w:spacing w:after="0" w:line="240" w:lineRule="auto"/>
        <w:ind w:firstLine="720"/>
        <w:rPr>
          <w:rFonts w:cstheme="minorHAnsi"/>
          <w:color w:val="000000"/>
        </w:rPr>
      </w:pPr>
      <w:r w:rsidRPr="0000253A">
        <w:rPr>
          <w:rFonts w:cstheme="minorHAnsi"/>
          <w:b/>
          <w:bCs/>
          <w:color w:val="000000"/>
        </w:rPr>
        <w:t>Mechanical</w:t>
      </w:r>
      <w:r w:rsidRPr="0000253A">
        <w:rPr>
          <w:rFonts w:cstheme="minorHAnsi"/>
          <w:color w:val="000000"/>
        </w:rPr>
        <w:t>, such as movement of cilia</w:t>
      </w:r>
    </w:p>
    <w:p w:rsidR="0000253A" w:rsidRDefault="0000253A" w:rsidP="0000253A">
      <w:pPr>
        <w:autoSpaceDE w:val="0"/>
        <w:autoSpaceDN w:val="0"/>
        <w:adjustRightInd w:val="0"/>
        <w:spacing w:after="0" w:line="240" w:lineRule="auto"/>
        <w:rPr>
          <w:rFonts w:cstheme="minorHAnsi"/>
        </w:rPr>
      </w:pPr>
      <w:proofErr w:type="gramStart"/>
      <w:r w:rsidRPr="00BC5B72">
        <w:rPr>
          <w:rFonts w:cstheme="minorHAnsi"/>
          <w:b/>
          <w:color w:val="000000"/>
          <w:highlight w:val="yellow"/>
        </w:rPr>
        <w:t>ATP</w:t>
      </w:r>
      <w:r>
        <w:rPr>
          <w:rFonts w:cstheme="minorHAnsi"/>
          <w:color w:val="000000"/>
        </w:rPr>
        <w:t xml:space="preserve"> – adenosine </w:t>
      </w:r>
      <w:proofErr w:type="spellStart"/>
      <w:r>
        <w:rPr>
          <w:rFonts w:cstheme="minorHAnsi"/>
          <w:color w:val="000000"/>
        </w:rPr>
        <w:t>triphosphate</w:t>
      </w:r>
      <w:proofErr w:type="spellEnd"/>
      <w:r>
        <w:rPr>
          <w:rFonts w:cstheme="minorHAnsi"/>
          <w:color w:val="000000"/>
        </w:rPr>
        <w:t>.</w:t>
      </w:r>
      <w:proofErr w:type="gramEnd"/>
      <w:r>
        <w:rPr>
          <w:rFonts w:cstheme="minorHAnsi"/>
          <w:color w:val="000000"/>
        </w:rPr>
        <w:t xml:space="preserve"> </w:t>
      </w:r>
      <w:proofErr w:type="gramStart"/>
      <w:r>
        <w:rPr>
          <w:rFonts w:cstheme="minorHAnsi"/>
          <w:color w:val="000000"/>
        </w:rPr>
        <w:t>Composed of a ribose sugar, adenine nitrogenous base and 3 phosphate groups.</w:t>
      </w:r>
      <w:proofErr w:type="gramEnd"/>
      <w:r>
        <w:rPr>
          <w:rFonts w:cstheme="minorHAnsi"/>
          <w:color w:val="000000"/>
        </w:rPr>
        <w:t xml:space="preserve"> The bonds between the phosphate groups can be broken down by hydrolysis, releasing energy. </w:t>
      </w:r>
      <w:r w:rsidRPr="0000253A">
        <w:rPr>
          <w:rFonts w:cstheme="minorHAnsi"/>
        </w:rPr>
        <w:t>This release of energy comes from</w:t>
      </w:r>
      <w:r>
        <w:rPr>
          <w:rFonts w:cstheme="minorHAnsi"/>
        </w:rPr>
        <w:t xml:space="preserve"> </w:t>
      </w:r>
      <w:r w:rsidRPr="0000253A">
        <w:rPr>
          <w:rFonts w:cstheme="minorHAnsi"/>
        </w:rPr>
        <w:t xml:space="preserve">the </w:t>
      </w:r>
      <w:r w:rsidRPr="0000253A">
        <w:rPr>
          <w:rFonts w:cstheme="minorHAnsi"/>
          <w:bCs/>
        </w:rPr>
        <w:t>chemical change to a state of</w:t>
      </w:r>
      <w:r w:rsidRPr="0000253A">
        <w:rPr>
          <w:rFonts w:cstheme="minorHAnsi"/>
        </w:rPr>
        <w:t xml:space="preserve"> </w:t>
      </w:r>
      <w:r w:rsidRPr="0000253A">
        <w:rPr>
          <w:rFonts w:cstheme="minorHAnsi"/>
          <w:bCs/>
        </w:rPr>
        <w:t>lower free energy</w:t>
      </w:r>
      <w:r w:rsidRPr="0000253A">
        <w:rPr>
          <w:rFonts w:cstheme="minorHAnsi"/>
        </w:rPr>
        <w:t>, not from the</w:t>
      </w:r>
      <w:r w:rsidR="00964DC1">
        <w:rPr>
          <w:rFonts w:cstheme="minorHAnsi"/>
        </w:rPr>
        <w:t xml:space="preserve"> </w:t>
      </w:r>
      <w:r w:rsidRPr="0000253A">
        <w:rPr>
          <w:rFonts w:cstheme="minorHAnsi"/>
        </w:rPr>
        <w:t>phosphate bonds themselves</w:t>
      </w:r>
      <w:r>
        <w:rPr>
          <w:rFonts w:cstheme="minorHAnsi"/>
        </w:rPr>
        <w:t>.</w:t>
      </w:r>
      <w:r w:rsidR="00BC5B72">
        <w:rPr>
          <w:rFonts w:cstheme="minorHAnsi"/>
        </w:rPr>
        <w:t xml:space="preserve"> 1 mole of ATP releases 7.3 kcal when it becomes ADP.</w:t>
      </w:r>
    </w:p>
    <w:p w:rsidR="00964DC1" w:rsidRPr="00964DC1" w:rsidRDefault="00964DC1" w:rsidP="00964DC1">
      <w:pPr>
        <w:autoSpaceDE w:val="0"/>
        <w:autoSpaceDN w:val="0"/>
        <w:adjustRightInd w:val="0"/>
        <w:spacing w:after="0" w:line="240" w:lineRule="auto"/>
        <w:rPr>
          <w:rFonts w:cstheme="minorHAnsi"/>
          <w:color w:val="000000"/>
        </w:rPr>
      </w:pPr>
      <w:r w:rsidRPr="00964DC1">
        <w:rPr>
          <w:rFonts w:cstheme="minorHAnsi"/>
          <w:color w:val="000000"/>
        </w:rPr>
        <w:t xml:space="preserve">ATP drives </w:t>
      </w:r>
      <w:proofErr w:type="spellStart"/>
      <w:r w:rsidRPr="00964DC1">
        <w:rPr>
          <w:rFonts w:cstheme="minorHAnsi"/>
          <w:color w:val="000000"/>
        </w:rPr>
        <w:t>endergonic</w:t>
      </w:r>
      <w:proofErr w:type="spellEnd"/>
      <w:r w:rsidRPr="00964DC1">
        <w:rPr>
          <w:rFonts w:cstheme="minorHAnsi"/>
          <w:color w:val="000000"/>
        </w:rPr>
        <w:t xml:space="preserve"> reactions by</w:t>
      </w:r>
      <w:r>
        <w:rPr>
          <w:rFonts w:cstheme="minorHAnsi"/>
          <w:color w:val="000000"/>
        </w:rPr>
        <w:t xml:space="preserve"> </w:t>
      </w:r>
      <w:proofErr w:type="spellStart"/>
      <w:r w:rsidRPr="00964DC1">
        <w:rPr>
          <w:rFonts w:cstheme="minorHAnsi"/>
          <w:color w:val="000000"/>
          <w:u w:val="single"/>
        </w:rPr>
        <w:t>phosphorylation</w:t>
      </w:r>
      <w:proofErr w:type="spellEnd"/>
      <w:r>
        <w:rPr>
          <w:rFonts w:cstheme="minorHAnsi"/>
          <w:color w:val="000000"/>
        </w:rPr>
        <w:t xml:space="preserve">; </w:t>
      </w:r>
      <w:r>
        <w:rPr>
          <w:rFonts w:cstheme="minorHAnsi"/>
          <w:bCs/>
          <w:color w:val="000000"/>
        </w:rPr>
        <w:t>t</w:t>
      </w:r>
      <w:r w:rsidRPr="00964DC1">
        <w:rPr>
          <w:rFonts w:cstheme="minorHAnsi"/>
          <w:bCs/>
          <w:color w:val="000000"/>
        </w:rPr>
        <w:t>ransferring a phosphate group to</w:t>
      </w:r>
    </w:p>
    <w:p w:rsidR="00964DC1" w:rsidRDefault="00964DC1" w:rsidP="00964DC1">
      <w:pPr>
        <w:autoSpaceDE w:val="0"/>
        <w:autoSpaceDN w:val="0"/>
        <w:adjustRightInd w:val="0"/>
        <w:spacing w:after="0" w:line="240" w:lineRule="auto"/>
        <w:rPr>
          <w:rFonts w:cstheme="minorHAnsi"/>
          <w:bCs/>
          <w:color w:val="000000"/>
        </w:rPr>
      </w:pPr>
      <w:proofErr w:type="gramStart"/>
      <w:r>
        <w:rPr>
          <w:rFonts w:cstheme="minorHAnsi"/>
          <w:bCs/>
          <w:color w:val="000000"/>
        </w:rPr>
        <w:t>ano</w:t>
      </w:r>
      <w:r w:rsidRPr="00964DC1">
        <w:rPr>
          <w:rFonts w:cstheme="minorHAnsi"/>
          <w:bCs/>
          <w:color w:val="000000"/>
        </w:rPr>
        <w:t>ther</w:t>
      </w:r>
      <w:proofErr w:type="gramEnd"/>
      <w:r w:rsidRPr="00964DC1">
        <w:rPr>
          <w:rFonts w:cstheme="minorHAnsi"/>
          <w:bCs/>
          <w:color w:val="000000"/>
        </w:rPr>
        <w:t xml:space="preserve"> molecule</w:t>
      </w:r>
      <w:r>
        <w:rPr>
          <w:rFonts w:cstheme="minorHAnsi"/>
          <w:bCs/>
          <w:color w:val="000000"/>
        </w:rPr>
        <w:t xml:space="preserve"> creating ADP</w:t>
      </w:r>
      <w:r>
        <w:rPr>
          <w:rFonts w:cstheme="minorHAnsi"/>
          <w:color w:val="000000"/>
        </w:rPr>
        <w:t xml:space="preserve">. </w:t>
      </w:r>
      <w:r w:rsidRPr="00964DC1">
        <w:rPr>
          <w:rFonts w:cstheme="minorHAnsi"/>
          <w:color w:val="000000"/>
        </w:rPr>
        <w:t>The recipient molecule is then,</w:t>
      </w:r>
      <w:r>
        <w:rPr>
          <w:rFonts w:cstheme="minorHAnsi"/>
          <w:color w:val="000000"/>
        </w:rPr>
        <w:t xml:space="preserve"> </w:t>
      </w:r>
      <w:r w:rsidRPr="00964DC1">
        <w:rPr>
          <w:rFonts w:cstheme="minorHAnsi"/>
          <w:color w:val="000000"/>
        </w:rPr>
        <w:t>“</w:t>
      </w:r>
      <w:proofErr w:type="spellStart"/>
      <w:r w:rsidRPr="00964DC1">
        <w:rPr>
          <w:rFonts w:cstheme="minorHAnsi"/>
          <w:bCs/>
          <w:color w:val="000000"/>
          <w:u w:val="single"/>
        </w:rPr>
        <w:t>phosphorylated</w:t>
      </w:r>
      <w:proofErr w:type="spellEnd"/>
      <w:r>
        <w:rPr>
          <w:rFonts w:cstheme="minorHAnsi"/>
          <w:bCs/>
          <w:color w:val="000000"/>
        </w:rPr>
        <w:t>.</w:t>
      </w:r>
      <w:r w:rsidRPr="00964DC1">
        <w:rPr>
          <w:rFonts w:cstheme="minorHAnsi"/>
          <w:bCs/>
          <w:color w:val="000000"/>
        </w:rPr>
        <w:t>”</w:t>
      </w:r>
    </w:p>
    <w:p w:rsidR="00864094" w:rsidRDefault="00E20092" w:rsidP="00964DC1">
      <w:pPr>
        <w:autoSpaceDE w:val="0"/>
        <w:autoSpaceDN w:val="0"/>
        <w:adjustRightInd w:val="0"/>
        <w:spacing w:after="0" w:line="240" w:lineRule="auto"/>
        <w:rPr>
          <w:rFonts w:cstheme="minorHAnsi"/>
          <w:bCs/>
          <w:color w:val="000000"/>
        </w:rPr>
      </w:pPr>
      <w:r>
        <w:rPr>
          <w:rFonts w:cstheme="minorHAnsi"/>
          <w:b/>
          <w:bCs/>
          <w:noProof/>
          <w:color w:val="000000"/>
        </w:rPr>
        <w:drawing>
          <wp:anchor distT="0" distB="0" distL="114300" distR="114300" simplePos="0" relativeHeight="251659264" behindDoc="0" locked="0" layoutInCell="1" allowOverlap="1">
            <wp:simplePos x="0" y="0"/>
            <wp:positionH relativeFrom="column">
              <wp:posOffset>3621405</wp:posOffset>
            </wp:positionH>
            <wp:positionV relativeFrom="paragraph">
              <wp:posOffset>47625</wp:posOffset>
            </wp:positionV>
            <wp:extent cx="2311400" cy="1764665"/>
            <wp:effectExtent l="19050" t="0" r="0" b="0"/>
            <wp:wrapSquare wrapText="bothSides"/>
            <wp:docPr id="2" name="Picture 1" descr="http://4.bp.blogspot.com/_iK4Qv1wd7w8/Stfd1TQlMEI/AAAAAAAAABk/1ajwo7B_mUE/s400/enzyme+on+actiavation+ener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_iK4Qv1wd7w8/Stfd1TQlMEI/AAAAAAAAABk/1ajwo7B_mUE/s400/enzyme+on+actiavation+energy.jpg"/>
                    <pic:cNvPicPr>
                      <a:picLocks noChangeAspect="1" noChangeArrowheads="1"/>
                    </pic:cNvPicPr>
                  </pic:nvPicPr>
                  <pic:blipFill>
                    <a:blip r:embed="rId6" cstate="print"/>
                    <a:srcRect/>
                    <a:stretch>
                      <a:fillRect/>
                    </a:stretch>
                  </pic:blipFill>
                  <pic:spPr bwMode="auto">
                    <a:xfrm>
                      <a:off x="0" y="0"/>
                      <a:ext cx="2311400" cy="1764665"/>
                    </a:xfrm>
                    <a:prstGeom prst="rect">
                      <a:avLst/>
                    </a:prstGeom>
                    <a:noFill/>
                    <a:ln w="9525">
                      <a:noFill/>
                      <a:miter lim="800000"/>
                      <a:headEnd/>
                      <a:tailEnd/>
                    </a:ln>
                  </pic:spPr>
                </pic:pic>
              </a:graphicData>
            </a:graphic>
          </wp:anchor>
        </w:drawing>
      </w:r>
      <w:r w:rsidR="00864094">
        <w:rPr>
          <w:rFonts w:cstheme="minorHAnsi"/>
          <w:b/>
          <w:bCs/>
          <w:color w:val="000000"/>
        </w:rPr>
        <w:t>Activation Energy</w:t>
      </w:r>
      <w:r w:rsidR="00864094">
        <w:rPr>
          <w:rFonts w:cstheme="minorHAnsi"/>
          <w:bCs/>
          <w:color w:val="000000"/>
        </w:rPr>
        <w:t xml:space="preserve"> (E</w:t>
      </w:r>
      <w:r w:rsidR="00864094">
        <w:rPr>
          <w:rFonts w:cstheme="minorHAnsi"/>
          <w:bCs/>
          <w:color w:val="000000"/>
          <w:vertAlign w:val="subscript"/>
        </w:rPr>
        <w:t>A</w:t>
      </w:r>
      <w:r w:rsidR="00864094">
        <w:rPr>
          <w:rFonts w:cstheme="minorHAnsi"/>
          <w:bCs/>
          <w:color w:val="000000"/>
        </w:rPr>
        <w:t xml:space="preserve">) – the initial energy needed to start a chemical reaction. This is often supplied by the surroundings. </w:t>
      </w:r>
      <w:proofErr w:type="gramStart"/>
      <w:r w:rsidR="00864094">
        <w:rPr>
          <w:rFonts w:cstheme="minorHAnsi"/>
          <w:bCs/>
          <w:color w:val="000000"/>
        </w:rPr>
        <w:t>Ex. Heat from a flame igniting gasoline.</w:t>
      </w:r>
      <w:proofErr w:type="gramEnd"/>
      <w:r w:rsidR="00864094">
        <w:rPr>
          <w:rFonts w:cstheme="minorHAnsi"/>
          <w:bCs/>
          <w:color w:val="000000"/>
        </w:rPr>
        <w:t xml:space="preserve"> Enzymes lower the E</w:t>
      </w:r>
      <w:r w:rsidR="00864094">
        <w:rPr>
          <w:rFonts w:cstheme="minorHAnsi"/>
          <w:bCs/>
          <w:color w:val="000000"/>
          <w:vertAlign w:val="subscript"/>
        </w:rPr>
        <w:t>A</w:t>
      </w:r>
      <w:r w:rsidR="00864094">
        <w:rPr>
          <w:rFonts w:cstheme="minorHAnsi"/>
          <w:bCs/>
          <w:color w:val="000000"/>
        </w:rPr>
        <w:t xml:space="preserve"> without affecting free </w:t>
      </w:r>
      <w:r w:rsidR="00864094" w:rsidRPr="00E20092">
        <w:rPr>
          <w:rFonts w:cstheme="minorHAnsi"/>
          <w:bCs/>
          <w:color w:val="000000"/>
        </w:rPr>
        <w:t>energy</w:t>
      </w:r>
      <w:r w:rsidR="003E305B">
        <w:rPr>
          <w:rFonts w:cstheme="minorHAnsi"/>
          <w:bCs/>
          <w:color w:val="000000"/>
        </w:rPr>
        <w:t xml:space="preserve"> in 4 ways:</w:t>
      </w:r>
    </w:p>
    <w:p w:rsidR="00E20092" w:rsidRPr="00E20092" w:rsidRDefault="00E20092" w:rsidP="003E305B">
      <w:pPr>
        <w:autoSpaceDE w:val="0"/>
        <w:autoSpaceDN w:val="0"/>
        <w:adjustRightInd w:val="0"/>
        <w:spacing w:after="0" w:line="240" w:lineRule="auto"/>
        <w:ind w:firstLine="567"/>
        <w:rPr>
          <w:rFonts w:eastAsiaTheme="minorHAnsi" w:cstheme="minorHAnsi"/>
          <w:bCs/>
          <w:lang w:eastAsia="en-US"/>
        </w:rPr>
      </w:pPr>
      <w:r w:rsidRPr="00E20092">
        <w:rPr>
          <w:rFonts w:eastAsiaTheme="minorHAnsi" w:cstheme="minorHAnsi"/>
          <w:bCs/>
          <w:lang w:eastAsia="en-US"/>
        </w:rPr>
        <w:t>1. Orienting substrates correctly</w:t>
      </w:r>
    </w:p>
    <w:p w:rsidR="00E20092" w:rsidRPr="00E20092" w:rsidRDefault="00E20092" w:rsidP="003E305B">
      <w:pPr>
        <w:autoSpaceDE w:val="0"/>
        <w:autoSpaceDN w:val="0"/>
        <w:adjustRightInd w:val="0"/>
        <w:spacing w:after="0" w:line="240" w:lineRule="auto"/>
        <w:ind w:firstLine="567"/>
        <w:rPr>
          <w:rFonts w:eastAsiaTheme="minorHAnsi" w:cstheme="minorHAnsi"/>
          <w:bCs/>
          <w:lang w:eastAsia="en-US"/>
        </w:rPr>
      </w:pPr>
      <w:r w:rsidRPr="00E20092">
        <w:rPr>
          <w:rFonts w:eastAsiaTheme="minorHAnsi" w:cstheme="minorHAnsi"/>
          <w:bCs/>
          <w:lang w:eastAsia="en-US"/>
        </w:rPr>
        <w:t>2. Straining substrate bonds</w:t>
      </w:r>
    </w:p>
    <w:p w:rsidR="00E20092" w:rsidRPr="00E20092" w:rsidRDefault="00E20092" w:rsidP="003E305B">
      <w:pPr>
        <w:autoSpaceDE w:val="0"/>
        <w:autoSpaceDN w:val="0"/>
        <w:adjustRightInd w:val="0"/>
        <w:spacing w:after="0" w:line="240" w:lineRule="auto"/>
        <w:ind w:firstLine="567"/>
        <w:rPr>
          <w:rFonts w:eastAsiaTheme="minorHAnsi" w:cstheme="minorHAnsi"/>
          <w:bCs/>
          <w:lang w:eastAsia="en-US"/>
        </w:rPr>
      </w:pPr>
      <w:r w:rsidRPr="00E20092">
        <w:rPr>
          <w:rFonts w:eastAsiaTheme="minorHAnsi" w:cstheme="minorHAnsi"/>
          <w:bCs/>
          <w:lang w:eastAsia="en-US"/>
        </w:rPr>
        <w:t xml:space="preserve">3. Providing a </w:t>
      </w:r>
      <w:r w:rsidR="003E305B" w:rsidRPr="00E20092">
        <w:rPr>
          <w:rFonts w:eastAsiaTheme="minorHAnsi" w:cstheme="minorHAnsi"/>
          <w:bCs/>
          <w:lang w:eastAsia="en-US"/>
        </w:rPr>
        <w:t>favourable</w:t>
      </w:r>
      <w:r w:rsidRPr="00E20092">
        <w:rPr>
          <w:rFonts w:eastAsiaTheme="minorHAnsi" w:cstheme="minorHAnsi"/>
          <w:bCs/>
          <w:lang w:eastAsia="en-US"/>
        </w:rPr>
        <w:t xml:space="preserve"> microenvironment</w:t>
      </w:r>
    </w:p>
    <w:p w:rsidR="00E20092" w:rsidRPr="00E20092" w:rsidRDefault="00E20092" w:rsidP="003E305B">
      <w:pPr>
        <w:autoSpaceDE w:val="0"/>
        <w:autoSpaceDN w:val="0"/>
        <w:adjustRightInd w:val="0"/>
        <w:spacing w:after="0" w:line="240" w:lineRule="auto"/>
        <w:ind w:firstLine="567"/>
        <w:rPr>
          <w:rFonts w:cstheme="minorHAnsi"/>
          <w:bCs/>
        </w:rPr>
      </w:pPr>
      <w:r w:rsidRPr="00E20092">
        <w:rPr>
          <w:rFonts w:eastAsiaTheme="minorHAnsi" w:cstheme="minorHAnsi"/>
          <w:bCs/>
          <w:lang w:eastAsia="en-US"/>
        </w:rPr>
        <w:t>4. Covalently bonding to the substrate</w:t>
      </w:r>
    </w:p>
    <w:p w:rsidR="00864094" w:rsidRPr="00E20092" w:rsidRDefault="00E20092" w:rsidP="00964DC1">
      <w:pPr>
        <w:autoSpaceDE w:val="0"/>
        <w:autoSpaceDN w:val="0"/>
        <w:adjustRightInd w:val="0"/>
        <w:spacing w:after="0" w:line="240" w:lineRule="auto"/>
        <w:rPr>
          <w:rFonts w:cstheme="minorHAnsi"/>
          <w:color w:val="000000"/>
          <w:u w:val="single"/>
        </w:rPr>
      </w:pPr>
      <w:r w:rsidRPr="00E20092">
        <w:rPr>
          <w:rFonts w:cstheme="minorHAnsi"/>
          <w:b/>
          <w:color w:val="000000"/>
          <w:u w:val="single"/>
        </w:rPr>
        <w:t>Enzymes</w:t>
      </w:r>
    </w:p>
    <w:p w:rsidR="00E20092" w:rsidRPr="00E20092" w:rsidRDefault="00E20092" w:rsidP="00964DC1">
      <w:pPr>
        <w:autoSpaceDE w:val="0"/>
        <w:autoSpaceDN w:val="0"/>
        <w:adjustRightInd w:val="0"/>
        <w:spacing w:after="0" w:line="240" w:lineRule="auto"/>
        <w:rPr>
          <w:rFonts w:cstheme="minorHAnsi"/>
          <w:color w:val="000000"/>
        </w:rPr>
      </w:pPr>
      <w:r w:rsidRPr="00E20092">
        <w:rPr>
          <w:rFonts w:cstheme="minorHAnsi"/>
          <w:color w:val="000000"/>
          <w:u w:val="single"/>
        </w:rPr>
        <w:t>Substrate</w:t>
      </w:r>
      <w:r w:rsidRPr="00E20092">
        <w:rPr>
          <w:rFonts w:cstheme="minorHAnsi"/>
          <w:color w:val="000000"/>
        </w:rPr>
        <w:t xml:space="preserve"> – the reactant that an enzyme acts on.</w:t>
      </w:r>
    </w:p>
    <w:p w:rsidR="00E20092" w:rsidRPr="00E20092" w:rsidRDefault="00E20092" w:rsidP="00964DC1">
      <w:pPr>
        <w:autoSpaceDE w:val="0"/>
        <w:autoSpaceDN w:val="0"/>
        <w:adjustRightInd w:val="0"/>
        <w:spacing w:after="0" w:line="240" w:lineRule="auto"/>
        <w:rPr>
          <w:rFonts w:cstheme="minorHAnsi"/>
          <w:color w:val="000000"/>
        </w:rPr>
      </w:pPr>
      <w:proofErr w:type="gramStart"/>
      <w:r w:rsidRPr="00E20092">
        <w:rPr>
          <w:rFonts w:cstheme="minorHAnsi"/>
          <w:color w:val="000000"/>
          <w:u w:val="single"/>
        </w:rPr>
        <w:t>Active Site</w:t>
      </w:r>
      <w:r w:rsidRPr="00E20092">
        <w:rPr>
          <w:rFonts w:cstheme="minorHAnsi"/>
          <w:color w:val="000000"/>
        </w:rPr>
        <w:t xml:space="preserve"> –</w:t>
      </w:r>
      <w:r w:rsidR="003E305B">
        <w:rPr>
          <w:rFonts w:cstheme="minorHAnsi"/>
          <w:color w:val="000000"/>
        </w:rPr>
        <w:t xml:space="preserve"> area</w:t>
      </w:r>
      <w:r w:rsidRPr="00E20092">
        <w:rPr>
          <w:rFonts w:cstheme="minorHAnsi"/>
          <w:color w:val="000000"/>
        </w:rPr>
        <w:t xml:space="preserve"> on the enzyme where the substrate binds.</w:t>
      </w:r>
      <w:proofErr w:type="gramEnd"/>
    </w:p>
    <w:p w:rsidR="00E20092" w:rsidRDefault="00E20092" w:rsidP="00E20092">
      <w:pPr>
        <w:autoSpaceDE w:val="0"/>
        <w:autoSpaceDN w:val="0"/>
        <w:adjustRightInd w:val="0"/>
        <w:spacing w:after="0" w:line="240" w:lineRule="auto"/>
        <w:rPr>
          <w:rFonts w:cstheme="minorHAnsi"/>
        </w:rPr>
      </w:pPr>
      <w:r w:rsidRPr="00E20092">
        <w:rPr>
          <w:rFonts w:cstheme="minorHAnsi"/>
          <w:color w:val="000000"/>
          <w:u w:val="single"/>
        </w:rPr>
        <w:t>Induced fit</w:t>
      </w:r>
      <w:r w:rsidRPr="00E20092">
        <w:rPr>
          <w:rFonts w:cstheme="minorHAnsi"/>
          <w:color w:val="000000"/>
        </w:rPr>
        <w:t xml:space="preserve"> - </w:t>
      </w:r>
      <w:r w:rsidRPr="00E20092">
        <w:rPr>
          <w:rFonts w:cstheme="minorHAnsi"/>
        </w:rPr>
        <w:t>substrate brings chemical</w:t>
      </w:r>
      <w:r>
        <w:rPr>
          <w:rFonts w:cstheme="minorHAnsi"/>
        </w:rPr>
        <w:t xml:space="preserve"> </w:t>
      </w:r>
      <w:r w:rsidRPr="00E20092">
        <w:rPr>
          <w:rFonts w:cstheme="minorHAnsi"/>
        </w:rPr>
        <w:t>groups of the active site into positions that</w:t>
      </w:r>
      <w:r>
        <w:rPr>
          <w:rFonts w:cstheme="minorHAnsi"/>
        </w:rPr>
        <w:t xml:space="preserve"> </w:t>
      </w:r>
      <w:r w:rsidRPr="00E20092">
        <w:rPr>
          <w:rFonts w:cstheme="minorHAnsi"/>
        </w:rPr>
        <w:t>enhance their ability to catalyze the reaction</w:t>
      </w:r>
      <w:r>
        <w:rPr>
          <w:rFonts w:cstheme="minorHAnsi"/>
        </w:rPr>
        <w:t>.</w:t>
      </w:r>
    </w:p>
    <w:p w:rsidR="003E305B" w:rsidRDefault="003E305B" w:rsidP="00E20092">
      <w:pPr>
        <w:autoSpaceDE w:val="0"/>
        <w:autoSpaceDN w:val="0"/>
        <w:adjustRightInd w:val="0"/>
        <w:spacing w:after="0" w:line="240" w:lineRule="auto"/>
        <w:rPr>
          <w:rFonts w:cstheme="minorHAnsi"/>
        </w:rPr>
      </w:pPr>
      <w:r>
        <w:rPr>
          <w:rFonts w:cstheme="minorHAnsi"/>
          <w:b/>
        </w:rPr>
        <w:t>Factors affecting enzyme activity</w:t>
      </w:r>
      <w:r>
        <w:rPr>
          <w:rFonts w:cstheme="minorHAnsi"/>
        </w:rPr>
        <w:t xml:space="preserve"> include temperature and pH</w:t>
      </w:r>
    </w:p>
    <w:p w:rsidR="003E305B" w:rsidRDefault="003E305B" w:rsidP="003E305B">
      <w:pPr>
        <w:autoSpaceDE w:val="0"/>
        <w:autoSpaceDN w:val="0"/>
        <w:adjustRightInd w:val="0"/>
        <w:spacing w:after="0" w:line="240" w:lineRule="auto"/>
        <w:ind w:firstLine="720"/>
        <w:rPr>
          <w:rFonts w:cstheme="minorHAnsi"/>
        </w:rPr>
      </w:pPr>
      <w:r w:rsidRPr="003E305B">
        <w:rPr>
          <w:rFonts w:cstheme="minorHAnsi"/>
          <w:u w:val="single"/>
        </w:rPr>
        <w:t>Cofactors</w:t>
      </w:r>
      <w:r>
        <w:rPr>
          <w:rFonts w:cstheme="minorHAnsi"/>
        </w:rPr>
        <w:t xml:space="preserve"> – non protein enzyme helpers (include vitamins (coenzyme))</w:t>
      </w:r>
    </w:p>
    <w:p w:rsidR="00D325B9" w:rsidRDefault="003E305B" w:rsidP="00D325B9">
      <w:pPr>
        <w:autoSpaceDE w:val="0"/>
        <w:autoSpaceDN w:val="0"/>
        <w:adjustRightInd w:val="0"/>
        <w:spacing w:after="0" w:line="240" w:lineRule="auto"/>
        <w:rPr>
          <w:rFonts w:ascii="Verdana" w:hAnsi="Verdana" w:cs="Verdana"/>
          <w:i/>
          <w:iCs/>
          <w:color w:val="000000"/>
          <w:sz w:val="50"/>
          <w:szCs w:val="50"/>
        </w:rPr>
      </w:pPr>
      <w:proofErr w:type="gramStart"/>
      <w:r>
        <w:rPr>
          <w:rFonts w:cstheme="minorHAnsi"/>
          <w:u w:val="single"/>
        </w:rPr>
        <w:t>Enzyme Inhibitors</w:t>
      </w:r>
      <w:r w:rsidR="005B21A7">
        <w:rPr>
          <w:rFonts w:cstheme="minorHAnsi"/>
        </w:rPr>
        <w:t xml:space="preserve"> – ex. Toxins, poisons, antibiotics, pesticides.</w:t>
      </w:r>
      <w:proofErr w:type="gramEnd"/>
      <w:r w:rsidR="00D325B9" w:rsidRPr="00D325B9">
        <w:rPr>
          <w:rFonts w:ascii="Verdana" w:hAnsi="Verdana" w:cs="Verdana"/>
          <w:i/>
          <w:iCs/>
          <w:color w:val="000000"/>
          <w:sz w:val="50"/>
          <w:szCs w:val="50"/>
        </w:rPr>
        <w:t xml:space="preserve"> </w:t>
      </w:r>
    </w:p>
    <w:p w:rsidR="00D325B9" w:rsidRPr="00D325B9" w:rsidRDefault="00D325B9" w:rsidP="00D325B9">
      <w:pPr>
        <w:autoSpaceDE w:val="0"/>
        <w:autoSpaceDN w:val="0"/>
        <w:adjustRightInd w:val="0"/>
        <w:spacing w:after="0" w:line="240" w:lineRule="auto"/>
        <w:ind w:firstLine="720"/>
        <w:rPr>
          <w:rFonts w:cstheme="minorHAnsi"/>
          <w:color w:val="000000"/>
        </w:rPr>
      </w:pPr>
      <w:r w:rsidRPr="00D325B9">
        <w:rPr>
          <w:rFonts w:cstheme="minorHAnsi"/>
          <w:i/>
          <w:iCs/>
          <w:color w:val="000000"/>
        </w:rPr>
        <w:t>Competitive inhibitors</w:t>
      </w:r>
      <w:r w:rsidRPr="00D325B9">
        <w:rPr>
          <w:rFonts w:cstheme="minorHAnsi"/>
          <w:color w:val="000000"/>
        </w:rPr>
        <w:t xml:space="preserve">: </w:t>
      </w:r>
      <w:r w:rsidRPr="00D325B9">
        <w:rPr>
          <w:rFonts w:cstheme="minorHAnsi"/>
          <w:bCs/>
          <w:color w:val="000000"/>
        </w:rPr>
        <w:t xml:space="preserve">bind to the active site </w:t>
      </w:r>
      <w:r w:rsidRPr="00D325B9">
        <w:rPr>
          <w:rFonts w:cstheme="minorHAnsi"/>
          <w:color w:val="000000"/>
        </w:rPr>
        <w:t>of an enzyme, competing with the substrate</w:t>
      </w:r>
    </w:p>
    <w:p w:rsidR="003E305B" w:rsidRDefault="00D325B9" w:rsidP="00D325B9">
      <w:pPr>
        <w:autoSpaceDE w:val="0"/>
        <w:autoSpaceDN w:val="0"/>
        <w:adjustRightInd w:val="0"/>
        <w:spacing w:after="0" w:line="240" w:lineRule="auto"/>
        <w:ind w:left="720"/>
        <w:rPr>
          <w:rFonts w:cstheme="minorHAnsi"/>
          <w:color w:val="000000"/>
        </w:rPr>
      </w:pPr>
      <w:proofErr w:type="spellStart"/>
      <w:r w:rsidRPr="00D325B9">
        <w:rPr>
          <w:rFonts w:cstheme="minorHAnsi"/>
          <w:i/>
          <w:iCs/>
          <w:color w:val="000000"/>
        </w:rPr>
        <w:t>Noncompetitive</w:t>
      </w:r>
      <w:proofErr w:type="spellEnd"/>
      <w:r w:rsidRPr="00D325B9">
        <w:rPr>
          <w:rFonts w:cstheme="minorHAnsi"/>
          <w:i/>
          <w:iCs/>
          <w:color w:val="000000"/>
        </w:rPr>
        <w:t xml:space="preserve"> inhibitors</w:t>
      </w:r>
      <w:r w:rsidRPr="00D325B9">
        <w:rPr>
          <w:rFonts w:cstheme="minorHAnsi"/>
          <w:color w:val="000000"/>
        </w:rPr>
        <w:t xml:space="preserve">: </w:t>
      </w:r>
      <w:r w:rsidRPr="00D325B9">
        <w:rPr>
          <w:rFonts w:cstheme="minorHAnsi"/>
          <w:bCs/>
          <w:color w:val="000000"/>
        </w:rPr>
        <w:t>bind to another part of an enzyme</w:t>
      </w:r>
      <w:r w:rsidRPr="00D325B9">
        <w:rPr>
          <w:rFonts w:cstheme="minorHAnsi"/>
          <w:color w:val="000000"/>
        </w:rPr>
        <w:t xml:space="preserve">, causing the enzyme to </w:t>
      </w:r>
      <w:r w:rsidRPr="00D325B9">
        <w:rPr>
          <w:rFonts w:cstheme="minorHAnsi"/>
          <w:bCs/>
          <w:color w:val="000000"/>
        </w:rPr>
        <w:t xml:space="preserve">change shape </w:t>
      </w:r>
      <w:r w:rsidRPr="00D325B9">
        <w:rPr>
          <w:rFonts w:cstheme="minorHAnsi"/>
          <w:color w:val="000000"/>
        </w:rPr>
        <w:t>and making the active site less effective</w:t>
      </w:r>
      <w:r>
        <w:rPr>
          <w:rFonts w:cstheme="minorHAnsi"/>
          <w:color w:val="000000"/>
        </w:rPr>
        <w:t>.</w:t>
      </w:r>
    </w:p>
    <w:p w:rsidR="00D325B9" w:rsidRDefault="00D325B9" w:rsidP="00D325B9">
      <w:pPr>
        <w:autoSpaceDE w:val="0"/>
        <w:autoSpaceDN w:val="0"/>
        <w:adjustRightInd w:val="0"/>
        <w:spacing w:after="0" w:line="240" w:lineRule="auto"/>
        <w:rPr>
          <w:rFonts w:cstheme="minorHAnsi"/>
          <w:iCs/>
          <w:color w:val="000000"/>
        </w:rPr>
      </w:pPr>
      <w:r>
        <w:rPr>
          <w:rFonts w:cstheme="minorHAnsi"/>
          <w:iCs/>
          <w:color w:val="000000"/>
          <w:u w:val="single"/>
        </w:rPr>
        <w:t>Regulation of Enzymes</w:t>
      </w:r>
      <w:r>
        <w:rPr>
          <w:rFonts w:cstheme="minorHAnsi"/>
          <w:iCs/>
          <w:color w:val="000000"/>
        </w:rPr>
        <w:t xml:space="preserve"> – done by switching off the genes that code for the enzyme or regulating the activity of the enzyme.</w:t>
      </w:r>
    </w:p>
    <w:p w:rsidR="00D325B9" w:rsidRDefault="00D325B9" w:rsidP="00D325B9">
      <w:pPr>
        <w:autoSpaceDE w:val="0"/>
        <w:autoSpaceDN w:val="0"/>
        <w:adjustRightInd w:val="0"/>
        <w:spacing w:after="0" w:line="240" w:lineRule="auto"/>
        <w:ind w:left="720"/>
        <w:rPr>
          <w:rFonts w:cstheme="minorHAnsi"/>
          <w:bCs/>
        </w:rPr>
      </w:pPr>
      <w:proofErr w:type="spellStart"/>
      <w:r>
        <w:rPr>
          <w:rFonts w:cstheme="minorHAnsi"/>
          <w:i/>
          <w:iCs/>
          <w:color w:val="000000"/>
        </w:rPr>
        <w:t>Allosteric</w:t>
      </w:r>
      <w:proofErr w:type="spellEnd"/>
      <w:r>
        <w:rPr>
          <w:rFonts w:cstheme="minorHAnsi"/>
          <w:i/>
          <w:iCs/>
          <w:color w:val="000000"/>
        </w:rPr>
        <w:t xml:space="preserve"> </w:t>
      </w:r>
      <w:r w:rsidRPr="00D325B9">
        <w:rPr>
          <w:rFonts w:cstheme="minorHAnsi"/>
          <w:i/>
          <w:iCs/>
          <w:color w:val="000000"/>
        </w:rPr>
        <w:t>Regulation</w:t>
      </w:r>
      <w:r w:rsidRPr="00D325B9">
        <w:rPr>
          <w:rFonts w:cstheme="minorHAnsi"/>
          <w:iCs/>
          <w:color w:val="000000"/>
        </w:rPr>
        <w:t xml:space="preserve"> - </w:t>
      </w:r>
      <w:r w:rsidRPr="00D325B9">
        <w:rPr>
          <w:rFonts w:cstheme="minorHAnsi"/>
        </w:rPr>
        <w:t xml:space="preserve">when a regulatory molecule binds to a protein </w:t>
      </w:r>
      <w:r w:rsidRPr="00D325B9">
        <w:rPr>
          <w:rFonts w:cstheme="minorHAnsi"/>
          <w:bCs/>
        </w:rPr>
        <w:t xml:space="preserve">at one site </w:t>
      </w:r>
      <w:r w:rsidRPr="00D325B9">
        <w:rPr>
          <w:rFonts w:cstheme="minorHAnsi"/>
        </w:rPr>
        <w:t xml:space="preserve">and affects the protein’s function </w:t>
      </w:r>
      <w:r>
        <w:rPr>
          <w:rFonts w:cstheme="minorHAnsi"/>
          <w:bCs/>
        </w:rPr>
        <w:t xml:space="preserve">at the active site. </w:t>
      </w:r>
      <w:r w:rsidR="00E07675">
        <w:rPr>
          <w:rFonts w:cstheme="minorHAnsi"/>
          <w:bCs/>
        </w:rPr>
        <w:t>Regulatory molecules can activate or inhibit the enzyme.</w:t>
      </w:r>
    </w:p>
    <w:p w:rsidR="00E07675" w:rsidRDefault="00E07675" w:rsidP="00D325B9">
      <w:pPr>
        <w:autoSpaceDE w:val="0"/>
        <w:autoSpaceDN w:val="0"/>
        <w:adjustRightInd w:val="0"/>
        <w:spacing w:after="0" w:line="240" w:lineRule="auto"/>
        <w:ind w:left="720"/>
        <w:rPr>
          <w:rFonts w:cstheme="minorHAnsi"/>
          <w:iCs/>
          <w:color w:val="000000"/>
        </w:rPr>
      </w:pPr>
      <w:r>
        <w:rPr>
          <w:rFonts w:cstheme="minorHAnsi"/>
          <w:i/>
          <w:iCs/>
          <w:color w:val="000000"/>
        </w:rPr>
        <w:t>Feedback Inhibition</w:t>
      </w:r>
      <w:r w:rsidR="00E05AE6">
        <w:rPr>
          <w:rFonts w:cstheme="minorHAnsi"/>
          <w:iCs/>
          <w:color w:val="000000"/>
        </w:rPr>
        <w:t xml:space="preserve"> – the end product of the pathway inhibits the pathway.</w:t>
      </w:r>
    </w:p>
    <w:p w:rsidR="004F29A0" w:rsidRDefault="004F29A0" w:rsidP="004F29A0">
      <w:pPr>
        <w:autoSpaceDE w:val="0"/>
        <w:autoSpaceDN w:val="0"/>
        <w:adjustRightInd w:val="0"/>
        <w:spacing w:after="0" w:line="240" w:lineRule="auto"/>
        <w:rPr>
          <w:rFonts w:cstheme="minorHAnsi"/>
          <w:iCs/>
          <w:color w:val="000000"/>
        </w:rPr>
      </w:pPr>
      <w:r>
        <w:rPr>
          <w:rFonts w:cstheme="minorHAnsi"/>
          <w:b/>
          <w:iCs/>
          <w:color w:val="000000"/>
          <w:u w:val="single"/>
        </w:rPr>
        <w:t>Cellular respiration</w:t>
      </w:r>
      <w:r w:rsidR="0066651D">
        <w:rPr>
          <w:rFonts w:cstheme="minorHAnsi"/>
          <w:iCs/>
          <w:color w:val="000000"/>
        </w:rPr>
        <w:t xml:space="preserve"> – includes both aerobic and anaerobic respiration.</w:t>
      </w:r>
    </w:p>
    <w:p w:rsidR="0066651D" w:rsidRPr="0066651D" w:rsidRDefault="0066651D" w:rsidP="000F1FC2">
      <w:pPr>
        <w:autoSpaceDE w:val="0"/>
        <w:autoSpaceDN w:val="0"/>
        <w:adjustRightInd w:val="0"/>
        <w:spacing w:after="0" w:line="240" w:lineRule="auto"/>
        <w:ind w:left="284" w:hanging="567"/>
        <w:rPr>
          <w:rFonts w:cstheme="minorHAnsi"/>
          <w:iCs/>
          <w:color w:val="000000"/>
        </w:rPr>
      </w:pPr>
      <w:r>
        <w:rPr>
          <w:rFonts w:cstheme="minorHAnsi"/>
          <w:iCs/>
          <w:color w:val="000000"/>
        </w:rPr>
        <w:tab/>
      </w:r>
      <w:proofErr w:type="spellStart"/>
      <w:r>
        <w:rPr>
          <w:rFonts w:cstheme="minorHAnsi"/>
          <w:iCs/>
          <w:color w:val="000000"/>
          <w:u w:val="single"/>
        </w:rPr>
        <w:t>Redox</w:t>
      </w:r>
      <w:proofErr w:type="spellEnd"/>
      <w:r>
        <w:rPr>
          <w:rFonts w:cstheme="minorHAnsi"/>
          <w:iCs/>
          <w:color w:val="000000"/>
          <w:u w:val="single"/>
        </w:rPr>
        <w:t xml:space="preserve"> reactions</w:t>
      </w:r>
      <w:r>
        <w:rPr>
          <w:rFonts w:cstheme="minorHAnsi"/>
          <w:iCs/>
          <w:color w:val="000000"/>
        </w:rPr>
        <w:t xml:space="preserve"> – oxidation or reduction reactions, in which a transfer of electrons takes place.</w:t>
      </w:r>
    </w:p>
    <w:p w:rsidR="0066651D" w:rsidRPr="000F1FC2" w:rsidRDefault="0066651D" w:rsidP="000F1FC2">
      <w:pPr>
        <w:autoSpaceDE w:val="0"/>
        <w:autoSpaceDN w:val="0"/>
        <w:adjustRightInd w:val="0"/>
        <w:spacing w:after="0" w:line="240" w:lineRule="auto"/>
        <w:ind w:firstLine="720"/>
        <w:rPr>
          <w:rFonts w:cstheme="minorHAnsi"/>
          <w:color w:val="000000"/>
        </w:rPr>
      </w:pPr>
      <w:r w:rsidRPr="000F1FC2">
        <w:rPr>
          <w:rFonts w:cstheme="minorHAnsi"/>
          <w:color w:val="000000"/>
        </w:rPr>
        <w:t xml:space="preserve">In </w:t>
      </w:r>
      <w:r w:rsidRPr="000F1FC2">
        <w:rPr>
          <w:rFonts w:cstheme="minorHAnsi"/>
          <w:bCs/>
          <w:color w:val="000000"/>
          <w:u w:val="single"/>
        </w:rPr>
        <w:t>oxidation</w:t>
      </w:r>
      <w:r w:rsidRPr="000F1FC2">
        <w:rPr>
          <w:rFonts w:cstheme="minorHAnsi"/>
          <w:color w:val="000000"/>
        </w:rPr>
        <w:t xml:space="preserve">, a substance </w:t>
      </w:r>
      <w:r w:rsidRPr="000F1FC2">
        <w:rPr>
          <w:rFonts w:cstheme="minorHAnsi"/>
          <w:bCs/>
          <w:color w:val="000000"/>
        </w:rPr>
        <w:t>loses electrons</w:t>
      </w:r>
      <w:r w:rsidRPr="000F1FC2">
        <w:rPr>
          <w:rFonts w:cstheme="minorHAnsi"/>
          <w:color w:val="000000"/>
        </w:rPr>
        <w:t>, or</w:t>
      </w:r>
      <w:r w:rsidR="000F1FC2" w:rsidRPr="000F1FC2">
        <w:rPr>
          <w:rFonts w:cstheme="minorHAnsi"/>
          <w:color w:val="000000"/>
        </w:rPr>
        <w:t xml:space="preserve"> </w:t>
      </w:r>
      <w:r w:rsidRPr="000F1FC2">
        <w:rPr>
          <w:rFonts w:cstheme="minorHAnsi"/>
          <w:color w:val="000000"/>
        </w:rPr>
        <w:t>is oxidized</w:t>
      </w:r>
    </w:p>
    <w:p w:rsidR="000F1FC2" w:rsidRPr="000F1FC2" w:rsidRDefault="0066651D" w:rsidP="000F1FC2">
      <w:pPr>
        <w:autoSpaceDE w:val="0"/>
        <w:autoSpaceDN w:val="0"/>
        <w:adjustRightInd w:val="0"/>
        <w:spacing w:after="0" w:line="240" w:lineRule="auto"/>
        <w:ind w:left="720"/>
        <w:rPr>
          <w:rFonts w:cstheme="minorHAnsi"/>
          <w:color w:val="000000"/>
        </w:rPr>
      </w:pPr>
      <w:r w:rsidRPr="000F1FC2">
        <w:rPr>
          <w:rFonts w:cstheme="minorHAnsi"/>
          <w:color w:val="000000"/>
        </w:rPr>
        <w:t xml:space="preserve">In </w:t>
      </w:r>
      <w:r w:rsidRPr="000F1FC2">
        <w:rPr>
          <w:rFonts w:cstheme="minorHAnsi"/>
          <w:bCs/>
          <w:color w:val="000000"/>
          <w:u w:val="single"/>
        </w:rPr>
        <w:t>reduction</w:t>
      </w:r>
      <w:r w:rsidRPr="000F1FC2">
        <w:rPr>
          <w:rFonts w:cstheme="minorHAnsi"/>
          <w:color w:val="000000"/>
        </w:rPr>
        <w:t xml:space="preserve">, a substance </w:t>
      </w:r>
      <w:r w:rsidRPr="000F1FC2">
        <w:rPr>
          <w:rFonts w:cstheme="minorHAnsi"/>
          <w:bCs/>
          <w:color w:val="000000"/>
        </w:rPr>
        <w:t>gains electrons</w:t>
      </w:r>
      <w:r w:rsidRPr="000F1FC2">
        <w:rPr>
          <w:rFonts w:cstheme="minorHAnsi"/>
          <w:color w:val="000000"/>
        </w:rPr>
        <w:t>, or</w:t>
      </w:r>
      <w:r w:rsidR="000F1FC2" w:rsidRPr="000F1FC2">
        <w:rPr>
          <w:rFonts w:cstheme="minorHAnsi"/>
          <w:color w:val="000000"/>
        </w:rPr>
        <w:t xml:space="preserve"> </w:t>
      </w:r>
      <w:r w:rsidRPr="000F1FC2">
        <w:rPr>
          <w:rFonts w:cstheme="minorHAnsi"/>
          <w:color w:val="000000"/>
        </w:rPr>
        <w:t xml:space="preserve">is reduced (the amount of </w:t>
      </w:r>
      <w:r w:rsidR="000F1FC2" w:rsidRPr="000F1FC2">
        <w:rPr>
          <w:rFonts w:cstheme="minorHAnsi"/>
          <w:color w:val="000000"/>
        </w:rPr>
        <w:t>+</w:t>
      </w:r>
      <w:proofErr w:type="spellStart"/>
      <w:r w:rsidRPr="000F1FC2">
        <w:rPr>
          <w:rFonts w:cstheme="minorHAnsi"/>
          <w:color w:val="000000"/>
        </w:rPr>
        <w:t>ive</w:t>
      </w:r>
      <w:proofErr w:type="spellEnd"/>
      <w:r w:rsidRPr="000F1FC2">
        <w:rPr>
          <w:rFonts w:cstheme="minorHAnsi"/>
          <w:color w:val="000000"/>
        </w:rPr>
        <w:t xml:space="preserve"> charge is</w:t>
      </w:r>
      <w:r w:rsidR="000F1FC2" w:rsidRPr="000F1FC2">
        <w:rPr>
          <w:rFonts w:cstheme="minorHAnsi"/>
          <w:color w:val="000000"/>
        </w:rPr>
        <w:t xml:space="preserve"> </w:t>
      </w:r>
      <w:r w:rsidRPr="000F1FC2">
        <w:rPr>
          <w:rFonts w:cstheme="minorHAnsi"/>
          <w:color w:val="000000"/>
        </w:rPr>
        <w:t>reduced)</w:t>
      </w:r>
    </w:p>
    <w:p w:rsidR="0020740C" w:rsidRPr="000F1FC2" w:rsidRDefault="0066651D" w:rsidP="000F1FC2">
      <w:pPr>
        <w:autoSpaceDE w:val="0"/>
        <w:autoSpaceDN w:val="0"/>
        <w:adjustRightInd w:val="0"/>
        <w:spacing w:after="0" w:line="240" w:lineRule="auto"/>
        <w:ind w:firstLine="720"/>
        <w:rPr>
          <w:rFonts w:cstheme="minorHAnsi"/>
          <w:color w:val="000000"/>
        </w:rPr>
      </w:pPr>
      <w:r w:rsidRPr="000F1FC2">
        <w:rPr>
          <w:rFonts w:eastAsia="Wingdings-Regular" w:cstheme="minorHAnsi"/>
          <w:color w:val="006565"/>
        </w:rPr>
        <w:t xml:space="preserve"> </w:t>
      </w:r>
      <w:r w:rsidRPr="000F1FC2">
        <w:rPr>
          <w:rFonts w:cstheme="minorHAnsi"/>
          <w:color w:val="000000"/>
        </w:rPr>
        <w:t>“OIL RIG”: Oxidation is Loss – Reduction is Gain</w:t>
      </w:r>
    </w:p>
    <w:p w:rsidR="000F1FC2" w:rsidRPr="000F1FC2" w:rsidRDefault="000F1FC2" w:rsidP="000F1FC2">
      <w:pPr>
        <w:autoSpaceDE w:val="0"/>
        <w:autoSpaceDN w:val="0"/>
        <w:adjustRightInd w:val="0"/>
        <w:spacing w:after="0" w:line="240" w:lineRule="auto"/>
        <w:rPr>
          <w:rFonts w:cstheme="minorHAnsi"/>
          <w:color w:val="000000"/>
        </w:rPr>
      </w:pPr>
      <w:r>
        <w:rPr>
          <w:rFonts w:cstheme="minorHAnsi"/>
          <w:color w:val="000000"/>
        </w:rPr>
        <w:t xml:space="preserve">** </w:t>
      </w:r>
      <w:r w:rsidRPr="000F1FC2">
        <w:rPr>
          <w:rFonts w:cstheme="minorHAnsi"/>
          <w:color w:val="000000"/>
        </w:rPr>
        <w:t xml:space="preserve">Note </w:t>
      </w:r>
      <w:proofErr w:type="gramStart"/>
      <w:r w:rsidRPr="000F1FC2">
        <w:rPr>
          <w:rFonts w:cstheme="minorHAnsi"/>
          <w:color w:val="000000"/>
        </w:rPr>
        <w:t>The</w:t>
      </w:r>
      <w:proofErr w:type="gramEnd"/>
      <w:r w:rsidRPr="000F1FC2">
        <w:rPr>
          <w:rFonts w:cstheme="minorHAnsi"/>
          <w:color w:val="000000"/>
        </w:rPr>
        <w:t xml:space="preserve"> </w:t>
      </w:r>
      <w:r w:rsidRPr="000F1FC2">
        <w:rPr>
          <w:rFonts w:cstheme="minorHAnsi"/>
          <w:bCs/>
          <w:color w:val="000000"/>
        </w:rPr>
        <w:t xml:space="preserve">electron donor </w:t>
      </w:r>
      <w:r w:rsidRPr="000F1FC2">
        <w:rPr>
          <w:rFonts w:cstheme="minorHAnsi"/>
          <w:color w:val="000000"/>
        </w:rPr>
        <w:t xml:space="preserve">is also called the </w:t>
      </w:r>
      <w:r w:rsidRPr="000F1FC2">
        <w:rPr>
          <w:rFonts w:cstheme="minorHAnsi"/>
          <w:bCs/>
          <w:color w:val="000000"/>
        </w:rPr>
        <w:t>reducing agent</w:t>
      </w:r>
      <w:r w:rsidRPr="000F1FC2">
        <w:rPr>
          <w:rFonts w:cstheme="minorHAnsi"/>
          <w:color w:val="000000"/>
        </w:rPr>
        <w:t xml:space="preserve">, and The </w:t>
      </w:r>
      <w:r w:rsidRPr="000F1FC2">
        <w:rPr>
          <w:rFonts w:cstheme="minorHAnsi"/>
          <w:bCs/>
          <w:color w:val="000000"/>
        </w:rPr>
        <w:t xml:space="preserve">electron acceptor </w:t>
      </w:r>
      <w:r w:rsidRPr="000F1FC2">
        <w:rPr>
          <w:rFonts w:cstheme="minorHAnsi"/>
          <w:color w:val="000000"/>
        </w:rPr>
        <w:t>is called the</w:t>
      </w:r>
    </w:p>
    <w:p w:rsidR="000F1FC2" w:rsidRPr="000F1FC2" w:rsidRDefault="000F1FC2" w:rsidP="000F1FC2">
      <w:pPr>
        <w:autoSpaceDE w:val="0"/>
        <w:autoSpaceDN w:val="0"/>
        <w:adjustRightInd w:val="0"/>
        <w:spacing w:after="0" w:line="240" w:lineRule="auto"/>
        <w:ind w:firstLine="720"/>
        <w:rPr>
          <w:rFonts w:cstheme="minorHAnsi"/>
          <w:color w:val="000000"/>
        </w:rPr>
      </w:pPr>
      <w:proofErr w:type="gramStart"/>
      <w:r w:rsidRPr="000F1FC2">
        <w:rPr>
          <w:rFonts w:cstheme="minorHAnsi"/>
          <w:bCs/>
          <w:color w:val="000000"/>
        </w:rPr>
        <w:t>oxidizing</w:t>
      </w:r>
      <w:proofErr w:type="gramEnd"/>
      <w:r w:rsidRPr="000F1FC2">
        <w:rPr>
          <w:rFonts w:cstheme="minorHAnsi"/>
          <w:bCs/>
          <w:color w:val="000000"/>
        </w:rPr>
        <w:t xml:space="preserve"> agent</w:t>
      </w:r>
    </w:p>
    <w:p w:rsidR="000F1FC2" w:rsidRDefault="000F1FC2" w:rsidP="000F1FC2">
      <w:pPr>
        <w:autoSpaceDE w:val="0"/>
        <w:autoSpaceDN w:val="0"/>
        <w:adjustRightInd w:val="0"/>
        <w:spacing w:after="0" w:line="240" w:lineRule="auto"/>
        <w:rPr>
          <w:rFonts w:cstheme="minorHAnsi"/>
          <w:color w:val="000000"/>
        </w:rPr>
      </w:pPr>
      <w:r>
        <w:rPr>
          <w:rFonts w:cstheme="minorHAnsi"/>
          <w:color w:val="000000"/>
        </w:rPr>
        <w:t>The energy release during cellular respiration is due to the fact the glucose is oxidized.</w:t>
      </w:r>
      <w:r w:rsidR="00DC1644">
        <w:rPr>
          <w:rFonts w:cstheme="minorHAnsi"/>
          <w:color w:val="000000"/>
        </w:rPr>
        <w:t xml:space="preserve"> In order to prevent a large release of energy (explosion), Hydrogen is are not passed directly to oxygen, but </w:t>
      </w:r>
      <w:proofErr w:type="spellStart"/>
      <w:r w:rsidR="00DC1644">
        <w:rPr>
          <w:rFonts w:cstheme="minorHAnsi"/>
          <w:color w:val="000000"/>
        </w:rPr>
        <w:t>initally</w:t>
      </w:r>
      <w:proofErr w:type="spellEnd"/>
      <w:r w:rsidR="00DC1644">
        <w:rPr>
          <w:rFonts w:cstheme="minorHAnsi"/>
          <w:color w:val="000000"/>
        </w:rPr>
        <w:t xml:space="preserve"> passed to a coenzyme (NAD+)</w:t>
      </w:r>
    </w:p>
    <w:p w:rsidR="00F76153" w:rsidRPr="002F5026" w:rsidRDefault="002F5026" w:rsidP="000F1FC2">
      <w:pPr>
        <w:autoSpaceDE w:val="0"/>
        <w:autoSpaceDN w:val="0"/>
        <w:adjustRightInd w:val="0"/>
        <w:spacing w:after="0" w:line="240" w:lineRule="auto"/>
        <w:rPr>
          <w:rFonts w:cstheme="minorHAnsi"/>
          <w:color w:val="000000"/>
        </w:rPr>
      </w:pPr>
      <w:r w:rsidRPr="002F5026">
        <w:rPr>
          <w:rFonts w:cstheme="minorHAnsi"/>
          <w:b/>
          <w:color w:val="000000"/>
        </w:rPr>
        <w:lastRenderedPageBreak/>
        <w:t xml:space="preserve"> Fermentation</w:t>
      </w:r>
      <w:r>
        <w:rPr>
          <w:rFonts w:cstheme="minorHAnsi"/>
          <w:color w:val="000000"/>
        </w:rPr>
        <w:t xml:space="preserve"> – production of ATP without oxygen following </w:t>
      </w:r>
      <w:proofErr w:type="spellStart"/>
      <w:r>
        <w:rPr>
          <w:rFonts w:cstheme="minorHAnsi"/>
          <w:color w:val="000000"/>
        </w:rPr>
        <w:t>glycolysis</w:t>
      </w:r>
      <w:proofErr w:type="spellEnd"/>
      <w:r>
        <w:rPr>
          <w:rFonts w:cstheme="minorHAnsi"/>
          <w:color w:val="000000"/>
        </w:rPr>
        <w:t>, two common types are alcohol fermentation in plants and lactic acid fermentation in animals. This process uses energy but is essential to regenerate NAD+</w:t>
      </w:r>
    </w:p>
    <w:p w:rsidR="00F76153" w:rsidRPr="00636AB9" w:rsidRDefault="00636AB9" w:rsidP="00636AB9">
      <w:pPr>
        <w:autoSpaceDE w:val="0"/>
        <w:autoSpaceDN w:val="0"/>
        <w:adjustRightInd w:val="0"/>
        <w:spacing w:after="0" w:line="240" w:lineRule="auto"/>
        <w:rPr>
          <w:rFonts w:cstheme="minorHAnsi"/>
        </w:rPr>
      </w:pPr>
      <w:r w:rsidRPr="00636AB9">
        <w:rPr>
          <w:rFonts w:cstheme="minorHAnsi"/>
          <w:b/>
          <w:bCs/>
          <w:u w:val="single"/>
        </w:rPr>
        <w:t xml:space="preserve">Photosynthesis </w:t>
      </w:r>
      <w:r w:rsidRPr="00636AB9">
        <w:rPr>
          <w:rFonts w:cstheme="minorHAnsi"/>
        </w:rPr>
        <w:t>is the process that</w:t>
      </w:r>
      <w:r>
        <w:rPr>
          <w:rFonts w:cstheme="minorHAnsi"/>
        </w:rPr>
        <w:t xml:space="preserve"> </w:t>
      </w:r>
      <w:r w:rsidRPr="00636AB9">
        <w:rPr>
          <w:rFonts w:cstheme="minorHAnsi"/>
        </w:rPr>
        <w:t>converts solar energy into chemical</w:t>
      </w:r>
      <w:r>
        <w:rPr>
          <w:rFonts w:cstheme="minorHAnsi"/>
        </w:rPr>
        <w:t xml:space="preserve"> </w:t>
      </w:r>
      <w:r w:rsidRPr="00636AB9">
        <w:rPr>
          <w:rFonts w:cstheme="minorHAnsi"/>
        </w:rPr>
        <w:t>energy</w:t>
      </w:r>
      <w:r>
        <w:rPr>
          <w:rFonts w:cstheme="minorHAnsi"/>
        </w:rPr>
        <w:t>.</w:t>
      </w:r>
    </w:p>
    <w:p w:rsidR="00F76153" w:rsidRDefault="00662B8B" w:rsidP="000F1FC2">
      <w:pPr>
        <w:autoSpaceDE w:val="0"/>
        <w:autoSpaceDN w:val="0"/>
        <w:adjustRightInd w:val="0"/>
        <w:spacing w:after="0" w:line="240" w:lineRule="auto"/>
        <w:rPr>
          <w:rFonts w:cstheme="minorHAnsi"/>
          <w:vertAlign w:val="subscript"/>
        </w:rPr>
      </w:pPr>
      <w:r w:rsidRPr="00662B8B">
        <w:rPr>
          <w:rFonts w:cstheme="minorHAnsi"/>
        </w:rPr>
        <w:t>6CO</w:t>
      </w:r>
      <w:r>
        <w:rPr>
          <w:rFonts w:cstheme="minorHAnsi"/>
          <w:vertAlign w:val="subscript"/>
        </w:rPr>
        <w:t>2</w:t>
      </w:r>
      <w:r w:rsidRPr="00662B8B">
        <w:rPr>
          <w:rFonts w:cstheme="minorHAnsi"/>
        </w:rPr>
        <w:t xml:space="preserve"> + 6H</w:t>
      </w:r>
      <w:r>
        <w:rPr>
          <w:rFonts w:cstheme="minorHAnsi"/>
          <w:vertAlign w:val="subscript"/>
        </w:rPr>
        <w:t>2</w:t>
      </w:r>
      <w:r w:rsidRPr="00662B8B">
        <w:rPr>
          <w:rFonts w:cstheme="minorHAnsi"/>
        </w:rPr>
        <w:t xml:space="preserve">O + light energy </w:t>
      </w:r>
      <w:r w:rsidRPr="00662B8B">
        <w:rPr>
          <w:rFonts w:eastAsia="ArialMT" w:cstheme="minorHAnsi"/>
        </w:rPr>
        <w:t xml:space="preserve">→ </w:t>
      </w:r>
      <w:r w:rsidRPr="00662B8B">
        <w:rPr>
          <w:rFonts w:cstheme="minorHAnsi"/>
        </w:rPr>
        <w:t>C</w:t>
      </w:r>
      <w:r w:rsidRPr="00662B8B">
        <w:rPr>
          <w:rFonts w:cstheme="minorHAnsi"/>
          <w:vertAlign w:val="subscript"/>
        </w:rPr>
        <w:t>6</w:t>
      </w:r>
      <w:r w:rsidRPr="00662B8B">
        <w:rPr>
          <w:rFonts w:cstheme="minorHAnsi"/>
        </w:rPr>
        <w:t>H</w:t>
      </w:r>
      <w:r w:rsidRPr="00662B8B">
        <w:rPr>
          <w:rFonts w:cstheme="minorHAnsi"/>
          <w:vertAlign w:val="subscript"/>
        </w:rPr>
        <w:t>12</w:t>
      </w:r>
      <w:r w:rsidRPr="00662B8B">
        <w:rPr>
          <w:rFonts w:cstheme="minorHAnsi"/>
        </w:rPr>
        <w:t>O</w:t>
      </w:r>
      <w:r w:rsidRPr="00662B8B">
        <w:rPr>
          <w:rFonts w:cstheme="minorHAnsi"/>
          <w:vertAlign w:val="subscript"/>
        </w:rPr>
        <w:t>6</w:t>
      </w:r>
      <w:r w:rsidRPr="00662B8B">
        <w:rPr>
          <w:rFonts w:cstheme="minorHAnsi"/>
        </w:rPr>
        <w:t xml:space="preserve"> + 6O</w:t>
      </w:r>
      <w:r w:rsidRPr="00662B8B">
        <w:rPr>
          <w:rFonts w:cstheme="minorHAnsi"/>
          <w:vertAlign w:val="subscript"/>
        </w:rPr>
        <w:t>2</w:t>
      </w:r>
    </w:p>
    <w:p w:rsidR="00662B8B" w:rsidRDefault="00662B8B" w:rsidP="00DE0DCD">
      <w:pPr>
        <w:autoSpaceDE w:val="0"/>
        <w:autoSpaceDN w:val="0"/>
        <w:adjustRightInd w:val="0"/>
        <w:spacing w:after="0" w:line="240" w:lineRule="auto"/>
        <w:ind w:left="720"/>
        <w:rPr>
          <w:rFonts w:cstheme="minorHAnsi"/>
        </w:rPr>
      </w:pPr>
      <w:r w:rsidRPr="00010876">
        <w:rPr>
          <w:rFonts w:cstheme="minorHAnsi"/>
          <w:b/>
        </w:rPr>
        <w:t>The Light reactions</w:t>
      </w:r>
      <w:r w:rsidR="00DE0DCD">
        <w:rPr>
          <w:rFonts w:cstheme="minorHAnsi"/>
        </w:rPr>
        <w:t xml:space="preserve"> – light is absorbed by chlorophyll causing the transfer of electrons and hydrogen from water to NADP+ producing O</w:t>
      </w:r>
      <w:r w:rsidR="00DE0DCD">
        <w:rPr>
          <w:rFonts w:cstheme="minorHAnsi"/>
          <w:vertAlign w:val="subscript"/>
        </w:rPr>
        <w:t>2</w:t>
      </w:r>
      <w:r w:rsidR="00DE0DCD">
        <w:rPr>
          <w:rFonts w:cstheme="minorHAnsi"/>
        </w:rPr>
        <w:t xml:space="preserve">. ATP is produced in the </w:t>
      </w:r>
      <w:proofErr w:type="spellStart"/>
      <w:r w:rsidR="00DE0DCD">
        <w:rPr>
          <w:rFonts w:cstheme="minorHAnsi"/>
        </w:rPr>
        <w:t>thyakoids</w:t>
      </w:r>
      <w:proofErr w:type="spellEnd"/>
      <w:r w:rsidR="00DE0DCD">
        <w:rPr>
          <w:rFonts w:cstheme="minorHAnsi"/>
        </w:rPr>
        <w:t xml:space="preserve"> via </w:t>
      </w:r>
      <w:proofErr w:type="spellStart"/>
      <w:r w:rsidR="00DE0DCD">
        <w:rPr>
          <w:rFonts w:cstheme="minorHAnsi"/>
        </w:rPr>
        <w:t>photophosphorylation</w:t>
      </w:r>
      <w:proofErr w:type="spellEnd"/>
      <w:r w:rsidR="00DE0DCD">
        <w:rPr>
          <w:rFonts w:cstheme="minorHAnsi"/>
        </w:rPr>
        <w:t>.</w:t>
      </w:r>
    </w:p>
    <w:p w:rsidR="00DE0DCD" w:rsidRPr="00010876" w:rsidRDefault="00DE0DCD" w:rsidP="00685646">
      <w:pPr>
        <w:autoSpaceDE w:val="0"/>
        <w:autoSpaceDN w:val="0"/>
        <w:adjustRightInd w:val="0"/>
        <w:spacing w:after="0" w:line="240" w:lineRule="auto"/>
        <w:ind w:left="1134"/>
        <w:rPr>
          <w:rFonts w:cstheme="minorHAnsi"/>
        </w:rPr>
      </w:pPr>
      <w:r>
        <w:rPr>
          <w:rFonts w:cstheme="minorHAnsi"/>
        </w:rPr>
        <w:t xml:space="preserve">The light </w:t>
      </w:r>
      <w:r w:rsidRPr="00010876">
        <w:rPr>
          <w:rFonts w:cstheme="minorHAnsi"/>
        </w:rPr>
        <w:t xml:space="preserve">dependent reactions are driven by </w:t>
      </w:r>
      <w:r w:rsidR="00685646" w:rsidRPr="00010876">
        <w:rPr>
          <w:rFonts w:cstheme="minorHAnsi"/>
        </w:rPr>
        <w:t>numerous</w:t>
      </w:r>
      <w:r w:rsidR="00FF6018" w:rsidRPr="00010876">
        <w:rPr>
          <w:rFonts w:cstheme="minorHAnsi"/>
        </w:rPr>
        <w:t xml:space="preserve"> pigments that absorb </w:t>
      </w:r>
      <w:r w:rsidR="00685646" w:rsidRPr="00010876">
        <w:rPr>
          <w:rFonts w:cstheme="minorHAnsi"/>
        </w:rPr>
        <w:t>different</w:t>
      </w:r>
      <w:r w:rsidR="00FF6018" w:rsidRPr="00010876">
        <w:rPr>
          <w:rFonts w:cstheme="minorHAnsi"/>
        </w:rPr>
        <w:t xml:space="preserve"> </w:t>
      </w:r>
      <w:r w:rsidR="00685646" w:rsidRPr="00010876">
        <w:rPr>
          <w:rFonts w:cstheme="minorHAnsi"/>
        </w:rPr>
        <w:t>wavelengths</w:t>
      </w:r>
      <w:r w:rsidR="00FF6018" w:rsidRPr="00010876">
        <w:rPr>
          <w:rFonts w:cstheme="minorHAnsi"/>
        </w:rPr>
        <w:t xml:space="preserve"> of light</w:t>
      </w:r>
      <w:r w:rsidR="00685646" w:rsidRPr="00010876">
        <w:rPr>
          <w:rFonts w:cstheme="minorHAnsi"/>
        </w:rPr>
        <w:t>. When a pigment absorbs light on of the molecule’s electrons becomes excited, which is unstable creating a higher potential energy.  The energy given off can be in the form of fluorescence.</w:t>
      </w:r>
    </w:p>
    <w:p w:rsidR="00685646" w:rsidRPr="00010876" w:rsidRDefault="00685646" w:rsidP="00010876">
      <w:pPr>
        <w:autoSpaceDE w:val="0"/>
        <w:autoSpaceDN w:val="0"/>
        <w:adjustRightInd w:val="0"/>
        <w:spacing w:after="0" w:line="240" w:lineRule="auto"/>
        <w:ind w:left="720"/>
        <w:rPr>
          <w:rFonts w:cstheme="minorHAnsi"/>
        </w:rPr>
      </w:pPr>
      <w:proofErr w:type="spellStart"/>
      <w:r w:rsidRPr="00010876">
        <w:rPr>
          <w:rFonts w:cstheme="minorHAnsi"/>
          <w:u w:val="single"/>
        </w:rPr>
        <w:t>Photosystem</w:t>
      </w:r>
      <w:proofErr w:type="spellEnd"/>
      <w:r w:rsidRPr="00010876">
        <w:rPr>
          <w:rFonts w:cstheme="minorHAnsi"/>
        </w:rPr>
        <w:t xml:space="preserve"> – consists of a reaction-center complex surrounded by light-harvesting</w:t>
      </w:r>
      <w:r w:rsidR="00010876" w:rsidRPr="00010876">
        <w:rPr>
          <w:rFonts w:cstheme="minorHAnsi"/>
        </w:rPr>
        <w:t xml:space="preserve"> complexes containing pigments that funnel photon energy to the reaction center. There are 2 types of </w:t>
      </w:r>
      <w:proofErr w:type="spellStart"/>
      <w:r w:rsidR="00010876" w:rsidRPr="00010876">
        <w:rPr>
          <w:rFonts w:cstheme="minorHAnsi"/>
        </w:rPr>
        <w:t>photosystems</w:t>
      </w:r>
      <w:proofErr w:type="spellEnd"/>
      <w:r w:rsidR="00010876" w:rsidRPr="00010876">
        <w:rPr>
          <w:rFonts w:cstheme="minorHAnsi"/>
        </w:rPr>
        <w:t xml:space="preserve"> in the </w:t>
      </w:r>
      <w:proofErr w:type="spellStart"/>
      <w:r w:rsidR="00010876" w:rsidRPr="00010876">
        <w:rPr>
          <w:rFonts w:cstheme="minorHAnsi"/>
        </w:rPr>
        <w:t>thylakoid</w:t>
      </w:r>
      <w:proofErr w:type="spellEnd"/>
      <w:r w:rsidR="00010876" w:rsidRPr="00010876">
        <w:rPr>
          <w:rFonts w:cstheme="minorHAnsi"/>
        </w:rPr>
        <w:t xml:space="preserve"> membrane, named because of the sequence of their discovery.</w:t>
      </w:r>
    </w:p>
    <w:p w:rsidR="00010876" w:rsidRPr="00010876" w:rsidRDefault="00010876" w:rsidP="00010876">
      <w:pPr>
        <w:autoSpaceDE w:val="0"/>
        <w:autoSpaceDN w:val="0"/>
        <w:adjustRightInd w:val="0"/>
        <w:spacing w:after="0" w:line="240" w:lineRule="auto"/>
        <w:ind w:left="720" w:firstLine="720"/>
        <w:rPr>
          <w:rFonts w:cstheme="minorHAnsi"/>
          <w:b/>
          <w:bCs/>
        </w:rPr>
      </w:pPr>
      <w:proofErr w:type="spellStart"/>
      <w:r w:rsidRPr="00010876">
        <w:rPr>
          <w:rFonts w:cstheme="minorHAnsi"/>
          <w:b/>
          <w:bCs/>
        </w:rPr>
        <w:t>Photosystem</w:t>
      </w:r>
      <w:proofErr w:type="spellEnd"/>
      <w:r w:rsidRPr="00010876">
        <w:rPr>
          <w:rFonts w:cstheme="minorHAnsi"/>
          <w:b/>
          <w:bCs/>
        </w:rPr>
        <w:t xml:space="preserve"> II (PS II)</w:t>
      </w:r>
    </w:p>
    <w:p w:rsidR="00010876" w:rsidRPr="00010876" w:rsidRDefault="00010876" w:rsidP="00010876">
      <w:pPr>
        <w:pStyle w:val="ListParagraph"/>
        <w:numPr>
          <w:ilvl w:val="0"/>
          <w:numId w:val="1"/>
        </w:numPr>
        <w:tabs>
          <w:tab w:val="left" w:pos="1560"/>
        </w:tabs>
        <w:autoSpaceDE w:val="0"/>
        <w:autoSpaceDN w:val="0"/>
        <w:adjustRightInd w:val="0"/>
        <w:spacing w:after="0" w:line="240" w:lineRule="auto"/>
        <w:ind w:hanging="22"/>
        <w:rPr>
          <w:rFonts w:cstheme="minorHAnsi"/>
        </w:rPr>
      </w:pPr>
      <w:r w:rsidRPr="00010876">
        <w:rPr>
          <w:rFonts w:cstheme="minorHAnsi"/>
        </w:rPr>
        <w:t>Absorbs most energy with wavelength of 680nm</w:t>
      </w:r>
      <w:r w:rsidR="00C2305E">
        <w:rPr>
          <w:rFonts w:cstheme="minorHAnsi"/>
        </w:rPr>
        <w:t xml:space="preserve"> (red light)</w:t>
      </w:r>
    </w:p>
    <w:p w:rsidR="00010876" w:rsidRPr="00010876" w:rsidRDefault="00010876" w:rsidP="00010876">
      <w:pPr>
        <w:tabs>
          <w:tab w:val="left" w:pos="1701"/>
        </w:tabs>
        <w:autoSpaceDE w:val="0"/>
        <w:autoSpaceDN w:val="0"/>
        <w:adjustRightInd w:val="0"/>
        <w:spacing w:after="0" w:line="240" w:lineRule="auto"/>
        <w:ind w:left="1440" w:hanging="22"/>
        <w:rPr>
          <w:rFonts w:cstheme="minorHAnsi"/>
        </w:rPr>
      </w:pPr>
      <w:r w:rsidRPr="00010876">
        <w:rPr>
          <w:rFonts w:cstheme="minorHAnsi"/>
        </w:rPr>
        <w:t xml:space="preserve">• The chlorophyll </w:t>
      </w:r>
      <w:r w:rsidRPr="00010876">
        <w:rPr>
          <w:rFonts w:cstheme="minorHAnsi"/>
          <w:i/>
          <w:iCs/>
        </w:rPr>
        <w:t xml:space="preserve">a </w:t>
      </w:r>
      <w:r w:rsidR="00C2305E">
        <w:rPr>
          <w:rFonts w:cstheme="minorHAnsi"/>
        </w:rPr>
        <w:t>at the reaction centre of PS</w:t>
      </w:r>
      <w:r w:rsidRPr="00010876">
        <w:rPr>
          <w:rFonts w:cstheme="minorHAnsi"/>
        </w:rPr>
        <w:t>II is</w:t>
      </w:r>
      <w:r w:rsidRPr="00010876">
        <w:rPr>
          <w:rFonts w:cstheme="minorHAnsi"/>
        </w:rPr>
        <w:t xml:space="preserve"> </w:t>
      </w:r>
      <w:r w:rsidRPr="00010876">
        <w:rPr>
          <w:rFonts w:cstheme="minorHAnsi"/>
        </w:rPr>
        <w:t>called P680</w:t>
      </w:r>
    </w:p>
    <w:p w:rsidR="00010876" w:rsidRPr="00010876" w:rsidRDefault="00010876" w:rsidP="00010876">
      <w:pPr>
        <w:tabs>
          <w:tab w:val="left" w:pos="1701"/>
        </w:tabs>
        <w:autoSpaceDE w:val="0"/>
        <w:autoSpaceDN w:val="0"/>
        <w:adjustRightInd w:val="0"/>
        <w:spacing w:after="0" w:line="240" w:lineRule="auto"/>
        <w:ind w:left="1440" w:hanging="22"/>
        <w:rPr>
          <w:rFonts w:cstheme="minorHAnsi"/>
        </w:rPr>
      </w:pPr>
      <w:proofErr w:type="spellStart"/>
      <w:r w:rsidRPr="00010876">
        <w:rPr>
          <w:rFonts w:cstheme="minorHAnsi"/>
          <w:b/>
          <w:bCs/>
        </w:rPr>
        <w:t>Photosystem</w:t>
      </w:r>
      <w:proofErr w:type="spellEnd"/>
      <w:r w:rsidRPr="00010876">
        <w:rPr>
          <w:rFonts w:cstheme="minorHAnsi"/>
          <w:b/>
          <w:bCs/>
        </w:rPr>
        <w:t xml:space="preserve"> I (PS I)</w:t>
      </w:r>
    </w:p>
    <w:p w:rsidR="00010876" w:rsidRPr="00010876" w:rsidRDefault="00010876" w:rsidP="00010876">
      <w:pPr>
        <w:tabs>
          <w:tab w:val="left" w:pos="1701"/>
        </w:tabs>
        <w:autoSpaceDE w:val="0"/>
        <w:autoSpaceDN w:val="0"/>
        <w:adjustRightInd w:val="0"/>
        <w:spacing w:after="0" w:line="240" w:lineRule="auto"/>
        <w:ind w:left="1440" w:hanging="22"/>
        <w:rPr>
          <w:rFonts w:cstheme="minorHAnsi"/>
        </w:rPr>
      </w:pPr>
      <w:r w:rsidRPr="00010876">
        <w:rPr>
          <w:rFonts w:cstheme="minorHAnsi"/>
        </w:rPr>
        <w:t>• Absorbs most energy with wavelength of 700nm</w:t>
      </w:r>
      <w:r w:rsidR="00C2305E">
        <w:rPr>
          <w:rFonts w:cstheme="minorHAnsi"/>
        </w:rPr>
        <w:t xml:space="preserve"> (red light)</w:t>
      </w:r>
    </w:p>
    <w:p w:rsidR="00010876" w:rsidRPr="00010876" w:rsidRDefault="00010876" w:rsidP="00010876">
      <w:pPr>
        <w:tabs>
          <w:tab w:val="left" w:pos="1701"/>
        </w:tabs>
        <w:autoSpaceDE w:val="0"/>
        <w:autoSpaceDN w:val="0"/>
        <w:adjustRightInd w:val="0"/>
        <w:spacing w:after="0" w:line="240" w:lineRule="auto"/>
        <w:ind w:left="1440" w:hanging="22"/>
        <w:rPr>
          <w:rFonts w:cstheme="minorHAnsi"/>
        </w:rPr>
      </w:pPr>
      <w:r w:rsidRPr="00010876">
        <w:rPr>
          <w:rFonts w:cstheme="minorHAnsi"/>
        </w:rPr>
        <w:t xml:space="preserve">• The chlorophyll </w:t>
      </w:r>
      <w:r w:rsidRPr="00010876">
        <w:rPr>
          <w:rFonts w:cstheme="minorHAnsi"/>
          <w:i/>
          <w:iCs/>
        </w:rPr>
        <w:t xml:space="preserve">a </w:t>
      </w:r>
      <w:r w:rsidR="00C2305E">
        <w:rPr>
          <w:rFonts w:cstheme="minorHAnsi"/>
        </w:rPr>
        <w:t>at the reaction centre of PS</w:t>
      </w:r>
      <w:r w:rsidRPr="00010876">
        <w:rPr>
          <w:rFonts w:cstheme="minorHAnsi"/>
        </w:rPr>
        <w:t>I is</w:t>
      </w:r>
      <w:r w:rsidRPr="00010876">
        <w:rPr>
          <w:rFonts w:cstheme="minorHAnsi"/>
        </w:rPr>
        <w:t xml:space="preserve"> </w:t>
      </w:r>
      <w:r w:rsidRPr="00010876">
        <w:rPr>
          <w:rFonts w:cstheme="minorHAnsi"/>
        </w:rPr>
        <w:t>called P700</w:t>
      </w:r>
    </w:p>
    <w:p w:rsidR="00010876" w:rsidRDefault="00A034FD" w:rsidP="00A034FD">
      <w:pPr>
        <w:autoSpaceDE w:val="0"/>
        <w:autoSpaceDN w:val="0"/>
        <w:adjustRightInd w:val="0"/>
        <w:spacing w:after="0" w:line="240" w:lineRule="auto"/>
        <w:ind w:left="720"/>
        <w:rPr>
          <w:rFonts w:cstheme="minorHAnsi"/>
          <w:color w:val="000000"/>
        </w:rPr>
      </w:pPr>
      <w:r>
        <w:rPr>
          <w:rFonts w:cstheme="minorHAnsi"/>
          <w:u w:val="single"/>
        </w:rPr>
        <w:t>Linear electron flow</w:t>
      </w:r>
      <w:r>
        <w:rPr>
          <w:rFonts w:cstheme="minorHAnsi"/>
        </w:rPr>
        <w:t xml:space="preserve"> -</w:t>
      </w:r>
      <w:r w:rsidRPr="00A034FD">
        <w:rPr>
          <w:rFonts w:cstheme="minorHAnsi"/>
          <w:color w:val="000000"/>
        </w:rPr>
        <w:t>At PSII electrons</w:t>
      </w:r>
      <w:r>
        <w:rPr>
          <w:rFonts w:cstheme="minorHAnsi"/>
          <w:color w:val="000000"/>
        </w:rPr>
        <w:t xml:space="preserve"> are</w:t>
      </w:r>
      <w:r w:rsidRPr="00A034FD">
        <w:rPr>
          <w:rFonts w:cstheme="minorHAnsi"/>
          <w:color w:val="000000"/>
        </w:rPr>
        <w:t xml:space="preserve"> excited </w:t>
      </w:r>
      <w:r w:rsidRPr="00A034FD">
        <w:rPr>
          <w:rFonts w:cstheme="minorHAnsi"/>
          <w:color w:val="000000"/>
        </w:rPr>
        <w:sym w:font="Wingdings" w:char="F0E0"/>
      </w:r>
      <w:r>
        <w:rPr>
          <w:rFonts w:cstheme="minorHAnsi"/>
          <w:color w:val="000000"/>
        </w:rPr>
        <w:t xml:space="preserve"> </w:t>
      </w:r>
      <w:r w:rsidR="00C2305E">
        <w:rPr>
          <w:rFonts w:cstheme="minorHAnsi"/>
          <w:color w:val="000000"/>
        </w:rPr>
        <w:t xml:space="preserve">PSII </w:t>
      </w:r>
      <w:r w:rsidR="00C2305E" w:rsidRPr="00C2305E">
        <w:rPr>
          <w:rFonts w:cstheme="minorHAnsi"/>
          <w:color w:val="000000"/>
        </w:rPr>
        <w:sym w:font="Wingdings" w:char="F0E0"/>
      </w:r>
      <w:r w:rsidRPr="00A034FD">
        <w:rPr>
          <w:rFonts w:cstheme="minorHAnsi"/>
          <w:color w:val="000000"/>
        </w:rPr>
        <w:t xml:space="preserve"> </w:t>
      </w:r>
      <w:proofErr w:type="spellStart"/>
      <w:r w:rsidRPr="00A034FD">
        <w:rPr>
          <w:rFonts w:cstheme="minorHAnsi"/>
          <w:color w:val="000000"/>
        </w:rPr>
        <w:t>Plastoquinone</w:t>
      </w:r>
      <w:proofErr w:type="spellEnd"/>
      <w:r w:rsidRPr="00A034FD">
        <w:rPr>
          <w:rFonts w:cstheme="minorHAnsi"/>
          <w:color w:val="000000"/>
        </w:rPr>
        <w:t xml:space="preserve"> (</w:t>
      </w:r>
      <w:proofErr w:type="spellStart"/>
      <w:proofErr w:type="gramStart"/>
      <w:r w:rsidRPr="00A034FD">
        <w:rPr>
          <w:rFonts w:cstheme="minorHAnsi"/>
          <w:color w:val="000000"/>
        </w:rPr>
        <w:t>Pq</w:t>
      </w:r>
      <w:proofErr w:type="spellEnd"/>
      <w:proofErr w:type="gramEnd"/>
      <w:r w:rsidRPr="00A034FD">
        <w:rPr>
          <w:rFonts w:cstheme="minorHAnsi"/>
          <w:color w:val="000000"/>
        </w:rPr>
        <w:t>)</w:t>
      </w:r>
      <w:r w:rsidRPr="00A034FD">
        <w:rPr>
          <w:rFonts w:cstheme="minorHAnsi"/>
          <w:color w:val="000000"/>
        </w:rPr>
        <w:sym w:font="Wingdings" w:char="F0E0"/>
      </w:r>
      <w:r>
        <w:rPr>
          <w:rFonts w:cstheme="minorHAnsi"/>
          <w:color w:val="000000"/>
        </w:rPr>
        <w:t xml:space="preserve"> a </w:t>
      </w:r>
      <w:proofErr w:type="spellStart"/>
      <w:r>
        <w:rPr>
          <w:rFonts w:cstheme="minorHAnsi"/>
          <w:color w:val="000000"/>
        </w:rPr>
        <w:t>cytochrome</w:t>
      </w:r>
      <w:proofErr w:type="spellEnd"/>
      <w:r>
        <w:rPr>
          <w:rFonts w:cstheme="minorHAnsi"/>
          <w:color w:val="000000"/>
        </w:rPr>
        <w:t xml:space="preserve"> </w:t>
      </w:r>
      <w:r w:rsidRPr="00A034FD">
        <w:rPr>
          <w:rFonts w:cstheme="minorHAnsi"/>
          <w:color w:val="000000"/>
        </w:rPr>
        <w:t>complex (</w:t>
      </w:r>
      <w:r w:rsidRPr="00A034FD">
        <w:rPr>
          <w:rFonts w:cstheme="minorHAnsi"/>
          <w:b/>
          <w:bCs/>
          <w:color w:val="000000"/>
        </w:rPr>
        <w:t>ATP is produced</w:t>
      </w:r>
      <w:r w:rsidRPr="00A034FD">
        <w:rPr>
          <w:rFonts w:cstheme="minorHAnsi"/>
          <w:color w:val="000000"/>
        </w:rPr>
        <w:t>)</w:t>
      </w:r>
      <w:r>
        <w:rPr>
          <w:rFonts w:cstheme="minorHAnsi"/>
          <w:color w:val="000000"/>
        </w:rPr>
        <w:t xml:space="preserve"> </w:t>
      </w:r>
      <w:r w:rsidRPr="00A034FD">
        <w:rPr>
          <w:rFonts w:cstheme="minorHAnsi"/>
          <w:color w:val="000000"/>
        </w:rPr>
        <w:sym w:font="Wingdings" w:char="F0E0"/>
      </w:r>
      <w:r>
        <w:rPr>
          <w:rFonts w:cstheme="minorHAnsi"/>
          <w:color w:val="000000"/>
        </w:rPr>
        <w:t xml:space="preserve"> </w:t>
      </w:r>
      <w:r w:rsidRPr="00A034FD">
        <w:rPr>
          <w:rFonts w:cstheme="minorHAnsi"/>
          <w:color w:val="000000"/>
        </w:rPr>
        <w:t xml:space="preserve">to </w:t>
      </w:r>
      <w:proofErr w:type="spellStart"/>
      <w:r w:rsidRPr="00A034FD">
        <w:rPr>
          <w:rFonts w:cstheme="minorHAnsi"/>
          <w:color w:val="000000"/>
        </w:rPr>
        <w:t>Plastocyanin</w:t>
      </w:r>
      <w:proofErr w:type="spellEnd"/>
      <w:r w:rsidRPr="00A034FD">
        <w:rPr>
          <w:rFonts w:cstheme="minorHAnsi"/>
          <w:color w:val="000000"/>
        </w:rPr>
        <w:t xml:space="preserve"> (Pc)</w:t>
      </w:r>
      <w:r>
        <w:rPr>
          <w:rFonts w:cstheme="minorHAnsi"/>
          <w:color w:val="000000"/>
        </w:rPr>
        <w:t xml:space="preserve"> </w:t>
      </w:r>
      <w:r w:rsidRPr="00A034FD">
        <w:rPr>
          <w:rFonts w:cstheme="minorHAnsi"/>
          <w:color w:val="000000"/>
        </w:rPr>
        <w:sym w:font="Wingdings" w:char="F0E0"/>
      </w:r>
      <w:r>
        <w:rPr>
          <w:rFonts w:cstheme="minorHAnsi"/>
          <w:color w:val="000000"/>
        </w:rPr>
        <w:t xml:space="preserve"> </w:t>
      </w:r>
      <w:r w:rsidRPr="00A034FD">
        <w:rPr>
          <w:rFonts w:cstheme="minorHAnsi"/>
          <w:color w:val="000000"/>
        </w:rPr>
        <w:t>to PSI</w:t>
      </w:r>
      <w:r>
        <w:rPr>
          <w:rFonts w:cstheme="minorHAnsi"/>
          <w:color w:val="000000"/>
        </w:rPr>
        <w:t xml:space="preserve"> (</w:t>
      </w:r>
      <w:r w:rsidRPr="00A034FD">
        <w:rPr>
          <w:rFonts w:cstheme="minorHAnsi"/>
          <w:color w:val="000000"/>
        </w:rPr>
        <w:t>el</w:t>
      </w:r>
      <w:r>
        <w:rPr>
          <w:rFonts w:cstheme="minorHAnsi"/>
          <w:color w:val="000000"/>
        </w:rPr>
        <w:t xml:space="preserve">ectrons are excited again) </w:t>
      </w:r>
      <w:r w:rsidRPr="00A034FD">
        <w:rPr>
          <w:rFonts w:cstheme="minorHAnsi"/>
          <w:color w:val="000000"/>
        </w:rPr>
        <w:sym w:font="Wingdings" w:char="F0E0"/>
      </w:r>
      <w:r w:rsidRPr="00A034FD">
        <w:rPr>
          <w:rFonts w:cstheme="minorHAnsi"/>
          <w:color w:val="000000"/>
        </w:rPr>
        <w:t xml:space="preserve"> to </w:t>
      </w:r>
      <w:proofErr w:type="spellStart"/>
      <w:r w:rsidRPr="00A034FD">
        <w:rPr>
          <w:rFonts w:cstheme="minorHAnsi"/>
          <w:color w:val="000000"/>
        </w:rPr>
        <w:t>Ferrodoxin</w:t>
      </w:r>
      <w:proofErr w:type="spellEnd"/>
      <w:r w:rsidRPr="00A034FD">
        <w:rPr>
          <w:rFonts w:cstheme="minorHAnsi"/>
          <w:color w:val="000000"/>
        </w:rPr>
        <w:t xml:space="preserve"> (</w:t>
      </w:r>
      <w:proofErr w:type="spellStart"/>
      <w:r w:rsidRPr="00A034FD">
        <w:rPr>
          <w:rFonts w:cstheme="minorHAnsi"/>
          <w:color w:val="000000"/>
        </w:rPr>
        <w:t>Fd</w:t>
      </w:r>
      <w:proofErr w:type="spellEnd"/>
      <w:r w:rsidRPr="00A034FD">
        <w:rPr>
          <w:rFonts w:cstheme="minorHAnsi"/>
          <w:color w:val="000000"/>
        </w:rPr>
        <w:t>)</w:t>
      </w:r>
      <w:r>
        <w:rPr>
          <w:rFonts w:cstheme="minorHAnsi"/>
          <w:color w:val="000000"/>
        </w:rPr>
        <w:t xml:space="preserve"> </w:t>
      </w:r>
      <w:r w:rsidRPr="00A034FD">
        <w:rPr>
          <w:rFonts w:cstheme="minorHAnsi"/>
          <w:color w:val="000000"/>
        </w:rPr>
        <w:sym w:font="Wingdings" w:char="F0E0"/>
      </w:r>
      <w:r>
        <w:rPr>
          <w:rFonts w:cstheme="minorHAnsi"/>
          <w:color w:val="000000"/>
        </w:rPr>
        <w:t xml:space="preserve"> </w:t>
      </w:r>
      <w:r w:rsidRPr="00A034FD">
        <w:rPr>
          <w:rFonts w:cstheme="minorHAnsi"/>
          <w:color w:val="000000"/>
        </w:rPr>
        <w:t xml:space="preserve">to NADP+ </w:t>
      </w:r>
      <w:proofErr w:type="spellStart"/>
      <w:r w:rsidRPr="00A034FD">
        <w:rPr>
          <w:rFonts w:cstheme="minorHAnsi"/>
          <w:color w:val="000000"/>
        </w:rPr>
        <w:t>reductase</w:t>
      </w:r>
      <w:proofErr w:type="spellEnd"/>
      <w:r w:rsidRPr="00A034FD">
        <w:rPr>
          <w:rFonts w:cstheme="minorHAnsi"/>
          <w:color w:val="000000"/>
        </w:rPr>
        <w:t xml:space="preserve"> to form NADPH</w:t>
      </w:r>
      <w:r>
        <w:rPr>
          <w:rFonts w:cstheme="minorHAnsi"/>
          <w:color w:val="000000"/>
        </w:rPr>
        <w:t>.</w:t>
      </w:r>
    </w:p>
    <w:p w:rsidR="00A034FD" w:rsidRPr="00A034FD" w:rsidRDefault="00946EEE" w:rsidP="00A034FD">
      <w:pPr>
        <w:autoSpaceDE w:val="0"/>
        <w:autoSpaceDN w:val="0"/>
        <w:adjustRightInd w:val="0"/>
        <w:spacing w:after="0" w:line="240" w:lineRule="auto"/>
        <w:ind w:left="720"/>
        <w:rPr>
          <w:rFonts w:cstheme="minorHAnsi"/>
          <w:color w:val="000000"/>
        </w:rP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410.3pt;margin-top:21.05pt;width:33.4pt;height:36.85pt;flip:y;z-index:251661312" o:connectortype="straight">
            <v:stroke endarrow="block"/>
          </v:shape>
        </w:pict>
      </w:r>
      <w:r w:rsidR="00C2305E">
        <w:rPr>
          <w:noProof/>
        </w:rPr>
        <w:pict>
          <v:shape id="_x0000_s1026" type="#_x0000_t32" style="position:absolute;left:0;text-align:left;margin-left:369.35pt;margin-top:16.8pt;width:74.35pt;height:20.3pt;flip:y;z-index:251660288" o:connectortype="straight">
            <v:stroke endarrow="block"/>
          </v:shape>
        </w:pict>
      </w:r>
      <w:r w:rsidR="00A034FD">
        <w:rPr>
          <w:noProof/>
        </w:rPr>
        <w:drawing>
          <wp:inline distT="0" distB="0" distL="0" distR="0">
            <wp:extent cx="4914457" cy="2863830"/>
            <wp:effectExtent l="19050" t="0" r="443" b="0"/>
            <wp:docPr id="3" name="Picture 1" descr="https://wikispaces.psu.edu/download/attachments/42339107/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ikispaces.psu.edu/download/attachments/42339107/image-2.jpg"/>
                    <pic:cNvPicPr>
                      <a:picLocks noChangeAspect="1" noChangeArrowheads="1"/>
                    </pic:cNvPicPr>
                  </pic:nvPicPr>
                  <pic:blipFill>
                    <a:blip r:embed="rId7" cstate="print"/>
                    <a:srcRect/>
                    <a:stretch>
                      <a:fillRect/>
                    </a:stretch>
                  </pic:blipFill>
                  <pic:spPr bwMode="auto">
                    <a:xfrm>
                      <a:off x="0" y="0"/>
                      <a:ext cx="4921913" cy="2868175"/>
                    </a:xfrm>
                    <a:prstGeom prst="rect">
                      <a:avLst/>
                    </a:prstGeom>
                    <a:noFill/>
                    <a:ln w="9525">
                      <a:noFill/>
                      <a:miter lim="800000"/>
                      <a:headEnd/>
                      <a:tailEnd/>
                    </a:ln>
                  </pic:spPr>
                </pic:pic>
              </a:graphicData>
            </a:graphic>
          </wp:inline>
        </w:drawing>
      </w:r>
    </w:p>
    <w:p w:rsidR="00826E2D" w:rsidRDefault="001D4288" w:rsidP="001D4288">
      <w:pPr>
        <w:autoSpaceDE w:val="0"/>
        <w:autoSpaceDN w:val="0"/>
        <w:adjustRightInd w:val="0"/>
        <w:spacing w:after="0" w:line="240" w:lineRule="auto"/>
        <w:ind w:left="720"/>
        <w:rPr>
          <w:rFonts w:cstheme="minorHAnsi"/>
        </w:rPr>
      </w:pPr>
      <w:r>
        <w:rPr>
          <w:rFonts w:cstheme="minorHAnsi"/>
          <w:u w:val="single"/>
        </w:rPr>
        <w:t>Cyclic flow</w:t>
      </w:r>
      <w:r>
        <w:rPr>
          <w:rFonts w:cstheme="minorHAnsi"/>
        </w:rPr>
        <w:t xml:space="preserve"> – only uses PSI to generate a surplus of ATP only. This process exists because the Calvin cycle requires more ATP than NADPH.</w:t>
      </w:r>
    </w:p>
    <w:p w:rsidR="001D4288" w:rsidRPr="001D4288" w:rsidRDefault="001D4288" w:rsidP="001D4288">
      <w:pPr>
        <w:autoSpaceDE w:val="0"/>
        <w:autoSpaceDN w:val="0"/>
        <w:adjustRightInd w:val="0"/>
        <w:spacing w:after="0" w:line="240" w:lineRule="auto"/>
        <w:ind w:left="720"/>
        <w:rPr>
          <w:rFonts w:cstheme="minorHAnsi"/>
        </w:rPr>
      </w:pPr>
      <w:proofErr w:type="spellStart"/>
      <w:r>
        <w:rPr>
          <w:rFonts w:cstheme="minorHAnsi"/>
          <w:u w:val="single"/>
        </w:rPr>
        <w:t>Chemiosmosis</w:t>
      </w:r>
      <w:proofErr w:type="spellEnd"/>
      <w:r>
        <w:rPr>
          <w:rFonts w:cstheme="minorHAnsi"/>
        </w:rPr>
        <w:t xml:space="preserve"> – same as cellular respiration but protons are diffused into the </w:t>
      </w:r>
      <w:proofErr w:type="spellStart"/>
      <w:r>
        <w:rPr>
          <w:rFonts w:cstheme="minorHAnsi"/>
        </w:rPr>
        <w:t>stroma</w:t>
      </w:r>
      <w:proofErr w:type="spellEnd"/>
      <w:r>
        <w:rPr>
          <w:rFonts w:cstheme="minorHAnsi"/>
        </w:rPr>
        <w:t xml:space="preserve"> of the chloroplasts where as they diffuse into the mitochondrial matrix in cellular respiration.</w:t>
      </w:r>
    </w:p>
    <w:p w:rsidR="00DE0DCD" w:rsidRDefault="00DE0DCD" w:rsidP="00946EEE">
      <w:pPr>
        <w:autoSpaceDE w:val="0"/>
        <w:autoSpaceDN w:val="0"/>
        <w:adjustRightInd w:val="0"/>
        <w:spacing w:after="0" w:line="240" w:lineRule="auto"/>
        <w:ind w:left="720"/>
        <w:rPr>
          <w:rFonts w:cstheme="minorHAnsi"/>
        </w:rPr>
      </w:pPr>
      <w:r w:rsidRPr="00A034FD">
        <w:rPr>
          <w:rFonts w:cstheme="minorHAnsi"/>
          <w:b/>
        </w:rPr>
        <w:t>The Calvin Cycle</w:t>
      </w:r>
      <w:r w:rsidRPr="00010876">
        <w:rPr>
          <w:rFonts w:cstheme="minorHAnsi"/>
        </w:rPr>
        <w:t xml:space="preserve"> </w:t>
      </w:r>
      <w:r w:rsidR="00946EEE">
        <w:rPr>
          <w:rFonts w:cstheme="minorHAnsi"/>
        </w:rPr>
        <w:t>–</w:t>
      </w:r>
      <w:r w:rsidRPr="00010876">
        <w:rPr>
          <w:rFonts w:cstheme="minorHAnsi"/>
        </w:rPr>
        <w:t xml:space="preserve"> </w:t>
      </w:r>
      <w:r w:rsidR="00946EEE">
        <w:rPr>
          <w:rFonts w:cstheme="minorHAnsi"/>
        </w:rPr>
        <w:t xml:space="preserve">starts with </w:t>
      </w:r>
      <w:proofErr w:type="spellStart"/>
      <w:r w:rsidR="00946EEE">
        <w:rPr>
          <w:rFonts w:cstheme="minorHAnsi"/>
        </w:rPr>
        <w:t>glyceraldehyde</w:t>
      </w:r>
      <w:proofErr w:type="spellEnd"/>
      <w:r w:rsidR="00946EEE">
        <w:rPr>
          <w:rFonts w:cstheme="minorHAnsi"/>
        </w:rPr>
        <w:t xml:space="preserve"> -3- phosphate. Cycle must go around twice </w:t>
      </w:r>
      <w:proofErr w:type="gramStart"/>
      <w:r w:rsidR="00946EEE">
        <w:rPr>
          <w:rFonts w:cstheme="minorHAnsi"/>
        </w:rPr>
        <w:t>to form</w:t>
      </w:r>
      <w:proofErr w:type="gramEnd"/>
      <w:r w:rsidR="00946EEE">
        <w:rPr>
          <w:rFonts w:cstheme="minorHAnsi"/>
        </w:rPr>
        <w:t xml:space="preserve"> one molecule of glucose as each round produces 3 molecules of CO</w:t>
      </w:r>
      <w:r w:rsidR="00946EEE">
        <w:rPr>
          <w:rFonts w:cstheme="minorHAnsi"/>
          <w:vertAlign w:val="subscript"/>
        </w:rPr>
        <w:t>2</w:t>
      </w:r>
      <w:r w:rsidR="00946EEE">
        <w:rPr>
          <w:rFonts w:cstheme="minorHAnsi"/>
        </w:rPr>
        <w:t>. Products are ADP, NADP+ and Glucose.</w:t>
      </w:r>
    </w:p>
    <w:p w:rsidR="00315D0F" w:rsidRPr="00315D0F" w:rsidRDefault="00C349DF" w:rsidP="00315D0F">
      <w:pPr>
        <w:autoSpaceDE w:val="0"/>
        <w:autoSpaceDN w:val="0"/>
        <w:adjustRightInd w:val="0"/>
        <w:spacing w:after="0" w:line="240" w:lineRule="auto"/>
        <w:rPr>
          <w:rFonts w:cstheme="minorHAnsi"/>
          <w:b/>
          <w:bCs/>
          <w:color w:val="000000"/>
          <w:u w:val="single"/>
        </w:rPr>
      </w:pPr>
      <w:r>
        <w:rPr>
          <w:rFonts w:cstheme="minorHAnsi"/>
          <w:b/>
          <w:bCs/>
          <w:noProof/>
          <w:color w:val="000000"/>
          <w:u w:val="single"/>
        </w:rPr>
        <w:lastRenderedPageBreak/>
        <w:drawing>
          <wp:anchor distT="0" distB="0" distL="114300" distR="114300" simplePos="0" relativeHeight="251662336" behindDoc="1" locked="0" layoutInCell="1" allowOverlap="1">
            <wp:simplePos x="0" y="0"/>
            <wp:positionH relativeFrom="column">
              <wp:posOffset>4037965</wp:posOffset>
            </wp:positionH>
            <wp:positionV relativeFrom="paragraph">
              <wp:posOffset>-202565</wp:posOffset>
            </wp:positionV>
            <wp:extent cx="1532890" cy="2147570"/>
            <wp:effectExtent l="19050" t="0" r="0" b="0"/>
            <wp:wrapTight wrapText="bothSides">
              <wp:wrapPolygon edited="0">
                <wp:start x="-268" y="0"/>
                <wp:lineTo x="-268" y="21459"/>
                <wp:lineTo x="21475" y="21459"/>
                <wp:lineTo x="21475" y="0"/>
                <wp:lineTo x="-268" y="0"/>
              </wp:wrapPolygon>
            </wp:wrapTight>
            <wp:docPr id="4" name="Picture 4" descr="http://www.mhhe.com/biosci/pae/botany/uno/graphics/uno01pob/vrl/images/00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hhe.com/biosci/pae/botany/uno/graphics/uno01pob/vrl/images/0087.gif"/>
                    <pic:cNvPicPr>
                      <a:picLocks noChangeAspect="1" noChangeArrowheads="1"/>
                    </pic:cNvPicPr>
                  </pic:nvPicPr>
                  <pic:blipFill>
                    <a:blip r:embed="rId8" cstate="print"/>
                    <a:srcRect l="42603" t="2885" r="5605"/>
                    <a:stretch>
                      <a:fillRect/>
                    </a:stretch>
                  </pic:blipFill>
                  <pic:spPr bwMode="auto">
                    <a:xfrm>
                      <a:off x="0" y="0"/>
                      <a:ext cx="1532890" cy="2147570"/>
                    </a:xfrm>
                    <a:prstGeom prst="rect">
                      <a:avLst/>
                    </a:prstGeom>
                    <a:noFill/>
                    <a:ln w="9525">
                      <a:noFill/>
                      <a:miter lim="800000"/>
                      <a:headEnd/>
                      <a:tailEnd/>
                    </a:ln>
                  </pic:spPr>
                </pic:pic>
              </a:graphicData>
            </a:graphic>
          </wp:anchor>
        </w:drawing>
      </w:r>
      <w:r w:rsidR="00315D0F" w:rsidRPr="00315D0F">
        <w:rPr>
          <w:rFonts w:cstheme="minorHAnsi"/>
          <w:b/>
          <w:bCs/>
          <w:color w:val="000000"/>
          <w:u w:val="single"/>
        </w:rPr>
        <w:t>Mitosis</w:t>
      </w:r>
    </w:p>
    <w:p w:rsidR="00315D0F" w:rsidRPr="00315D0F" w:rsidRDefault="00315D0F" w:rsidP="00315D0F">
      <w:pPr>
        <w:autoSpaceDE w:val="0"/>
        <w:autoSpaceDN w:val="0"/>
        <w:adjustRightInd w:val="0"/>
        <w:spacing w:after="0" w:line="240" w:lineRule="auto"/>
        <w:rPr>
          <w:rFonts w:cstheme="minorHAnsi"/>
          <w:color w:val="000000"/>
        </w:rPr>
      </w:pPr>
      <w:r w:rsidRPr="00315D0F">
        <w:rPr>
          <w:rFonts w:cstheme="minorHAnsi"/>
          <w:b/>
          <w:bCs/>
          <w:color w:val="000000"/>
        </w:rPr>
        <w:t xml:space="preserve">Somatic cells </w:t>
      </w:r>
      <w:r w:rsidRPr="00315D0F">
        <w:rPr>
          <w:rFonts w:cstheme="minorHAnsi"/>
          <w:color w:val="000000"/>
        </w:rPr>
        <w:t>(non</w:t>
      </w:r>
      <w:r>
        <w:rPr>
          <w:rFonts w:cstheme="minorHAnsi"/>
          <w:color w:val="000000"/>
        </w:rPr>
        <w:t>-</w:t>
      </w:r>
      <w:r w:rsidRPr="00315D0F">
        <w:rPr>
          <w:rFonts w:cstheme="minorHAnsi"/>
          <w:color w:val="000000"/>
        </w:rPr>
        <w:t>reproductive cells) have two</w:t>
      </w:r>
      <w:r>
        <w:rPr>
          <w:rFonts w:cstheme="minorHAnsi"/>
          <w:color w:val="000000"/>
        </w:rPr>
        <w:t xml:space="preserve"> </w:t>
      </w:r>
      <w:r w:rsidRPr="00315D0F">
        <w:rPr>
          <w:rFonts w:cstheme="minorHAnsi"/>
          <w:color w:val="000000"/>
        </w:rPr>
        <w:t>sets of chromosomes</w:t>
      </w:r>
      <w:r>
        <w:rPr>
          <w:rFonts w:cstheme="minorHAnsi"/>
          <w:color w:val="000000"/>
        </w:rPr>
        <w:t>.</w:t>
      </w:r>
    </w:p>
    <w:p w:rsidR="00315D0F" w:rsidRPr="00315D0F" w:rsidRDefault="00315D0F" w:rsidP="00C349DF">
      <w:pPr>
        <w:autoSpaceDE w:val="0"/>
        <w:autoSpaceDN w:val="0"/>
        <w:adjustRightInd w:val="0"/>
        <w:spacing w:after="0" w:line="240" w:lineRule="auto"/>
        <w:ind w:left="284"/>
        <w:rPr>
          <w:rFonts w:cstheme="minorHAnsi"/>
          <w:color w:val="000000"/>
        </w:rPr>
      </w:pPr>
      <w:r w:rsidRPr="00315D0F">
        <w:rPr>
          <w:rFonts w:cstheme="minorHAnsi"/>
          <w:color w:val="000000"/>
        </w:rPr>
        <w:t>Human somatic cells = 23 pairs of chromosomes</w:t>
      </w:r>
      <w:r>
        <w:rPr>
          <w:rFonts w:cstheme="minorHAnsi"/>
          <w:color w:val="000000"/>
        </w:rPr>
        <w:t>, 46 individual chromosomes</w:t>
      </w:r>
      <w:r w:rsidR="00C349DF">
        <w:rPr>
          <w:rFonts w:cstheme="minorHAnsi"/>
          <w:color w:val="000000"/>
        </w:rPr>
        <w:t>.</w:t>
      </w:r>
    </w:p>
    <w:p w:rsidR="00315D0F" w:rsidRPr="00315D0F" w:rsidRDefault="00315D0F" w:rsidP="00315D0F">
      <w:pPr>
        <w:autoSpaceDE w:val="0"/>
        <w:autoSpaceDN w:val="0"/>
        <w:adjustRightInd w:val="0"/>
        <w:spacing w:after="0" w:line="240" w:lineRule="auto"/>
        <w:rPr>
          <w:rFonts w:cstheme="minorHAnsi"/>
          <w:color w:val="000000"/>
        </w:rPr>
      </w:pPr>
      <w:r w:rsidRPr="00315D0F">
        <w:rPr>
          <w:rFonts w:cstheme="minorHAnsi"/>
          <w:b/>
          <w:bCs/>
          <w:color w:val="000000"/>
        </w:rPr>
        <w:t xml:space="preserve">Gametes </w:t>
      </w:r>
      <w:r w:rsidRPr="00315D0F">
        <w:rPr>
          <w:rFonts w:cstheme="minorHAnsi"/>
          <w:color w:val="000000"/>
        </w:rPr>
        <w:t>(reproductive cells: sperm and eggs)</w:t>
      </w:r>
    </w:p>
    <w:p w:rsidR="00315D0F" w:rsidRDefault="00315D0F" w:rsidP="00315D0F">
      <w:pPr>
        <w:autoSpaceDE w:val="0"/>
        <w:autoSpaceDN w:val="0"/>
        <w:adjustRightInd w:val="0"/>
        <w:spacing w:after="0" w:line="240" w:lineRule="auto"/>
        <w:rPr>
          <w:rFonts w:cstheme="minorHAnsi"/>
          <w:color w:val="000000"/>
        </w:rPr>
      </w:pPr>
      <w:proofErr w:type="gramStart"/>
      <w:r w:rsidRPr="00315D0F">
        <w:rPr>
          <w:rFonts w:cstheme="minorHAnsi"/>
          <w:color w:val="000000"/>
        </w:rPr>
        <w:t>have</w:t>
      </w:r>
      <w:proofErr w:type="gramEnd"/>
      <w:r w:rsidRPr="00315D0F">
        <w:rPr>
          <w:rFonts w:cstheme="minorHAnsi"/>
          <w:color w:val="000000"/>
        </w:rPr>
        <w:t xml:space="preserve"> half as many chromosomes as somatic</w:t>
      </w:r>
      <w:r>
        <w:rPr>
          <w:rFonts w:cstheme="minorHAnsi"/>
          <w:color w:val="000000"/>
        </w:rPr>
        <w:t xml:space="preserve"> </w:t>
      </w:r>
      <w:r w:rsidRPr="00315D0F">
        <w:rPr>
          <w:rFonts w:cstheme="minorHAnsi"/>
          <w:color w:val="000000"/>
        </w:rPr>
        <w:t>cells</w:t>
      </w:r>
    </w:p>
    <w:p w:rsidR="008D32C5" w:rsidRDefault="00315D0F" w:rsidP="00C349DF">
      <w:pPr>
        <w:autoSpaceDE w:val="0"/>
        <w:autoSpaceDN w:val="0"/>
        <w:adjustRightInd w:val="0"/>
        <w:spacing w:after="0" w:line="240" w:lineRule="auto"/>
        <w:ind w:left="284" w:hanging="284"/>
        <w:rPr>
          <w:rFonts w:cstheme="minorHAnsi"/>
          <w:color w:val="000000"/>
        </w:rPr>
      </w:pPr>
      <w:r w:rsidRPr="00315D0F">
        <w:rPr>
          <w:rFonts w:eastAsia="Wingdings-Regular" w:cstheme="minorHAnsi"/>
          <w:color w:val="9BCDCD"/>
        </w:rPr>
        <w:t xml:space="preserve"> </w:t>
      </w:r>
      <w:r>
        <w:rPr>
          <w:rFonts w:eastAsia="Wingdings-Regular" w:cstheme="minorHAnsi"/>
          <w:color w:val="9BCDCD"/>
        </w:rPr>
        <w:tab/>
      </w:r>
      <w:r w:rsidRPr="00315D0F">
        <w:rPr>
          <w:rFonts w:cstheme="minorHAnsi"/>
          <w:color w:val="000000"/>
        </w:rPr>
        <w:t>Human gametes (egg or sperm) = 23 chromosomes</w:t>
      </w:r>
      <w:r w:rsidR="00C349DF">
        <w:rPr>
          <w:rFonts w:cstheme="minorHAnsi"/>
          <w:color w:val="000000"/>
        </w:rPr>
        <w:t>.</w:t>
      </w:r>
    </w:p>
    <w:p w:rsidR="00C349DF" w:rsidRDefault="00C349DF" w:rsidP="00C349DF">
      <w:pPr>
        <w:autoSpaceDE w:val="0"/>
        <w:autoSpaceDN w:val="0"/>
        <w:adjustRightInd w:val="0"/>
        <w:spacing w:after="0" w:line="240" w:lineRule="auto"/>
        <w:ind w:left="284" w:hanging="284"/>
        <w:rPr>
          <w:rFonts w:cstheme="minorHAnsi"/>
          <w:color w:val="000000"/>
        </w:rPr>
      </w:pPr>
      <w:r>
        <w:rPr>
          <w:rFonts w:cstheme="minorHAnsi"/>
          <w:b/>
          <w:color w:val="000000"/>
          <w:u w:val="single"/>
        </w:rPr>
        <w:t>The Cell Cycle</w:t>
      </w:r>
    </w:p>
    <w:p w:rsidR="00C349DF" w:rsidRDefault="00C349DF" w:rsidP="00C349DF">
      <w:pPr>
        <w:autoSpaceDE w:val="0"/>
        <w:autoSpaceDN w:val="0"/>
        <w:adjustRightInd w:val="0"/>
        <w:spacing w:after="0" w:line="240" w:lineRule="auto"/>
        <w:ind w:left="284" w:hanging="284"/>
        <w:rPr>
          <w:rFonts w:cstheme="minorHAnsi"/>
          <w:color w:val="000000"/>
        </w:rPr>
      </w:pPr>
      <w:r>
        <w:rPr>
          <w:rFonts w:cstheme="minorHAnsi"/>
          <w:color w:val="000000"/>
        </w:rPr>
        <w:tab/>
      </w:r>
      <w:proofErr w:type="spellStart"/>
      <w:r>
        <w:rPr>
          <w:rFonts w:cstheme="minorHAnsi"/>
          <w:color w:val="000000"/>
          <w:u w:val="single"/>
        </w:rPr>
        <w:t>Interphase</w:t>
      </w:r>
      <w:proofErr w:type="spellEnd"/>
      <w:r w:rsidR="002551EB">
        <w:rPr>
          <w:rFonts w:cstheme="minorHAnsi"/>
          <w:color w:val="000000"/>
        </w:rPr>
        <w:t xml:space="preserve"> – 90% of the cell cycle in which the cell grows and copying chromosomes are duplicated in preparation for cell division. 3 sub-phases:</w:t>
      </w:r>
    </w:p>
    <w:p w:rsidR="002551EB" w:rsidRDefault="002551EB" w:rsidP="00C349DF">
      <w:pPr>
        <w:autoSpaceDE w:val="0"/>
        <w:autoSpaceDN w:val="0"/>
        <w:adjustRightInd w:val="0"/>
        <w:spacing w:after="0" w:line="240" w:lineRule="auto"/>
        <w:ind w:left="284" w:hanging="284"/>
        <w:rPr>
          <w:rFonts w:cstheme="minorHAnsi"/>
          <w:color w:val="000000"/>
        </w:rPr>
      </w:pPr>
      <w:r>
        <w:rPr>
          <w:rFonts w:cstheme="minorHAnsi"/>
          <w:color w:val="000000"/>
        </w:rPr>
        <w:tab/>
      </w:r>
      <w:r>
        <w:rPr>
          <w:rFonts w:cstheme="minorHAnsi"/>
          <w:color w:val="000000"/>
        </w:rPr>
        <w:tab/>
      </w:r>
      <w:r w:rsidRPr="00AF4B19">
        <w:rPr>
          <w:rFonts w:cstheme="minorHAnsi"/>
          <w:i/>
          <w:color w:val="000000"/>
        </w:rPr>
        <w:t>G</w:t>
      </w:r>
      <w:r w:rsidRPr="00AF4B19">
        <w:rPr>
          <w:rFonts w:cstheme="minorHAnsi"/>
          <w:i/>
          <w:color w:val="000000"/>
          <w:vertAlign w:val="subscript"/>
        </w:rPr>
        <w:t>1</w:t>
      </w:r>
      <w:r w:rsidRPr="00AF4B19">
        <w:rPr>
          <w:rFonts w:cstheme="minorHAnsi"/>
          <w:i/>
          <w:color w:val="000000"/>
        </w:rPr>
        <w:t xml:space="preserve"> Phase</w:t>
      </w:r>
      <w:r>
        <w:rPr>
          <w:rFonts w:cstheme="minorHAnsi"/>
          <w:color w:val="000000"/>
        </w:rPr>
        <w:t xml:space="preserve"> – considered the “restriction point” or point of no return.</w:t>
      </w:r>
    </w:p>
    <w:p w:rsidR="002551EB" w:rsidRDefault="002551EB" w:rsidP="00C349DF">
      <w:pPr>
        <w:autoSpaceDE w:val="0"/>
        <w:autoSpaceDN w:val="0"/>
        <w:adjustRightInd w:val="0"/>
        <w:spacing w:after="0" w:line="240" w:lineRule="auto"/>
        <w:ind w:left="284" w:hanging="284"/>
        <w:rPr>
          <w:rFonts w:cstheme="minorHAnsi"/>
          <w:color w:val="000000"/>
        </w:rPr>
      </w:pPr>
      <w:r>
        <w:rPr>
          <w:rFonts w:cstheme="minorHAnsi"/>
          <w:color w:val="000000"/>
        </w:rPr>
        <w:tab/>
      </w:r>
      <w:r>
        <w:rPr>
          <w:rFonts w:cstheme="minorHAnsi"/>
          <w:color w:val="000000"/>
        </w:rPr>
        <w:tab/>
      </w:r>
      <w:proofErr w:type="gramStart"/>
      <w:r w:rsidRPr="00AF4B19">
        <w:rPr>
          <w:rFonts w:cstheme="minorHAnsi"/>
          <w:i/>
          <w:color w:val="000000"/>
        </w:rPr>
        <w:t>S Phase</w:t>
      </w:r>
      <w:r>
        <w:rPr>
          <w:rFonts w:cstheme="minorHAnsi"/>
          <w:color w:val="000000"/>
        </w:rPr>
        <w:t xml:space="preserve"> – DNA </w:t>
      </w:r>
      <w:r w:rsidR="00AF4B19">
        <w:rPr>
          <w:rFonts w:cstheme="minorHAnsi"/>
          <w:color w:val="000000"/>
        </w:rPr>
        <w:t>replication.</w:t>
      </w:r>
      <w:proofErr w:type="gramEnd"/>
      <w:r w:rsidR="00AF4B19">
        <w:rPr>
          <w:rFonts w:cstheme="minorHAnsi"/>
          <w:color w:val="000000"/>
        </w:rPr>
        <w:t xml:space="preserve"> </w:t>
      </w:r>
      <w:proofErr w:type="spellStart"/>
      <w:r w:rsidR="00AF4B19">
        <w:rPr>
          <w:rFonts w:cstheme="minorHAnsi"/>
          <w:color w:val="000000"/>
        </w:rPr>
        <w:t>Centrosomes</w:t>
      </w:r>
      <w:proofErr w:type="spellEnd"/>
      <w:r w:rsidR="00AF4B19">
        <w:rPr>
          <w:rFonts w:cstheme="minorHAnsi"/>
          <w:color w:val="000000"/>
        </w:rPr>
        <w:t xml:space="preserve"> duplicated and move to opposite poles.</w:t>
      </w:r>
    </w:p>
    <w:p w:rsidR="00AF4B19" w:rsidRDefault="002551EB" w:rsidP="00AF4B19">
      <w:pPr>
        <w:autoSpaceDE w:val="0"/>
        <w:autoSpaceDN w:val="0"/>
        <w:adjustRightInd w:val="0"/>
        <w:spacing w:after="0" w:line="240" w:lineRule="auto"/>
        <w:ind w:left="284" w:hanging="284"/>
        <w:rPr>
          <w:rFonts w:cstheme="minorHAnsi"/>
          <w:color w:val="000000"/>
        </w:rPr>
      </w:pPr>
      <w:r>
        <w:rPr>
          <w:rFonts w:cstheme="minorHAnsi"/>
          <w:color w:val="000000"/>
        </w:rPr>
        <w:tab/>
      </w:r>
      <w:r>
        <w:rPr>
          <w:rFonts w:cstheme="minorHAnsi"/>
          <w:color w:val="000000"/>
        </w:rPr>
        <w:tab/>
      </w:r>
      <w:r w:rsidRPr="00AF4B19">
        <w:rPr>
          <w:rFonts w:cstheme="minorHAnsi"/>
          <w:i/>
          <w:color w:val="000000"/>
        </w:rPr>
        <w:t>G</w:t>
      </w:r>
      <w:r w:rsidRPr="00AF4B19">
        <w:rPr>
          <w:rFonts w:cstheme="minorHAnsi"/>
          <w:i/>
          <w:color w:val="000000"/>
          <w:vertAlign w:val="subscript"/>
        </w:rPr>
        <w:t>2</w:t>
      </w:r>
      <w:r w:rsidRPr="00AF4B19">
        <w:rPr>
          <w:rFonts w:cstheme="minorHAnsi"/>
          <w:i/>
          <w:color w:val="000000"/>
        </w:rPr>
        <w:t xml:space="preserve"> Phase</w:t>
      </w:r>
      <w:r w:rsidR="00AF4B19">
        <w:rPr>
          <w:rFonts w:cstheme="minorHAnsi"/>
          <w:color w:val="000000"/>
        </w:rPr>
        <w:t xml:space="preserve"> – replication of all required machinery, cell grows to twice its size.</w:t>
      </w:r>
    </w:p>
    <w:p w:rsidR="002551EB" w:rsidRDefault="002551EB" w:rsidP="00AF4B19">
      <w:pPr>
        <w:autoSpaceDE w:val="0"/>
        <w:autoSpaceDN w:val="0"/>
        <w:adjustRightInd w:val="0"/>
        <w:spacing w:after="0" w:line="240" w:lineRule="auto"/>
        <w:ind w:left="284"/>
        <w:rPr>
          <w:rFonts w:cstheme="minorHAnsi"/>
          <w:color w:val="000000"/>
        </w:rPr>
      </w:pPr>
      <w:r>
        <w:rPr>
          <w:rFonts w:cstheme="minorHAnsi"/>
          <w:color w:val="000000"/>
          <w:u w:val="single"/>
        </w:rPr>
        <w:t>Mitotic Phase</w:t>
      </w:r>
    </w:p>
    <w:p w:rsidR="00AF4B19" w:rsidRPr="00AF4B19" w:rsidRDefault="00AF4B19" w:rsidP="00AF4B19">
      <w:pPr>
        <w:autoSpaceDE w:val="0"/>
        <w:autoSpaceDN w:val="0"/>
        <w:adjustRightInd w:val="0"/>
        <w:spacing w:after="0" w:line="240" w:lineRule="auto"/>
        <w:ind w:left="284"/>
        <w:rPr>
          <w:rFonts w:cstheme="minorHAnsi"/>
          <w:color w:val="000000"/>
        </w:rPr>
      </w:pPr>
      <w:r>
        <w:rPr>
          <w:rFonts w:cstheme="minorHAnsi"/>
          <w:color w:val="000000"/>
        </w:rPr>
        <w:tab/>
      </w:r>
      <w:r w:rsidRPr="00AF4B19">
        <w:rPr>
          <w:rFonts w:cstheme="minorHAnsi"/>
          <w:i/>
          <w:color w:val="000000"/>
        </w:rPr>
        <w:t>Prophase</w:t>
      </w:r>
      <w:r>
        <w:rPr>
          <w:rFonts w:cstheme="minorHAnsi"/>
          <w:color w:val="000000"/>
        </w:rPr>
        <w:t xml:space="preserve"> – Chromatin condenses into chromosomes, </w:t>
      </w:r>
      <w:r w:rsidR="009F7F08">
        <w:rPr>
          <w:rFonts w:cstheme="minorHAnsi"/>
          <w:color w:val="000000"/>
        </w:rPr>
        <w:t>early mitotic spindle microtubules form.</w:t>
      </w:r>
    </w:p>
    <w:p w:rsidR="00AF4B19" w:rsidRPr="00AF4B19" w:rsidRDefault="00AF4B19" w:rsidP="009F7F08">
      <w:pPr>
        <w:autoSpaceDE w:val="0"/>
        <w:autoSpaceDN w:val="0"/>
        <w:adjustRightInd w:val="0"/>
        <w:spacing w:after="0" w:line="240" w:lineRule="auto"/>
        <w:ind w:left="720"/>
        <w:rPr>
          <w:rFonts w:cstheme="minorHAnsi"/>
          <w:color w:val="000000"/>
        </w:rPr>
      </w:pPr>
      <w:proofErr w:type="spellStart"/>
      <w:r w:rsidRPr="00AF4B19">
        <w:rPr>
          <w:rFonts w:cstheme="minorHAnsi"/>
          <w:i/>
          <w:color w:val="000000"/>
        </w:rPr>
        <w:t>Prometaphase</w:t>
      </w:r>
      <w:proofErr w:type="spellEnd"/>
      <w:r>
        <w:rPr>
          <w:rFonts w:cstheme="minorHAnsi"/>
          <w:color w:val="000000"/>
        </w:rPr>
        <w:t xml:space="preserve"> </w:t>
      </w:r>
      <w:r w:rsidR="009F7F08">
        <w:rPr>
          <w:rFonts w:cstheme="minorHAnsi"/>
          <w:color w:val="000000"/>
        </w:rPr>
        <w:t xml:space="preserve">– Nuclear membrane fragments, microtubules connect to chromosomes at the </w:t>
      </w:r>
      <w:proofErr w:type="spellStart"/>
      <w:r w:rsidR="009F7F08">
        <w:rPr>
          <w:rFonts w:cstheme="minorHAnsi"/>
          <w:color w:val="000000"/>
        </w:rPr>
        <w:t>kinetochore</w:t>
      </w:r>
      <w:proofErr w:type="spellEnd"/>
      <w:r w:rsidR="009F7F08">
        <w:rPr>
          <w:rFonts w:cstheme="minorHAnsi"/>
          <w:color w:val="000000"/>
        </w:rPr>
        <w:t>.</w:t>
      </w:r>
    </w:p>
    <w:p w:rsidR="00AF4B19" w:rsidRPr="00AF4B19" w:rsidRDefault="00AF4B19" w:rsidP="009F7F08">
      <w:pPr>
        <w:autoSpaceDE w:val="0"/>
        <w:autoSpaceDN w:val="0"/>
        <w:adjustRightInd w:val="0"/>
        <w:spacing w:after="0" w:line="240" w:lineRule="auto"/>
        <w:ind w:left="720"/>
        <w:rPr>
          <w:rFonts w:cstheme="minorHAnsi"/>
          <w:color w:val="000000"/>
        </w:rPr>
      </w:pPr>
      <w:proofErr w:type="spellStart"/>
      <w:proofErr w:type="gramStart"/>
      <w:r w:rsidRPr="00AF4B19">
        <w:rPr>
          <w:rFonts w:cstheme="minorHAnsi"/>
          <w:i/>
          <w:color w:val="000000"/>
        </w:rPr>
        <w:t>Meataphase</w:t>
      </w:r>
      <w:proofErr w:type="spellEnd"/>
      <w:r>
        <w:rPr>
          <w:rFonts w:cstheme="minorHAnsi"/>
          <w:color w:val="000000"/>
        </w:rPr>
        <w:t xml:space="preserve"> </w:t>
      </w:r>
      <w:r w:rsidR="009F7F08">
        <w:rPr>
          <w:rFonts w:cstheme="minorHAnsi"/>
          <w:color w:val="000000"/>
        </w:rPr>
        <w:t xml:space="preserve">– longest stage, pulling action of </w:t>
      </w:r>
      <w:proofErr w:type="spellStart"/>
      <w:r w:rsidR="009F7F08">
        <w:rPr>
          <w:rFonts w:cstheme="minorHAnsi"/>
          <w:color w:val="000000"/>
        </w:rPr>
        <w:t>centrosomes</w:t>
      </w:r>
      <w:proofErr w:type="spellEnd"/>
      <w:r w:rsidR="009F7F08">
        <w:rPr>
          <w:rFonts w:cstheme="minorHAnsi"/>
          <w:color w:val="000000"/>
        </w:rPr>
        <w:t xml:space="preserve"> line up chromosomes on the metaphase plate.</w:t>
      </w:r>
      <w:proofErr w:type="gramEnd"/>
    </w:p>
    <w:p w:rsidR="00AF4B19" w:rsidRPr="00AF4B19" w:rsidRDefault="00AF4B19" w:rsidP="00AF4B19">
      <w:pPr>
        <w:autoSpaceDE w:val="0"/>
        <w:autoSpaceDN w:val="0"/>
        <w:adjustRightInd w:val="0"/>
        <w:spacing w:after="0" w:line="240" w:lineRule="auto"/>
        <w:ind w:left="284" w:firstLine="436"/>
        <w:rPr>
          <w:rFonts w:cstheme="minorHAnsi"/>
          <w:color w:val="000000"/>
        </w:rPr>
      </w:pPr>
      <w:r w:rsidRPr="00AF4B19">
        <w:rPr>
          <w:rFonts w:cstheme="minorHAnsi"/>
          <w:i/>
          <w:color w:val="000000"/>
        </w:rPr>
        <w:t>Anaphase</w:t>
      </w:r>
      <w:r>
        <w:rPr>
          <w:rFonts w:cstheme="minorHAnsi"/>
          <w:color w:val="000000"/>
        </w:rPr>
        <w:t xml:space="preserve"> </w:t>
      </w:r>
      <w:r w:rsidR="009F7F08">
        <w:rPr>
          <w:rFonts w:cstheme="minorHAnsi"/>
          <w:color w:val="000000"/>
        </w:rPr>
        <w:t>– shortest stage, sister chromatids part, moving towards opposite ends</w:t>
      </w:r>
    </w:p>
    <w:p w:rsidR="00AF4B19" w:rsidRPr="00AF4B19" w:rsidRDefault="00AF4B19" w:rsidP="00AF4B19">
      <w:pPr>
        <w:autoSpaceDE w:val="0"/>
        <w:autoSpaceDN w:val="0"/>
        <w:adjustRightInd w:val="0"/>
        <w:spacing w:after="0" w:line="240" w:lineRule="auto"/>
        <w:ind w:left="284" w:firstLine="436"/>
        <w:rPr>
          <w:rFonts w:cstheme="minorHAnsi"/>
          <w:color w:val="000000"/>
        </w:rPr>
      </w:pPr>
      <w:r w:rsidRPr="00AF4B19">
        <w:rPr>
          <w:rFonts w:cstheme="minorHAnsi"/>
          <w:i/>
          <w:color w:val="000000"/>
        </w:rPr>
        <w:t>Telophase</w:t>
      </w:r>
      <w:r>
        <w:rPr>
          <w:rFonts w:cstheme="minorHAnsi"/>
          <w:color w:val="000000"/>
        </w:rPr>
        <w:t xml:space="preserve"> </w:t>
      </w:r>
      <w:r w:rsidR="009F7F08">
        <w:rPr>
          <w:rFonts w:cstheme="minorHAnsi"/>
          <w:color w:val="000000"/>
        </w:rPr>
        <w:t>– daughter cell nuclei begin to form</w:t>
      </w:r>
      <w:r w:rsidR="00C914D7">
        <w:rPr>
          <w:rFonts w:cstheme="minorHAnsi"/>
          <w:color w:val="000000"/>
        </w:rPr>
        <w:t xml:space="preserve">, chromosomes de-condense </w:t>
      </w:r>
    </w:p>
    <w:p w:rsidR="00AF4B19" w:rsidRPr="00AF4B19" w:rsidRDefault="00AF4B19" w:rsidP="00F55CF6">
      <w:pPr>
        <w:autoSpaceDE w:val="0"/>
        <w:autoSpaceDN w:val="0"/>
        <w:adjustRightInd w:val="0"/>
        <w:spacing w:after="0" w:line="240" w:lineRule="auto"/>
        <w:ind w:left="284"/>
        <w:rPr>
          <w:rFonts w:cstheme="minorHAnsi"/>
          <w:color w:val="000000"/>
        </w:rPr>
      </w:pPr>
      <w:r w:rsidRPr="00F55CF6">
        <w:rPr>
          <w:rFonts w:cstheme="minorHAnsi"/>
          <w:color w:val="000000"/>
          <w:u w:val="single"/>
        </w:rPr>
        <w:t xml:space="preserve">Cytokinesis </w:t>
      </w:r>
      <w:r w:rsidR="00C914D7">
        <w:rPr>
          <w:rFonts w:cstheme="minorHAnsi"/>
          <w:color w:val="000000"/>
        </w:rPr>
        <w:t xml:space="preserve">– not actually mitosis as the nucleuses </w:t>
      </w:r>
      <w:proofErr w:type="gramStart"/>
      <w:r w:rsidR="00C914D7">
        <w:rPr>
          <w:rFonts w:cstheme="minorHAnsi"/>
          <w:color w:val="000000"/>
        </w:rPr>
        <w:t>have</w:t>
      </w:r>
      <w:proofErr w:type="gramEnd"/>
      <w:r w:rsidR="00C914D7">
        <w:rPr>
          <w:rFonts w:cstheme="minorHAnsi"/>
          <w:color w:val="000000"/>
        </w:rPr>
        <w:t xml:space="preserve"> formed, but is the division of the cytoplasm and organelles. </w:t>
      </w:r>
      <w:r w:rsidR="00F55CF6">
        <w:rPr>
          <w:rFonts w:cstheme="minorHAnsi"/>
          <w:color w:val="000000"/>
        </w:rPr>
        <w:t>In animal cells it occurs by a process known as cleavage, plant cells form a cell plate.</w:t>
      </w:r>
    </w:p>
    <w:p w:rsidR="00C349DF" w:rsidRDefault="001A645A" w:rsidP="00C349DF">
      <w:pPr>
        <w:autoSpaceDE w:val="0"/>
        <w:autoSpaceDN w:val="0"/>
        <w:adjustRightInd w:val="0"/>
        <w:spacing w:after="0" w:line="240" w:lineRule="auto"/>
        <w:ind w:left="284" w:hanging="284"/>
        <w:rPr>
          <w:rFonts w:cstheme="minorHAnsi"/>
          <w:color w:val="000000"/>
        </w:rPr>
      </w:pPr>
      <w:proofErr w:type="gramStart"/>
      <w:r w:rsidRPr="001A645A">
        <w:rPr>
          <w:rFonts w:cstheme="minorHAnsi"/>
          <w:color w:val="000000"/>
          <w:u w:val="single"/>
        </w:rPr>
        <w:t>The Mitotic Spindle</w:t>
      </w:r>
      <w:r>
        <w:rPr>
          <w:rFonts w:cstheme="minorHAnsi"/>
          <w:color w:val="000000"/>
        </w:rPr>
        <w:t xml:space="preserve"> – the array of microtubules that control chromosome movement.</w:t>
      </w:r>
      <w:proofErr w:type="gramEnd"/>
      <w:r>
        <w:rPr>
          <w:rFonts w:cstheme="minorHAnsi"/>
          <w:color w:val="000000"/>
        </w:rPr>
        <w:t xml:space="preserve"> </w:t>
      </w:r>
      <w:proofErr w:type="gramStart"/>
      <w:r>
        <w:rPr>
          <w:rFonts w:cstheme="minorHAnsi"/>
          <w:color w:val="000000"/>
        </w:rPr>
        <w:t xml:space="preserve">If forms in the cytoplasm during prophase, starting at the </w:t>
      </w:r>
      <w:proofErr w:type="spellStart"/>
      <w:r>
        <w:rPr>
          <w:rFonts w:cstheme="minorHAnsi"/>
          <w:color w:val="000000"/>
        </w:rPr>
        <w:t>centrosome</w:t>
      </w:r>
      <w:proofErr w:type="spellEnd"/>
      <w:r>
        <w:rPr>
          <w:rFonts w:cstheme="minorHAnsi"/>
          <w:color w:val="000000"/>
        </w:rPr>
        <w:t xml:space="preserve"> that replicates during </w:t>
      </w:r>
      <w:proofErr w:type="spellStart"/>
      <w:r>
        <w:rPr>
          <w:rFonts w:cstheme="minorHAnsi"/>
          <w:color w:val="000000"/>
        </w:rPr>
        <w:t>interphase</w:t>
      </w:r>
      <w:proofErr w:type="spellEnd"/>
      <w:r>
        <w:rPr>
          <w:rFonts w:cstheme="minorHAnsi"/>
          <w:color w:val="000000"/>
        </w:rPr>
        <w:t>.</w:t>
      </w:r>
      <w:proofErr w:type="gramEnd"/>
      <w:r>
        <w:rPr>
          <w:rFonts w:cstheme="minorHAnsi"/>
          <w:color w:val="000000"/>
        </w:rPr>
        <w:t xml:space="preserve"> During anaphase it shortens by </w:t>
      </w:r>
      <w:proofErr w:type="spellStart"/>
      <w:r>
        <w:rPr>
          <w:rFonts w:cstheme="minorHAnsi"/>
          <w:color w:val="000000"/>
        </w:rPr>
        <w:t>depolymerization</w:t>
      </w:r>
      <w:proofErr w:type="spellEnd"/>
      <w:r>
        <w:rPr>
          <w:rFonts w:cstheme="minorHAnsi"/>
          <w:color w:val="000000"/>
        </w:rPr>
        <w:t>, pulling the sister chromatids apart. T</w:t>
      </w:r>
      <w:r w:rsidR="00F55CF6">
        <w:rPr>
          <w:rFonts w:cstheme="minorHAnsi"/>
          <w:color w:val="000000"/>
        </w:rPr>
        <w:t xml:space="preserve">he </w:t>
      </w:r>
      <w:proofErr w:type="spellStart"/>
      <w:r w:rsidR="00F55CF6">
        <w:rPr>
          <w:rFonts w:cstheme="minorHAnsi"/>
          <w:color w:val="000000"/>
        </w:rPr>
        <w:t>depolymerization</w:t>
      </w:r>
      <w:proofErr w:type="spellEnd"/>
      <w:r w:rsidR="00F55CF6">
        <w:rPr>
          <w:rFonts w:cstheme="minorHAnsi"/>
          <w:color w:val="000000"/>
        </w:rPr>
        <w:t xml:space="preserve"> occurs at the </w:t>
      </w:r>
      <w:proofErr w:type="spellStart"/>
      <w:r w:rsidR="00F55CF6">
        <w:rPr>
          <w:rFonts w:cstheme="minorHAnsi"/>
          <w:color w:val="000000"/>
        </w:rPr>
        <w:t>kinetochore</w:t>
      </w:r>
      <w:proofErr w:type="spellEnd"/>
      <w:r w:rsidR="00F55CF6">
        <w:rPr>
          <w:rFonts w:cstheme="minorHAnsi"/>
          <w:color w:val="000000"/>
        </w:rPr>
        <w:t xml:space="preserve"> end of the microtubule.</w:t>
      </w:r>
    </w:p>
    <w:p w:rsidR="00F55CF6" w:rsidRDefault="00F55CF6" w:rsidP="00C349DF">
      <w:pPr>
        <w:autoSpaceDE w:val="0"/>
        <w:autoSpaceDN w:val="0"/>
        <w:adjustRightInd w:val="0"/>
        <w:spacing w:after="0" w:line="240" w:lineRule="auto"/>
        <w:ind w:left="284" w:hanging="284"/>
        <w:rPr>
          <w:rFonts w:cstheme="minorHAnsi"/>
          <w:color w:val="000000"/>
        </w:rPr>
      </w:pPr>
      <w:r>
        <w:rPr>
          <w:rFonts w:cstheme="minorHAnsi"/>
          <w:color w:val="000000"/>
          <w:u w:val="single"/>
        </w:rPr>
        <w:t>Binary Fission</w:t>
      </w:r>
      <w:r>
        <w:rPr>
          <w:rFonts w:cstheme="minorHAnsi"/>
          <w:color w:val="000000"/>
        </w:rPr>
        <w:t xml:space="preserve"> – occurs in prokaryotic cells, because single celled organisms have circular DNA, replication occurs at the “origin of replication” and the two daughter cells actively move apart.</w:t>
      </w:r>
    </w:p>
    <w:p w:rsidR="00F55CF6" w:rsidRDefault="004A0B33" w:rsidP="00C349DF">
      <w:pPr>
        <w:autoSpaceDE w:val="0"/>
        <w:autoSpaceDN w:val="0"/>
        <w:adjustRightInd w:val="0"/>
        <w:spacing w:after="0" w:line="240" w:lineRule="auto"/>
        <w:ind w:left="284" w:hanging="284"/>
        <w:rPr>
          <w:rFonts w:cstheme="minorHAnsi"/>
          <w:color w:val="000000"/>
        </w:rPr>
      </w:pPr>
      <w:r>
        <w:rPr>
          <w:rFonts w:cstheme="minorHAnsi"/>
          <w:color w:val="000000"/>
          <w:u w:val="single"/>
        </w:rPr>
        <w:t>The Evolution of Mitosis</w:t>
      </w:r>
    </w:p>
    <w:p w:rsidR="004A0B33" w:rsidRDefault="004A0B33" w:rsidP="00C349DF">
      <w:pPr>
        <w:autoSpaceDE w:val="0"/>
        <w:autoSpaceDN w:val="0"/>
        <w:adjustRightInd w:val="0"/>
        <w:spacing w:after="0" w:line="240" w:lineRule="auto"/>
        <w:ind w:left="284" w:hanging="284"/>
        <w:rPr>
          <w:rFonts w:cstheme="minorHAnsi"/>
          <w:color w:val="000000"/>
        </w:rPr>
      </w:pPr>
      <w:proofErr w:type="gramStart"/>
      <w:r>
        <w:rPr>
          <w:rFonts w:cstheme="minorHAnsi"/>
          <w:color w:val="000000"/>
        </w:rPr>
        <w:t xml:space="preserve">Believed to have evolved from binary fission as some </w:t>
      </w:r>
      <w:proofErr w:type="spellStart"/>
      <w:r>
        <w:rPr>
          <w:rFonts w:cstheme="minorHAnsi"/>
          <w:color w:val="000000"/>
        </w:rPr>
        <w:t>protists</w:t>
      </w:r>
      <w:proofErr w:type="spellEnd"/>
      <w:r>
        <w:rPr>
          <w:rFonts w:cstheme="minorHAnsi"/>
          <w:color w:val="000000"/>
        </w:rPr>
        <w:t xml:space="preserve"> exhibit an intermediate cell division.</w:t>
      </w:r>
      <w:proofErr w:type="gramEnd"/>
      <w:r>
        <w:rPr>
          <w:rFonts w:cstheme="minorHAnsi"/>
          <w:color w:val="000000"/>
        </w:rPr>
        <w:t xml:space="preserve"> Ex:</w:t>
      </w:r>
    </w:p>
    <w:p w:rsidR="004A0B33" w:rsidRDefault="004A0B33" w:rsidP="00C349DF">
      <w:pPr>
        <w:autoSpaceDE w:val="0"/>
        <w:autoSpaceDN w:val="0"/>
        <w:adjustRightInd w:val="0"/>
        <w:spacing w:after="0" w:line="240" w:lineRule="auto"/>
        <w:ind w:left="284" w:hanging="284"/>
        <w:rPr>
          <w:rFonts w:cstheme="minorHAnsi"/>
          <w:color w:val="000000"/>
        </w:rPr>
      </w:pPr>
      <w:r>
        <w:rPr>
          <w:rFonts w:cstheme="minorHAnsi"/>
          <w:color w:val="000000"/>
        </w:rPr>
        <w:tab/>
      </w:r>
      <w:proofErr w:type="spellStart"/>
      <w:r>
        <w:rPr>
          <w:rFonts w:cstheme="minorHAnsi"/>
          <w:color w:val="000000"/>
        </w:rPr>
        <w:t>Dinoflagellates</w:t>
      </w:r>
      <w:proofErr w:type="spellEnd"/>
      <w:r>
        <w:rPr>
          <w:rFonts w:cstheme="minorHAnsi"/>
          <w:color w:val="000000"/>
        </w:rPr>
        <w:t xml:space="preserve"> – single celled with 2 flagella, covered with cellulose plates. </w:t>
      </w:r>
      <w:proofErr w:type="gramStart"/>
      <w:r>
        <w:rPr>
          <w:rFonts w:cstheme="minorHAnsi"/>
          <w:color w:val="000000"/>
        </w:rPr>
        <w:t>Are the photosynthetic component</w:t>
      </w:r>
      <w:proofErr w:type="gramEnd"/>
      <w:r>
        <w:rPr>
          <w:rFonts w:cstheme="minorHAnsi"/>
          <w:color w:val="000000"/>
        </w:rPr>
        <w:t xml:space="preserve"> of coral reefs and can be </w:t>
      </w:r>
      <w:r w:rsidR="00E75A40">
        <w:rPr>
          <w:rFonts w:cstheme="minorHAnsi"/>
          <w:color w:val="000000"/>
        </w:rPr>
        <w:t>bioluminescent. When they divide the nuclear envelope remains intact. Microtubules pass through it attaching to the chromosomes.</w:t>
      </w:r>
    </w:p>
    <w:p w:rsidR="004A0B33" w:rsidRDefault="004A0B33" w:rsidP="00C349DF">
      <w:pPr>
        <w:autoSpaceDE w:val="0"/>
        <w:autoSpaceDN w:val="0"/>
        <w:adjustRightInd w:val="0"/>
        <w:spacing w:after="0" w:line="240" w:lineRule="auto"/>
        <w:ind w:left="284" w:hanging="284"/>
        <w:rPr>
          <w:rFonts w:cstheme="minorHAnsi"/>
          <w:color w:val="000000"/>
        </w:rPr>
      </w:pPr>
      <w:r>
        <w:rPr>
          <w:rFonts w:cstheme="minorHAnsi"/>
          <w:color w:val="000000"/>
        </w:rPr>
        <w:tab/>
        <w:t xml:space="preserve">Diatoms </w:t>
      </w:r>
      <w:r w:rsidR="00E75A40">
        <w:rPr>
          <w:rFonts w:cstheme="minorHAnsi"/>
          <w:color w:val="000000"/>
        </w:rPr>
        <w:t>– mostly known as phytoplankton. When they divide the nuclear envelope stays intact and a microtubule spindle forms inside the nucleus.</w:t>
      </w:r>
    </w:p>
    <w:p w:rsidR="00420DC8" w:rsidRPr="00420DC8" w:rsidRDefault="00420DC8" w:rsidP="004555BD">
      <w:pPr>
        <w:autoSpaceDE w:val="0"/>
        <w:autoSpaceDN w:val="0"/>
        <w:adjustRightInd w:val="0"/>
        <w:spacing w:after="0" w:line="240" w:lineRule="auto"/>
        <w:rPr>
          <w:rFonts w:cstheme="minorHAnsi"/>
          <w:b/>
          <w:color w:val="000000"/>
          <w:u w:val="single"/>
        </w:rPr>
      </w:pPr>
      <w:r>
        <w:rPr>
          <w:rFonts w:cstheme="minorHAnsi"/>
          <w:b/>
          <w:color w:val="000000"/>
          <w:u w:val="single"/>
        </w:rPr>
        <w:t>Cell Controls</w:t>
      </w:r>
    </w:p>
    <w:p w:rsidR="00315D0F" w:rsidRDefault="004555BD" w:rsidP="004555BD">
      <w:pPr>
        <w:autoSpaceDE w:val="0"/>
        <w:autoSpaceDN w:val="0"/>
        <w:adjustRightInd w:val="0"/>
        <w:spacing w:after="0" w:line="240" w:lineRule="auto"/>
        <w:rPr>
          <w:rFonts w:cstheme="minorHAnsi"/>
          <w:color w:val="000000"/>
        </w:rPr>
      </w:pPr>
      <w:r w:rsidRPr="00420DC8">
        <w:rPr>
          <w:rFonts w:cstheme="minorHAnsi"/>
          <w:color w:val="000000"/>
          <w:u w:val="single"/>
        </w:rPr>
        <w:t>Frequency of cell division</w:t>
      </w:r>
      <w:r>
        <w:rPr>
          <w:rFonts w:cstheme="minorHAnsi"/>
          <w:color w:val="000000"/>
        </w:rPr>
        <w:t xml:space="preserve"> – cell cycle is driven by chemical signals present in the cytoplasm. This was found by fusing 2 cells at different stages of the cell cycle. The nucleus from the less developed cell immediately entered the same stage as the more developed cell.</w:t>
      </w:r>
    </w:p>
    <w:p w:rsidR="00420DC8" w:rsidRDefault="00420DC8" w:rsidP="004555BD">
      <w:pPr>
        <w:autoSpaceDE w:val="0"/>
        <w:autoSpaceDN w:val="0"/>
        <w:adjustRightInd w:val="0"/>
        <w:spacing w:after="0" w:line="240" w:lineRule="auto"/>
        <w:rPr>
          <w:rFonts w:cstheme="minorHAnsi"/>
          <w:color w:val="000000"/>
        </w:rPr>
      </w:pPr>
      <w:r>
        <w:rPr>
          <w:rFonts w:cstheme="minorHAnsi"/>
          <w:color w:val="000000"/>
          <w:u w:val="single"/>
        </w:rPr>
        <w:t>Checkpoints</w:t>
      </w:r>
      <w:r>
        <w:rPr>
          <w:rFonts w:cstheme="minorHAnsi"/>
          <w:color w:val="000000"/>
        </w:rPr>
        <w:t xml:space="preserve"> – places in the cell cycle that can be stopped by a stimulus. </w:t>
      </w:r>
    </w:p>
    <w:p w:rsidR="00420DC8" w:rsidRPr="00A476A9" w:rsidRDefault="00420DC8" w:rsidP="00A476A9">
      <w:pPr>
        <w:autoSpaceDE w:val="0"/>
        <w:autoSpaceDN w:val="0"/>
        <w:adjustRightInd w:val="0"/>
        <w:spacing w:after="0" w:line="240" w:lineRule="auto"/>
        <w:ind w:left="426"/>
        <w:rPr>
          <w:rFonts w:cstheme="minorHAnsi"/>
          <w:color w:val="000000"/>
        </w:rPr>
      </w:pPr>
      <w:r w:rsidRPr="00420DC8">
        <w:rPr>
          <w:rFonts w:cstheme="minorHAnsi"/>
          <w:color w:val="000000"/>
        </w:rPr>
        <w:t>G</w:t>
      </w:r>
      <w:r>
        <w:rPr>
          <w:rFonts w:cstheme="minorHAnsi"/>
          <w:color w:val="000000"/>
          <w:vertAlign w:val="subscript"/>
        </w:rPr>
        <w:t xml:space="preserve">1 </w:t>
      </w:r>
      <w:r>
        <w:rPr>
          <w:rFonts w:cstheme="minorHAnsi"/>
          <w:color w:val="000000"/>
        </w:rPr>
        <w:t xml:space="preserve">Checkpoint – </w:t>
      </w:r>
      <w:r w:rsidR="00A476A9">
        <w:rPr>
          <w:rFonts w:cstheme="minorHAnsi"/>
          <w:color w:val="000000"/>
        </w:rPr>
        <w:t>“</w:t>
      </w:r>
      <w:r>
        <w:rPr>
          <w:rFonts w:cstheme="minorHAnsi"/>
          <w:color w:val="000000"/>
        </w:rPr>
        <w:t>restriction point</w:t>
      </w:r>
      <w:r w:rsidR="00A476A9">
        <w:rPr>
          <w:rFonts w:cstheme="minorHAnsi"/>
          <w:color w:val="000000"/>
        </w:rPr>
        <w:t>” if the cell passes the G</w:t>
      </w:r>
      <w:r w:rsidR="00A476A9">
        <w:rPr>
          <w:rFonts w:cstheme="minorHAnsi"/>
          <w:color w:val="000000"/>
          <w:vertAlign w:val="subscript"/>
        </w:rPr>
        <w:t>1</w:t>
      </w:r>
      <w:r w:rsidR="00A476A9">
        <w:rPr>
          <w:rFonts w:cstheme="minorHAnsi"/>
          <w:color w:val="000000"/>
        </w:rPr>
        <w:t xml:space="preserve"> checkpoint mitosis will occur, if not the cell enters G</w:t>
      </w:r>
      <w:r w:rsidR="00A476A9">
        <w:rPr>
          <w:rFonts w:cstheme="minorHAnsi"/>
          <w:color w:val="000000"/>
          <w:vertAlign w:val="subscript"/>
        </w:rPr>
        <w:t>0</w:t>
      </w:r>
      <w:r w:rsidR="00A476A9">
        <w:rPr>
          <w:rFonts w:cstheme="minorHAnsi"/>
          <w:color w:val="000000"/>
        </w:rPr>
        <w:t xml:space="preserve"> Phase, a resting phase also known as quiescence. Most adult human cells are in this phase. The cell requires signals such as the epidermal growth factor to proceed with division.</w:t>
      </w:r>
    </w:p>
    <w:p w:rsidR="00420DC8" w:rsidRDefault="00420DC8" w:rsidP="00A476A9">
      <w:pPr>
        <w:autoSpaceDE w:val="0"/>
        <w:autoSpaceDN w:val="0"/>
        <w:adjustRightInd w:val="0"/>
        <w:spacing w:after="0" w:line="240" w:lineRule="auto"/>
        <w:ind w:left="426"/>
        <w:rPr>
          <w:rFonts w:cstheme="minorHAnsi"/>
          <w:color w:val="000000"/>
        </w:rPr>
      </w:pPr>
      <w:r>
        <w:rPr>
          <w:rFonts w:cstheme="minorHAnsi"/>
          <w:color w:val="000000"/>
        </w:rPr>
        <w:t>G</w:t>
      </w:r>
      <w:r>
        <w:rPr>
          <w:rFonts w:cstheme="minorHAnsi"/>
          <w:color w:val="000000"/>
          <w:vertAlign w:val="subscript"/>
        </w:rPr>
        <w:t>2</w:t>
      </w:r>
      <w:r>
        <w:rPr>
          <w:rFonts w:cstheme="minorHAnsi"/>
          <w:color w:val="000000"/>
        </w:rPr>
        <w:t xml:space="preserve"> Checkpoint – </w:t>
      </w:r>
      <w:r w:rsidR="00A476A9">
        <w:rPr>
          <w:rFonts w:cstheme="minorHAnsi"/>
          <w:color w:val="000000"/>
        </w:rPr>
        <w:t>insures cell is big enough and DNA is not damaged</w:t>
      </w:r>
    </w:p>
    <w:p w:rsidR="00420DC8" w:rsidRDefault="00420DC8" w:rsidP="00A476A9">
      <w:pPr>
        <w:autoSpaceDE w:val="0"/>
        <w:autoSpaceDN w:val="0"/>
        <w:adjustRightInd w:val="0"/>
        <w:spacing w:after="0" w:line="240" w:lineRule="auto"/>
        <w:ind w:left="426"/>
        <w:rPr>
          <w:rFonts w:cstheme="minorHAnsi"/>
          <w:color w:val="000000"/>
        </w:rPr>
      </w:pPr>
      <w:r>
        <w:rPr>
          <w:rFonts w:cstheme="minorHAnsi"/>
          <w:color w:val="000000"/>
        </w:rPr>
        <w:t xml:space="preserve">M checkpoint </w:t>
      </w:r>
      <w:r w:rsidR="00A476A9">
        <w:rPr>
          <w:rFonts w:cstheme="minorHAnsi"/>
          <w:color w:val="000000"/>
        </w:rPr>
        <w:t>– insures chromosomes are aligned on the metaphase plate.</w:t>
      </w:r>
      <w:r w:rsidR="00FB6B29">
        <w:rPr>
          <w:rFonts w:cstheme="minorHAnsi"/>
          <w:color w:val="000000"/>
        </w:rPr>
        <w:t>\</w:t>
      </w:r>
    </w:p>
    <w:p w:rsidR="00FB6B29" w:rsidRDefault="00FB6B29" w:rsidP="00A476A9">
      <w:pPr>
        <w:autoSpaceDE w:val="0"/>
        <w:autoSpaceDN w:val="0"/>
        <w:adjustRightInd w:val="0"/>
        <w:spacing w:after="0" w:line="240" w:lineRule="auto"/>
        <w:ind w:left="426"/>
        <w:rPr>
          <w:rFonts w:cstheme="minorHAnsi"/>
          <w:color w:val="000000"/>
          <w:u w:val="single"/>
        </w:rPr>
      </w:pPr>
      <w:r>
        <w:rPr>
          <w:rFonts w:cstheme="minorHAnsi"/>
          <w:color w:val="000000"/>
          <w:u w:val="single"/>
        </w:rPr>
        <w:lastRenderedPageBreak/>
        <w:t>Signal Controls and regulatory proteins</w:t>
      </w:r>
    </w:p>
    <w:p w:rsidR="00FB6B29" w:rsidRDefault="00FB6B29" w:rsidP="00A476A9">
      <w:pPr>
        <w:autoSpaceDE w:val="0"/>
        <w:autoSpaceDN w:val="0"/>
        <w:adjustRightInd w:val="0"/>
        <w:spacing w:after="0" w:line="240" w:lineRule="auto"/>
        <w:ind w:left="426"/>
        <w:rPr>
          <w:rFonts w:cstheme="minorHAnsi"/>
          <w:color w:val="000000"/>
        </w:rPr>
      </w:pPr>
      <w:r>
        <w:rPr>
          <w:rFonts w:cstheme="minorHAnsi"/>
          <w:color w:val="000000"/>
        </w:rPr>
        <w:tab/>
      </w:r>
      <w:proofErr w:type="spellStart"/>
      <w:r>
        <w:rPr>
          <w:rFonts w:cstheme="minorHAnsi"/>
          <w:color w:val="000000"/>
        </w:rPr>
        <w:t>Cyclin</w:t>
      </w:r>
      <w:proofErr w:type="spellEnd"/>
      <w:r>
        <w:rPr>
          <w:rFonts w:cstheme="minorHAnsi"/>
          <w:color w:val="000000"/>
        </w:rPr>
        <w:t xml:space="preserve"> </w:t>
      </w:r>
      <w:proofErr w:type="gramStart"/>
      <w:r>
        <w:rPr>
          <w:rFonts w:cstheme="minorHAnsi"/>
          <w:color w:val="000000"/>
        </w:rPr>
        <w:t>-  concentration</w:t>
      </w:r>
      <w:proofErr w:type="gramEnd"/>
      <w:r>
        <w:rPr>
          <w:rFonts w:cstheme="minorHAnsi"/>
          <w:color w:val="000000"/>
        </w:rPr>
        <w:t xml:space="preserve"> accumulates during </w:t>
      </w:r>
      <w:proofErr w:type="spellStart"/>
      <w:r>
        <w:rPr>
          <w:rFonts w:cstheme="minorHAnsi"/>
          <w:color w:val="000000"/>
        </w:rPr>
        <w:t>interphase</w:t>
      </w:r>
      <w:proofErr w:type="spellEnd"/>
      <w:r>
        <w:rPr>
          <w:rFonts w:cstheme="minorHAnsi"/>
          <w:color w:val="000000"/>
        </w:rPr>
        <w:t xml:space="preserve"> until it binds with:</w:t>
      </w:r>
    </w:p>
    <w:p w:rsidR="00FB6B29" w:rsidRPr="00FB6B29" w:rsidRDefault="00FB6B29" w:rsidP="00BD65D2">
      <w:pPr>
        <w:autoSpaceDE w:val="0"/>
        <w:autoSpaceDN w:val="0"/>
        <w:adjustRightInd w:val="0"/>
        <w:spacing w:after="0" w:line="240" w:lineRule="auto"/>
        <w:ind w:left="709"/>
        <w:rPr>
          <w:rFonts w:cstheme="minorHAnsi"/>
          <w:color w:val="000000"/>
        </w:rPr>
      </w:pPr>
      <w:r>
        <w:rPr>
          <w:rFonts w:cstheme="minorHAnsi"/>
          <w:color w:val="000000"/>
        </w:rPr>
        <w:tab/>
      </w:r>
      <w:proofErr w:type="spellStart"/>
      <w:r>
        <w:rPr>
          <w:rFonts w:cstheme="minorHAnsi"/>
          <w:color w:val="000000"/>
        </w:rPr>
        <w:t>Cyclin</w:t>
      </w:r>
      <w:proofErr w:type="spellEnd"/>
      <w:r>
        <w:rPr>
          <w:rFonts w:cstheme="minorHAnsi"/>
          <w:color w:val="000000"/>
        </w:rPr>
        <w:t xml:space="preserve">-dependent </w:t>
      </w:r>
      <w:proofErr w:type="spellStart"/>
      <w:r>
        <w:rPr>
          <w:rFonts w:cstheme="minorHAnsi"/>
          <w:color w:val="000000"/>
        </w:rPr>
        <w:t>kinases</w:t>
      </w:r>
      <w:proofErr w:type="spellEnd"/>
      <w:r w:rsidR="00BD65D2">
        <w:rPr>
          <w:rFonts w:cstheme="minorHAnsi"/>
          <w:color w:val="000000"/>
        </w:rPr>
        <w:t xml:space="preserve"> (</w:t>
      </w:r>
      <w:proofErr w:type="spellStart"/>
      <w:r w:rsidR="00BD65D2">
        <w:rPr>
          <w:rFonts w:cstheme="minorHAnsi"/>
          <w:color w:val="000000"/>
        </w:rPr>
        <w:t>Cdks</w:t>
      </w:r>
      <w:proofErr w:type="spellEnd"/>
      <w:r w:rsidR="00BD65D2">
        <w:rPr>
          <w:rFonts w:cstheme="minorHAnsi"/>
          <w:color w:val="000000"/>
        </w:rPr>
        <w:t>)</w:t>
      </w:r>
      <w:r>
        <w:rPr>
          <w:rFonts w:cstheme="minorHAnsi"/>
          <w:color w:val="000000"/>
        </w:rPr>
        <w:t xml:space="preserve"> – present at constant concentrations in the cell</w:t>
      </w:r>
    </w:p>
    <w:p w:rsidR="00FB6B29" w:rsidRDefault="00FB6B29" w:rsidP="00BD65D2">
      <w:pPr>
        <w:autoSpaceDE w:val="0"/>
        <w:autoSpaceDN w:val="0"/>
        <w:adjustRightInd w:val="0"/>
        <w:spacing w:after="0" w:line="240" w:lineRule="auto"/>
        <w:ind w:left="709"/>
        <w:rPr>
          <w:rFonts w:cstheme="minorHAnsi"/>
          <w:bCs/>
          <w:color w:val="000000"/>
        </w:rPr>
      </w:pPr>
      <w:r>
        <w:rPr>
          <w:rFonts w:cstheme="minorHAnsi"/>
          <w:color w:val="000000"/>
        </w:rPr>
        <w:tab/>
      </w:r>
      <w:r w:rsidR="00BD65D2" w:rsidRPr="00BD65D2">
        <w:rPr>
          <w:rFonts w:cstheme="minorHAnsi"/>
          <w:color w:val="000000"/>
        </w:rPr>
        <w:t>*</w:t>
      </w:r>
      <w:r w:rsidR="00BD65D2" w:rsidRPr="00BD65D2">
        <w:rPr>
          <w:rFonts w:cstheme="minorHAnsi"/>
          <w:color w:val="000000"/>
        </w:rPr>
        <w:t xml:space="preserve">When </w:t>
      </w:r>
      <w:proofErr w:type="spellStart"/>
      <w:r w:rsidR="00BD65D2" w:rsidRPr="00BD65D2">
        <w:rPr>
          <w:rFonts w:cstheme="minorHAnsi"/>
          <w:bCs/>
          <w:color w:val="000000"/>
        </w:rPr>
        <w:t>Cdk</w:t>
      </w:r>
      <w:proofErr w:type="spellEnd"/>
      <w:r w:rsidR="00BD65D2" w:rsidRPr="00BD65D2">
        <w:rPr>
          <w:rFonts w:cstheme="minorHAnsi"/>
          <w:bCs/>
          <w:color w:val="000000"/>
        </w:rPr>
        <w:t xml:space="preserve"> </w:t>
      </w:r>
      <w:r w:rsidR="00BD65D2" w:rsidRPr="00BD65D2">
        <w:rPr>
          <w:rFonts w:cstheme="minorHAnsi"/>
          <w:color w:val="000000"/>
        </w:rPr>
        <w:t xml:space="preserve">and </w:t>
      </w:r>
      <w:proofErr w:type="spellStart"/>
      <w:r w:rsidR="00BD65D2" w:rsidRPr="00BD65D2">
        <w:rPr>
          <w:rFonts w:cstheme="minorHAnsi"/>
          <w:bCs/>
          <w:color w:val="000000"/>
        </w:rPr>
        <w:t>cyclin</w:t>
      </w:r>
      <w:proofErr w:type="spellEnd"/>
      <w:r w:rsidR="00BD65D2" w:rsidRPr="00BD65D2">
        <w:rPr>
          <w:rFonts w:cstheme="minorHAnsi"/>
          <w:bCs/>
          <w:color w:val="000000"/>
        </w:rPr>
        <w:t xml:space="preserve"> </w:t>
      </w:r>
      <w:r w:rsidR="00BD65D2" w:rsidRPr="00BD65D2">
        <w:rPr>
          <w:rFonts w:cstheme="minorHAnsi"/>
          <w:color w:val="000000"/>
        </w:rPr>
        <w:t>bind together,</w:t>
      </w:r>
      <w:r w:rsidR="00BD65D2">
        <w:rPr>
          <w:rFonts w:cstheme="minorHAnsi"/>
          <w:color w:val="000000"/>
        </w:rPr>
        <w:t xml:space="preserve"> they form </w:t>
      </w:r>
      <w:r w:rsidR="00BD65D2" w:rsidRPr="00BD65D2">
        <w:rPr>
          <w:rFonts w:cstheme="minorHAnsi"/>
          <w:bCs/>
          <w:color w:val="000000"/>
        </w:rPr>
        <w:t xml:space="preserve">MPF </w:t>
      </w:r>
      <w:r w:rsidR="00BD65D2" w:rsidRPr="00BD65D2">
        <w:rPr>
          <w:rFonts w:cstheme="minorHAnsi"/>
          <w:color w:val="000000"/>
        </w:rPr>
        <w:t>(</w:t>
      </w:r>
      <w:r w:rsidR="00BD65D2" w:rsidRPr="00BD65D2">
        <w:rPr>
          <w:rFonts w:cstheme="minorHAnsi"/>
          <w:bCs/>
          <w:color w:val="000000"/>
        </w:rPr>
        <w:t>maturation</w:t>
      </w:r>
      <w:r w:rsidR="00BD65D2">
        <w:rPr>
          <w:rFonts w:cstheme="minorHAnsi"/>
          <w:bCs/>
          <w:color w:val="000000"/>
        </w:rPr>
        <w:t>-</w:t>
      </w:r>
      <w:r w:rsidR="00BD65D2" w:rsidRPr="00BD65D2">
        <w:rPr>
          <w:rFonts w:cstheme="minorHAnsi"/>
          <w:bCs/>
          <w:color w:val="000000"/>
        </w:rPr>
        <w:t>promoting</w:t>
      </w:r>
      <w:r w:rsidR="00BD65D2">
        <w:rPr>
          <w:rFonts w:cstheme="minorHAnsi"/>
          <w:color w:val="000000"/>
        </w:rPr>
        <w:t xml:space="preserve"> </w:t>
      </w:r>
      <w:r w:rsidR="00BD65D2" w:rsidRPr="00BD65D2">
        <w:rPr>
          <w:rFonts w:cstheme="minorHAnsi"/>
          <w:bCs/>
          <w:color w:val="000000"/>
        </w:rPr>
        <w:t>factor</w:t>
      </w:r>
      <w:r w:rsidR="00BD65D2" w:rsidRPr="00BD65D2">
        <w:rPr>
          <w:rFonts w:cstheme="minorHAnsi"/>
          <w:color w:val="000000"/>
        </w:rPr>
        <w:t>)</w:t>
      </w:r>
      <w:r w:rsidR="00BD65D2">
        <w:rPr>
          <w:rFonts w:cstheme="minorHAnsi"/>
          <w:color w:val="000000"/>
        </w:rPr>
        <w:t>, a</w:t>
      </w:r>
      <w:r w:rsidR="00BD65D2" w:rsidRPr="00BD65D2">
        <w:rPr>
          <w:rFonts w:cstheme="minorHAnsi"/>
          <w:bCs/>
          <w:color w:val="000000"/>
        </w:rPr>
        <w:t xml:space="preserve"> complex </w:t>
      </w:r>
      <w:r w:rsidR="00BD65D2" w:rsidRPr="00BD65D2">
        <w:rPr>
          <w:rFonts w:cstheme="minorHAnsi"/>
          <w:color w:val="000000"/>
        </w:rPr>
        <w:t>that triggers a</w:t>
      </w:r>
      <w:r w:rsidR="00BD65D2">
        <w:rPr>
          <w:rFonts w:cstheme="minorHAnsi"/>
          <w:color w:val="000000"/>
        </w:rPr>
        <w:t xml:space="preserve"> </w:t>
      </w:r>
      <w:r w:rsidR="00BD65D2" w:rsidRPr="00BD65D2">
        <w:rPr>
          <w:rFonts w:cstheme="minorHAnsi"/>
          <w:color w:val="000000"/>
        </w:rPr>
        <w:t xml:space="preserve">cell’s passage past the </w:t>
      </w:r>
      <w:r w:rsidR="00BD65D2" w:rsidRPr="00BD65D2">
        <w:rPr>
          <w:rFonts w:cstheme="minorHAnsi"/>
          <w:bCs/>
          <w:color w:val="000000"/>
        </w:rPr>
        <w:t xml:space="preserve">G2 checkpoint </w:t>
      </w:r>
      <w:r w:rsidR="00BD65D2" w:rsidRPr="00BD65D2">
        <w:rPr>
          <w:rFonts w:cstheme="minorHAnsi"/>
          <w:color w:val="000000"/>
        </w:rPr>
        <w:t>into</w:t>
      </w:r>
      <w:r w:rsidR="00BD65D2">
        <w:rPr>
          <w:rFonts w:cstheme="minorHAnsi"/>
          <w:color w:val="000000"/>
        </w:rPr>
        <w:t xml:space="preserve"> </w:t>
      </w:r>
      <w:r w:rsidR="00BD65D2" w:rsidRPr="00BD65D2">
        <w:rPr>
          <w:rFonts w:cstheme="minorHAnsi"/>
          <w:color w:val="000000"/>
        </w:rPr>
        <w:t xml:space="preserve">the </w:t>
      </w:r>
      <w:r w:rsidR="00BD65D2" w:rsidRPr="00BD65D2">
        <w:rPr>
          <w:rFonts w:cstheme="minorHAnsi"/>
          <w:bCs/>
          <w:color w:val="000000"/>
        </w:rPr>
        <w:t>M phase</w:t>
      </w:r>
      <w:r w:rsidR="00BD65D2">
        <w:rPr>
          <w:rFonts w:cstheme="minorHAnsi"/>
          <w:bCs/>
          <w:color w:val="000000"/>
        </w:rPr>
        <w:t xml:space="preserve">, till the </w:t>
      </w:r>
      <w:proofErr w:type="spellStart"/>
      <w:r w:rsidR="00BD65D2">
        <w:rPr>
          <w:rFonts w:cstheme="minorHAnsi"/>
          <w:bCs/>
          <w:color w:val="000000"/>
        </w:rPr>
        <w:t>cyclin</w:t>
      </w:r>
      <w:proofErr w:type="spellEnd"/>
      <w:r w:rsidR="00BD65D2">
        <w:rPr>
          <w:rFonts w:cstheme="minorHAnsi"/>
          <w:bCs/>
          <w:color w:val="000000"/>
        </w:rPr>
        <w:t xml:space="preserve"> is degraded.</w:t>
      </w:r>
    </w:p>
    <w:p w:rsidR="00BD65D2" w:rsidRDefault="00BD65D2" w:rsidP="00BD65D2">
      <w:pPr>
        <w:autoSpaceDE w:val="0"/>
        <w:autoSpaceDN w:val="0"/>
        <w:adjustRightInd w:val="0"/>
        <w:spacing w:after="0" w:line="240" w:lineRule="auto"/>
        <w:rPr>
          <w:rFonts w:cstheme="minorHAnsi"/>
          <w:bCs/>
          <w:color w:val="000000"/>
        </w:rPr>
      </w:pPr>
      <w:r>
        <w:rPr>
          <w:rFonts w:cstheme="minorHAnsi"/>
          <w:bCs/>
          <w:color w:val="000000"/>
        </w:rPr>
        <w:t>Other signals – density dependent inhibition: crowed cells stop dividing.</w:t>
      </w:r>
    </w:p>
    <w:p w:rsidR="00BD65D2" w:rsidRDefault="00BD65D2" w:rsidP="00BD65D2">
      <w:pPr>
        <w:autoSpaceDE w:val="0"/>
        <w:autoSpaceDN w:val="0"/>
        <w:adjustRightInd w:val="0"/>
        <w:spacing w:after="0" w:line="240" w:lineRule="auto"/>
        <w:rPr>
          <w:rFonts w:cstheme="minorHAnsi"/>
          <w:bCs/>
          <w:color w:val="000000"/>
        </w:rPr>
      </w:pPr>
      <w:r>
        <w:rPr>
          <w:rFonts w:cstheme="minorHAnsi"/>
          <w:bCs/>
          <w:color w:val="000000"/>
        </w:rPr>
        <w:tab/>
      </w:r>
      <w:r>
        <w:rPr>
          <w:rFonts w:cstheme="minorHAnsi"/>
          <w:bCs/>
          <w:color w:val="000000"/>
        </w:rPr>
        <w:tab/>
        <w:t>Anchorage dependence: cells must be attached to a surface to divide</w:t>
      </w:r>
    </w:p>
    <w:p w:rsidR="00BD65D2" w:rsidRDefault="00BD65D2" w:rsidP="00BD65D2">
      <w:pPr>
        <w:autoSpaceDE w:val="0"/>
        <w:autoSpaceDN w:val="0"/>
        <w:adjustRightInd w:val="0"/>
        <w:spacing w:after="0" w:line="240" w:lineRule="auto"/>
        <w:rPr>
          <w:rFonts w:cstheme="minorHAnsi"/>
          <w:bCs/>
          <w:color w:val="000000"/>
          <w:u w:val="single"/>
        </w:rPr>
      </w:pPr>
      <w:r>
        <w:rPr>
          <w:rFonts w:cstheme="minorHAnsi"/>
          <w:bCs/>
          <w:color w:val="000000"/>
          <w:u w:val="single"/>
        </w:rPr>
        <w:t>Loss of Cell Control: Cancer</w:t>
      </w:r>
    </w:p>
    <w:p w:rsidR="00BD65D2" w:rsidRDefault="00FB10F8" w:rsidP="00BD65D2">
      <w:pPr>
        <w:autoSpaceDE w:val="0"/>
        <w:autoSpaceDN w:val="0"/>
        <w:adjustRightInd w:val="0"/>
        <w:spacing w:after="0" w:line="240" w:lineRule="auto"/>
        <w:rPr>
          <w:rFonts w:cstheme="minorHAnsi"/>
          <w:bCs/>
          <w:color w:val="000000"/>
        </w:rPr>
      </w:pPr>
      <w:r>
        <w:rPr>
          <w:rFonts w:cstheme="minorHAnsi"/>
          <w:bCs/>
          <w:color w:val="000000"/>
        </w:rPr>
        <w:t xml:space="preserve">Cancer cells do not respond to the body’s control mechanisms. They can make their own growth factor or convey a growth factor’s signal. When cells lose control normally the will undergo </w:t>
      </w:r>
      <w:proofErr w:type="spellStart"/>
      <w:r w:rsidRPr="00FB10F8">
        <w:rPr>
          <w:rFonts w:cstheme="minorHAnsi"/>
          <w:bCs/>
          <w:color w:val="000000"/>
          <w:u w:val="single"/>
        </w:rPr>
        <w:t>apotosis</w:t>
      </w:r>
      <w:proofErr w:type="spellEnd"/>
      <w:r>
        <w:rPr>
          <w:rFonts w:cstheme="minorHAnsi"/>
          <w:bCs/>
          <w:color w:val="000000"/>
          <w:u w:val="single"/>
        </w:rPr>
        <w:t>,</w:t>
      </w:r>
      <w:r>
        <w:rPr>
          <w:rFonts w:cstheme="minorHAnsi"/>
          <w:bCs/>
          <w:color w:val="000000"/>
        </w:rPr>
        <w:t xml:space="preserve"> also known as “programmed cell death.” If this does not happen it becomes cancer.</w:t>
      </w:r>
    </w:p>
    <w:p w:rsidR="00FB10F8" w:rsidRDefault="00FB10F8" w:rsidP="00FB10F8">
      <w:pPr>
        <w:autoSpaceDE w:val="0"/>
        <w:autoSpaceDN w:val="0"/>
        <w:adjustRightInd w:val="0"/>
        <w:spacing w:after="0" w:line="240" w:lineRule="auto"/>
        <w:ind w:left="284" w:hanging="284"/>
        <w:rPr>
          <w:rFonts w:cstheme="minorHAnsi"/>
          <w:bCs/>
          <w:color w:val="000000"/>
        </w:rPr>
      </w:pPr>
      <w:r>
        <w:rPr>
          <w:rFonts w:cstheme="minorHAnsi"/>
          <w:bCs/>
          <w:color w:val="000000"/>
        </w:rPr>
        <w:tab/>
        <w:t xml:space="preserve">Benign tumour – remains at the </w:t>
      </w:r>
      <w:proofErr w:type="spellStart"/>
      <w:r>
        <w:rPr>
          <w:rFonts w:cstheme="minorHAnsi"/>
          <w:bCs/>
          <w:color w:val="000000"/>
        </w:rPr>
        <w:t>orginial</w:t>
      </w:r>
      <w:proofErr w:type="spellEnd"/>
      <w:r>
        <w:rPr>
          <w:rFonts w:cstheme="minorHAnsi"/>
          <w:bCs/>
          <w:color w:val="000000"/>
        </w:rPr>
        <w:t xml:space="preserve"> site of transformation</w:t>
      </w:r>
    </w:p>
    <w:p w:rsidR="00FB10F8" w:rsidRDefault="00FB10F8" w:rsidP="00FB10F8">
      <w:pPr>
        <w:autoSpaceDE w:val="0"/>
        <w:autoSpaceDN w:val="0"/>
        <w:adjustRightInd w:val="0"/>
        <w:spacing w:after="0" w:line="240" w:lineRule="auto"/>
        <w:ind w:left="284" w:hanging="284"/>
        <w:rPr>
          <w:rFonts w:cstheme="minorHAnsi"/>
          <w:bCs/>
          <w:color w:val="000000"/>
        </w:rPr>
      </w:pPr>
      <w:r>
        <w:rPr>
          <w:rFonts w:cstheme="minorHAnsi"/>
          <w:bCs/>
          <w:color w:val="000000"/>
        </w:rPr>
        <w:tab/>
        <w:t>Malignant tumour – invades surrounding tissues or move around body forming secondary tumours.</w:t>
      </w:r>
    </w:p>
    <w:p w:rsidR="003810F2" w:rsidRDefault="00FB10F8" w:rsidP="003810F2">
      <w:pPr>
        <w:autoSpaceDE w:val="0"/>
        <w:autoSpaceDN w:val="0"/>
        <w:adjustRightInd w:val="0"/>
        <w:spacing w:after="0" w:line="240" w:lineRule="auto"/>
        <w:rPr>
          <w:rFonts w:ascii="Verdana" w:hAnsi="Verdana" w:cs="Verdana"/>
          <w:b/>
          <w:bCs/>
          <w:sz w:val="54"/>
          <w:szCs w:val="54"/>
        </w:rPr>
      </w:pPr>
      <w:r>
        <w:rPr>
          <w:rFonts w:cstheme="minorHAnsi"/>
          <w:bCs/>
          <w:color w:val="000000"/>
        </w:rPr>
        <w:t xml:space="preserve">Chemotherapy </w:t>
      </w:r>
      <w:r w:rsidR="00BA3360">
        <w:rPr>
          <w:rFonts w:cstheme="minorHAnsi"/>
          <w:bCs/>
          <w:color w:val="000000"/>
        </w:rPr>
        <w:t xml:space="preserve">– common drug is an </w:t>
      </w:r>
      <w:proofErr w:type="spellStart"/>
      <w:r w:rsidR="00BA3360">
        <w:rPr>
          <w:rFonts w:cstheme="minorHAnsi"/>
          <w:bCs/>
          <w:color w:val="000000"/>
        </w:rPr>
        <w:t>anthracycline</w:t>
      </w:r>
      <w:proofErr w:type="spellEnd"/>
      <w:r w:rsidR="00BA3360">
        <w:rPr>
          <w:rFonts w:cstheme="minorHAnsi"/>
          <w:bCs/>
          <w:color w:val="000000"/>
        </w:rPr>
        <w:t xml:space="preserve"> called </w:t>
      </w:r>
      <w:proofErr w:type="spellStart"/>
      <w:proofErr w:type="gramStart"/>
      <w:r w:rsidR="00BA3360">
        <w:rPr>
          <w:rFonts w:cstheme="minorHAnsi"/>
          <w:bCs/>
          <w:color w:val="000000"/>
        </w:rPr>
        <w:t>doxourubicin</w:t>
      </w:r>
      <w:proofErr w:type="spellEnd"/>
      <w:r w:rsidR="00BA3360">
        <w:rPr>
          <w:rFonts w:cstheme="minorHAnsi"/>
          <w:bCs/>
          <w:color w:val="000000"/>
        </w:rPr>
        <w:t>, that</w:t>
      </w:r>
      <w:proofErr w:type="gramEnd"/>
      <w:r w:rsidR="00BA3360">
        <w:rPr>
          <w:rFonts w:cstheme="minorHAnsi"/>
          <w:bCs/>
          <w:color w:val="000000"/>
        </w:rPr>
        <w:t xml:space="preserve"> was isolated from bacteria. It breaks DNA strands. Another is </w:t>
      </w:r>
      <w:proofErr w:type="spellStart"/>
      <w:r w:rsidR="00BA3360">
        <w:rPr>
          <w:rFonts w:cstheme="minorHAnsi"/>
          <w:bCs/>
          <w:color w:val="000000"/>
        </w:rPr>
        <w:t>Paclitaxel</w:t>
      </w:r>
      <w:proofErr w:type="spellEnd"/>
      <w:r w:rsidR="00BA3360">
        <w:rPr>
          <w:rFonts w:cstheme="minorHAnsi"/>
          <w:bCs/>
          <w:color w:val="000000"/>
        </w:rPr>
        <w:t xml:space="preserve"> or </w:t>
      </w:r>
      <w:proofErr w:type="spellStart"/>
      <w:r w:rsidR="00BA3360">
        <w:rPr>
          <w:rFonts w:cstheme="minorHAnsi"/>
          <w:bCs/>
          <w:color w:val="000000"/>
        </w:rPr>
        <w:t>Taxol</w:t>
      </w:r>
      <w:proofErr w:type="spellEnd"/>
      <w:r w:rsidR="00BA3360">
        <w:rPr>
          <w:rFonts w:cstheme="minorHAnsi"/>
          <w:bCs/>
          <w:color w:val="000000"/>
        </w:rPr>
        <w:t xml:space="preserve"> which is a mitotic inhibitor that stabilizes microtubules preventing cell division to proceed past metaphase</w:t>
      </w:r>
      <w:r w:rsidR="00EB0E9A">
        <w:rPr>
          <w:rFonts w:cstheme="minorHAnsi"/>
          <w:bCs/>
          <w:color w:val="000000"/>
        </w:rPr>
        <w:t>.</w:t>
      </w:r>
      <w:r w:rsidR="003810F2" w:rsidRPr="003810F2">
        <w:rPr>
          <w:rFonts w:ascii="Verdana" w:hAnsi="Verdana" w:cs="Verdana"/>
          <w:b/>
          <w:bCs/>
          <w:sz w:val="54"/>
          <w:szCs w:val="54"/>
        </w:rPr>
        <w:t xml:space="preserve"> </w:t>
      </w:r>
    </w:p>
    <w:p w:rsidR="00FB10F8" w:rsidRDefault="003810F2" w:rsidP="003810F2">
      <w:pPr>
        <w:autoSpaceDE w:val="0"/>
        <w:autoSpaceDN w:val="0"/>
        <w:adjustRightInd w:val="0"/>
        <w:spacing w:after="0" w:line="240" w:lineRule="auto"/>
        <w:rPr>
          <w:rFonts w:cstheme="minorHAnsi"/>
          <w:bCs/>
        </w:rPr>
      </w:pPr>
      <w:r w:rsidRPr="003810F2">
        <w:rPr>
          <w:rFonts w:cstheme="minorHAnsi"/>
          <w:b/>
          <w:bCs/>
          <w:u w:val="single"/>
        </w:rPr>
        <w:t>Genetics</w:t>
      </w:r>
      <w:r w:rsidRPr="003810F2">
        <w:rPr>
          <w:rFonts w:cstheme="minorHAnsi"/>
        </w:rPr>
        <w:t>: the scientific study of</w:t>
      </w:r>
      <w:r>
        <w:rPr>
          <w:rFonts w:cstheme="minorHAnsi"/>
        </w:rPr>
        <w:t xml:space="preserve"> </w:t>
      </w:r>
      <w:r w:rsidRPr="003810F2">
        <w:rPr>
          <w:rFonts w:cstheme="minorHAnsi"/>
          <w:bCs/>
        </w:rPr>
        <w:t xml:space="preserve">heredity </w:t>
      </w:r>
      <w:r w:rsidRPr="003810F2">
        <w:rPr>
          <w:rFonts w:cstheme="minorHAnsi"/>
        </w:rPr>
        <w:t xml:space="preserve">and </w:t>
      </w:r>
      <w:r w:rsidRPr="003810F2">
        <w:rPr>
          <w:rFonts w:cstheme="minorHAnsi"/>
          <w:bCs/>
        </w:rPr>
        <w:t>variation</w:t>
      </w:r>
      <w:r>
        <w:rPr>
          <w:rFonts w:cstheme="minorHAnsi"/>
          <w:bCs/>
        </w:rPr>
        <w:t>.</w:t>
      </w:r>
    </w:p>
    <w:p w:rsidR="003810F2" w:rsidRDefault="003810F2" w:rsidP="003810F2">
      <w:pPr>
        <w:autoSpaceDE w:val="0"/>
        <w:autoSpaceDN w:val="0"/>
        <w:adjustRightInd w:val="0"/>
        <w:spacing w:after="0" w:line="240" w:lineRule="auto"/>
        <w:rPr>
          <w:rFonts w:cstheme="minorHAnsi"/>
          <w:bCs/>
        </w:rPr>
      </w:pPr>
      <w:proofErr w:type="spellStart"/>
      <w:r>
        <w:rPr>
          <w:rFonts w:cstheme="minorHAnsi"/>
          <w:bCs/>
          <w:u w:val="single"/>
        </w:rPr>
        <w:t>Autosomes</w:t>
      </w:r>
      <w:proofErr w:type="spellEnd"/>
      <w:r>
        <w:rPr>
          <w:rFonts w:cstheme="minorHAnsi"/>
          <w:bCs/>
        </w:rPr>
        <w:t xml:space="preserve"> – are the 22 pairs of chromosomes that do not determine gender (not X or Y)</w:t>
      </w:r>
    </w:p>
    <w:p w:rsidR="003810F2" w:rsidRDefault="003810F2" w:rsidP="003810F2">
      <w:pPr>
        <w:autoSpaceDE w:val="0"/>
        <w:autoSpaceDN w:val="0"/>
        <w:adjustRightInd w:val="0"/>
        <w:spacing w:after="0" w:line="240" w:lineRule="auto"/>
        <w:rPr>
          <w:rFonts w:cstheme="minorHAnsi"/>
        </w:rPr>
      </w:pPr>
      <w:proofErr w:type="spellStart"/>
      <w:r>
        <w:rPr>
          <w:rFonts w:cstheme="minorHAnsi"/>
          <w:u w:val="single"/>
        </w:rPr>
        <w:t>Karyotype</w:t>
      </w:r>
      <w:proofErr w:type="spellEnd"/>
      <w:r>
        <w:rPr>
          <w:rFonts w:cstheme="minorHAnsi"/>
        </w:rPr>
        <w:t xml:space="preserve"> – analysis (picture) of someone’s chromosomes</w:t>
      </w:r>
      <w:r w:rsidR="00D30F22">
        <w:rPr>
          <w:rFonts w:cstheme="minorHAnsi"/>
        </w:rPr>
        <w:t>. Made by stopping the cell cycle in Metaphase and staining the chromosomes. Homologous chromosomes are paired up (one from mother one from father)</w:t>
      </w:r>
    </w:p>
    <w:p w:rsidR="00D30F22" w:rsidRDefault="00D30F22" w:rsidP="003810F2">
      <w:pPr>
        <w:autoSpaceDE w:val="0"/>
        <w:autoSpaceDN w:val="0"/>
        <w:adjustRightInd w:val="0"/>
        <w:spacing w:after="0" w:line="240" w:lineRule="auto"/>
        <w:rPr>
          <w:rFonts w:cstheme="minorHAnsi"/>
        </w:rPr>
      </w:pPr>
      <w:proofErr w:type="spellStart"/>
      <w:r>
        <w:rPr>
          <w:rFonts w:cstheme="minorHAnsi"/>
          <w:u w:val="single"/>
        </w:rPr>
        <w:t>Ploidy</w:t>
      </w:r>
      <w:proofErr w:type="spellEnd"/>
      <w:r>
        <w:rPr>
          <w:rFonts w:cstheme="minorHAnsi"/>
        </w:rPr>
        <w:t xml:space="preserve"> – refers to the number of copies of each chromosome in a cell. Humans are diploid</w:t>
      </w:r>
    </w:p>
    <w:p w:rsidR="00360823" w:rsidRDefault="00360823" w:rsidP="003810F2">
      <w:pPr>
        <w:autoSpaceDE w:val="0"/>
        <w:autoSpaceDN w:val="0"/>
        <w:adjustRightInd w:val="0"/>
        <w:spacing w:after="0" w:line="240" w:lineRule="auto"/>
        <w:rPr>
          <w:rFonts w:cstheme="minorHAnsi"/>
        </w:rPr>
      </w:pPr>
      <w:r w:rsidRPr="00360823">
        <w:rPr>
          <w:rFonts w:cstheme="minorHAnsi"/>
          <w:b/>
          <w:u w:val="single"/>
        </w:rPr>
        <w:t>Meiosis</w:t>
      </w:r>
      <w:r>
        <w:rPr>
          <w:rFonts w:cstheme="minorHAnsi"/>
        </w:rPr>
        <w:t xml:space="preserve"> – Diploid</w:t>
      </w:r>
      <w:r w:rsidRPr="00360823">
        <w:rPr>
          <w:rFonts w:cstheme="minorHAnsi"/>
        </w:rPr>
        <w:sym w:font="Wingdings" w:char="F0E0"/>
      </w:r>
      <w:r>
        <w:rPr>
          <w:rFonts w:cstheme="minorHAnsi"/>
        </w:rPr>
        <w:t xml:space="preserve"> 4Haploid cells</w:t>
      </w:r>
    </w:p>
    <w:p w:rsidR="00672E11" w:rsidRDefault="00672E11" w:rsidP="00B24A27">
      <w:pPr>
        <w:autoSpaceDE w:val="0"/>
        <w:autoSpaceDN w:val="0"/>
        <w:adjustRightInd w:val="0"/>
        <w:spacing w:after="0" w:line="240" w:lineRule="auto"/>
        <w:ind w:left="284" w:hanging="284"/>
        <w:rPr>
          <w:rFonts w:cstheme="minorHAnsi"/>
        </w:rPr>
      </w:pPr>
      <w:r>
        <w:rPr>
          <w:rFonts w:cstheme="minorHAnsi"/>
        </w:rPr>
        <w:tab/>
      </w:r>
      <w:proofErr w:type="spellStart"/>
      <w:r>
        <w:rPr>
          <w:rFonts w:cstheme="minorHAnsi"/>
        </w:rPr>
        <w:t>Interphase</w:t>
      </w:r>
      <w:proofErr w:type="spellEnd"/>
      <w:r>
        <w:rPr>
          <w:rFonts w:cstheme="minorHAnsi"/>
        </w:rPr>
        <w:t xml:space="preserve"> </w:t>
      </w:r>
      <w:r w:rsidR="00B24A27">
        <w:rPr>
          <w:rFonts w:cstheme="minorHAnsi"/>
        </w:rPr>
        <w:t>–</w:t>
      </w:r>
      <w:r>
        <w:rPr>
          <w:rFonts w:cstheme="minorHAnsi"/>
        </w:rPr>
        <w:t xml:space="preserve"> </w:t>
      </w:r>
      <w:r w:rsidR="00B24A27">
        <w:rPr>
          <w:rFonts w:cstheme="minorHAnsi"/>
        </w:rPr>
        <w:t>chromosomes duplicate</w:t>
      </w:r>
    </w:p>
    <w:p w:rsidR="00360823" w:rsidRDefault="00360823" w:rsidP="00B24A27">
      <w:pPr>
        <w:autoSpaceDE w:val="0"/>
        <w:autoSpaceDN w:val="0"/>
        <w:adjustRightInd w:val="0"/>
        <w:spacing w:after="0" w:line="240" w:lineRule="auto"/>
        <w:ind w:left="284" w:hanging="284"/>
        <w:rPr>
          <w:rFonts w:cstheme="minorHAnsi"/>
        </w:rPr>
      </w:pPr>
      <w:r>
        <w:rPr>
          <w:rFonts w:cstheme="minorHAnsi"/>
        </w:rPr>
        <w:tab/>
        <w:t>Meiosis I</w:t>
      </w:r>
      <w:r w:rsidR="00672E11">
        <w:rPr>
          <w:rFonts w:cstheme="minorHAnsi"/>
        </w:rPr>
        <w:t xml:space="preserve"> </w:t>
      </w:r>
      <w:r w:rsidR="00B24A27">
        <w:rPr>
          <w:rFonts w:cstheme="minorHAnsi"/>
        </w:rPr>
        <w:t>–</w:t>
      </w:r>
      <w:r w:rsidR="00672E11">
        <w:rPr>
          <w:rFonts w:cstheme="minorHAnsi"/>
        </w:rPr>
        <w:t xml:space="preserve"> </w:t>
      </w:r>
      <w:r w:rsidR="00080A9D">
        <w:rPr>
          <w:rFonts w:cstheme="minorHAnsi"/>
        </w:rPr>
        <w:t>Separates homologous chromosomes</w:t>
      </w:r>
    </w:p>
    <w:p w:rsidR="00B24A27" w:rsidRDefault="00B24A27" w:rsidP="00BC6A67">
      <w:pPr>
        <w:autoSpaceDE w:val="0"/>
        <w:autoSpaceDN w:val="0"/>
        <w:adjustRightInd w:val="0"/>
        <w:spacing w:after="0" w:line="240" w:lineRule="auto"/>
        <w:ind w:left="720"/>
        <w:rPr>
          <w:rFonts w:cstheme="minorHAnsi"/>
        </w:rPr>
      </w:pPr>
      <w:r>
        <w:rPr>
          <w:rFonts w:cstheme="minorHAnsi"/>
        </w:rPr>
        <w:t>Prophase I</w:t>
      </w:r>
      <w:r w:rsidR="007E0359">
        <w:rPr>
          <w:rFonts w:cstheme="minorHAnsi"/>
        </w:rPr>
        <w:t xml:space="preserve"> – homologs pair up, called </w:t>
      </w:r>
      <w:proofErr w:type="spellStart"/>
      <w:r w:rsidR="007E0359">
        <w:rPr>
          <w:rFonts w:cstheme="minorHAnsi"/>
        </w:rPr>
        <w:t>synapsis</w:t>
      </w:r>
      <w:proofErr w:type="spellEnd"/>
      <w:r w:rsidR="00BC6A67">
        <w:rPr>
          <w:rFonts w:cstheme="minorHAnsi"/>
        </w:rPr>
        <w:t>, forming a tetrad</w:t>
      </w:r>
      <w:r w:rsidR="007E0359">
        <w:rPr>
          <w:rFonts w:cstheme="minorHAnsi"/>
        </w:rPr>
        <w:t>. Crossing over</w:t>
      </w:r>
      <w:r w:rsidR="00BC6A67">
        <w:rPr>
          <w:rFonts w:cstheme="minorHAnsi"/>
        </w:rPr>
        <w:t xml:space="preserve"> of alleles</w:t>
      </w:r>
      <w:r w:rsidR="007E0359">
        <w:rPr>
          <w:rFonts w:cstheme="minorHAnsi"/>
        </w:rPr>
        <w:t xml:space="preserve"> occurs</w:t>
      </w:r>
      <w:r w:rsidR="00BC6A67">
        <w:rPr>
          <w:rFonts w:cstheme="minorHAnsi"/>
        </w:rPr>
        <w:t xml:space="preserve"> at X shaped </w:t>
      </w:r>
      <w:proofErr w:type="spellStart"/>
      <w:r w:rsidR="00BC6A67">
        <w:rPr>
          <w:rFonts w:cstheme="minorHAnsi"/>
        </w:rPr>
        <w:t>Chiasmata</w:t>
      </w:r>
      <w:proofErr w:type="spellEnd"/>
      <w:r w:rsidR="007E0359">
        <w:rPr>
          <w:rFonts w:cstheme="minorHAnsi"/>
        </w:rPr>
        <w:t>.</w:t>
      </w:r>
    </w:p>
    <w:p w:rsidR="00B24A27" w:rsidRDefault="00B24A27" w:rsidP="00B24A27">
      <w:pPr>
        <w:autoSpaceDE w:val="0"/>
        <w:autoSpaceDN w:val="0"/>
        <w:adjustRightInd w:val="0"/>
        <w:spacing w:after="0" w:line="240" w:lineRule="auto"/>
        <w:ind w:left="284" w:firstLine="436"/>
        <w:rPr>
          <w:rFonts w:cstheme="minorHAnsi"/>
        </w:rPr>
      </w:pPr>
      <w:r>
        <w:rPr>
          <w:rFonts w:cstheme="minorHAnsi"/>
        </w:rPr>
        <w:t>Metaphase I</w:t>
      </w:r>
      <w:r w:rsidR="007E0359">
        <w:rPr>
          <w:rFonts w:cstheme="minorHAnsi"/>
        </w:rPr>
        <w:t xml:space="preserve"> – </w:t>
      </w:r>
      <w:r w:rsidR="00BC6A67">
        <w:rPr>
          <w:rFonts w:cstheme="minorHAnsi"/>
        </w:rPr>
        <w:t>tetrads</w:t>
      </w:r>
      <w:r w:rsidR="007E0359">
        <w:rPr>
          <w:rFonts w:cstheme="minorHAnsi"/>
        </w:rPr>
        <w:t xml:space="preserve"> arrange on the metaphase plate</w:t>
      </w:r>
      <w:r w:rsidR="00DE518A">
        <w:rPr>
          <w:rFonts w:cstheme="minorHAnsi"/>
        </w:rPr>
        <w:t>.</w:t>
      </w:r>
    </w:p>
    <w:p w:rsidR="00B24A27" w:rsidRDefault="00B24A27" w:rsidP="00B24A27">
      <w:pPr>
        <w:autoSpaceDE w:val="0"/>
        <w:autoSpaceDN w:val="0"/>
        <w:adjustRightInd w:val="0"/>
        <w:spacing w:after="0" w:line="240" w:lineRule="auto"/>
        <w:ind w:left="284" w:firstLine="436"/>
        <w:rPr>
          <w:rFonts w:cstheme="minorHAnsi"/>
        </w:rPr>
      </w:pPr>
      <w:r>
        <w:rPr>
          <w:rFonts w:cstheme="minorHAnsi"/>
        </w:rPr>
        <w:t xml:space="preserve">Anaphase I </w:t>
      </w:r>
      <w:r w:rsidR="00DE518A">
        <w:rPr>
          <w:rFonts w:cstheme="minorHAnsi"/>
        </w:rPr>
        <w:t>–homologs move to opposite ends of the cell by microtubules</w:t>
      </w:r>
    </w:p>
    <w:p w:rsidR="00B24A27" w:rsidRDefault="00B24A27" w:rsidP="00B24A27">
      <w:pPr>
        <w:autoSpaceDE w:val="0"/>
        <w:autoSpaceDN w:val="0"/>
        <w:adjustRightInd w:val="0"/>
        <w:spacing w:after="0" w:line="240" w:lineRule="auto"/>
        <w:ind w:left="284" w:firstLine="436"/>
        <w:rPr>
          <w:rFonts w:cstheme="minorHAnsi"/>
        </w:rPr>
      </w:pPr>
      <w:r>
        <w:rPr>
          <w:rFonts w:cstheme="minorHAnsi"/>
        </w:rPr>
        <w:t>Telophase I &amp; Cytokinesis</w:t>
      </w:r>
      <w:r w:rsidR="00DE518A">
        <w:rPr>
          <w:rFonts w:cstheme="minorHAnsi"/>
        </w:rPr>
        <w:t xml:space="preserve"> – cell splits into 2 haploid cells with copied DNA already replicated</w:t>
      </w:r>
    </w:p>
    <w:p w:rsidR="00360823" w:rsidRDefault="00360823" w:rsidP="00B24A27">
      <w:pPr>
        <w:autoSpaceDE w:val="0"/>
        <w:autoSpaceDN w:val="0"/>
        <w:adjustRightInd w:val="0"/>
        <w:spacing w:after="0" w:line="240" w:lineRule="auto"/>
        <w:ind w:left="284" w:hanging="284"/>
        <w:rPr>
          <w:rFonts w:cstheme="minorHAnsi"/>
        </w:rPr>
      </w:pPr>
      <w:r>
        <w:rPr>
          <w:rFonts w:cstheme="minorHAnsi"/>
        </w:rPr>
        <w:tab/>
        <w:t>Meiosis II</w:t>
      </w:r>
      <w:r w:rsidR="00080A9D">
        <w:rPr>
          <w:rFonts w:cstheme="minorHAnsi"/>
        </w:rPr>
        <w:t xml:space="preserve"> – separates sister chromatids</w:t>
      </w:r>
    </w:p>
    <w:p w:rsidR="00B24A27" w:rsidRDefault="00B24A27" w:rsidP="00B24A27">
      <w:pPr>
        <w:autoSpaceDE w:val="0"/>
        <w:autoSpaceDN w:val="0"/>
        <w:adjustRightInd w:val="0"/>
        <w:spacing w:after="0" w:line="240" w:lineRule="auto"/>
        <w:ind w:left="284" w:hanging="284"/>
        <w:rPr>
          <w:rFonts w:cstheme="minorHAnsi"/>
        </w:rPr>
      </w:pPr>
      <w:r>
        <w:rPr>
          <w:rFonts w:cstheme="minorHAnsi"/>
        </w:rPr>
        <w:tab/>
      </w:r>
      <w:r>
        <w:rPr>
          <w:rFonts w:cstheme="minorHAnsi"/>
        </w:rPr>
        <w:tab/>
        <w:t>Prophase II</w:t>
      </w:r>
      <w:r w:rsidR="00DE518A">
        <w:rPr>
          <w:rFonts w:cstheme="minorHAnsi"/>
        </w:rPr>
        <w:t xml:space="preserve"> – spindle re-forms</w:t>
      </w:r>
    </w:p>
    <w:p w:rsidR="00B24A27" w:rsidRDefault="00B24A27" w:rsidP="00B24A27">
      <w:pPr>
        <w:autoSpaceDE w:val="0"/>
        <w:autoSpaceDN w:val="0"/>
        <w:adjustRightInd w:val="0"/>
        <w:spacing w:after="0" w:line="240" w:lineRule="auto"/>
        <w:ind w:left="284" w:hanging="284"/>
        <w:rPr>
          <w:rFonts w:cstheme="minorHAnsi"/>
        </w:rPr>
      </w:pPr>
      <w:r>
        <w:rPr>
          <w:rFonts w:cstheme="minorHAnsi"/>
        </w:rPr>
        <w:tab/>
      </w:r>
      <w:r>
        <w:rPr>
          <w:rFonts w:cstheme="minorHAnsi"/>
        </w:rPr>
        <w:tab/>
        <w:t>Metaphase II</w:t>
      </w:r>
      <w:r w:rsidR="00DE518A">
        <w:rPr>
          <w:rFonts w:cstheme="minorHAnsi"/>
        </w:rPr>
        <w:t xml:space="preserve"> – chromosomes are positioned on the metaphase plate by spindles.</w:t>
      </w:r>
    </w:p>
    <w:p w:rsidR="00B24A27" w:rsidRDefault="00B24A27" w:rsidP="00B24A27">
      <w:pPr>
        <w:autoSpaceDE w:val="0"/>
        <w:autoSpaceDN w:val="0"/>
        <w:adjustRightInd w:val="0"/>
        <w:spacing w:after="0" w:line="240" w:lineRule="auto"/>
        <w:ind w:left="284" w:hanging="284"/>
        <w:rPr>
          <w:rFonts w:cstheme="minorHAnsi"/>
        </w:rPr>
      </w:pPr>
      <w:r>
        <w:rPr>
          <w:rFonts w:cstheme="minorHAnsi"/>
        </w:rPr>
        <w:tab/>
      </w:r>
      <w:r>
        <w:rPr>
          <w:rFonts w:cstheme="minorHAnsi"/>
        </w:rPr>
        <w:tab/>
        <w:t>Anaphase II</w:t>
      </w:r>
      <w:r w:rsidR="00DE518A">
        <w:rPr>
          <w:rFonts w:cstheme="minorHAnsi"/>
        </w:rPr>
        <w:t xml:space="preserve"> – </w:t>
      </w:r>
      <w:proofErr w:type="spellStart"/>
      <w:r w:rsidR="00DE518A">
        <w:rPr>
          <w:rFonts w:cstheme="minorHAnsi"/>
        </w:rPr>
        <w:t>centromere</w:t>
      </w:r>
      <w:proofErr w:type="spellEnd"/>
      <w:r w:rsidR="00DE518A">
        <w:rPr>
          <w:rFonts w:cstheme="minorHAnsi"/>
        </w:rPr>
        <w:t xml:space="preserve"> breaks and spindles pull chromatids apart.</w:t>
      </w:r>
    </w:p>
    <w:p w:rsidR="00B24A27" w:rsidRDefault="00B24A27" w:rsidP="00B24A27">
      <w:pPr>
        <w:autoSpaceDE w:val="0"/>
        <w:autoSpaceDN w:val="0"/>
        <w:adjustRightInd w:val="0"/>
        <w:spacing w:after="0" w:line="240" w:lineRule="auto"/>
        <w:ind w:left="284" w:hanging="284"/>
        <w:rPr>
          <w:rFonts w:cstheme="minorHAnsi"/>
        </w:rPr>
      </w:pPr>
      <w:r>
        <w:rPr>
          <w:rFonts w:cstheme="minorHAnsi"/>
        </w:rPr>
        <w:tab/>
      </w:r>
      <w:r>
        <w:rPr>
          <w:rFonts w:cstheme="minorHAnsi"/>
        </w:rPr>
        <w:tab/>
        <w:t>Telophase II &amp; Cytokinesis</w:t>
      </w:r>
      <w:r w:rsidR="00DE518A">
        <w:rPr>
          <w:rFonts w:cstheme="minorHAnsi"/>
        </w:rPr>
        <w:t xml:space="preserve"> – cell divides and new nucleus forms</w:t>
      </w:r>
    </w:p>
    <w:p w:rsidR="00BC6A67" w:rsidRDefault="00BC6A67" w:rsidP="00BC6A67">
      <w:pPr>
        <w:autoSpaceDE w:val="0"/>
        <w:autoSpaceDN w:val="0"/>
        <w:adjustRightInd w:val="0"/>
        <w:spacing w:after="0" w:line="240" w:lineRule="auto"/>
        <w:rPr>
          <w:rFonts w:cstheme="minorHAnsi"/>
          <w:b/>
        </w:rPr>
      </w:pPr>
      <w:r>
        <w:rPr>
          <w:rFonts w:cstheme="minorHAnsi"/>
          <w:b/>
        </w:rPr>
        <w:t>Genetic Variation</w:t>
      </w:r>
    </w:p>
    <w:p w:rsidR="00BC6A67" w:rsidRPr="00BC6A67" w:rsidRDefault="00BC6A67" w:rsidP="00BC6A67">
      <w:pPr>
        <w:pStyle w:val="ListParagraph"/>
        <w:numPr>
          <w:ilvl w:val="0"/>
          <w:numId w:val="2"/>
        </w:numPr>
        <w:autoSpaceDE w:val="0"/>
        <w:autoSpaceDN w:val="0"/>
        <w:adjustRightInd w:val="0"/>
        <w:spacing w:after="0" w:line="240" w:lineRule="auto"/>
        <w:rPr>
          <w:rFonts w:cstheme="minorHAnsi"/>
          <w:color w:val="000000"/>
        </w:rPr>
      </w:pPr>
      <w:r w:rsidRPr="00BC6A67">
        <w:rPr>
          <w:rFonts w:cstheme="minorHAnsi"/>
          <w:color w:val="000000"/>
        </w:rPr>
        <w:t>Independent assortment of chromosomes</w:t>
      </w:r>
      <w:r>
        <w:rPr>
          <w:rFonts w:cstheme="minorHAnsi"/>
          <w:color w:val="000000"/>
        </w:rPr>
        <w:t xml:space="preserve"> – homologous pairs of chromosomes orient randomly at metaphase I.</w:t>
      </w:r>
    </w:p>
    <w:p w:rsidR="00BC6A67" w:rsidRPr="00BC6A67" w:rsidRDefault="00BC6A67" w:rsidP="00BC6A67">
      <w:pPr>
        <w:pStyle w:val="ListParagraph"/>
        <w:numPr>
          <w:ilvl w:val="0"/>
          <w:numId w:val="2"/>
        </w:numPr>
        <w:autoSpaceDE w:val="0"/>
        <w:autoSpaceDN w:val="0"/>
        <w:adjustRightInd w:val="0"/>
        <w:spacing w:after="0" w:line="240" w:lineRule="auto"/>
        <w:rPr>
          <w:rFonts w:cstheme="minorHAnsi"/>
          <w:color w:val="000000"/>
        </w:rPr>
      </w:pPr>
      <w:r w:rsidRPr="00BC6A67">
        <w:rPr>
          <w:rFonts w:cstheme="minorHAnsi"/>
          <w:color w:val="000000"/>
        </w:rPr>
        <w:t>Crossing over</w:t>
      </w:r>
      <w:r>
        <w:rPr>
          <w:rFonts w:cstheme="minorHAnsi"/>
          <w:color w:val="000000"/>
        </w:rPr>
        <w:t xml:space="preserve"> – produces recombinant chromosomes, creating unique </w:t>
      </w:r>
      <w:r w:rsidR="009D74AA">
        <w:rPr>
          <w:rFonts w:cstheme="minorHAnsi"/>
          <w:color w:val="000000"/>
        </w:rPr>
        <w:t>chromosomes.</w:t>
      </w:r>
    </w:p>
    <w:p w:rsidR="00BC6A67" w:rsidRPr="00BC6A67" w:rsidRDefault="00BC6A67" w:rsidP="00BC6A67">
      <w:pPr>
        <w:pStyle w:val="ListParagraph"/>
        <w:numPr>
          <w:ilvl w:val="0"/>
          <w:numId w:val="2"/>
        </w:numPr>
        <w:autoSpaceDE w:val="0"/>
        <w:autoSpaceDN w:val="0"/>
        <w:adjustRightInd w:val="0"/>
        <w:spacing w:after="0" w:line="240" w:lineRule="auto"/>
        <w:rPr>
          <w:rFonts w:cstheme="minorHAnsi"/>
        </w:rPr>
      </w:pPr>
      <w:r w:rsidRPr="00BC6A67">
        <w:rPr>
          <w:rFonts w:cstheme="minorHAnsi"/>
          <w:color w:val="000000"/>
        </w:rPr>
        <w:t>Random fertilization</w:t>
      </w:r>
      <w:r w:rsidR="009D74AA">
        <w:rPr>
          <w:rFonts w:cstheme="minorHAnsi"/>
          <w:color w:val="000000"/>
        </w:rPr>
        <w:t xml:space="preserve"> – any sperm with any egg = trillions of combinations</w:t>
      </w:r>
    </w:p>
    <w:sectPr w:rsidR="00BC6A67" w:rsidRPr="00BC6A67" w:rsidSect="004E090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Verdana">
    <w:panose1 w:val="020B0604030504040204"/>
    <w:charset w:val="00"/>
    <w:family w:val="swiss"/>
    <w:pitch w:val="variable"/>
    <w:sig w:usb0="A10006FF" w:usb1="4000205B" w:usb2="00000010" w:usb3="00000000" w:csb0="0000019F" w:csb1="00000000"/>
  </w:font>
  <w:font w:name="Arial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413C1"/>
    <w:multiLevelType w:val="hybridMultilevel"/>
    <w:tmpl w:val="31F288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2D572C5"/>
    <w:multiLevelType w:val="hybridMultilevel"/>
    <w:tmpl w:val="84289318"/>
    <w:lvl w:ilvl="0" w:tplc="3178294A">
      <w:numFmt w:val="bullet"/>
      <w:lvlText w:val="•"/>
      <w:lvlJc w:val="left"/>
      <w:pPr>
        <w:ind w:left="1440" w:hanging="360"/>
      </w:pPr>
      <w:rPr>
        <w:rFonts w:ascii="Calibri" w:eastAsiaTheme="minorEastAsia" w:hAnsi="Calibri" w:cs="Calibri" w:hint="default"/>
        <w:color w:val="006565"/>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26CB6"/>
    <w:rsid w:val="0000253A"/>
    <w:rsid w:val="00010876"/>
    <w:rsid w:val="00042105"/>
    <w:rsid w:val="00080A9D"/>
    <w:rsid w:val="000C3FEB"/>
    <w:rsid w:val="000D4C4C"/>
    <w:rsid w:val="000F1FC2"/>
    <w:rsid w:val="001832BD"/>
    <w:rsid w:val="00195A99"/>
    <w:rsid w:val="001A645A"/>
    <w:rsid w:val="001A7B99"/>
    <w:rsid w:val="001B5B9F"/>
    <w:rsid w:val="001D4288"/>
    <w:rsid w:val="0020740C"/>
    <w:rsid w:val="002126A7"/>
    <w:rsid w:val="00225B83"/>
    <w:rsid w:val="00226CB6"/>
    <w:rsid w:val="0023108D"/>
    <w:rsid w:val="00236D22"/>
    <w:rsid w:val="002551EB"/>
    <w:rsid w:val="00263742"/>
    <w:rsid w:val="00267BCE"/>
    <w:rsid w:val="002F5026"/>
    <w:rsid w:val="00302CE9"/>
    <w:rsid w:val="00315D0F"/>
    <w:rsid w:val="00360823"/>
    <w:rsid w:val="003810F2"/>
    <w:rsid w:val="00392B76"/>
    <w:rsid w:val="00392CBE"/>
    <w:rsid w:val="003E305B"/>
    <w:rsid w:val="00420DC8"/>
    <w:rsid w:val="00452646"/>
    <w:rsid w:val="004539A0"/>
    <w:rsid w:val="004555BD"/>
    <w:rsid w:val="004A0B33"/>
    <w:rsid w:val="004E090A"/>
    <w:rsid w:val="004E1BAF"/>
    <w:rsid w:val="004F29A0"/>
    <w:rsid w:val="00594435"/>
    <w:rsid w:val="00595358"/>
    <w:rsid w:val="005A3EBF"/>
    <w:rsid w:val="005A6B6D"/>
    <w:rsid w:val="005B21A7"/>
    <w:rsid w:val="005E4A02"/>
    <w:rsid w:val="00636AB9"/>
    <w:rsid w:val="0064482A"/>
    <w:rsid w:val="00662B8B"/>
    <w:rsid w:val="0066651D"/>
    <w:rsid w:val="006667CD"/>
    <w:rsid w:val="00672E11"/>
    <w:rsid w:val="00685646"/>
    <w:rsid w:val="00705FA9"/>
    <w:rsid w:val="007452A6"/>
    <w:rsid w:val="00797B7C"/>
    <w:rsid w:val="007B2964"/>
    <w:rsid w:val="007E0359"/>
    <w:rsid w:val="00825E50"/>
    <w:rsid w:val="00826E2D"/>
    <w:rsid w:val="0083731A"/>
    <w:rsid w:val="00864094"/>
    <w:rsid w:val="00892C18"/>
    <w:rsid w:val="008D32C5"/>
    <w:rsid w:val="00920BEF"/>
    <w:rsid w:val="009325C7"/>
    <w:rsid w:val="00936FDA"/>
    <w:rsid w:val="00946EEE"/>
    <w:rsid w:val="00964DC1"/>
    <w:rsid w:val="009D74AA"/>
    <w:rsid w:val="009F7F08"/>
    <w:rsid w:val="00A034FD"/>
    <w:rsid w:val="00A476A9"/>
    <w:rsid w:val="00A57744"/>
    <w:rsid w:val="00AA10F1"/>
    <w:rsid w:val="00AB502B"/>
    <w:rsid w:val="00AF4B19"/>
    <w:rsid w:val="00B24A27"/>
    <w:rsid w:val="00B4743B"/>
    <w:rsid w:val="00BA11D2"/>
    <w:rsid w:val="00BA3360"/>
    <w:rsid w:val="00BB44B7"/>
    <w:rsid w:val="00BC5B72"/>
    <w:rsid w:val="00BC6A67"/>
    <w:rsid w:val="00BD65D2"/>
    <w:rsid w:val="00BE6401"/>
    <w:rsid w:val="00BF103B"/>
    <w:rsid w:val="00C2305E"/>
    <w:rsid w:val="00C27AD3"/>
    <w:rsid w:val="00C349DF"/>
    <w:rsid w:val="00C57B1C"/>
    <w:rsid w:val="00C85FB4"/>
    <w:rsid w:val="00C9066F"/>
    <w:rsid w:val="00C914D7"/>
    <w:rsid w:val="00D30F22"/>
    <w:rsid w:val="00D325B9"/>
    <w:rsid w:val="00D369FD"/>
    <w:rsid w:val="00D61061"/>
    <w:rsid w:val="00D77169"/>
    <w:rsid w:val="00DC1644"/>
    <w:rsid w:val="00DE0DCD"/>
    <w:rsid w:val="00DE518A"/>
    <w:rsid w:val="00E05AE6"/>
    <w:rsid w:val="00E07675"/>
    <w:rsid w:val="00E20092"/>
    <w:rsid w:val="00E74B86"/>
    <w:rsid w:val="00E75A40"/>
    <w:rsid w:val="00EA27DE"/>
    <w:rsid w:val="00EB0E9A"/>
    <w:rsid w:val="00F15186"/>
    <w:rsid w:val="00F55CF6"/>
    <w:rsid w:val="00F76153"/>
    <w:rsid w:val="00F94FD8"/>
    <w:rsid w:val="00FB10F8"/>
    <w:rsid w:val="00FB6B29"/>
    <w:rsid w:val="00FF601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2"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DC1"/>
    <w:rPr>
      <w:rFonts w:eastAsiaTheme="minorEastAsia"/>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BEF"/>
    <w:pPr>
      <w:ind w:left="720"/>
      <w:contextualSpacing/>
    </w:pPr>
    <w:rPr>
      <w:rFonts w:eastAsiaTheme="minorHAnsi"/>
      <w:lang w:eastAsia="en-US"/>
    </w:rPr>
  </w:style>
  <w:style w:type="paragraph" w:styleId="BalloonText">
    <w:name w:val="Balloon Text"/>
    <w:basedOn w:val="Normal"/>
    <w:link w:val="BalloonTextChar"/>
    <w:uiPriority w:val="99"/>
    <w:semiHidden/>
    <w:unhideWhenUsed/>
    <w:rsid w:val="00705FA9"/>
    <w:pPr>
      <w:spacing w:after="0"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705F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1474</TotalTime>
  <Pages>6</Pages>
  <Words>2541</Words>
  <Characters>14486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Amanda</cp:lastModifiedBy>
  <cp:revision>28</cp:revision>
  <dcterms:created xsi:type="dcterms:W3CDTF">2011-11-04T20:31:00Z</dcterms:created>
  <dcterms:modified xsi:type="dcterms:W3CDTF">2011-11-09T22:35:00Z</dcterms:modified>
</cp:coreProperties>
</file>