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CFD68" w14:textId="74D5907A" w:rsidR="00CD0F4B" w:rsidRPr="005B6E3D" w:rsidRDefault="007D179B">
      <w:pPr>
        <w:jc w:val="center"/>
        <w:rPr>
          <w:rFonts w:ascii="Times New Roman" w:hAnsi="Times New Roman" w:cs="Times New Roman"/>
          <w:b/>
          <w:sz w:val="28"/>
          <w:szCs w:val="28"/>
        </w:rPr>
      </w:pPr>
      <w:r w:rsidRPr="005B6E3D">
        <w:rPr>
          <w:rFonts w:ascii="Times New Roman" w:hAnsi="Times New Roman" w:cs="Times New Roman"/>
          <w:b/>
          <w:sz w:val="28"/>
          <w:szCs w:val="28"/>
        </w:rPr>
        <w:t>Permeability of the Red Blood Cell</w:t>
      </w:r>
    </w:p>
    <w:p w14:paraId="73B26E7F" w14:textId="77777777" w:rsidR="00CD0F4B" w:rsidRPr="005B6E3D" w:rsidRDefault="00CD0F4B">
      <w:pPr>
        <w:jc w:val="center"/>
        <w:rPr>
          <w:rFonts w:ascii="Times New Roman" w:hAnsi="Times New Roman" w:cs="Times New Roman"/>
          <w:b/>
          <w:sz w:val="28"/>
          <w:szCs w:val="28"/>
        </w:rPr>
      </w:pPr>
    </w:p>
    <w:p w14:paraId="1F45F7BF" w14:textId="77777777" w:rsidR="00CD0F4B" w:rsidRPr="005B6E3D" w:rsidRDefault="00CD0F4B">
      <w:pPr>
        <w:jc w:val="center"/>
        <w:rPr>
          <w:rFonts w:ascii="Times New Roman" w:hAnsi="Times New Roman" w:cs="Times New Roman"/>
          <w:b/>
          <w:sz w:val="24"/>
          <w:szCs w:val="24"/>
        </w:rPr>
      </w:pPr>
    </w:p>
    <w:p w14:paraId="5A3E2CBB" w14:textId="77777777" w:rsidR="00CD0F4B" w:rsidRPr="005B6E3D" w:rsidRDefault="00CD0F4B">
      <w:pPr>
        <w:jc w:val="center"/>
        <w:rPr>
          <w:rFonts w:ascii="Times New Roman" w:hAnsi="Times New Roman" w:cs="Times New Roman"/>
          <w:b/>
          <w:sz w:val="24"/>
          <w:szCs w:val="24"/>
        </w:rPr>
      </w:pPr>
    </w:p>
    <w:p w14:paraId="1E46F3AD" w14:textId="77777777" w:rsidR="00CD0F4B" w:rsidRPr="005B6E3D" w:rsidRDefault="00CD0F4B">
      <w:pPr>
        <w:jc w:val="center"/>
        <w:rPr>
          <w:rFonts w:ascii="Times New Roman" w:hAnsi="Times New Roman" w:cs="Times New Roman"/>
          <w:b/>
          <w:sz w:val="24"/>
          <w:szCs w:val="24"/>
        </w:rPr>
      </w:pPr>
    </w:p>
    <w:p w14:paraId="22FF0359" w14:textId="77777777" w:rsidR="00CD0F4B" w:rsidRPr="005B6E3D" w:rsidRDefault="00CD0F4B">
      <w:pPr>
        <w:jc w:val="center"/>
        <w:rPr>
          <w:rFonts w:ascii="Times New Roman" w:hAnsi="Times New Roman" w:cs="Times New Roman"/>
          <w:b/>
          <w:sz w:val="24"/>
          <w:szCs w:val="24"/>
        </w:rPr>
      </w:pPr>
    </w:p>
    <w:p w14:paraId="2C303C75" w14:textId="77777777" w:rsidR="00CD0F4B" w:rsidRPr="005B6E3D" w:rsidRDefault="007D179B">
      <w:pPr>
        <w:jc w:val="center"/>
        <w:rPr>
          <w:rFonts w:ascii="Times New Roman" w:hAnsi="Times New Roman" w:cs="Times New Roman"/>
          <w:b/>
          <w:sz w:val="24"/>
          <w:szCs w:val="24"/>
        </w:rPr>
      </w:pPr>
      <w:r w:rsidRPr="005B6E3D">
        <w:rPr>
          <w:rFonts w:ascii="Times New Roman" w:hAnsi="Times New Roman" w:cs="Times New Roman"/>
          <w:b/>
          <w:sz w:val="24"/>
          <w:szCs w:val="24"/>
        </w:rPr>
        <w:t>By Maria Fernando</w:t>
      </w:r>
    </w:p>
    <w:p w14:paraId="518C2726" w14:textId="77777777" w:rsidR="00CD0F4B" w:rsidRPr="005B6E3D" w:rsidRDefault="007D179B">
      <w:pPr>
        <w:jc w:val="center"/>
        <w:rPr>
          <w:rFonts w:ascii="Times New Roman" w:hAnsi="Times New Roman" w:cs="Times New Roman"/>
          <w:b/>
          <w:sz w:val="24"/>
          <w:szCs w:val="24"/>
        </w:rPr>
      </w:pPr>
      <w:r w:rsidRPr="005B6E3D">
        <w:rPr>
          <w:rFonts w:ascii="Times New Roman" w:hAnsi="Times New Roman" w:cs="Times New Roman"/>
          <w:b/>
          <w:sz w:val="24"/>
          <w:szCs w:val="24"/>
        </w:rPr>
        <w:t>300113174</w:t>
      </w:r>
    </w:p>
    <w:p w14:paraId="08C6C40F" w14:textId="77777777" w:rsidR="00CD0F4B" w:rsidRPr="005B6E3D" w:rsidRDefault="00CD0F4B">
      <w:pPr>
        <w:jc w:val="center"/>
        <w:rPr>
          <w:rFonts w:ascii="Times New Roman" w:hAnsi="Times New Roman" w:cs="Times New Roman"/>
          <w:b/>
          <w:sz w:val="24"/>
          <w:szCs w:val="24"/>
        </w:rPr>
      </w:pPr>
    </w:p>
    <w:p w14:paraId="4C5C3277" w14:textId="77777777" w:rsidR="00CD0F4B" w:rsidRPr="005B6E3D" w:rsidRDefault="00CD0F4B">
      <w:pPr>
        <w:jc w:val="center"/>
        <w:rPr>
          <w:rFonts w:ascii="Times New Roman" w:hAnsi="Times New Roman" w:cs="Times New Roman"/>
          <w:b/>
          <w:sz w:val="24"/>
          <w:szCs w:val="24"/>
        </w:rPr>
      </w:pPr>
    </w:p>
    <w:p w14:paraId="0808CFDB" w14:textId="77777777" w:rsidR="00CD0F4B" w:rsidRPr="005B6E3D" w:rsidRDefault="00CD0F4B">
      <w:pPr>
        <w:jc w:val="center"/>
        <w:rPr>
          <w:rFonts w:ascii="Times New Roman" w:hAnsi="Times New Roman" w:cs="Times New Roman"/>
          <w:b/>
          <w:sz w:val="24"/>
          <w:szCs w:val="24"/>
        </w:rPr>
      </w:pPr>
    </w:p>
    <w:p w14:paraId="551AC91E" w14:textId="77777777" w:rsidR="00CD0F4B" w:rsidRPr="005B6E3D" w:rsidRDefault="00CD0F4B">
      <w:pPr>
        <w:jc w:val="center"/>
        <w:rPr>
          <w:rFonts w:ascii="Times New Roman" w:hAnsi="Times New Roman" w:cs="Times New Roman"/>
          <w:b/>
          <w:sz w:val="24"/>
          <w:szCs w:val="24"/>
        </w:rPr>
      </w:pPr>
    </w:p>
    <w:p w14:paraId="7FA26574" w14:textId="77777777" w:rsidR="00CD0F4B" w:rsidRPr="005B6E3D" w:rsidRDefault="00CD0F4B">
      <w:pPr>
        <w:jc w:val="center"/>
        <w:rPr>
          <w:rFonts w:ascii="Times New Roman" w:hAnsi="Times New Roman" w:cs="Times New Roman"/>
          <w:b/>
          <w:sz w:val="24"/>
          <w:szCs w:val="24"/>
        </w:rPr>
      </w:pPr>
    </w:p>
    <w:p w14:paraId="141B0004" w14:textId="77777777" w:rsidR="00CD0F4B" w:rsidRPr="005B6E3D" w:rsidRDefault="007D179B">
      <w:pPr>
        <w:jc w:val="center"/>
        <w:rPr>
          <w:rFonts w:ascii="Times New Roman" w:hAnsi="Times New Roman" w:cs="Times New Roman"/>
          <w:b/>
          <w:sz w:val="24"/>
          <w:szCs w:val="24"/>
        </w:rPr>
      </w:pPr>
      <w:r w:rsidRPr="005B6E3D">
        <w:rPr>
          <w:rFonts w:ascii="Times New Roman" w:hAnsi="Times New Roman" w:cs="Times New Roman"/>
          <w:b/>
          <w:sz w:val="24"/>
          <w:szCs w:val="24"/>
        </w:rPr>
        <w:t>BIO1140 Section A7</w:t>
      </w:r>
    </w:p>
    <w:p w14:paraId="6ADC4A14" w14:textId="77777777" w:rsidR="00CD0F4B" w:rsidRPr="005B6E3D" w:rsidRDefault="00CD0F4B">
      <w:pPr>
        <w:jc w:val="center"/>
        <w:rPr>
          <w:rFonts w:ascii="Times New Roman" w:hAnsi="Times New Roman" w:cs="Times New Roman"/>
          <w:b/>
          <w:sz w:val="24"/>
          <w:szCs w:val="24"/>
        </w:rPr>
      </w:pPr>
    </w:p>
    <w:p w14:paraId="2012DD0D" w14:textId="77777777" w:rsidR="00CD0F4B" w:rsidRPr="005B6E3D" w:rsidRDefault="00CD0F4B">
      <w:pPr>
        <w:jc w:val="center"/>
        <w:rPr>
          <w:rFonts w:ascii="Times New Roman" w:hAnsi="Times New Roman" w:cs="Times New Roman"/>
          <w:b/>
          <w:sz w:val="24"/>
          <w:szCs w:val="24"/>
        </w:rPr>
      </w:pPr>
    </w:p>
    <w:p w14:paraId="0EB6F1E6" w14:textId="77777777" w:rsidR="00CD0F4B" w:rsidRPr="005B6E3D" w:rsidRDefault="00CD0F4B">
      <w:pPr>
        <w:jc w:val="center"/>
        <w:rPr>
          <w:rFonts w:ascii="Times New Roman" w:hAnsi="Times New Roman" w:cs="Times New Roman"/>
          <w:b/>
          <w:sz w:val="24"/>
          <w:szCs w:val="24"/>
        </w:rPr>
      </w:pPr>
    </w:p>
    <w:p w14:paraId="1B6AC48C" w14:textId="77777777" w:rsidR="00CD0F4B" w:rsidRPr="005B6E3D" w:rsidRDefault="00CD0F4B">
      <w:pPr>
        <w:jc w:val="center"/>
        <w:rPr>
          <w:rFonts w:ascii="Times New Roman" w:hAnsi="Times New Roman" w:cs="Times New Roman"/>
          <w:b/>
          <w:sz w:val="24"/>
          <w:szCs w:val="24"/>
        </w:rPr>
      </w:pPr>
    </w:p>
    <w:p w14:paraId="6A02E6FA" w14:textId="77777777" w:rsidR="00CD0F4B" w:rsidRPr="005B6E3D" w:rsidRDefault="00CD0F4B">
      <w:pPr>
        <w:jc w:val="center"/>
        <w:rPr>
          <w:rFonts w:ascii="Times New Roman" w:hAnsi="Times New Roman" w:cs="Times New Roman"/>
          <w:b/>
          <w:sz w:val="24"/>
          <w:szCs w:val="24"/>
        </w:rPr>
      </w:pPr>
    </w:p>
    <w:p w14:paraId="0C6406E6" w14:textId="77777777" w:rsidR="00CD0F4B" w:rsidRPr="005B6E3D" w:rsidRDefault="007D179B">
      <w:pPr>
        <w:jc w:val="center"/>
        <w:rPr>
          <w:rFonts w:ascii="Times New Roman" w:hAnsi="Times New Roman" w:cs="Times New Roman"/>
          <w:b/>
          <w:sz w:val="24"/>
          <w:szCs w:val="24"/>
        </w:rPr>
      </w:pPr>
      <w:r w:rsidRPr="005B6E3D">
        <w:rPr>
          <w:rFonts w:ascii="Times New Roman" w:hAnsi="Times New Roman" w:cs="Times New Roman"/>
          <w:b/>
          <w:sz w:val="24"/>
          <w:szCs w:val="24"/>
        </w:rPr>
        <w:t xml:space="preserve">Demonstrators: </w:t>
      </w:r>
    </w:p>
    <w:p w14:paraId="7469659E" w14:textId="77777777" w:rsidR="00CD0F4B" w:rsidRPr="005B6E3D" w:rsidRDefault="007D179B">
      <w:pPr>
        <w:jc w:val="center"/>
        <w:rPr>
          <w:rFonts w:ascii="Times New Roman" w:hAnsi="Times New Roman" w:cs="Times New Roman"/>
          <w:b/>
          <w:sz w:val="24"/>
          <w:szCs w:val="24"/>
          <w:highlight w:val="white"/>
        </w:rPr>
      </w:pPr>
      <w:r w:rsidRPr="005B6E3D">
        <w:rPr>
          <w:rFonts w:ascii="Times New Roman" w:hAnsi="Times New Roman" w:cs="Times New Roman"/>
          <w:b/>
          <w:sz w:val="24"/>
          <w:szCs w:val="24"/>
          <w:highlight w:val="white"/>
        </w:rPr>
        <w:t>Sarah Dolson and</w:t>
      </w:r>
    </w:p>
    <w:p w14:paraId="0A6C43DB" w14:textId="77777777" w:rsidR="00CD0F4B" w:rsidRPr="005B6E3D" w:rsidRDefault="007D179B">
      <w:pPr>
        <w:jc w:val="center"/>
        <w:rPr>
          <w:rFonts w:ascii="Times New Roman" w:hAnsi="Times New Roman" w:cs="Times New Roman"/>
          <w:b/>
          <w:sz w:val="24"/>
          <w:szCs w:val="24"/>
          <w:highlight w:val="white"/>
        </w:rPr>
      </w:pPr>
      <w:r w:rsidRPr="005B6E3D">
        <w:rPr>
          <w:rFonts w:ascii="Times New Roman" w:hAnsi="Times New Roman" w:cs="Times New Roman"/>
          <w:b/>
          <w:sz w:val="24"/>
          <w:szCs w:val="24"/>
          <w:highlight w:val="white"/>
        </w:rPr>
        <w:t>Sharla Foster</w:t>
      </w:r>
    </w:p>
    <w:p w14:paraId="7673D9EF" w14:textId="77777777" w:rsidR="00CD0F4B" w:rsidRPr="005B6E3D" w:rsidRDefault="00CD0F4B">
      <w:pPr>
        <w:jc w:val="center"/>
        <w:rPr>
          <w:rFonts w:ascii="Times New Roman" w:hAnsi="Times New Roman" w:cs="Times New Roman"/>
          <w:b/>
          <w:sz w:val="24"/>
          <w:szCs w:val="24"/>
        </w:rPr>
      </w:pPr>
    </w:p>
    <w:p w14:paraId="557C9A90" w14:textId="77777777" w:rsidR="00CD0F4B" w:rsidRPr="005B6E3D" w:rsidRDefault="00CD0F4B">
      <w:pPr>
        <w:jc w:val="center"/>
        <w:rPr>
          <w:rFonts w:ascii="Times New Roman" w:hAnsi="Times New Roman" w:cs="Times New Roman"/>
          <w:b/>
          <w:sz w:val="24"/>
          <w:szCs w:val="24"/>
        </w:rPr>
      </w:pPr>
    </w:p>
    <w:p w14:paraId="28426027" w14:textId="77777777" w:rsidR="00CD0F4B" w:rsidRPr="005B6E3D" w:rsidRDefault="00CD0F4B">
      <w:pPr>
        <w:jc w:val="center"/>
        <w:rPr>
          <w:rFonts w:ascii="Times New Roman" w:hAnsi="Times New Roman" w:cs="Times New Roman"/>
          <w:b/>
          <w:sz w:val="24"/>
          <w:szCs w:val="24"/>
        </w:rPr>
      </w:pPr>
    </w:p>
    <w:p w14:paraId="156F89D8" w14:textId="77777777" w:rsidR="00CD0F4B" w:rsidRPr="005B6E3D" w:rsidRDefault="00CD0F4B">
      <w:pPr>
        <w:jc w:val="center"/>
        <w:rPr>
          <w:rFonts w:ascii="Times New Roman" w:hAnsi="Times New Roman" w:cs="Times New Roman"/>
          <w:b/>
          <w:sz w:val="24"/>
          <w:szCs w:val="24"/>
        </w:rPr>
      </w:pPr>
    </w:p>
    <w:p w14:paraId="7307D67E" w14:textId="77777777" w:rsidR="00CD0F4B" w:rsidRPr="005B6E3D" w:rsidRDefault="00CD0F4B">
      <w:pPr>
        <w:jc w:val="center"/>
        <w:rPr>
          <w:rFonts w:ascii="Times New Roman" w:hAnsi="Times New Roman" w:cs="Times New Roman"/>
          <w:b/>
          <w:sz w:val="24"/>
          <w:szCs w:val="24"/>
        </w:rPr>
      </w:pPr>
    </w:p>
    <w:p w14:paraId="0EBC945D" w14:textId="656046BB" w:rsidR="00CD0F4B" w:rsidRPr="005B6E3D" w:rsidRDefault="007D179B">
      <w:pPr>
        <w:jc w:val="center"/>
        <w:rPr>
          <w:rFonts w:ascii="Times New Roman" w:hAnsi="Times New Roman" w:cs="Times New Roman"/>
          <w:b/>
          <w:sz w:val="24"/>
          <w:szCs w:val="24"/>
        </w:rPr>
      </w:pPr>
      <w:r w:rsidRPr="005B6E3D">
        <w:rPr>
          <w:rFonts w:ascii="Times New Roman" w:hAnsi="Times New Roman" w:cs="Times New Roman"/>
          <w:b/>
          <w:sz w:val="24"/>
          <w:szCs w:val="24"/>
        </w:rPr>
        <w:t>February 4, 2020</w:t>
      </w:r>
    </w:p>
    <w:p w14:paraId="73947F89" w14:textId="77777777" w:rsidR="00CD0F4B" w:rsidRPr="005B6E3D" w:rsidRDefault="00CD0F4B">
      <w:pPr>
        <w:jc w:val="center"/>
        <w:rPr>
          <w:rFonts w:ascii="Times New Roman" w:hAnsi="Times New Roman" w:cs="Times New Roman"/>
          <w:b/>
          <w:sz w:val="24"/>
          <w:szCs w:val="24"/>
        </w:rPr>
      </w:pPr>
    </w:p>
    <w:p w14:paraId="22ED9D1D" w14:textId="77777777" w:rsidR="00CD0F4B" w:rsidRPr="005B6E3D" w:rsidRDefault="00CD0F4B">
      <w:pPr>
        <w:jc w:val="center"/>
        <w:rPr>
          <w:rFonts w:ascii="Times New Roman" w:hAnsi="Times New Roman" w:cs="Times New Roman"/>
          <w:b/>
          <w:sz w:val="24"/>
          <w:szCs w:val="24"/>
        </w:rPr>
      </w:pPr>
    </w:p>
    <w:p w14:paraId="10B11C35" w14:textId="77777777" w:rsidR="00CD0F4B" w:rsidRPr="005B6E3D" w:rsidRDefault="00CD0F4B">
      <w:pPr>
        <w:jc w:val="center"/>
        <w:rPr>
          <w:rFonts w:ascii="Times New Roman" w:hAnsi="Times New Roman" w:cs="Times New Roman"/>
          <w:b/>
          <w:sz w:val="24"/>
          <w:szCs w:val="24"/>
        </w:rPr>
      </w:pPr>
    </w:p>
    <w:p w14:paraId="7593D958" w14:textId="77777777" w:rsidR="00CD0F4B" w:rsidRPr="005B6E3D" w:rsidRDefault="00CD0F4B">
      <w:pPr>
        <w:jc w:val="center"/>
        <w:rPr>
          <w:rFonts w:ascii="Times New Roman" w:hAnsi="Times New Roman" w:cs="Times New Roman"/>
          <w:b/>
          <w:sz w:val="24"/>
          <w:szCs w:val="24"/>
        </w:rPr>
      </w:pPr>
    </w:p>
    <w:p w14:paraId="4405F8BC" w14:textId="77777777" w:rsidR="00CD0F4B" w:rsidRPr="005B6E3D" w:rsidRDefault="00CD0F4B">
      <w:pPr>
        <w:jc w:val="center"/>
        <w:rPr>
          <w:rFonts w:ascii="Times New Roman" w:hAnsi="Times New Roman" w:cs="Times New Roman"/>
          <w:b/>
          <w:sz w:val="24"/>
          <w:szCs w:val="24"/>
        </w:rPr>
      </w:pPr>
    </w:p>
    <w:p w14:paraId="34241033" w14:textId="77777777" w:rsidR="00CD0F4B" w:rsidRPr="005B6E3D" w:rsidRDefault="00CD0F4B">
      <w:pPr>
        <w:jc w:val="center"/>
        <w:rPr>
          <w:rFonts w:ascii="Times New Roman" w:hAnsi="Times New Roman" w:cs="Times New Roman"/>
          <w:b/>
          <w:sz w:val="24"/>
          <w:szCs w:val="24"/>
        </w:rPr>
      </w:pPr>
    </w:p>
    <w:p w14:paraId="668E4E70" w14:textId="77777777" w:rsidR="00CD0F4B" w:rsidRPr="005B6E3D" w:rsidRDefault="00CD0F4B">
      <w:pPr>
        <w:jc w:val="center"/>
        <w:rPr>
          <w:rFonts w:ascii="Times New Roman" w:hAnsi="Times New Roman" w:cs="Times New Roman"/>
          <w:b/>
          <w:sz w:val="24"/>
          <w:szCs w:val="24"/>
        </w:rPr>
      </w:pPr>
    </w:p>
    <w:p w14:paraId="7C641DB0" w14:textId="77777777" w:rsidR="00CD0F4B" w:rsidRPr="005B6E3D" w:rsidRDefault="007D179B">
      <w:pPr>
        <w:jc w:val="center"/>
        <w:rPr>
          <w:rFonts w:ascii="Times New Roman" w:hAnsi="Times New Roman" w:cs="Times New Roman"/>
          <w:b/>
          <w:sz w:val="24"/>
          <w:szCs w:val="24"/>
        </w:rPr>
      </w:pPr>
      <w:r w:rsidRPr="005B6E3D">
        <w:rPr>
          <w:rFonts w:ascii="Times New Roman" w:hAnsi="Times New Roman" w:cs="Times New Roman"/>
          <w:b/>
          <w:sz w:val="24"/>
          <w:szCs w:val="24"/>
        </w:rPr>
        <w:t>Department of Biology</w:t>
      </w:r>
    </w:p>
    <w:p w14:paraId="27D3E492" w14:textId="77777777" w:rsidR="00CD0F4B" w:rsidRPr="005B6E3D" w:rsidRDefault="00CD0F4B">
      <w:pPr>
        <w:jc w:val="center"/>
        <w:rPr>
          <w:rFonts w:ascii="Times New Roman" w:hAnsi="Times New Roman" w:cs="Times New Roman"/>
          <w:b/>
          <w:sz w:val="24"/>
          <w:szCs w:val="24"/>
        </w:rPr>
      </w:pPr>
    </w:p>
    <w:p w14:paraId="06F483CB" w14:textId="77777777" w:rsidR="00CD0F4B" w:rsidRPr="005B6E3D" w:rsidRDefault="007D179B">
      <w:pPr>
        <w:jc w:val="center"/>
        <w:rPr>
          <w:rFonts w:ascii="Times New Roman" w:hAnsi="Times New Roman" w:cs="Times New Roman"/>
          <w:b/>
          <w:sz w:val="24"/>
          <w:szCs w:val="24"/>
        </w:rPr>
      </w:pPr>
      <w:r w:rsidRPr="005B6E3D">
        <w:rPr>
          <w:rFonts w:ascii="Times New Roman" w:hAnsi="Times New Roman" w:cs="Times New Roman"/>
          <w:b/>
          <w:sz w:val="24"/>
          <w:szCs w:val="24"/>
        </w:rPr>
        <w:t xml:space="preserve">University of Ottawa </w:t>
      </w:r>
    </w:p>
    <w:p w14:paraId="6D70B28C" w14:textId="77777777" w:rsidR="00CD0F4B" w:rsidRPr="005B6E3D" w:rsidRDefault="00CD0F4B">
      <w:pPr>
        <w:jc w:val="center"/>
        <w:rPr>
          <w:rFonts w:ascii="Times New Roman" w:hAnsi="Times New Roman" w:cs="Times New Roman"/>
          <w:b/>
          <w:sz w:val="24"/>
          <w:szCs w:val="24"/>
        </w:rPr>
      </w:pPr>
    </w:p>
    <w:p w14:paraId="177EA0B8" w14:textId="77777777" w:rsidR="00CD0F4B" w:rsidRPr="005B6E3D" w:rsidRDefault="007D179B">
      <w:pPr>
        <w:jc w:val="center"/>
        <w:rPr>
          <w:rFonts w:ascii="Times New Roman" w:hAnsi="Times New Roman" w:cs="Times New Roman"/>
          <w:b/>
          <w:sz w:val="24"/>
          <w:szCs w:val="24"/>
        </w:rPr>
      </w:pPr>
      <w:r w:rsidRPr="005B6E3D">
        <w:rPr>
          <w:rFonts w:ascii="Times New Roman" w:hAnsi="Times New Roman" w:cs="Times New Roman"/>
          <w:sz w:val="24"/>
          <w:szCs w:val="24"/>
        </w:rPr>
        <w:br w:type="page"/>
      </w:r>
    </w:p>
    <w:p w14:paraId="6FE8700F" w14:textId="4D0022F9" w:rsidR="00CD0F4B" w:rsidRPr="005B6E3D" w:rsidRDefault="00CD0F4B">
      <w:pPr>
        <w:rPr>
          <w:rFonts w:ascii="Times New Roman" w:hAnsi="Times New Roman" w:cs="Times New Roman"/>
          <w:sz w:val="24"/>
          <w:szCs w:val="24"/>
        </w:rPr>
      </w:pPr>
    </w:p>
    <w:p w14:paraId="194A9096" w14:textId="77777777" w:rsidR="002B7D68" w:rsidRPr="005B6E3D" w:rsidRDefault="002B7D68">
      <w:pPr>
        <w:rPr>
          <w:rFonts w:ascii="Times New Roman" w:hAnsi="Times New Roman" w:cs="Times New Roman"/>
          <w:sz w:val="24"/>
          <w:szCs w:val="24"/>
        </w:rPr>
      </w:pPr>
      <w:bookmarkStart w:id="0" w:name="_GoBack"/>
      <w:bookmarkEnd w:id="0"/>
    </w:p>
    <w:p w14:paraId="431FD8A6" w14:textId="730AA879" w:rsidR="00CD0F4B" w:rsidRPr="005B6E3D" w:rsidRDefault="007D179B">
      <w:pPr>
        <w:rPr>
          <w:rFonts w:ascii="Times New Roman" w:hAnsi="Times New Roman" w:cs="Times New Roman"/>
          <w:sz w:val="24"/>
          <w:szCs w:val="24"/>
        </w:rPr>
      </w:pPr>
      <w:r w:rsidRPr="005B6E3D">
        <w:rPr>
          <w:rFonts w:ascii="Times New Roman" w:hAnsi="Times New Roman" w:cs="Times New Roman"/>
          <w:b/>
          <w:sz w:val="24"/>
          <w:szCs w:val="24"/>
        </w:rPr>
        <w:t xml:space="preserve">Table 1. </w:t>
      </w:r>
      <w:r w:rsidRPr="005B6E3D">
        <w:rPr>
          <w:rFonts w:ascii="Times New Roman" w:hAnsi="Times New Roman" w:cs="Times New Roman"/>
          <w:sz w:val="24"/>
          <w:szCs w:val="24"/>
        </w:rPr>
        <w:t xml:space="preserve">Time of Hemolysis of sheep blood cells using five different solutions. Each solution is run three times and </w:t>
      </w:r>
      <w:r w:rsidR="00D53485">
        <w:rPr>
          <w:rFonts w:ascii="Times New Roman" w:hAnsi="Times New Roman" w:cs="Times New Roman"/>
          <w:sz w:val="24"/>
          <w:szCs w:val="24"/>
        </w:rPr>
        <w:t xml:space="preserve">is </w:t>
      </w:r>
      <w:r w:rsidRPr="005B6E3D">
        <w:rPr>
          <w:rFonts w:ascii="Times New Roman" w:hAnsi="Times New Roman" w:cs="Times New Roman"/>
          <w:sz w:val="24"/>
          <w:szCs w:val="24"/>
        </w:rPr>
        <w:t>measured in seconds.</w:t>
      </w:r>
    </w:p>
    <w:p w14:paraId="37C7330B" w14:textId="77777777" w:rsidR="00CD0F4B" w:rsidRPr="005B6E3D" w:rsidRDefault="00CD0F4B">
      <w:pPr>
        <w:rPr>
          <w:rFonts w:ascii="Times New Roman" w:hAnsi="Times New Roman" w:cs="Times New Roman"/>
          <w:sz w:val="24"/>
          <w:szCs w:val="24"/>
        </w:rPr>
      </w:pPr>
    </w:p>
    <w:p w14:paraId="40EB78CE" w14:textId="77777777" w:rsidR="00BF1DCF" w:rsidRPr="005B6E3D" w:rsidRDefault="00BF1DCF">
      <w:pPr>
        <w:widowControl w:val="0"/>
        <w:pBdr>
          <w:top w:val="nil"/>
          <w:left w:val="nil"/>
          <w:bottom w:val="nil"/>
          <w:right w:val="nil"/>
          <w:between w:val="nil"/>
        </w:pBdr>
        <w:rPr>
          <w:rFonts w:ascii="Times New Roman" w:hAnsi="Times New Roman" w:cs="Times New Roman"/>
          <w:b/>
          <w:bCs/>
          <w:sz w:val="24"/>
          <w:szCs w:val="24"/>
        </w:rPr>
        <w:sectPr w:rsidR="00BF1DCF" w:rsidRPr="005B6E3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pPr>
    </w:p>
    <w:p w14:paraId="507B66E3" w14:textId="77777777" w:rsidR="00BF1DCF" w:rsidRPr="005B6E3D" w:rsidRDefault="00BF1DCF">
      <w:pPr>
        <w:widowControl w:val="0"/>
        <w:pBdr>
          <w:top w:val="nil"/>
          <w:left w:val="nil"/>
          <w:bottom w:val="nil"/>
          <w:right w:val="nil"/>
          <w:between w:val="nil"/>
        </w:pBdr>
        <w:rPr>
          <w:rFonts w:ascii="Times New Roman" w:hAnsi="Times New Roman" w:cs="Times New Roman"/>
          <w:b/>
          <w:bCs/>
          <w:sz w:val="24"/>
          <w:szCs w:val="24"/>
        </w:rPr>
        <w:sectPr w:rsidR="00BF1DCF" w:rsidRPr="005B6E3D" w:rsidSect="00BF1DCF">
          <w:type w:val="continuous"/>
          <w:pgSz w:w="12240" w:h="15840"/>
          <w:pgMar w:top="1440" w:right="1440" w:bottom="1440" w:left="1440" w:header="720" w:footer="720" w:gutter="0"/>
          <w:pgNumType w:start="1"/>
          <w:cols w:space="720"/>
        </w:sectPr>
      </w:pPr>
    </w:p>
    <w:tbl>
      <w:tblPr>
        <w:tblStyle w:val="PlainTable2"/>
        <w:tblW w:w="9138" w:type="dxa"/>
        <w:tblLayout w:type="fixed"/>
        <w:tblLook w:val="0620" w:firstRow="1" w:lastRow="0" w:firstColumn="0" w:lastColumn="0" w:noHBand="1" w:noVBand="1"/>
      </w:tblPr>
      <w:tblGrid>
        <w:gridCol w:w="1640"/>
        <w:gridCol w:w="1406"/>
        <w:gridCol w:w="1522"/>
        <w:gridCol w:w="1526"/>
        <w:gridCol w:w="1522"/>
        <w:gridCol w:w="1522"/>
      </w:tblGrid>
      <w:tr w:rsidR="00CD0F4B" w:rsidRPr="005B6E3D" w14:paraId="71DF658A" w14:textId="77777777" w:rsidTr="00EA4DBB">
        <w:trPr>
          <w:cnfStyle w:val="100000000000" w:firstRow="1" w:lastRow="0" w:firstColumn="0" w:lastColumn="0" w:oddVBand="0" w:evenVBand="0" w:oddHBand="0" w:evenHBand="0" w:firstRowFirstColumn="0" w:firstRowLastColumn="0" w:lastRowFirstColumn="0" w:lastRowLastColumn="0"/>
          <w:trHeight w:val="700"/>
        </w:trPr>
        <w:tc>
          <w:tcPr>
            <w:tcW w:w="1640" w:type="dxa"/>
            <w:vMerge w:val="restart"/>
            <w:tcBorders>
              <w:top w:val="single" w:sz="4" w:space="0" w:color="7F7F7F" w:themeColor="text1" w:themeTint="80"/>
            </w:tcBorders>
          </w:tcPr>
          <w:p w14:paraId="6FFE058F" w14:textId="24865519" w:rsidR="00CD0F4B" w:rsidRPr="005B6E3D" w:rsidRDefault="00CD0F4B">
            <w:pPr>
              <w:widowControl w:val="0"/>
              <w:pBdr>
                <w:top w:val="nil"/>
                <w:left w:val="nil"/>
                <w:bottom w:val="nil"/>
                <w:right w:val="nil"/>
                <w:between w:val="nil"/>
              </w:pBdr>
              <w:rPr>
                <w:rFonts w:ascii="Times New Roman" w:hAnsi="Times New Roman" w:cs="Times New Roman"/>
                <w:sz w:val="24"/>
                <w:szCs w:val="24"/>
              </w:rPr>
            </w:pPr>
          </w:p>
          <w:p w14:paraId="7F28339C" w14:textId="29003C4B" w:rsidR="00CD0F4B" w:rsidRPr="005B6E3D" w:rsidRDefault="007D179B">
            <w:pPr>
              <w:widowControl w:val="0"/>
              <w:pBdr>
                <w:top w:val="nil"/>
                <w:left w:val="nil"/>
                <w:bottom w:val="nil"/>
                <w:right w:val="nil"/>
                <w:between w:val="nil"/>
              </w:pBdr>
              <w:jc w:val="center"/>
              <w:rPr>
                <w:rFonts w:ascii="Times New Roman" w:hAnsi="Times New Roman" w:cs="Times New Roman"/>
                <w:b w:val="0"/>
                <w:bCs w:val="0"/>
                <w:sz w:val="24"/>
                <w:szCs w:val="24"/>
              </w:rPr>
            </w:pPr>
            <w:r w:rsidRPr="005B6E3D">
              <w:rPr>
                <w:rFonts w:ascii="Times New Roman" w:hAnsi="Times New Roman" w:cs="Times New Roman"/>
                <w:b w:val="0"/>
                <w:bCs w:val="0"/>
                <w:sz w:val="24"/>
                <w:szCs w:val="24"/>
              </w:rPr>
              <w:t>Solutions</w:t>
            </w:r>
            <w:r w:rsidR="00BF1DCF" w:rsidRPr="005B6E3D">
              <w:rPr>
                <w:rStyle w:val="FootnoteReference"/>
                <w:rFonts w:ascii="Times New Roman" w:hAnsi="Times New Roman" w:cs="Times New Roman"/>
                <w:b w:val="0"/>
                <w:bCs w:val="0"/>
                <w:sz w:val="24"/>
                <w:szCs w:val="24"/>
              </w:rPr>
              <w:footnoteReference w:id="1"/>
            </w:r>
          </w:p>
        </w:tc>
        <w:tc>
          <w:tcPr>
            <w:tcW w:w="4454" w:type="dxa"/>
            <w:gridSpan w:val="3"/>
            <w:tcBorders>
              <w:top w:val="single" w:sz="4" w:space="0" w:color="7F7F7F" w:themeColor="text1" w:themeTint="80"/>
            </w:tcBorders>
          </w:tcPr>
          <w:p w14:paraId="4450E0D5" w14:textId="77777777" w:rsidR="00CD0F4B" w:rsidRPr="005B6E3D" w:rsidRDefault="007D179B">
            <w:pPr>
              <w:widowControl w:val="0"/>
              <w:pBdr>
                <w:top w:val="nil"/>
                <w:left w:val="nil"/>
                <w:bottom w:val="nil"/>
                <w:right w:val="nil"/>
                <w:between w:val="nil"/>
              </w:pBdr>
              <w:jc w:val="center"/>
              <w:rPr>
                <w:rFonts w:ascii="Times New Roman" w:hAnsi="Times New Roman" w:cs="Times New Roman"/>
                <w:b w:val="0"/>
                <w:bCs w:val="0"/>
                <w:sz w:val="24"/>
                <w:szCs w:val="24"/>
              </w:rPr>
            </w:pPr>
            <w:r w:rsidRPr="005B6E3D">
              <w:rPr>
                <w:rFonts w:ascii="Times New Roman" w:hAnsi="Times New Roman" w:cs="Times New Roman"/>
                <w:b w:val="0"/>
                <w:bCs w:val="0"/>
                <w:sz w:val="24"/>
                <w:szCs w:val="24"/>
              </w:rPr>
              <w:t>Time (s)</w:t>
            </w:r>
          </w:p>
        </w:tc>
        <w:tc>
          <w:tcPr>
            <w:tcW w:w="1522" w:type="dxa"/>
            <w:vMerge w:val="restart"/>
            <w:tcBorders>
              <w:top w:val="single" w:sz="4" w:space="0" w:color="7F7F7F" w:themeColor="text1" w:themeTint="80"/>
            </w:tcBorders>
          </w:tcPr>
          <w:p w14:paraId="6DCE1A47" w14:textId="77777777" w:rsidR="00CD0F4B" w:rsidRPr="005B6E3D" w:rsidRDefault="00CD0F4B">
            <w:pPr>
              <w:widowControl w:val="0"/>
              <w:pBdr>
                <w:top w:val="nil"/>
                <w:left w:val="nil"/>
                <w:bottom w:val="nil"/>
                <w:right w:val="nil"/>
                <w:between w:val="nil"/>
              </w:pBdr>
              <w:jc w:val="center"/>
              <w:rPr>
                <w:rFonts w:ascii="Times New Roman" w:hAnsi="Times New Roman" w:cs="Times New Roman"/>
                <w:b w:val="0"/>
                <w:bCs w:val="0"/>
                <w:sz w:val="24"/>
                <w:szCs w:val="24"/>
              </w:rPr>
            </w:pPr>
          </w:p>
          <w:p w14:paraId="16D2F9E6" w14:textId="77777777" w:rsidR="00CD0F4B" w:rsidRPr="005B6E3D" w:rsidRDefault="007D179B">
            <w:pPr>
              <w:widowControl w:val="0"/>
              <w:pBdr>
                <w:top w:val="nil"/>
                <w:left w:val="nil"/>
                <w:bottom w:val="nil"/>
                <w:right w:val="nil"/>
                <w:between w:val="nil"/>
              </w:pBdr>
              <w:jc w:val="center"/>
              <w:rPr>
                <w:rFonts w:ascii="Times New Roman" w:hAnsi="Times New Roman" w:cs="Times New Roman"/>
                <w:b w:val="0"/>
                <w:bCs w:val="0"/>
                <w:sz w:val="24"/>
                <w:szCs w:val="24"/>
              </w:rPr>
            </w:pPr>
            <w:r w:rsidRPr="005B6E3D">
              <w:rPr>
                <w:rFonts w:ascii="Times New Roman" w:hAnsi="Times New Roman" w:cs="Times New Roman"/>
                <w:b w:val="0"/>
                <w:bCs w:val="0"/>
                <w:sz w:val="24"/>
                <w:szCs w:val="24"/>
              </w:rPr>
              <w:t>Mean Average</w:t>
            </w:r>
          </w:p>
        </w:tc>
        <w:tc>
          <w:tcPr>
            <w:tcW w:w="1522" w:type="dxa"/>
            <w:vMerge w:val="restart"/>
            <w:tcBorders>
              <w:top w:val="single" w:sz="4" w:space="0" w:color="7F7F7F" w:themeColor="text1" w:themeTint="80"/>
            </w:tcBorders>
          </w:tcPr>
          <w:p w14:paraId="36C9B9CF" w14:textId="77777777" w:rsidR="00CD0F4B" w:rsidRPr="005B6E3D" w:rsidRDefault="00CD0F4B">
            <w:pPr>
              <w:widowControl w:val="0"/>
              <w:pBdr>
                <w:top w:val="nil"/>
                <w:left w:val="nil"/>
                <w:bottom w:val="nil"/>
                <w:right w:val="nil"/>
                <w:between w:val="nil"/>
              </w:pBdr>
              <w:jc w:val="center"/>
              <w:rPr>
                <w:rFonts w:ascii="Times New Roman" w:hAnsi="Times New Roman" w:cs="Times New Roman"/>
                <w:b w:val="0"/>
                <w:bCs w:val="0"/>
                <w:sz w:val="24"/>
                <w:szCs w:val="24"/>
              </w:rPr>
            </w:pPr>
          </w:p>
          <w:p w14:paraId="73E9F816" w14:textId="77777777" w:rsidR="00CD0F4B" w:rsidRPr="005B6E3D" w:rsidRDefault="007D179B">
            <w:pPr>
              <w:widowControl w:val="0"/>
              <w:pBdr>
                <w:top w:val="nil"/>
                <w:left w:val="nil"/>
                <w:bottom w:val="nil"/>
                <w:right w:val="nil"/>
                <w:between w:val="nil"/>
              </w:pBdr>
              <w:jc w:val="center"/>
              <w:rPr>
                <w:rFonts w:ascii="Times New Roman" w:hAnsi="Times New Roman" w:cs="Times New Roman"/>
                <w:b w:val="0"/>
                <w:bCs w:val="0"/>
                <w:sz w:val="24"/>
                <w:szCs w:val="24"/>
              </w:rPr>
            </w:pPr>
            <w:r w:rsidRPr="005B6E3D">
              <w:rPr>
                <w:rFonts w:ascii="Times New Roman" w:hAnsi="Times New Roman" w:cs="Times New Roman"/>
                <w:b w:val="0"/>
                <w:bCs w:val="0"/>
                <w:sz w:val="24"/>
                <w:szCs w:val="24"/>
              </w:rPr>
              <w:t>Standard Error</w:t>
            </w:r>
          </w:p>
        </w:tc>
      </w:tr>
      <w:tr w:rsidR="00CD0F4B" w:rsidRPr="005B6E3D" w14:paraId="46C3FF2F" w14:textId="77777777" w:rsidTr="00EA4DBB">
        <w:trPr>
          <w:trHeight w:val="700"/>
        </w:trPr>
        <w:tc>
          <w:tcPr>
            <w:tcW w:w="1640" w:type="dxa"/>
            <w:vMerge/>
            <w:tcBorders>
              <w:bottom w:val="single" w:sz="4" w:space="0" w:color="auto"/>
            </w:tcBorders>
          </w:tcPr>
          <w:p w14:paraId="22476196" w14:textId="77777777" w:rsidR="00CD0F4B" w:rsidRPr="005B6E3D" w:rsidRDefault="00CD0F4B">
            <w:pPr>
              <w:widowControl w:val="0"/>
              <w:pBdr>
                <w:top w:val="nil"/>
                <w:left w:val="nil"/>
                <w:bottom w:val="nil"/>
                <w:right w:val="nil"/>
                <w:between w:val="nil"/>
              </w:pBdr>
              <w:rPr>
                <w:rFonts w:ascii="Times New Roman" w:hAnsi="Times New Roman" w:cs="Times New Roman"/>
                <w:sz w:val="24"/>
                <w:szCs w:val="24"/>
              </w:rPr>
            </w:pPr>
          </w:p>
        </w:tc>
        <w:tc>
          <w:tcPr>
            <w:tcW w:w="1406" w:type="dxa"/>
            <w:tcBorders>
              <w:bottom w:val="single" w:sz="4" w:space="0" w:color="auto"/>
            </w:tcBorders>
          </w:tcPr>
          <w:p w14:paraId="2777741C" w14:textId="77777777" w:rsidR="00CD0F4B" w:rsidRPr="005B6E3D" w:rsidRDefault="007D179B">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Sample 1</w:t>
            </w:r>
          </w:p>
        </w:tc>
        <w:tc>
          <w:tcPr>
            <w:tcW w:w="1522" w:type="dxa"/>
            <w:tcBorders>
              <w:bottom w:val="single" w:sz="4" w:space="0" w:color="auto"/>
            </w:tcBorders>
          </w:tcPr>
          <w:p w14:paraId="2CAE2DFD" w14:textId="2CC11B7F" w:rsidR="00CD0F4B" w:rsidRPr="005B6E3D" w:rsidRDefault="00B57B86">
            <w:pPr>
              <w:widowControl w:val="0"/>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 xml:space="preserve"> </w:t>
            </w:r>
            <w:r w:rsidR="007D179B" w:rsidRPr="005B6E3D">
              <w:rPr>
                <w:rFonts w:ascii="Times New Roman" w:hAnsi="Times New Roman" w:cs="Times New Roman"/>
                <w:sz w:val="24"/>
                <w:szCs w:val="24"/>
              </w:rPr>
              <w:t>Sample 2</w:t>
            </w:r>
          </w:p>
        </w:tc>
        <w:tc>
          <w:tcPr>
            <w:tcW w:w="1526" w:type="dxa"/>
            <w:tcBorders>
              <w:bottom w:val="single" w:sz="4" w:space="0" w:color="auto"/>
            </w:tcBorders>
          </w:tcPr>
          <w:p w14:paraId="31271841" w14:textId="77777777" w:rsidR="00CD0F4B" w:rsidRPr="005B6E3D" w:rsidRDefault="007D179B">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Sample 3</w:t>
            </w:r>
          </w:p>
        </w:tc>
        <w:tc>
          <w:tcPr>
            <w:tcW w:w="1522" w:type="dxa"/>
            <w:vMerge/>
            <w:tcBorders>
              <w:bottom w:val="single" w:sz="4" w:space="0" w:color="auto"/>
            </w:tcBorders>
          </w:tcPr>
          <w:p w14:paraId="43DA4B2E" w14:textId="77777777" w:rsidR="00CD0F4B" w:rsidRPr="005B6E3D" w:rsidRDefault="00CD0F4B">
            <w:pPr>
              <w:widowControl w:val="0"/>
              <w:pBdr>
                <w:top w:val="nil"/>
                <w:left w:val="nil"/>
                <w:bottom w:val="nil"/>
                <w:right w:val="nil"/>
                <w:between w:val="nil"/>
              </w:pBdr>
              <w:rPr>
                <w:rFonts w:ascii="Times New Roman" w:hAnsi="Times New Roman" w:cs="Times New Roman"/>
                <w:sz w:val="24"/>
                <w:szCs w:val="24"/>
              </w:rPr>
            </w:pPr>
          </w:p>
        </w:tc>
        <w:tc>
          <w:tcPr>
            <w:tcW w:w="1522" w:type="dxa"/>
            <w:vMerge/>
            <w:tcBorders>
              <w:bottom w:val="single" w:sz="4" w:space="0" w:color="auto"/>
            </w:tcBorders>
          </w:tcPr>
          <w:p w14:paraId="28830E30" w14:textId="77777777" w:rsidR="00CD0F4B" w:rsidRPr="005B6E3D" w:rsidRDefault="00CD0F4B">
            <w:pPr>
              <w:widowControl w:val="0"/>
              <w:pBdr>
                <w:top w:val="nil"/>
                <w:left w:val="nil"/>
                <w:bottom w:val="nil"/>
                <w:right w:val="nil"/>
                <w:between w:val="nil"/>
              </w:pBdr>
              <w:rPr>
                <w:rFonts w:ascii="Times New Roman" w:hAnsi="Times New Roman" w:cs="Times New Roman"/>
                <w:sz w:val="24"/>
                <w:szCs w:val="24"/>
              </w:rPr>
            </w:pPr>
          </w:p>
        </w:tc>
      </w:tr>
      <w:tr w:rsidR="00CD0F4B" w:rsidRPr="005B6E3D" w14:paraId="47F25917" w14:textId="77777777" w:rsidTr="00EA4DBB">
        <w:trPr>
          <w:trHeight w:val="419"/>
        </w:trPr>
        <w:tc>
          <w:tcPr>
            <w:tcW w:w="1640" w:type="dxa"/>
            <w:tcBorders>
              <w:top w:val="single" w:sz="4" w:space="0" w:color="auto"/>
            </w:tcBorders>
          </w:tcPr>
          <w:p w14:paraId="68218D4E" w14:textId="77777777" w:rsidR="00CD0F4B" w:rsidRPr="005B6E3D" w:rsidRDefault="007D179B">
            <w:pPr>
              <w:widowControl w:val="0"/>
              <w:pBdr>
                <w:top w:val="nil"/>
                <w:left w:val="nil"/>
                <w:bottom w:val="nil"/>
                <w:right w:val="nil"/>
                <w:between w:val="nil"/>
              </w:pBdr>
              <w:rPr>
                <w:rFonts w:ascii="Times New Roman" w:hAnsi="Times New Roman" w:cs="Times New Roman"/>
                <w:sz w:val="24"/>
                <w:szCs w:val="24"/>
              </w:rPr>
            </w:pPr>
            <w:r w:rsidRPr="005B6E3D">
              <w:rPr>
                <w:rFonts w:ascii="Times New Roman" w:hAnsi="Times New Roman" w:cs="Times New Roman"/>
                <w:sz w:val="24"/>
                <w:szCs w:val="24"/>
              </w:rPr>
              <w:t>Distilled Water</w:t>
            </w:r>
          </w:p>
        </w:tc>
        <w:tc>
          <w:tcPr>
            <w:tcW w:w="1406" w:type="dxa"/>
            <w:tcBorders>
              <w:top w:val="single" w:sz="4" w:space="0" w:color="auto"/>
            </w:tcBorders>
          </w:tcPr>
          <w:p w14:paraId="6A36E45E" w14:textId="273E099F" w:rsidR="00CD0F4B" w:rsidRPr="005B6E3D" w:rsidRDefault="007D179B">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&lt;2</w:t>
            </w:r>
            <w:r w:rsidR="00BF1DCF" w:rsidRPr="005B6E3D">
              <w:rPr>
                <w:rStyle w:val="FootnoteReference"/>
                <w:rFonts w:ascii="Times New Roman" w:hAnsi="Times New Roman" w:cs="Times New Roman"/>
                <w:sz w:val="24"/>
                <w:szCs w:val="24"/>
              </w:rPr>
              <w:footnoteReference w:id="2"/>
            </w:r>
          </w:p>
        </w:tc>
        <w:tc>
          <w:tcPr>
            <w:tcW w:w="1522" w:type="dxa"/>
            <w:tcBorders>
              <w:top w:val="single" w:sz="4" w:space="0" w:color="auto"/>
            </w:tcBorders>
          </w:tcPr>
          <w:p w14:paraId="56E3CDBA" w14:textId="77777777" w:rsidR="00CD0F4B" w:rsidRPr="005B6E3D" w:rsidRDefault="007D179B">
            <w:pPr>
              <w:widowControl w:val="0"/>
              <w:jc w:val="center"/>
              <w:rPr>
                <w:rFonts w:ascii="Times New Roman" w:hAnsi="Times New Roman" w:cs="Times New Roman"/>
                <w:sz w:val="24"/>
                <w:szCs w:val="24"/>
              </w:rPr>
            </w:pPr>
            <w:r w:rsidRPr="005B6E3D">
              <w:rPr>
                <w:rFonts w:ascii="Times New Roman" w:hAnsi="Times New Roman" w:cs="Times New Roman"/>
                <w:sz w:val="24"/>
                <w:szCs w:val="24"/>
              </w:rPr>
              <w:t>&lt;2</w:t>
            </w:r>
          </w:p>
        </w:tc>
        <w:tc>
          <w:tcPr>
            <w:tcW w:w="1526" w:type="dxa"/>
            <w:tcBorders>
              <w:top w:val="single" w:sz="4" w:space="0" w:color="auto"/>
            </w:tcBorders>
          </w:tcPr>
          <w:p w14:paraId="7C5841C4" w14:textId="77777777" w:rsidR="00CD0F4B" w:rsidRPr="005B6E3D" w:rsidRDefault="007D179B">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&lt;2</w:t>
            </w:r>
          </w:p>
        </w:tc>
        <w:tc>
          <w:tcPr>
            <w:tcW w:w="1522" w:type="dxa"/>
            <w:tcBorders>
              <w:top w:val="single" w:sz="4" w:space="0" w:color="auto"/>
            </w:tcBorders>
          </w:tcPr>
          <w:p w14:paraId="60DFFD4E" w14:textId="77777777" w:rsidR="00CD0F4B" w:rsidRPr="005B6E3D" w:rsidRDefault="007D179B">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2</w:t>
            </w:r>
          </w:p>
        </w:tc>
        <w:tc>
          <w:tcPr>
            <w:tcW w:w="1522" w:type="dxa"/>
            <w:tcBorders>
              <w:top w:val="single" w:sz="4" w:space="0" w:color="auto"/>
            </w:tcBorders>
          </w:tcPr>
          <w:p w14:paraId="0C0571FB" w14:textId="77777777" w:rsidR="00CD0F4B" w:rsidRPr="005B6E3D" w:rsidRDefault="007D179B">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0</w:t>
            </w:r>
          </w:p>
        </w:tc>
      </w:tr>
      <w:tr w:rsidR="005B6E3D" w:rsidRPr="005B6E3D" w14:paraId="6B09A2BD" w14:textId="77777777" w:rsidTr="00EA4DBB">
        <w:trPr>
          <w:trHeight w:val="419"/>
        </w:trPr>
        <w:tc>
          <w:tcPr>
            <w:tcW w:w="1640" w:type="dxa"/>
          </w:tcPr>
          <w:p w14:paraId="375095F5" w14:textId="140FD915" w:rsidR="005B6E3D" w:rsidRPr="005B6E3D" w:rsidRDefault="005B6E3D" w:rsidP="005B6E3D">
            <w:pPr>
              <w:widowControl w:val="0"/>
              <w:pBdr>
                <w:top w:val="nil"/>
                <w:left w:val="nil"/>
                <w:bottom w:val="nil"/>
                <w:right w:val="nil"/>
                <w:between w:val="nil"/>
              </w:pBdr>
              <w:rPr>
                <w:rFonts w:ascii="Times New Roman" w:hAnsi="Times New Roman" w:cs="Times New Roman"/>
                <w:sz w:val="24"/>
                <w:szCs w:val="24"/>
              </w:rPr>
            </w:pPr>
            <w:r w:rsidRPr="005B6E3D">
              <w:rPr>
                <w:rFonts w:ascii="Times New Roman" w:hAnsi="Times New Roman" w:cs="Times New Roman"/>
                <w:sz w:val="24"/>
                <w:szCs w:val="24"/>
              </w:rPr>
              <w:t xml:space="preserve">Ethanol </w:t>
            </w:r>
          </w:p>
        </w:tc>
        <w:tc>
          <w:tcPr>
            <w:tcW w:w="1406" w:type="dxa"/>
          </w:tcPr>
          <w:p w14:paraId="2995A03D" w14:textId="3F07C1F6" w:rsidR="005B6E3D" w:rsidRPr="005B6E3D" w:rsidRDefault="005B6E3D" w:rsidP="005B6E3D">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&lt;2</w:t>
            </w:r>
            <w:r w:rsidRPr="005B6E3D">
              <w:rPr>
                <w:rFonts w:ascii="Times New Roman" w:hAnsi="Times New Roman" w:cs="Times New Roman"/>
                <w:sz w:val="24"/>
                <w:szCs w:val="24"/>
                <w:vertAlign w:val="superscript"/>
              </w:rPr>
              <w:t>b</w:t>
            </w:r>
          </w:p>
        </w:tc>
        <w:tc>
          <w:tcPr>
            <w:tcW w:w="1522" w:type="dxa"/>
          </w:tcPr>
          <w:p w14:paraId="6C30FB88" w14:textId="27A8D136" w:rsidR="005B6E3D" w:rsidRPr="005B6E3D" w:rsidRDefault="005B6E3D" w:rsidP="005B6E3D">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&lt;2</w:t>
            </w:r>
          </w:p>
        </w:tc>
        <w:tc>
          <w:tcPr>
            <w:tcW w:w="1526" w:type="dxa"/>
          </w:tcPr>
          <w:p w14:paraId="2E2E732A" w14:textId="126ECC1A" w:rsidR="005B6E3D" w:rsidRPr="005B6E3D" w:rsidRDefault="005B6E3D" w:rsidP="005B6E3D">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&lt;2</w:t>
            </w:r>
          </w:p>
        </w:tc>
        <w:tc>
          <w:tcPr>
            <w:tcW w:w="1522" w:type="dxa"/>
          </w:tcPr>
          <w:p w14:paraId="4704D552" w14:textId="3F98BFDC" w:rsidR="005B6E3D" w:rsidRPr="005B6E3D" w:rsidRDefault="005B6E3D" w:rsidP="005B6E3D">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2</w:t>
            </w:r>
          </w:p>
        </w:tc>
        <w:tc>
          <w:tcPr>
            <w:tcW w:w="1522" w:type="dxa"/>
          </w:tcPr>
          <w:p w14:paraId="1F787412" w14:textId="62054086" w:rsidR="005B6E3D" w:rsidRPr="005B6E3D" w:rsidRDefault="005B6E3D" w:rsidP="005B6E3D">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0</w:t>
            </w:r>
          </w:p>
        </w:tc>
      </w:tr>
      <w:tr w:rsidR="00CD0F4B" w:rsidRPr="005B6E3D" w14:paraId="02257BBB" w14:textId="77777777" w:rsidTr="00EA4DBB">
        <w:trPr>
          <w:trHeight w:val="419"/>
        </w:trPr>
        <w:tc>
          <w:tcPr>
            <w:tcW w:w="1640" w:type="dxa"/>
          </w:tcPr>
          <w:p w14:paraId="6BB52272" w14:textId="77777777" w:rsidR="00CD0F4B" w:rsidRPr="005B6E3D" w:rsidRDefault="007D179B">
            <w:pPr>
              <w:widowControl w:val="0"/>
              <w:pBdr>
                <w:top w:val="nil"/>
                <w:left w:val="nil"/>
                <w:bottom w:val="nil"/>
                <w:right w:val="nil"/>
                <w:between w:val="nil"/>
              </w:pBdr>
              <w:rPr>
                <w:rFonts w:ascii="Times New Roman" w:hAnsi="Times New Roman" w:cs="Times New Roman"/>
                <w:sz w:val="24"/>
                <w:szCs w:val="24"/>
              </w:rPr>
            </w:pPr>
            <w:r w:rsidRPr="005B6E3D">
              <w:rPr>
                <w:rFonts w:ascii="Times New Roman" w:hAnsi="Times New Roman" w:cs="Times New Roman"/>
                <w:sz w:val="24"/>
                <w:szCs w:val="24"/>
              </w:rPr>
              <w:t xml:space="preserve">Triton X-100 </w:t>
            </w:r>
          </w:p>
        </w:tc>
        <w:tc>
          <w:tcPr>
            <w:tcW w:w="1406" w:type="dxa"/>
          </w:tcPr>
          <w:p w14:paraId="1EF75DF0" w14:textId="6C212FC4" w:rsidR="00CD0F4B" w:rsidRPr="005B6E3D" w:rsidRDefault="007D179B">
            <w:pPr>
              <w:widowControl w:val="0"/>
              <w:jc w:val="center"/>
              <w:rPr>
                <w:rFonts w:ascii="Times New Roman" w:hAnsi="Times New Roman" w:cs="Times New Roman"/>
                <w:sz w:val="24"/>
                <w:szCs w:val="24"/>
                <w:vertAlign w:val="superscript"/>
              </w:rPr>
            </w:pPr>
            <w:r w:rsidRPr="005B6E3D">
              <w:rPr>
                <w:rFonts w:ascii="Times New Roman" w:hAnsi="Times New Roman" w:cs="Times New Roman"/>
                <w:sz w:val="24"/>
                <w:szCs w:val="24"/>
              </w:rPr>
              <w:t>&lt;2</w:t>
            </w:r>
            <w:r w:rsidR="002B7D68" w:rsidRPr="005B6E3D">
              <w:rPr>
                <w:rFonts w:ascii="Times New Roman" w:hAnsi="Times New Roman" w:cs="Times New Roman"/>
                <w:sz w:val="24"/>
                <w:szCs w:val="24"/>
                <w:vertAlign w:val="superscript"/>
              </w:rPr>
              <w:t>b</w:t>
            </w:r>
          </w:p>
        </w:tc>
        <w:tc>
          <w:tcPr>
            <w:tcW w:w="1522" w:type="dxa"/>
          </w:tcPr>
          <w:p w14:paraId="12DB70AB" w14:textId="77777777" w:rsidR="00CD0F4B" w:rsidRPr="005B6E3D" w:rsidRDefault="007D179B">
            <w:pPr>
              <w:widowControl w:val="0"/>
              <w:jc w:val="center"/>
              <w:rPr>
                <w:rFonts w:ascii="Times New Roman" w:hAnsi="Times New Roman" w:cs="Times New Roman"/>
                <w:sz w:val="24"/>
                <w:szCs w:val="24"/>
              </w:rPr>
            </w:pPr>
            <w:r w:rsidRPr="005B6E3D">
              <w:rPr>
                <w:rFonts w:ascii="Times New Roman" w:hAnsi="Times New Roman" w:cs="Times New Roman"/>
                <w:sz w:val="24"/>
                <w:szCs w:val="24"/>
              </w:rPr>
              <w:t>&lt;2</w:t>
            </w:r>
          </w:p>
        </w:tc>
        <w:tc>
          <w:tcPr>
            <w:tcW w:w="1526" w:type="dxa"/>
          </w:tcPr>
          <w:p w14:paraId="077E179B" w14:textId="77777777" w:rsidR="00CD0F4B" w:rsidRPr="005B6E3D" w:rsidRDefault="007D179B">
            <w:pPr>
              <w:widowControl w:val="0"/>
              <w:jc w:val="center"/>
              <w:rPr>
                <w:rFonts w:ascii="Times New Roman" w:hAnsi="Times New Roman" w:cs="Times New Roman"/>
                <w:sz w:val="24"/>
                <w:szCs w:val="24"/>
              </w:rPr>
            </w:pPr>
            <w:r w:rsidRPr="005B6E3D">
              <w:rPr>
                <w:rFonts w:ascii="Times New Roman" w:hAnsi="Times New Roman" w:cs="Times New Roman"/>
                <w:sz w:val="24"/>
                <w:szCs w:val="24"/>
              </w:rPr>
              <w:t>&lt;2</w:t>
            </w:r>
          </w:p>
        </w:tc>
        <w:tc>
          <w:tcPr>
            <w:tcW w:w="1522" w:type="dxa"/>
          </w:tcPr>
          <w:p w14:paraId="0B5C53BA" w14:textId="77777777" w:rsidR="00CD0F4B" w:rsidRPr="005B6E3D" w:rsidRDefault="007D179B">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2</w:t>
            </w:r>
          </w:p>
        </w:tc>
        <w:tc>
          <w:tcPr>
            <w:tcW w:w="1522" w:type="dxa"/>
          </w:tcPr>
          <w:p w14:paraId="7004C5CF" w14:textId="77777777" w:rsidR="00CD0F4B" w:rsidRPr="005B6E3D" w:rsidRDefault="007D179B">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0</w:t>
            </w:r>
          </w:p>
        </w:tc>
      </w:tr>
      <w:tr w:rsidR="005B6E3D" w:rsidRPr="005B6E3D" w14:paraId="65BD91E7" w14:textId="77777777" w:rsidTr="00EA4DBB">
        <w:trPr>
          <w:trHeight w:val="419"/>
        </w:trPr>
        <w:tc>
          <w:tcPr>
            <w:tcW w:w="1640" w:type="dxa"/>
          </w:tcPr>
          <w:p w14:paraId="73086D34" w14:textId="79595B82" w:rsidR="005B6E3D" w:rsidRPr="005B6E3D" w:rsidRDefault="005B6E3D" w:rsidP="005B6E3D">
            <w:pPr>
              <w:widowControl w:val="0"/>
              <w:pBdr>
                <w:top w:val="nil"/>
                <w:left w:val="nil"/>
                <w:bottom w:val="nil"/>
                <w:right w:val="nil"/>
                <w:between w:val="nil"/>
              </w:pBdr>
              <w:rPr>
                <w:rFonts w:ascii="Times New Roman" w:hAnsi="Times New Roman" w:cs="Times New Roman"/>
                <w:sz w:val="24"/>
                <w:szCs w:val="24"/>
              </w:rPr>
            </w:pPr>
            <w:r w:rsidRPr="005B6E3D">
              <w:rPr>
                <w:rFonts w:ascii="Times New Roman" w:hAnsi="Times New Roman" w:cs="Times New Roman"/>
                <w:sz w:val="24"/>
                <w:szCs w:val="24"/>
              </w:rPr>
              <w:t>Thiourea</w:t>
            </w:r>
          </w:p>
        </w:tc>
        <w:tc>
          <w:tcPr>
            <w:tcW w:w="1406" w:type="dxa"/>
          </w:tcPr>
          <w:p w14:paraId="25524D8B" w14:textId="74188F72" w:rsidR="005B6E3D" w:rsidRPr="005B6E3D" w:rsidRDefault="005B6E3D" w:rsidP="005B6E3D">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90</w:t>
            </w:r>
          </w:p>
        </w:tc>
        <w:tc>
          <w:tcPr>
            <w:tcW w:w="1522" w:type="dxa"/>
          </w:tcPr>
          <w:p w14:paraId="61759C65" w14:textId="6D44071E" w:rsidR="005B6E3D" w:rsidRPr="005B6E3D" w:rsidRDefault="005B6E3D" w:rsidP="005B6E3D">
            <w:pPr>
              <w:widowControl w:val="0"/>
              <w:jc w:val="center"/>
              <w:rPr>
                <w:rFonts w:ascii="Times New Roman" w:hAnsi="Times New Roman" w:cs="Times New Roman"/>
                <w:sz w:val="24"/>
                <w:szCs w:val="24"/>
              </w:rPr>
            </w:pPr>
            <w:r w:rsidRPr="005B6E3D">
              <w:rPr>
                <w:rFonts w:ascii="Times New Roman" w:hAnsi="Times New Roman" w:cs="Times New Roman"/>
                <w:sz w:val="24"/>
                <w:szCs w:val="24"/>
              </w:rPr>
              <w:t>90</w:t>
            </w:r>
          </w:p>
        </w:tc>
        <w:tc>
          <w:tcPr>
            <w:tcW w:w="1526" w:type="dxa"/>
          </w:tcPr>
          <w:p w14:paraId="77FDB2CB" w14:textId="65D1E9BB" w:rsidR="005B6E3D" w:rsidRPr="005B6E3D" w:rsidRDefault="005B6E3D" w:rsidP="005B6E3D">
            <w:pPr>
              <w:widowControl w:val="0"/>
              <w:jc w:val="center"/>
              <w:rPr>
                <w:rFonts w:ascii="Times New Roman" w:hAnsi="Times New Roman" w:cs="Times New Roman"/>
                <w:sz w:val="24"/>
                <w:szCs w:val="24"/>
              </w:rPr>
            </w:pPr>
            <w:r w:rsidRPr="005B6E3D">
              <w:rPr>
                <w:rFonts w:ascii="Times New Roman" w:hAnsi="Times New Roman" w:cs="Times New Roman"/>
                <w:sz w:val="24"/>
                <w:szCs w:val="24"/>
              </w:rPr>
              <w:t>82</w:t>
            </w:r>
          </w:p>
        </w:tc>
        <w:tc>
          <w:tcPr>
            <w:tcW w:w="1522" w:type="dxa"/>
          </w:tcPr>
          <w:p w14:paraId="5AC1095C" w14:textId="41009110" w:rsidR="005B6E3D" w:rsidRPr="005B6E3D" w:rsidRDefault="005B6E3D" w:rsidP="005B6E3D">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87.33</w:t>
            </w:r>
          </w:p>
        </w:tc>
        <w:tc>
          <w:tcPr>
            <w:tcW w:w="1522" w:type="dxa"/>
          </w:tcPr>
          <w:p w14:paraId="3A90F2C0" w14:textId="4DC9DC64" w:rsidR="005B6E3D" w:rsidRPr="005B6E3D" w:rsidRDefault="005B6E3D" w:rsidP="005B6E3D">
            <w:pPr>
              <w:widowControl w:val="0"/>
              <w:pBdr>
                <w:top w:val="nil"/>
                <w:left w:val="nil"/>
                <w:bottom w:val="nil"/>
                <w:right w:val="nil"/>
                <w:between w:val="nil"/>
              </w:pBdr>
              <w:jc w:val="center"/>
              <w:rPr>
                <w:rFonts w:ascii="Times New Roman" w:hAnsi="Times New Roman" w:cs="Times New Roman"/>
                <w:sz w:val="24"/>
                <w:szCs w:val="24"/>
              </w:rPr>
            </w:pPr>
            <w:r w:rsidRPr="005B6E3D">
              <w:rPr>
                <w:rFonts w:ascii="Times New Roman" w:hAnsi="Times New Roman" w:cs="Times New Roman"/>
                <w:sz w:val="24"/>
                <w:szCs w:val="24"/>
              </w:rPr>
              <w:t>2.67</w:t>
            </w:r>
          </w:p>
        </w:tc>
      </w:tr>
      <w:tr w:rsidR="005B6E3D" w:rsidRPr="005B6E3D" w14:paraId="3640EA34" w14:textId="77777777" w:rsidTr="00EA4DBB">
        <w:trPr>
          <w:trHeight w:val="419"/>
        </w:trPr>
        <w:tc>
          <w:tcPr>
            <w:tcW w:w="1640" w:type="dxa"/>
          </w:tcPr>
          <w:p w14:paraId="3493492C" w14:textId="24D559E2" w:rsidR="005B6E3D" w:rsidRPr="005B6E3D" w:rsidRDefault="005B6E3D" w:rsidP="005B6E3D">
            <w:pPr>
              <w:widowControl w:val="0"/>
              <w:pBdr>
                <w:top w:val="nil"/>
                <w:left w:val="nil"/>
                <w:bottom w:val="nil"/>
                <w:right w:val="nil"/>
                <w:between w:val="nil"/>
              </w:pBdr>
              <w:rPr>
                <w:rFonts w:ascii="Times New Roman" w:hAnsi="Times New Roman" w:cs="Times New Roman"/>
                <w:sz w:val="24"/>
                <w:szCs w:val="24"/>
              </w:rPr>
            </w:pPr>
            <w:r w:rsidRPr="005B6E3D">
              <w:rPr>
                <w:rFonts w:ascii="Times New Roman" w:hAnsi="Times New Roman" w:cs="Times New Roman"/>
                <w:sz w:val="24"/>
                <w:szCs w:val="24"/>
              </w:rPr>
              <w:t>Dextrose</w:t>
            </w:r>
          </w:p>
        </w:tc>
        <w:tc>
          <w:tcPr>
            <w:tcW w:w="1406" w:type="dxa"/>
          </w:tcPr>
          <w:p w14:paraId="116AF94D" w14:textId="7E7ADD06" w:rsidR="005B6E3D" w:rsidRPr="005B6E3D" w:rsidRDefault="005B6E3D" w:rsidP="005B6E3D">
            <w:pPr>
              <w:widowControl w:val="0"/>
              <w:jc w:val="center"/>
              <w:rPr>
                <w:rFonts w:ascii="Times New Roman" w:hAnsi="Times New Roman" w:cs="Times New Roman"/>
                <w:sz w:val="24"/>
                <w:szCs w:val="24"/>
                <w:vertAlign w:val="superscript"/>
              </w:rPr>
            </w:pPr>
            <w:r w:rsidRPr="005B6E3D">
              <w:rPr>
                <w:rFonts w:ascii="Times New Roman" w:hAnsi="Times New Roman" w:cs="Times New Roman"/>
                <w:sz w:val="24"/>
                <w:szCs w:val="24"/>
              </w:rPr>
              <w:t>&gt;1200</w:t>
            </w:r>
            <w:r w:rsidRPr="005B6E3D">
              <w:rPr>
                <w:rStyle w:val="FootnoteReference"/>
                <w:rFonts w:ascii="Times New Roman" w:hAnsi="Times New Roman" w:cs="Times New Roman"/>
                <w:sz w:val="24"/>
                <w:szCs w:val="24"/>
              </w:rPr>
              <w:footnoteReference w:id="3"/>
            </w:r>
          </w:p>
        </w:tc>
        <w:tc>
          <w:tcPr>
            <w:tcW w:w="1522" w:type="dxa"/>
          </w:tcPr>
          <w:p w14:paraId="4FEAAA0E" w14:textId="678D6185" w:rsidR="005B6E3D" w:rsidRPr="005B6E3D" w:rsidRDefault="005B6E3D" w:rsidP="005B6E3D">
            <w:pPr>
              <w:widowControl w:val="0"/>
              <w:jc w:val="center"/>
              <w:rPr>
                <w:rFonts w:ascii="Times New Roman" w:hAnsi="Times New Roman" w:cs="Times New Roman"/>
                <w:sz w:val="24"/>
                <w:szCs w:val="24"/>
              </w:rPr>
            </w:pPr>
            <w:r w:rsidRPr="005B6E3D">
              <w:rPr>
                <w:rFonts w:ascii="Times New Roman" w:hAnsi="Times New Roman" w:cs="Times New Roman"/>
                <w:sz w:val="24"/>
                <w:szCs w:val="24"/>
              </w:rPr>
              <w:t>&gt;1200</w:t>
            </w:r>
          </w:p>
        </w:tc>
        <w:tc>
          <w:tcPr>
            <w:tcW w:w="1526" w:type="dxa"/>
          </w:tcPr>
          <w:p w14:paraId="788AC5EE" w14:textId="35E314F7" w:rsidR="005B6E3D" w:rsidRPr="005B6E3D" w:rsidRDefault="005B6E3D" w:rsidP="005B6E3D">
            <w:pPr>
              <w:widowControl w:val="0"/>
              <w:jc w:val="center"/>
              <w:rPr>
                <w:rFonts w:ascii="Times New Roman" w:hAnsi="Times New Roman" w:cs="Times New Roman"/>
                <w:sz w:val="24"/>
                <w:szCs w:val="24"/>
              </w:rPr>
            </w:pPr>
            <w:r w:rsidRPr="005B6E3D">
              <w:rPr>
                <w:rFonts w:ascii="Times New Roman" w:hAnsi="Times New Roman" w:cs="Times New Roman"/>
                <w:sz w:val="24"/>
                <w:szCs w:val="24"/>
              </w:rPr>
              <w:t>&gt;1200</w:t>
            </w:r>
          </w:p>
        </w:tc>
        <w:tc>
          <w:tcPr>
            <w:tcW w:w="1522" w:type="dxa"/>
          </w:tcPr>
          <w:p w14:paraId="7ED83C69" w14:textId="63A825EA" w:rsidR="005B6E3D" w:rsidRPr="005B6E3D" w:rsidRDefault="005B6E3D" w:rsidP="005B6E3D">
            <w:pPr>
              <w:widowControl w:val="0"/>
              <w:jc w:val="center"/>
              <w:rPr>
                <w:rFonts w:ascii="Times New Roman" w:hAnsi="Times New Roman" w:cs="Times New Roman"/>
                <w:sz w:val="24"/>
                <w:szCs w:val="24"/>
              </w:rPr>
            </w:pPr>
            <w:r w:rsidRPr="005B6E3D">
              <w:rPr>
                <w:rFonts w:ascii="Times New Roman" w:hAnsi="Times New Roman" w:cs="Times New Roman"/>
                <w:sz w:val="24"/>
                <w:szCs w:val="24"/>
              </w:rPr>
              <w:t>1200</w:t>
            </w:r>
          </w:p>
        </w:tc>
        <w:tc>
          <w:tcPr>
            <w:tcW w:w="1522" w:type="dxa"/>
          </w:tcPr>
          <w:p w14:paraId="48927936" w14:textId="44C36836" w:rsidR="005B6E3D" w:rsidRPr="005B6E3D" w:rsidRDefault="005B6E3D" w:rsidP="005B6E3D">
            <w:pPr>
              <w:widowControl w:val="0"/>
              <w:jc w:val="center"/>
              <w:rPr>
                <w:rFonts w:ascii="Times New Roman" w:hAnsi="Times New Roman" w:cs="Times New Roman"/>
                <w:sz w:val="24"/>
                <w:szCs w:val="24"/>
              </w:rPr>
            </w:pPr>
            <w:r w:rsidRPr="005B6E3D">
              <w:rPr>
                <w:rFonts w:ascii="Times New Roman" w:hAnsi="Times New Roman" w:cs="Times New Roman"/>
                <w:sz w:val="24"/>
                <w:szCs w:val="24"/>
              </w:rPr>
              <w:t>0</w:t>
            </w:r>
          </w:p>
        </w:tc>
      </w:tr>
    </w:tbl>
    <w:p w14:paraId="7365A1B5" w14:textId="3FFC91FB" w:rsidR="00CD0F4B" w:rsidRPr="005B6E3D" w:rsidRDefault="007D179B">
      <w:pPr>
        <w:rPr>
          <w:rFonts w:ascii="Times New Roman" w:hAnsi="Times New Roman" w:cs="Times New Roman"/>
          <w:sz w:val="24"/>
          <w:szCs w:val="24"/>
        </w:rPr>
      </w:pPr>
      <w:r w:rsidRPr="005B6E3D">
        <w:rPr>
          <w:rFonts w:ascii="Times New Roman" w:hAnsi="Times New Roman" w:cs="Times New Roman"/>
          <w:sz w:val="24"/>
          <w:szCs w:val="24"/>
        </w:rPr>
        <w:br w:type="page"/>
      </w:r>
    </w:p>
    <w:p w14:paraId="1CF98E46" w14:textId="43D99DB0" w:rsidR="00CD0F4B" w:rsidRDefault="007D179B">
      <w:pPr>
        <w:rPr>
          <w:rFonts w:ascii="Times New Roman" w:hAnsi="Times New Roman" w:cs="Times New Roman"/>
          <w:b/>
          <w:sz w:val="24"/>
          <w:szCs w:val="24"/>
          <w:u w:val="single"/>
        </w:rPr>
      </w:pPr>
      <w:r w:rsidRPr="005B6E3D">
        <w:rPr>
          <w:rFonts w:ascii="Times New Roman" w:hAnsi="Times New Roman" w:cs="Times New Roman"/>
          <w:b/>
          <w:sz w:val="24"/>
          <w:szCs w:val="24"/>
          <w:u w:val="single"/>
        </w:rPr>
        <w:lastRenderedPageBreak/>
        <w:t>Analysis</w:t>
      </w:r>
    </w:p>
    <w:p w14:paraId="0E835330" w14:textId="21368785" w:rsidR="004F3274" w:rsidRPr="005B6E3D" w:rsidRDefault="004F3274">
      <w:pPr>
        <w:rPr>
          <w:rFonts w:ascii="Times New Roman" w:hAnsi="Times New Roman" w:cs="Times New Roman"/>
          <w:b/>
          <w:sz w:val="24"/>
          <w:szCs w:val="24"/>
          <w:u w:val="single"/>
        </w:rPr>
      </w:pPr>
    </w:p>
    <w:p w14:paraId="4CDC4726" w14:textId="3E449587" w:rsidR="005B6E3D" w:rsidRPr="005B6E3D" w:rsidRDefault="00EB50CF" w:rsidP="00B57B86">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The factors that would affect the diffusion of the solute tested in the permeability experiment are the difference in the concentration of the solutions and red blood cells, mass and polarity of the solutes that diffuse through the plasma membrane</w:t>
      </w:r>
      <w:r w:rsidR="004F3274">
        <w:rPr>
          <w:rFonts w:ascii="Times New Roman" w:hAnsi="Times New Roman" w:cs="Times New Roman"/>
          <w:sz w:val="24"/>
          <w:szCs w:val="24"/>
        </w:rPr>
        <w:t>.</w:t>
      </w:r>
    </w:p>
    <w:p w14:paraId="54967789" w14:textId="77777777" w:rsidR="00CD0F4B" w:rsidRPr="00EB50CF" w:rsidRDefault="00CD0F4B">
      <w:pPr>
        <w:rPr>
          <w:rFonts w:ascii="Times New Roman" w:hAnsi="Times New Roman" w:cs="Times New Roman"/>
          <w:b/>
          <w:bCs/>
          <w:i/>
          <w:iCs/>
          <w:sz w:val="24"/>
          <w:szCs w:val="24"/>
        </w:rPr>
      </w:pPr>
    </w:p>
    <w:p w14:paraId="0A84A211" w14:textId="6028EB03" w:rsidR="002E30AA" w:rsidRPr="002E30AA" w:rsidRDefault="00801CA8" w:rsidP="004802C2">
      <w:pPr>
        <w:pStyle w:val="ListParagraph"/>
        <w:numPr>
          <w:ilvl w:val="0"/>
          <w:numId w:val="1"/>
        </w:numPr>
        <w:spacing w:line="360" w:lineRule="auto"/>
        <w:rPr>
          <w:rFonts w:ascii="Times New Roman" w:hAnsi="Times New Roman" w:cs="Times New Roman"/>
          <w:b/>
          <w:bCs/>
          <w:i/>
          <w:iCs/>
          <w:sz w:val="24"/>
          <w:szCs w:val="24"/>
        </w:rPr>
      </w:pPr>
      <w:r>
        <w:rPr>
          <w:rFonts w:ascii="Times New Roman" w:hAnsi="Times New Roman" w:cs="Times New Roman"/>
          <w:sz w:val="24"/>
          <w:szCs w:val="24"/>
        </w:rPr>
        <w:t>T</w:t>
      </w:r>
      <w:r w:rsidR="004F3274" w:rsidRPr="00B57B86">
        <w:rPr>
          <w:rFonts w:ascii="Times New Roman" w:hAnsi="Times New Roman" w:cs="Times New Roman"/>
          <w:sz w:val="24"/>
          <w:szCs w:val="24"/>
        </w:rPr>
        <w:t>he permeability of the membrane</w:t>
      </w:r>
      <w:r>
        <w:rPr>
          <w:rFonts w:ascii="Times New Roman" w:hAnsi="Times New Roman" w:cs="Times New Roman"/>
          <w:sz w:val="24"/>
          <w:szCs w:val="24"/>
        </w:rPr>
        <w:t xml:space="preserve"> to different substance</w:t>
      </w:r>
      <w:r w:rsidR="004802C2">
        <w:rPr>
          <w:rFonts w:ascii="Times New Roman" w:hAnsi="Times New Roman" w:cs="Times New Roman"/>
          <w:sz w:val="24"/>
          <w:szCs w:val="24"/>
        </w:rPr>
        <w:t>s</w:t>
      </w:r>
      <w:r w:rsidR="004F3274" w:rsidRPr="00B57B86">
        <w:rPr>
          <w:rFonts w:ascii="Times New Roman" w:hAnsi="Times New Roman" w:cs="Times New Roman"/>
          <w:sz w:val="24"/>
          <w:szCs w:val="24"/>
        </w:rPr>
        <w:t xml:space="preserve"> </w:t>
      </w:r>
      <w:r>
        <w:rPr>
          <w:rFonts w:ascii="Times New Roman" w:hAnsi="Times New Roman" w:cs="Times New Roman"/>
          <w:sz w:val="24"/>
          <w:szCs w:val="24"/>
        </w:rPr>
        <w:t>is essentially affected by these factors</w:t>
      </w:r>
      <w:r w:rsidR="004F3274" w:rsidRPr="00B57B86">
        <w:rPr>
          <w:rFonts w:ascii="Times New Roman" w:hAnsi="Times New Roman" w:cs="Times New Roman"/>
          <w:sz w:val="24"/>
          <w:szCs w:val="24"/>
        </w:rPr>
        <w:t xml:space="preserve">. Firstly, </w:t>
      </w:r>
      <w:r w:rsidR="002E30AA" w:rsidRPr="002E30AA">
        <w:rPr>
          <w:rFonts w:ascii="Times New Roman" w:hAnsi="Times New Roman" w:cs="Times New Roman"/>
          <w:sz w:val="24"/>
          <w:szCs w:val="24"/>
        </w:rPr>
        <w:t>the</w:t>
      </w:r>
      <w:r w:rsidR="00B57B86" w:rsidRPr="002E30AA">
        <w:rPr>
          <w:rFonts w:ascii="Times New Roman" w:hAnsi="Times New Roman" w:cs="Times New Roman"/>
          <w:sz w:val="24"/>
          <w:szCs w:val="24"/>
        </w:rPr>
        <w:t xml:space="preserve"> heavier the molecule is, the slower it diffuses through the membrane. For instance, distilled water and ethanol are small molecules compared to the molecules of dextrose (a sugar molecule)</w:t>
      </w:r>
      <w:r w:rsidR="002E30AA" w:rsidRPr="002E30AA">
        <w:rPr>
          <w:rFonts w:ascii="Times New Roman" w:hAnsi="Times New Roman" w:cs="Times New Roman"/>
          <w:sz w:val="24"/>
          <w:szCs w:val="24"/>
        </w:rPr>
        <w:t xml:space="preserve">, which explains why hemolysis took longer in the dextrose solution. The polarity of molecule also affects the diffusion of solutes, since non-polar or lipid-soluble solutes easily pass through </w:t>
      </w:r>
      <w:r w:rsidR="000B60AD">
        <w:rPr>
          <w:rFonts w:ascii="Times New Roman" w:hAnsi="Times New Roman" w:cs="Times New Roman"/>
          <w:sz w:val="24"/>
          <w:szCs w:val="24"/>
        </w:rPr>
        <w:t xml:space="preserve">the </w:t>
      </w:r>
      <w:r w:rsidR="002E30AA" w:rsidRPr="002E30AA">
        <w:rPr>
          <w:rFonts w:ascii="Times New Roman" w:hAnsi="Times New Roman" w:cs="Times New Roman"/>
          <w:sz w:val="24"/>
          <w:szCs w:val="24"/>
        </w:rPr>
        <w:t>membrane</w:t>
      </w:r>
      <w:r w:rsidR="000B60AD">
        <w:rPr>
          <w:rFonts w:ascii="Times New Roman" w:hAnsi="Times New Roman" w:cs="Times New Roman"/>
          <w:sz w:val="24"/>
          <w:szCs w:val="24"/>
        </w:rPr>
        <w:t xml:space="preserve"> composed of phospholipids</w:t>
      </w:r>
      <w:r w:rsidR="002E30AA" w:rsidRPr="002E30AA">
        <w:rPr>
          <w:rFonts w:ascii="Times New Roman" w:hAnsi="Times New Roman" w:cs="Times New Roman"/>
          <w:sz w:val="24"/>
          <w:szCs w:val="24"/>
        </w:rPr>
        <w:t xml:space="preserve"> than polar substance</w:t>
      </w:r>
      <w:r w:rsidR="000B60AD">
        <w:rPr>
          <w:rFonts w:ascii="Times New Roman" w:hAnsi="Times New Roman" w:cs="Times New Roman"/>
          <w:sz w:val="24"/>
          <w:szCs w:val="24"/>
        </w:rPr>
        <w:t>s</w:t>
      </w:r>
      <w:r w:rsidR="002E30AA" w:rsidRPr="002E30AA">
        <w:rPr>
          <w:rFonts w:ascii="Times New Roman" w:hAnsi="Times New Roman" w:cs="Times New Roman"/>
          <w:sz w:val="24"/>
          <w:szCs w:val="24"/>
        </w:rPr>
        <w:t>.</w:t>
      </w:r>
      <w:r w:rsidR="004802C2">
        <w:rPr>
          <w:rFonts w:ascii="Times New Roman" w:hAnsi="Times New Roman" w:cs="Times New Roman"/>
          <w:sz w:val="24"/>
          <w:szCs w:val="24"/>
        </w:rPr>
        <w:t xml:space="preserve"> </w:t>
      </w:r>
      <w:r w:rsidR="00EA00DD">
        <w:rPr>
          <w:rFonts w:ascii="Times New Roman" w:hAnsi="Times New Roman" w:cs="Times New Roman"/>
          <w:sz w:val="24"/>
          <w:szCs w:val="24"/>
        </w:rPr>
        <w:t>Lastly, the greater the concentration of solutes, the faster it will diffuse through the membrane</w:t>
      </w:r>
      <w:r w:rsidR="00E51A6A">
        <w:rPr>
          <w:rFonts w:ascii="Times New Roman" w:hAnsi="Times New Roman" w:cs="Times New Roman"/>
          <w:sz w:val="24"/>
          <w:szCs w:val="24"/>
        </w:rPr>
        <w:t xml:space="preserve"> to reach an equilibrium</w:t>
      </w:r>
      <w:r w:rsidR="00D53485">
        <w:rPr>
          <w:rFonts w:ascii="Times New Roman" w:hAnsi="Times New Roman" w:cs="Times New Roman"/>
          <w:sz w:val="24"/>
          <w:szCs w:val="24"/>
        </w:rPr>
        <w:t xml:space="preserve"> at both sides</w:t>
      </w:r>
      <w:r w:rsidR="00EA00DD">
        <w:rPr>
          <w:rFonts w:ascii="Times New Roman" w:hAnsi="Times New Roman" w:cs="Times New Roman"/>
          <w:sz w:val="24"/>
          <w:szCs w:val="24"/>
        </w:rPr>
        <w:t xml:space="preserve">. </w:t>
      </w:r>
    </w:p>
    <w:p w14:paraId="57BB87B9" w14:textId="77777777" w:rsidR="00B57B86" w:rsidRPr="00BB43C2" w:rsidRDefault="00B57B86" w:rsidP="00B57B86">
      <w:pPr>
        <w:pStyle w:val="ListParagraph"/>
        <w:rPr>
          <w:rFonts w:ascii="Times New Roman" w:hAnsi="Times New Roman" w:cs="Times New Roman"/>
          <w:sz w:val="24"/>
          <w:szCs w:val="24"/>
        </w:rPr>
      </w:pPr>
    </w:p>
    <w:sectPr w:rsidR="00B57B86" w:rsidRPr="00BB43C2" w:rsidSect="00BF1DCF">
      <w:footnotePr>
        <w:numFmt w:val="lowerLetter"/>
      </w:footnotePr>
      <w:type w:val="continuous"/>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94DA1" w14:textId="77777777" w:rsidR="002B210C" w:rsidRDefault="002B210C">
      <w:pPr>
        <w:spacing w:line="240" w:lineRule="auto"/>
      </w:pPr>
      <w:r>
        <w:separator/>
      </w:r>
    </w:p>
  </w:endnote>
  <w:endnote w:type="continuationSeparator" w:id="0">
    <w:p w14:paraId="77C93826" w14:textId="77777777" w:rsidR="002B210C" w:rsidRDefault="002B21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20E40" w14:textId="77777777" w:rsidR="002B7D68" w:rsidRDefault="002B7D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59155" w14:textId="77777777" w:rsidR="00CD0F4B" w:rsidRDefault="00CD0F4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17848" w14:textId="77777777" w:rsidR="002B7D68" w:rsidRDefault="002B7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B1CF4" w14:textId="77777777" w:rsidR="002B210C" w:rsidRDefault="002B210C">
      <w:pPr>
        <w:spacing w:line="240" w:lineRule="auto"/>
      </w:pPr>
      <w:r>
        <w:separator/>
      </w:r>
    </w:p>
  </w:footnote>
  <w:footnote w:type="continuationSeparator" w:id="0">
    <w:p w14:paraId="49A891A4" w14:textId="77777777" w:rsidR="002B210C" w:rsidRDefault="002B210C">
      <w:pPr>
        <w:spacing w:line="240" w:lineRule="auto"/>
      </w:pPr>
      <w:r>
        <w:continuationSeparator/>
      </w:r>
    </w:p>
  </w:footnote>
  <w:footnote w:id="1">
    <w:p w14:paraId="64C2FBAD" w14:textId="178648DB" w:rsidR="00BF1DCF" w:rsidRPr="005B6E3D" w:rsidRDefault="00BF1DCF">
      <w:pPr>
        <w:pStyle w:val="FootnoteText"/>
        <w:rPr>
          <w:rFonts w:ascii="Times New Roman" w:hAnsi="Times New Roman" w:cs="Times New Roman"/>
          <w:color w:val="000000"/>
        </w:rPr>
      </w:pPr>
      <w:r w:rsidRPr="005B6E3D">
        <w:rPr>
          <w:rStyle w:val="FootnoteReference"/>
          <w:rFonts w:ascii="Times New Roman" w:hAnsi="Times New Roman" w:cs="Times New Roman"/>
        </w:rPr>
        <w:footnoteRef/>
      </w:r>
      <w:r w:rsidRPr="005B6E3D">
        <w:rPr>
          <w:rStyle w:val="FootnoteReference"/>
          <w:rFonts w:ascii="Times New Roman" w:hAnsi="Times New Roman" w:cs="Times New Roman"/>
        </w:rPr>
        <w:t xml:space="preserve"> </w:t>
      </w:r>
      <w:r w:rsidRPr="005B6E3D">
        <w:rPr>
          <w:rFonts w:ascii="Times New Roman" w:hAnsi="Times New Roman" w:cs="Times New Roman"/>
          <w:color w:val="000000"/>
        </w:rPr>
        <w:t>Each solution for every sample is measured to be 5mL.</w:t>
      </w:r>
    </w:p>
  </w:footnote>
  <w:footnote w:id="2">
    <w:p w14:paraId="5DCB3D16" w14:textId="6BC47C67" w:rsidR="00BF1DCF" w:rsidRPr="005B6E3D" w:rsidRDefault="00BF1DCF">
      <w:pPr>
        <w:pStyle w:val="FootnoteText"/>
        <w:rPr>
          <w:rFonts w:ascii="Times New Roman" w:hAnsi="Times New Roman" w:cs="Times New Roman"/>
          <w:lang w:val="en-CA"/>
        </w:rPr>
      </w:pPr>
      <w:r w:rsidRPr="005B6E3D">
        <w:rPr>
          <w:rStyle w:val="FootnoteReference"/>
          <w:rFonts w:ascii="Times New Roman" w:hAnsi="Times New Roman" w:cs="Times New Roman"/>
        </w:rPr>
        <w:footnoteRef/>
      </w:r>
      <w:r w:rsidRPr="005B6E3D">
        <w:rPr>
          <w:rFonts w:ascii="Times New Roman" w:hAnsi="Times New Roman" w:cs="Times New Roman"/>
        </w:rPr>
        <w:t xml:space="preserve"> </w:t>
      </w:r>
      <w:r w:rsidRPr="005B6E3D">
        <w:rPr>
          <w:rFonts w:ascii="Times New Roman" w:hAnsi="Times New Roman" w:cs="Times New Roman"/>
          <w:lang w:val="en-CA"/>
        </w:rPr>
        <w:t>Hemolysis occurred in less than 2 seconds.</w:t>
      </w:r>
    </w:p>
  </w:footnote>
  <w:footnote w:id="3">
    <w:p w14:paraId="4A7E3A3F" w14:textId="77777777" w:rsidR="005B6E3D" w:rsidRPr="00BF1DCF" w:rsidRDefault="005B6E3D">
      <w:pPr>
        <w:pStyle w:val="FootnoteText"/>
        <w:rPr>
          <w:lang w:val="en-CA"/>
        </w:rPr>
      </w:pPr>
      <w:r w:rsidRPr="005B6E3D">
        <w:rPr>
          <w:rStyle w:val="FootnoteReference"/>
          <w:rFonts w:ascii="Times New Roman" w:hAnsi="Times New Roman" w:cs="Times New Roman"/>
        </w:rPr>
        <w:footnoteRef/>
      </w:r>
      <w:r w:rsidRPr="005B6E3D">
        <w:rPr>
          <w:rFonts w:ascii="Times New Roman" w:hAnsi="Times New Roman" w:cs="Times New Roman"/>
        </w:rPr>
        <w:t xml:space="preserve"> Hemolysis has yet to occur in over 20 minutes.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3D78D" w14:textId="77777777" w:rsidR="002B7D68" w:rsidRDefault="002B7D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6EF90" w14:textId="77777777" w:rsidR="00CD0F4B" w:rsidRDefault="00CD0F4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4D171" w14:textId="77777777" w:rsidR="002B7D68" w:rsidRDefault="002B7D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D01EF5"/>
    <w:multiLevelType w:val="hybridMultilevel"/>
    <w:tmpl w:val="80801DBA"/>
    <w:lvl w:ilvl="0" w:tplc="C3D4229C">
      <w:start w:val="1"/>
      <w:numFmt w:val="decimal"/>
      <w:lvlText w:val="%1."/>
      <w:lvlJc w:val="left"/>
      <w:pPr>
        <w:ind w:left="720" w:hanging="360"/>
      </w:pPr>
      <w:rPr>
        <w:rFonts w:hint="default"/>
        <w:b w:val="0"/>
        <w:bCs w:val="0"/>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16015A3"/>
    <w:multiLevelType w:val="hybridMultilevel"/>
    <w:tmpl w:val="D7E290E8"/>
    <w:lvl w:ilvl="0" w:tplc="2DF221BE">
      <w:start w:val="2"/>
      <w:numFmt w:val="bullet"/>
      <w:lvlText w:val="-"/>
      <w:lvlJc w:val="left"/>
      <w:pPr>
        <w:ind w:left="1080" w:hanging="360"/>
      </w:pPr>
      <w:rPr>
        <w:rFonts w:ascii="Times New Roman" w:eastAsia="Arial"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5D222D0D"/>
    <w:multiLevelType w:val="hybridMultilevel"/>
    <w:tmpl w:val="09F8B6C2"/>
    <w:lvl w:ilvl="0" w:tplc="A6CEBA1A">
      <w:start w:val="2"/>
      <w:numFmt w:val="bullet"/>
      <w:lvlText w:val="-"/>
      <w:lvlJc w:val="left"/>
      <w:pPr>
        <w:ind w:left="720" w:hanging="360"/>
      </w:pPr>
      <w:rPr>
        <w:rFonts w:ascii="Times New Roman" w:eastAsia="Arial"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F4B"/>
    <w:rsid w:val="000B60AD"/>
    <w:rsid w:val="002B210C"/>
    <w:rsid w:val="002B7D68"/>
    <w:rsid w:val="002E30AA"/>
    <w:rsid w:val="004802C2"/>
    <w:rsid w:val="004F3274"/>
    <w:rsid w:val="005B6E3D"/>
    <w:rsid w:val="007D179B"/>
    <w:rsid w:val="00801CA8"/>
    <w:rsid w:val="00B02850"/>
    <w:rsid w:val="00B57B86"/>
    <w:rsid w:val="00BB43C2"/>
    <w:rsid w:val="00BF1DCF"/>
    <w:rsid w:val="00C25398"/>
    <w:rsid w:val="00CD0F4B"/>
    <w:rsid w:val="00D53485"/>
    <w:rsid w:val="00E51A6A"/>
    <w:rsid w:val="00EA00DD"/>
    <w:rsid w:val="00EA4DBB"/>
    <w:rsid w:val="00EB50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07AE5"/>
  <w15:docId w15:val="{E3678B7A-8262-4F58-9FFF-C1E89D4FF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styleId="PlainTable2">
    <w:name w:val="Plain Table 2"/>
    <w:basedOn w:val="TableNormal"/>
    <w:uiPriority w:val="42"/>
    <w:rsid w:val="00BF1DCF"/>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F1DCF"/>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FootnoteText">
    <w:name w:val="footnote text"/>
    <w:basedOn w:val="Normal"/>
    <w:link w:val="FootnoteTextChar"/>
    <w:uiPriority w:val="99"/>
    <w:semiHidden/>
    <w:unhideWhenUsed/>
    <w:rsid w:val="00BF1DCF"/>
    <w:pPr>
      <w:spacing w:line="240" w:lineRule="auto"/>
    </w:pPr>
    <w:rPr>
      <w:sz w:val="20"/>
      <w:szCs w:val="20"/>
    </w:rPr>
  </w:style>
  <w:style w:type="character" w:customStyle="1" w:styleId="FootnoteTextChar">
    <w:name w:val="Footnote Text Char"/>
    <w:basedOn w:val="DefaultParagraphFont"/>
    <w:link w:val="FootnoteText"/>
    <w:uiPriority w:val="99"/>
    <w:semiHidden/>
    <w:rsid w:val="00BF1DCF"/>
    <w:rPr>
      <w:sz w:val="20"/>
      <w:szCs w:val="20"/>
    </w:rPr>
  </w:style>
  <w:style w:type="character" w:styleId="FootnoteReference">
    <w:name w:val="footnote reference"/>
    <w:basedOn w:val="DefaultParagraphFont"/>
    <w:uiPriority w:val="99"/>
    <w:semiHidden/>
    <w:unhideWhenUsed/>
    <w:rsid w:val="00BF1DCF"/>
    <w:rPr>
      <w:vertAlign w:val="superscript"/>
    </w:rPr>
  </w:style>
  <w:style w:type="paragraph" w:styleId="Header">
    <w:name w:val="header"/>
    <w:basedOn w:val="Normal"/>
    <w:link w:val="HeaderChar"/>
    <w:uiPriority w:val="99"/>
    <w:unhideWhenUsed/>
    <w:rsid w:val="002B7D68"/>
    <w:pPr>
      <w:tabs>
        <w:tab w:val="center" w:pos="4680"/>
        <w:tab w:val="right" w:pos="9360"/>
      </w:tabs>
      <w:spacing w:line="240" w:lineRule="auto"/>
    </w:pPr>
  </w:style>
  <w:style w:type="character" w:customStyle="1" w:styleId="HeaderChar">
    <w:name w:val="Header Char"/>
    <w:basedOn w:val="DefaultParagraphFont"/>
    <w:link w:val="Header"/>
    <w:uiPriority w:val="99"/>
    <w:rsid w:val="002B7D68"/>
  </w:style>
  <w:style w:type="paragraph" w:styleId="Footer">
    <w:name w:val="footer"/>
    <w:basedOn w:val="Normal"/>
    <w:link w:val="FooterChar"/>
    <w:uiPriority w:val="99"/>
    <w:unhideWhenUsed/>
    <w:rsid w:val="002B7D68"/>
    <w:pPr>
      <w:tabs>
        <w:tab w:val="center" w:pos="4680"/>
        <w:tab w:val="right" w:pos="9360"/>
      </w:tabs>
      <w:spacing w:line="240" w:lineRule="auto"/>
    </w:pPr>
  </w:style>
  <w:style w:type="character" w:customStyle="1" w:styleId="FooterChar">
    <w:name w:val="Footer Char"/>
    <w:basedOn w:val="DefaultParagraphFont"/>
    <w:link w:val="Footer"/>
    <w:uiPriority w:val="99"/>
    <w:rsid w:val="002B7D68"/>
  </w:style>
  <w:style w:type="paragraph" w:styleId="ListParagraph">
    <w:name w:val="List Paragraph"/>
    <w:basedOn w:val="Normal"/>
    <w:uiPriority w:val="34"/>
    <w:qFormat/>
    <w:rsid w:val="005B6E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8BF22-DCAD-4B28-80F5-1B40BDC1F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3</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Fernando</cp:lastModifiedBy>
  <cp:revision>7</cp:revision>
  <dcterms:created xsi:type="dcterms:W3CDTF">2020-01-31T22:59:00Z</dcterms:created>
  <dcterms:modified xsi:type="dcterms:W3CDTF">2020-02-04T05:13:00Z</dcterms:modified>
</cp:coreProperties>
</file>