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23EA0" w14:textId="77777777" w:rsidR="006704C8" w:rsidRDefault="006704C8" w:rsidP="00B3536E">
      <w:pPr>
        <w:jc w:val="center"/>
        <w:rPr>
          <w:rFonts w:ascii="Times New Roman" w:hAnsi="Times New Roman" w:cs="Times New Roman"/>
          <w:b/>
          <w:bCs/>
          <w:sz w:val="32"/>
          <w:szCs w:val="32"/>
          <w:u w:val="single"/>
          <w:lang w:val="en-US"/>
        </w:rPr>
      </w:pPr>
      <w:bookmarkStart w:id="0" w:name="_Hlk24619833"/>
      <w:bookmarkEnd w:id="0"/>
    </w:p>
    <w:p w14:paraId="1ED9582B" w14:textId="77777777" w:rsidR="006704C8" w:rsidRDefault="006704C8" w:rsidP="00B3536E">
      <w:pPr>
        <w:jc w:val="center"/>
        <w:rPr>
          <w:rFonts w:ascii="Times New Roman" w:hAnsi="Times New Roman" w:cs="Times New Roman"/>
          <w:b/>
          <w:bCs/>
          <w:sz w:val="32"/>
          <w:szCs w:val="32"/>
          <w:u w:val="single"/>
          <w:lang w:val="en-US"/>
        </w:rPr>
      </w:pPr>
    </w:p>
    <w:p w14:paraId="13182D82" w14:textId="77777777" w:rsidR="006704C8" w:rsidRDefault="006704C8" w:rsidP="00B3536E">
      <w:pPr>
        <w:jc w:val="center"/>
        <w:rPr>
          <w:rFonts w:ascii="Times New Roman" w:hAnsi="Times New Roman" w:cs="Times New Roman"/>
          <w:b/>
          <w:bCs/>
          <w:sz w:val="32"/>
          <w:szCs w:val="32"/>
          <w:u w:val="single"/>
          <w:lang w:val="en-US"/>
        </w:rPr>
      </w:pPr>
    </w:p>
    <w:p w14:paraId="21969D6F" w14:textId="77777777" w:rsidR="006704C8" w:rsidRDefault="006704C8" w:rsidP="00B3536E">
      <w:pPr>
        <w:jc w:val="center"/>
        <w:rPr>
          <w:rFonts w:ascii="Times New Roman" w:hAnsi="Times New Roman" w:cs="Times New Roman"/>
          <w:b/>
          <w:bCs/>
          <w:sz w:val="32"/>
          <w:szCs w:val="32"/>
          <w:u w:val="single"/>
          <w:lang w:val="en-US"/>
        </w:rPr>
      </w:pPr>
    </w:p>
    <w:p w14:paraId="2A22708F" w14:textId="77777777" w:rsidR="00B3536E" w:rsidRPr="00060023" w:rsidRDefault="00B3536E" w:rsidP="00B3536E">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Experiment Title:</w:t>
      </w:r>
    </w:p>
    <w:p w14:paraId="0644F180" w14:textId="77777777" w:rsidR="00B3536E" w:rsidRPr="00060023" w:rsidRDefault="00B3536E" w:rsidP="00B3536E">
      <w:pPr>
        <w:jc w:val="center"/>
        <w:rPr>
          <w:rFonts w:ascii="Times New Roman" w:hAnsi="Times New Roman" w:cs="Times New Roman"/>
          <w:sz w:val="32"/>
          <w:szCs w:val="32"/>
          <w:lang w:val="en-US"/>
        </w:rPr>
      </w:pPr>
      <w:r>
        <w:rPr>
          <w:rFonts w:ascii="Times New Roman" w:hAnsi="Times New Roman" w:cs="Times New Roman"/>
          <w:sz w:val="32"/>
          <w:szCs w:val="32"/>
          <w:lang w:val="en-US"/>
        </w:rPr>
        <w:t>Acid Base Titrations</w:t>
      </w:r>
    </w:p>
    <w:p w14:paraId="1DF15CEC" w14:textId="77777777" w:rsidR="00B3536E" w:rsidRPr="00060023" w:rsidRDefault="00B3536E" w:rsidP="00B3536E">
      <w:pPr>
        <w:jc w:val="center"/>
        <w:rPr>
          <w:rFonts w:ascii="Times New Roman" w:hAnsi="Times New Roman" w:cs="Times New Roman"/>
          <w:b/>
          <w:bCs/>
          <w:sz w:val="32"/>
          <w:szCs w:val="32"/>
          <w:u w:val="single"/>
          <w:lang w:val="en-US"/>
        </w:rPr>
      </w:pPr>
    </w:p>
    <w:p w14:paraId="4F867DA9" w14:textId="77777777" w:rsidR="00B3536E" w:rsidRPr="00060023" w:rsidRDefault="00B3536E" w:rsidP="00B3536E">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Author(s) Name(s):</w:t>
      </w:r>
    </w:p>
    <w:p w14:paraId="758F9183" w14:textId="77777777" w:rsidR="00B3536E" w:rsidRDefault="00B3536E" w:rsidP="00B3536E">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Youssef Yacout (0300106440)</w:t>
      </w:r>
    </w:p>
    <w:p w14:paraId="1FCE359E" w14:textId="77777777" w:rsidR="00B3536E" w:rsidRPr="00060023" w:rsidRDefault="00B3536E" w:rsidP="00B3536E">
      <w:pPr>
        <w:rPr>
          <w:rFonts w:ascii="Times New Roman" w:hAnsi="Times New Roman" w:cs="Times New Roman"/>
          <w:sz w:val="32"/>
          <w:szCs w:val="32"/>
          <w:lang w:val="en-US"/>
        </w:rPr>
      </w:pPr>
    </w:p>
    <w:p w14:paraId="44EBBEF2" w14:textId="77777777" w:rsidR="00B3536E" w:rsidRPr="00060023" w:rsidRDefault="00B3536E" w:rsidP="00B3536E">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TA (Demonstrator)’s Name:</w:t>
      </w:r>
    </w:p>
    <w:p w14:paraId="23092DDF" w14:textId="77777777" w:rsidR="00B3536E" w:rsidRPr="00060023" w:rsidRDefault="00B3536E" w:rsidP="00B3536E">
      <w:pPr>
        <w:jc w:val="center"/>
        <w:rPr>
          <w:rFonts w:ascii="Times New Roman" w:hAnsi="Times New Roman" w:cs="Times New Roman"/>
          <w:sz w:val="32"/>
          <w:szCs w:val="32"/>
        </w:rPr>
      </w:pPr>
      <w:r w:rsidRPr="00060023">
        <w:rPr>
          <w:rFonts w:ascii="Times New Roman" w:hAnsi="Times New Roman" w:cs="Times New Roman"/>
          <w:sz w:val="32"/>
          <w:szCs w:val="32"/>
          <w:lang w:val="en-US"/>
        </w:rPr>
        <w:t>Mr. Ali Mansour</w:t>
      </w:r>
    </w:p>
    <w:p w14:paraId="32318354" w14:textId="77777777" w:rsidR="00B3536E" w:rsidRPr="00060023" w:rsidRDefault="00B3536E" w:rsidP="00B3536E">
      <w:pPr>
        <w:jc w:val="center"/>
        <w:rPr>
          <w:rFonts w:ascii="Times New Roman" w:hAnsi="Times New Roman" w:cs="Times New Roman"/>
          <w:b/>
          <w:bCs/>
          <w:sz w:val="32"/>
          <w:szCs w:val="32"/>
          <w:u w:val="single"/>
          <w:lang w:val="en-US"/>
        </w:rPr>
      </w:pPr>
    </w:p>
    <w:p w14:paraId="3087F3A6" w14:textId="77777777" w:rsidR="00B3536E" w:rsidRPr="00060023" w:rsidRDefault="00B3536E" w:rsidP="00B3536E">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Date Experiment Performed:</w:t>
      </w:r>
    </w:p>
    <w:p w14:paraId="6A9B01BE" w14:textId="77777777" w:rsidR="00B3536E" w:rsidRPr="00060023" w:rsidRDefault="00B3536E" w:rsidP="00B3536E">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 xml:space="preserve">Thursday, </w:t>
      </w:r>
      <w:r>
        <w:rPr>
          <w:rFonts w:ascii="Times New Roman" w:hAnsi="Times New Roman" w:cs="Times New Roman"/>
          <w:sz w:val="32"/>
          <w:szCs w:val="32"/>
          <w:lang w:val="en-US"/>
        </w:rPr>
        <w:t>Nov 7</w:t>
      </w:r>
      <w:r w:rsidRPr="00B3536E">
        <w:rPr>
          <w:rFonts w:ascii="Times New Roman" w:hAnsi="Times New Roman" w:cs="Times New Roman"/>
          <w:sz w:val="32"/>
          <w:szCs w:val="32"/>
          <w:vertAlign w:val="superscript"/>
          <w:lang w:val="en-US"/>
        </w:rPr>
        <w:t>th</w:t>
      </w:r>
      <w:r w:rsidRPr="00060023">
        <w:rPr>
          <w:rFonts w:ascii="Times New Roman" w:hAnsi="Times New Roman" w:cs="Times New Roman"/>
          <w:sz w:val="32"/>
          <w:szCs w:val="32"/>
          <w:lang w:val="en-US"/>
        </w:rPr>
        <w:t>, 2019</w:t>
      </w:r>
    </w:p>
    <w:p w14:paraId="579EB914" w14:textId="77777777" w:rsidR="00B3536E" w:rsidRPr="00060023" w:rsidRDefault="00B3536E" w:rsidP="00B3536E">
      <w:pPr>
        <w:jc w:val="center"/>
        <w:rPr>
          <w:rFonts w:ascii="Times New Roman" w:hAnsi="Times New Roman" w:cs="Times New Roman"/>
          <w:sz w:val="32"/>
          <w:szCs w:val="32"/>
          <w:lang w:val="en-US"/>
        </w:rPr>
      </w:pPr>
    </w:p>
    <w:p w14:paraId="7F2F130C" w14:textId="77777777" w:rsidR="00B3536E" w:rsidRPr="00060023" w:rsidRDefault="00B3536E" w:rsidP="00B3536E">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Date Experiment Submitted:</w:t>
      </w:r>
    </w:p>
    <w:p w14:paraId="4BFAAAF2" w14:textId="77777777" w:rsidR="00B3536E" w:rsidRPr="00060023" w:rsidRDefault="00B3536E" w:rsidP="00B3536E">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 xml:space="preserve">Thursday, </w:t>
      </w:r>
      <w:r>
        <w:rPr>
          <w:rFonts w:ascii="Times New Roman" w:hAnsi="Times New Roman" w:cs="Times New Roman"/>
          <w:sz w:val="32"/>
          <w:szCs w:val="32"/>
          <w:lang w:val="en-US"/>
        </w:rPr>
        <w:t>Nov</w:t>
      </w:r>
      <w:r w:rsidRPr="00060023">
        <w:rPr>
          <w:rFonts w:ascii="Times New Roman" w:hAnsi="Times New Roman" w:cs="Times New Roman"/>
          <w:sz w:val="32"/>
          <w:szCs w:val="32"/>
          <w:lang w:val="en-US"/>
        </w:rPr>
        <w:t xml:space="preserve"> </w:t>
      </w:r>
      <w:r>
        <w:rPr>
          <w:rFonts w:ascii="Times New Roman" w:hAnsi="Times New Roman" w:cs="Times New Roman"/>
          <w:sz w:val="32"/>
          <w:szCs w:val="32"/>
          <w:lang w:val="en-US"/>
        </w:rPr>
        <w:t>2</w:t>
      </w:r>
      <w:r w:rsidRPr="00060023">
        <w:rPr>
          <w:rFonts w:ascii="Times New Roman" w:hAnsi="Times New Roman" w:cs="Times New Roman"/>
          <w:sz w:val="32"/>
          <w:szCs w:val="32"/>
          <w:lang w:val="en-US"/>
        </w:rPr>
        <w:t>1</w:t>
      </w:r>
      <w:r w:rsidRPr="00060023">
        <w:rPr>
          <w:rFonts w:ascii="Times New Roman" w:hAnsi="Times New Roman" w:cs="Times New Roman"/>
          <w:sz w:val="32"/>
          <w:szCs w:val="32"/>
          <w:vertAlign w:val="superscript"/>
          <w:lang w:val="en-US"/>
        </w:rPr>
        <w:t>st</w:t>
      </w:r>
      <w:r w:rsidRPr="00060023">
        <w:rPr>
          <w:rFonts w:ascii="Times New Roman" w:hAnsi="Times New Roman" w:cs="Times New Roman"/>
          <w:sz w:val="32"/>
          <w:szCs w:val="32"/>
          <w:lang w:val="en-US"/>
        </w:rPr>
        <w:t>, 2019</w:t>
      </w:r>
    </w:p>
    <w:p w14:paraId="6A7CDBDB" w14:textId="77777777" w:rsidR="00B3536E" w:rsidRDefault="00B3536E" w:rsidP="00B3536E">
      <w:pPr>
        <w:spacing w:line="480" w:lineRule="auto"/>
        <w:rPr>
          <w:rFonts w:ascii="Times New Roman" w:hAnsi="Times New Roman" w:cs="Times New Roman"/>
          <w:sz w:val="24"/>
          <w:szCs w:val="24"/>
        </w:rPr>
      </w:pPr>
    </w:p>
    <w:p w14:paraId="530B4782" w14:textId="77777777" w:rsidR="00B3536E" w:rsidRDefault="00B3536E" w:rsidP="00B3536E">
      <w:pPr>
        <w:spacing w:line="480" w:lineRule="auto"/>
        <w:rPr>
          <w:rFonts w:ascii="Times New Roman" w:hAnsi="Times New Roman" w:cs="Times New Roman"/>
          <w:sz w:val="24"/>
          <w:szCs w:val="24"/>
        </w:rPr>
      </w:pPr>
    </w:p>
    <w:p w14:paraId="72C33617" w14:textId="77777777" w:rsidR="006704C8" w:rsidRDefault="006704C8" w:rsidP="00B3536E">
      <w:pPr>
        <w:spacing w:line="480" w:lineRule="auto"/>
        <w:rPr>
          <w:rFonts w:ascii="Times New Roman" w:hAnsi="Times New Roman" w:cs="Times New Roman"/>
          <w:sz w:val="24"/>
          <w:szCs w:val="24"/>
        </w:rPr>
      </w:pPr>
    </w:p>
    <w:p w14:paraId="45FF17D3" w14:textId="77777777" w:rsidR="006704C8" w:rsidRDefault="006704C8" w:rsidP="00B3536E">
      <w:pPr>
        <w:spacing w:line="480" w:lineRule="auto"/>
        <w:rPr>
          <w:rFonts w:ascii="Times New Roman" w:hAnsi="Times New Roman" w:cs="Times New Roman"/>
          <w:sz w:val="24"/>
          <w:szCs w:val="24"/>
        </w:rPr>
      </w:pPr>
    </w:p>
    <w:p w14:paraId="6641E313" w14:textId="5C99A199" w:rsidR="00B3536E" w:rsidRPr="00947AE0" w:rsidRDefault="00B3536E" w:rsidP="00B3536E">
      <w:pPr>
        <w:spacing w:line="480" w:lineRule="auto"/>
        <w:rPr>
          <w:rFonts w:ascii="Times New Roman" w:hAnsi="Times New Roman" w:cs="Times New Roman"/>
          <w:b/>
          <w:bCs/>
          <w:sz w:val="24"/>
          <w:szCs w:val="24"/>
          <w:u w:val="single"/>
        </w:rPr>
      </w:pPr>
      <w:r w:rsidRPr="00947AE0">
        <w:rPr>
          <w:rFonts w:ascii="Times New Roman" w:hAnsi="Times New Roman" w:cs="Times New Roman"/>
          <w:b/>
          <w:bCs/>
          <w:sz w:val="24"/>
          <w:szCs w:val="24"/>
          <w:u w:val="single"/>
        </w:rPr>
        <w:lastRenderedPageBreak/>
        <w:t>Introduction</w:t>
      </w:r>
      <w:r w:rsidR="00947AE0" w:rsidRPr="00947AE0">
        <w:rPr>
          <w:rFonts w:ascii="Times New Roman" w:hAnsi="Times New Roman" w:cs="Times New Roman"/>
          <w:b/>
          <w:bCs/>
          <w:sz w:val="24"/>
          <w:szCs w:val="24"/>
          <w:u w:val="single"/>
        </w:rPr>
        <w:t>:</w:t>
      </w:r>
    </w:p>
    <w:p w14:paraId="08B13F8D" w14:textId="77777777" w:rsidR="00B3536E" w:rsidRPr="003013CE" w:rsidRDefault="00B3536E" w:rsidP="00B3536E">
      <w:pPr>
        <w:spacing w:line="480" w:lineRule="auto"/>
        <w:ind w:firstLine="720"/>
        <w:rPr>
          <w:rFonts w:ascii="Times New Roman" w:hAnsi="Times New Roman" w:cs="Times New Roman"/>
          <w:sz w:val="24"/>
          <w:szCs w:val="24"/>
        </w:rPr>
      </w:pPr>
      <w:r w:rsidRPr="003013CE">
        <w:rPr>
          <w:rFonts w:ascii="Times New Roman" w:hAnsi="Times New Roman" w:cs="Times New Roman"/>
          <w:sz w:val="24"/>
          <w:szCs w:val="24"/>
        </w:rPr>
        <w:t>Acids and bases are crucial as they have application in commercial product and food manufacturing. The ability to control pH, allows the user to utilize acids and bases for everyday operation. To control the pH, the ratio of acid to base to that produces a certain pH must be known. Titration is used to quantify amounts of acid and base. Titration is the process of taking an acid and slowly adding a base to determine the ​equivalence point. ​ The equivalence point is when the all the acid in the solution has been used up to ​neutralize ​ the base. A ​neutralization reaction ​ is one where and acid and base combine to form water and a salt.</w:t>
      </w:r>
    </w:p>
    <w:p w14:paraId="12DFAA11" w14:textId="77777777" w:rsidR="00B3536E" w:rsidRPr="003013CE" w:rsidRDefault="00B3536E" w:rsidP="00B3536E">
      <w:pPr>
        <w:spacing w:line="480" w:lineRule="auto"/>
        <w:ind w:firstLine="720"/>
        <w:rPr>
          <w:rFonts w:ascii="Times New Roman" w:hAnsi="Times New Roman" w:cs="Times New Roman"/>
          <w:sz w:val="24"/>
          <w:szCs w:val="24"/>
        </w:rPr>
      </w:pPr>
      <w:r w:rsidRPr="003013CE">
        <w:rPr>
          <w:rFonts w:ascii="Times New Roman" w:hAnsi="Times New Roman" w:cs="Times New Roman"/>
          <w:sz w:val="24"/>
          <w:szCs w:val="24"/>
        </w:rPr>
        <w:t xml:space="preserve">The </w:t>
      </w:r>
      <w:proofErr w:type="spellStart"/>
      <w:r w:rsidRPr="003013CE">
        <w:rPr>
          <w:rFonts w:ascii="Times New Roman" w:hAnsi="Times New Roman" w:cs="Times New Roman"/>
          <w:sz w:val="24"/>
          <w:szCs w:val="24"/>
        </w:rPr>
        <w:t>Brønstead</w:t>
      </w:r>
      <w:proofErr w:type="spellEnd"/>
      <w:r w:rsidRPr="003013CE">
        <w:rPr>
          <w:rFonts w:ascii="Times New Roman" w:hAnsi="Times New Roman" w:cs="Times New Roman"/>
          <w:sz w:val="24"/>
          <w:szCs w:val="24"/>
        </w:rPr>
        <w:t>-Lowry definition ​ of acids and bases states that acids and bases are complementary as acids are proton donors and bases are proton acceptors. The reactions can be defined according to the Arrhenius definition. Since hydrogen has a single positive charge and no electrons, it is referred to as a ​proton. For example, HNO</w:t>
      </w:r>
      <w:r w:rsidRPr="003013CE">
        <w:rPr>
          <w:rFonts w:ascii="Times New Roman" w:hAnsi="Times New Roman" w:cs="Times New Roman"/>
          <w:sz w:val="24"/>
          <w:szCs w:val="24"/>
          <w:vertAlign w:val="subscript"/>
        </w:rPr>
        <w:t>3</w:t>
      </w:r>
      <w:r w:rsidRPr="003013CE">
        <w:rPr>
          <w:rFonts w:ascii="Times New Roman" w:hAnsi="Times New Roman" w:cs="Times New Roman"/>
          <w:sz w:val="24"/>
          <w:szCs w:val="24"/>
        </w:rPr>
        <w:t xml:space="preserve"> dissolves in water to form a hydrogen ion and nitrate ion.</w:t>
      </w:r>
    </w:p>
    <w:p w14:paraId="298BF73D" w14:textId="77777777" w:rsidR="00B3536E" w:rsidRPr="003013CE" w:rsidRDefault="00B3536E" w:rsidP="00B3536E">
      <w:pPr>
        <w:spacing w:line="480" w:lineRule="auto"/>
        <w:jc w:val="center"/>
        <w:rPr>
          <w:rFonts w:ascii="Times New Roman" w:hAnsi="Times New Roman" w:cs="Times New Roman"/>
          <w:sz w:val="24"/>
          <w:szCs w:val="24"/>
          <w:vertAlign w:val="subscript"/>
        </w:rPr>
      </w:pPr>
      <w:r w:rsidRPr="003013CE">
        <w:rPr>
          <w:rFonts w:ascii="Times New Roman" w:hAnsi="Times New Roman" w:cs="Times New Roman"/>
          <w:sz w:val="24"/>
          <w:szCs w:val="24"/>
        </w:rPr>
        <w:t>HNO</w:t>
      </w:r>
      <w:r w:rsidRPr="003013CE">
        <w:rPr>
          <w:rFonts w:ascii="Times New Roman" w:hAnsi="Times New Roman" w:cs="Times New Roman"/>
          <w:sz w:val="24"/>
          <w:szCs w:val="24"/>
          <w:vertAlign w:val="subscript"/>
        </w:rPr>
        <w:t>3</w:t>
      </w:r>
      <w:r w:rsidRPr="003013CE">
        <w:rPr>
          <w:rFonts w:ascii="Times New Roman" w:hAnsi="Times New Roman" w:cs="Times New Roman"/>
          <w:sz w:val="24"/>
          <w:szCs w:val="24"/>
        </w:rPr>
        <w:t xml:space="preserve"> → H</w:t>
      </w:r>
      <w:r w:rsidRPr="003013CE">
        <w:rPr>
          <w:rFonts w:ascii="Times New Roman" w:hAnsi="Times New Roman" w:cs="Times New Roman"/>
          <w:sz w:val="24"/>
          <w:szCs w:val="24"/>
          <w:vertAlign w:val="superscript"/>
        </w:rPr>
        <w:t>+</w:t>
      </w:r>
      <w:r w:rsidRPr="003013CE">
        <w:rPr>
          <w:rFonts w:ascii="Times New Roman" w:hAnsi="Times New Roman" w:cs="Times New Roman"/>
          <w:sz w:val="24"/>
          <w:szCs w:val="24"/>
          <w:vertAlign w:val="subscript"/>
        </w:rPr>
        <w:t>(</w:t>
      </w:r>
      <w:proofErr w:type="spellStart"/>
      <w:r w:rsidRPr="003013CE">
        <w:rPr>
          <w:rFonts w:ascii="Times New Roman" w:hAnsi="Times New Roman" w:cs="Times New Roman"/>
          <w:sz w:val="24"/>
          <w:szCs w:val="24"/>
          <w:vertAlign w:val="subscript"/>
        </w:rPr>
        <w:t>aq</w:t>
      </w:r>
      <w:proofErr w:type="spellEnd"/>
      <w:r w:rsidRPr="003013CE">
        <w:rPr>
          <w:rFonts w:ascii="Times New Roman" w:hAnsi="Times New Roman" w:cs="Times New Roman"/>
          <w:sz w:val="24"/>
          <w:szCs w:val="24"/>
          <w:vertAlign w:val="subscript"/>
        </w:rPr>
        <w:t>)</w:t>
      </w:r>
      <w:r w:rsidRPr="003013CE">
        <w:rPr>
          <w:rFonts w:ascii="Times New Roman" w:hAnsi="Times New Roman" w:cs="Times New Roman"/>
          <w:sz w:val="24"/>
          <w:szCs w:val="24"/>
        </w:rPr>
        <w:t xml:space="preserve"> +NO</w:t>
      </w:r>
      <w:r w:rsidRPr="003013CE">
        <w:rPr>
          <w:rFonts w:ascii="Times New Roman" w:hAnsi="Times New Roman" w:cs="Times New Roman"/>
          <w:sz w:val="24"/>
          <w:szCs w:val="24"/>
          <w:vertAlign w:val="subscript"/>
        </w:rPr>
        <w:t>3</w:t>
      </w:r>
      <w:r w:rsidRPr="003013CE">
        <w:rPr>
          <w:rFonts w:ascii="Times New Roman" w:hAnsi="Times New Roman" w:cs="Times New Roman"/>
          <w:sz w:val="24"/>
          <w:szCs w:val="24"/>
          <w:vertAlign w:val="superscript"/>
        </w:rPr>
        <w:t>-</w:t>
      </w:r>
      <w:r w:rsidRPr="003013CE">
        <w:rPr>
          <w:rFonts w:ascii="Times New Roman" w:hAnsi="Times New Roman" w:cs="Times New Roman"/>
          <w:sz w:val="24"/>
          <w:szCs w:val="24"/>
          <w:vertAlign w:val="subscript"/>
        </w:rPr>
        <w:t>(</w:t>
      </w:r>
      <w:proofErr w:type="spellStart"/>
      <w:r w:rsidRPr="003013CE">
        <w:rPr>
          <w:rFonts w:ascii="Times New Roman" w:hAnsi="Times New Roman" w:cs="Times New Roman"/>
          <w:sz w:val="24"/>
          <w:szCs w:val="24"/>
          <w:vertAlign w:val="subscript"/>
        </w:rPr>
        <w:t>aq</w:t>
      </w:r>
      <w:proofErr w:type="spellEnd"/>
      <w:r w:rsidRPr="003013CE">
        <w:rPr>
          <w:rFonts w:ascii="Times New Roman" w:hAnsi="Times New Roman" w:cs="Times New Roman"/>
          <w:sz w:val="24"/>
          <w:szCs w:val="24"/>
          <w:vertAlign w:val="subscript"/>
        </w:rPr>
        <w:t>)</w:t>
      </w:r>
    </w:p>
    <w:p w14:paraId="7998A750" w14:textId="77777777" w:rsidR="00B3536E" w:rsidRPr="003013CE" w:rsidRDefault="00B3536E" w:rsidP="00B3536E">
      <w:pPr>
        <w:spacing w:line="480" w:lineRule="auto"/>
        <w:rPr>
          <w:rFonts w:ascii="Times New Roman" w:hAnsi="Times New Roman" w:cs="Times New Roman"/>
          <w:sz w:val="24"/>
          <w:szCs w:val="24"/>
        </w:rPr>
      </w:pPr>
      <w:r w:rsidRPr="003013CE">
        <w:rPr>
          <w:rFonts w:ascii="Times New Roman" w:hAnsi="Times New Roman" w:cs="Times New Roman"/>
          <w:sz w:val="24"/>
          <w:szCs w:val="24"/>
        </w:rPr>
        <w:t>This represents the general equation for the dissociation of acidic ions in water. Bases follow similar steps, such as the reaction between water and Sodium Hydroxide:</w:t>
      </w:r>
    </w:p>
    <w:p w14:paraId="7057A531" w14:textId="77777777" w:rsidR="00B3536E" w:rsidRPr="003013CE" w:rsidRDefault="00B3536E" w:rsidP="00B3536E">
      <w:pPr>
        <w:spacing w:line="480" w:lineRule="auto"/>
        <w:jc w:val="center"/>
        <w:rPr>
          <w:rFonts w:ascii="Times New Roman" w:hAnsi="Times New Roman" w:cs="Times New Roman"/>
          <w:sz w:val="24"/>
          <w:szCs w:val="24"/>
        </w:rPr>
      </w:pPr>
      <w:r w:rsidRPr="003013CE">
        <w:rPr>
          <w:rFonts w:ascii="Times New Roman" w:hAnsi="Times New Roman" w:cs="Times New Roman"/>
          <w:sz w:val="24"/>
          <w:szCs w:val="24"/>
        </w:rPr>
        <w:t>NaOH</w:t>
      </w:r>
      <w:r w:rsidRPr="003013CE">
        <w:rPr>
          <w:rFonts w:ascii="Times New Roman" w:hAnsi="Times New Roman" w:cs="Times New Roman"/>
          <w:sz w:val="24"/>
          <w:szCs w:val="24"/>
          <w:vertAlign w:val="subscript"/>
        </w:rPr>
        <w:t>(</w:t>
      </w:r>
      <w:proofErr w:type="spellStart"/>
      <w:r w:rsidRPr="003013CE">
        <w:rPr>
          <w:rFonts w:ascii="Times New Roman" w:hAnsi="Times New Roman" w:cs="Times New Roman"/>
          <w:sz w:val="24"/>
          <w:szCs w:val="24"/>
          <w:vertAlign w:val="subscript"/>
        </w:rPr>
        <w:t>aq</w:t>
      </w:r>
      <w:proofErr w:type="spellEnd"/>
      <w:r w:rsidRPr="003013CE">
        <w:rPr>
          <w:rFonts w:ascii="Times New Roman" w:hAnsi="Times New Roman" w:cs="Times New Roman"/>
          <w:sz w:val="24"/>
          <w:szCs w:val="24"/>
          <w:vertAlign w:val="subscript"/>
        </w:rPr>
        <w:t>)</w:t>
      </w:r>
      <w:r w:rsidRPr="003013CE">
        <w:rPr>
          <w:rFonts w:ascii="Times New Roman" w:hAnsi="Times New Roman" w:cs="Times New Roman"/>
          <w:sz w:val="24"/>
          <w:szCs w:val="24"/>
        </w:rPr>
        <w:sym w:font="Wingdings" w:char="F0E0"/>
      </w:r>
      <w:r w:rsidRPr="003013CE">
        <w:rPr>
          <w:rFonts w:ascii="Times New Roman" w:hAnsi="Times New Roman" w:cs="Times New Roman"/>
          <w:sz w:val="24"/>
          <w:szCs w:val="24"/>
        </w:rPr>
        <w:t xml:space="preserve"> Na</w:t>
      </w:r>
      <w:r w:rsidRPr="003013CE">
        <w:rPr>
          <w:rFonts w:ascii="Times New Roman" w:hAnsi="Times New Roman" w:cs="Times New Roman"/>
          <w:sz w:val="24"/>
          <w:szCs w:val="24"/>
          <w:vertAlign w:val="superscript"/>
        </w:rPr>
        <w:t>+</w:t>
      </w:r>
      <w:r w:rsidRPr="003013CE">
        <w:rPr>
          <w:rFonts w:ascii="Times New Roman" w:hAnsi="Times New Roman" w:cs="Times New Roman"/>
          <w:sz w:val="24"/>
          <w:szCs w:val="24"/>
          <w:vertAlign w:val="subscript"/>
        </w:rPr>
        <w:t>(</w:t>
      </w:r>
      <w:proofErr w:type="spellStart"/>
      <w:r w:rsidRPr="003013CE">
        <w:rPr>
          <w:rFonts w:ascii="Times New Roman" w:hAnsi="Times New Roman" w:cs="Times New Roman"/>
          <w:sz w:val="24"/>
          <w:szCs w:val="24"/>
          <w:vertAlign w:val="subscript"/>
        </w:rPr>
        <w:t>aq</w:t>
      </w:r>
      <w:proofErr w:type="spellEnd"/>
      <w:r w:rsidRPr="003013CE">
        <w:rPr>
          <w:rFonts w:ascii="Times New Roman" w:hAnsi="Times New Roman" w:cs="Times New Roman"/>
          <w:sz w:val="24"/>
          <w:szCs w:val="24"/>
          <w:vertAlign w:val="subscript"/>
        </w:rPr>
        <w:t>)</w:t>
      </w:r>
      <w:r w:rsidRPr="003013CE">
        <w:rPr>
          <w:rFonts w:ascii="Times New Roman" w:hAnsi="Times New Roman" w:cs="Times New Roman"/>
          <w:sz w:val="24"/>
          <w:szCs w:val="24"/>
        </w:rPr>
        <w:t xml:space="preserve"> + OH</w:t>
      </w:r>
      <w:r w:rsidRPr="003013CE">
        <w:rPr>
          <w:rFonts w:ascii="Times New Roman" w:hAnsi="Times New Roman" w:cs="Times New Roman"/>
          <w:sz w:val="24"/>
          <w:szCs w:val="24"/>
          <w:vertAlign w:val="superscript"/>
        </w:rPr>
        <w:t>-</w:t>
      </w:r>
      <w:r w:rsidRPr="003013CE">
        <w:rPr>
          <w:rFonts w:ascii="Times New Roman" w:hAnsi="Times New Roman" w:cs="Times New Roman"/>
          <w:sz w:val="24"/>
          <w:szCs w:val="24"/>
          <w:vertAlign w:val="subscript"/>
        </w:rPr>
        <w:t>(</w:t>
      </w:r>
      <w:proofErr w:type="spellStart"/>
      <w:r w:rsidRPr="003013CE">
        <w:rPr>
          <w:rFonts w:ascii="Times New Roman" w:hAnsi="Times New Roman" w:cs="Times New Roman"/>
          <w:sz w:val="24"/>
          <w:szCs w:val="24"/>
          <w:vertAlign w:val="subscript"/>
        </w:rPr>
        <w:t>aq</w:t>
      </w:r>
      <w:proofErr w:type="spellEnd"/>
      <w:r w:rsidRPr="003013CE">
        <w:rPr>
          <w:rFonts w:ascii="Times New Roman" w:hAnsi="Times New Roman" w:cs="Times New Roman"/>
          <w:sz w:val="24"/>
          <w:szCs w:val="24"/>
          <w:vertAlign w:val="subscript"/>
        </w:rPr>
        <w:t>)</w:t>
      </w:r>
    </w:p>
    <w:p w14:paraId="6D692FD3" w14:textId="77777777" w:rsidR="00B3536E" w:rsidRDefault="00B3536E" w:rsidP="00B3536E">
      <w:pPr>
        <w:spacing w:line="480" w:lineRule="auto"/>
        <w:ind w:firstLine="720"/>
        <w:rPr>
          <w:rFonts w:ascii="Times New Roman" w:hAnsi="Times New Roman" w:cs="Times New Roman"/>
          <w:sz w:val="24"/>
          <w:szCs w:val="24"/>
        </w:rPr>
      </w:pPr>
      <w:r w:rsidRPr="003013CE">
        <w:rPr>
          <w:rFonts w:ascii="Times New Roman" w:hAnsi="Times New Roman" w:cs="Times New Roman"/>
          <w:sz w:val="24"/>
          <w:szCs w:val="24"/>
        </w:rPr>
        <w:t xml:space="preserve">The base or acid breaks apart or ionizes. Ionization is the process through which a substance breaks down into its component ions. Furthermore, a strong influence in the concentration of an acid or base is its strength. </w:t>
      </w:r>
    </w:p>
    <w:p w14:paraId="775CA88F" w14:textId="77777777" w:rsidR="00B3536E" w:rsidRPr="001D6698" w:rsidRDefault="00B3536E" w:rsidP="00B3536E">
      <w:pPr>
        <w:spacing w:line="480" w:lineRule="auto"/>
        <w:ind w:firstLine="720"/>
        <w:jc w:val="center"/>
        <w:rPr>
          <w:rFonts w:ascii="Times New Roman" w:hAnsi="Times New Roman" w:cs="Times New Roman"/>
          <w:sz w:val="24"/>
          <w:szCs w:val="24"/>
          <w:vertAlign w:val="subscript"/>
        </w:rPr>
      </w:pPr>
      <w:r>
        <w:rPr>
          <w:rFonts w:ascii="Times New Roman" w:hAnsi="Times New Roman" w:cs="Times New Roman"/>
          <w:sz w:val="24"/>
          <w:szCs w:val="24"/>
        </w:rPr>
        <w:t>C</w:t>
      </w:r>
      <w:r>
        <w:rPr>
          <w:rFonts w:ascii="Times New Roman" w:hAnsi="Times New Roman" w:cs="Times New Roman"/>
          <w:sz w:val="24"/>
          <w:szCs w:val="24"/>
          <w:vertAlign w:val="subscript"/>
        </w:rPr>
        <w:t>1</w:t>
      </w:r>
      <w:r>
        <w:rPr>
          <w:rFonts w:ascii="Times New Roman" w:hAnsi="Times New Roman" w:cs="Times New Roman"/>
          <w:sz w:val="24"/>
          <w:szCs w:val="24"/>
        </w:rPr>
        <w:t>V</w:t>
      </w:r>
      <w:r>
        <w:rPr>
          <w:rFonts w:ascii="Times New Roman" w:hAnsi="Times New Roman" w:cs="Times New Roman"/>
          <w:sz w:val="24"/>
          <w:szCs w:val="24"/>
          <w:vertAlign w:val="subscript"/>
        </w:rPr>
        <w:t>1</w:t>
      </w:r>
      <w:r>
        <w:rPr>
          <w:rFonts w:ascii="Times New Roman" w:hAnsi="Times New Roman" w:cs="Times New Roman"/>
          <w:sz w:val="24"/>
          <w:szCs w:val="24"/>
        </w:rPr>
        <w:t>=C</w:t>
      </w:r>
      <w:r>
        <w:rPr>
          <w:rFonts w:ascii="Times New Roman" w:hAnsi="Times New Roman" w:cs="Times New Roman"/>
          <w:sz w:val="24"/>
          <w:szCs w:val="24"/>
          <w:vertAlign w:val="subscript"/>
        </w:rPr>
        <w:t>2</w:t>
      </w:r>
      <w:r>
        <w:rPr>
          <w:rFonts w:ascii="Times New Roman" w:hAnsi="Times New Roman" w:cs="Times New Roman"/>
          <w:sz w:val="24"/>
          <w:szCs w:val="24"/>
        </w:rPr>
        <w:t>V</w:t>
      </w:r>
      <w:r>
        <w:rPr>
          <w:rFonts w:ascii="Times New Roman" w:hAnsi="Times New Roman" w:cs="Times New Roman"/>
          <w:sz w:val="24"/>
          <w:szCs w:val="24"/>
          <w:vertAlign w:val="subscript"/>
        </w:rPr>
        <w:t>2</w:t>
      </w:r>
    </w:p>
    <w:p w14:paraId="5141B587" w14:textId="60DDDA3A" w:rsidR="00947AE0" w:rsidRPr="00947AE0" w:rsidRDefault="00B3536E" w:rsidP="00947AE0">
      <w:pPr>
        <w:spacing w:line="480" w:lineRule="auto"/>
        <w:ind w:firstLine="720"/>
        <w:rPr>
          <w:rFonts w:ascii="Times New Roman" w:hAnsi="Times New Roman" w:cs="Times New Roman"/>
          <w:sz w:val="24"/>
          <w:szCs w:val="24"/>
        </w:rPr>
      </w:pPr>
      <w:r w:rsidRPr="003013CE">
        <w:rPr>
          <w:rFonts w:ascii="Times New Roman" w:hAnsi="Times New Roman" w:cs="Times New Roman"/>
          <w:sz w:val="24"/>
          <w:szCs w:val="24"/>
        </w:rPr>
        <w:lastRenderedPageBreak/>
        <w:t xml:space="preserve">While observing a titration, the endpoint and equivalence point must be close. The endpoint of a titration is while the indicator changes color. The indicator is a weak acid that produces a color when it dissociates in a certain </w:t>
      </w:r>
      <w:proofErr w:type="spellStart"/>
      <w:r w:rsidRPr="003013CE">
        <w:rPr>
          <w:rFonts w:ascii="Times New Roman" w:hAnsi="Times New Roman" w:cs="Times New Roman"/>
          <w:sz w:val="24"/>
          <w:szCs w:val="24"/>
        </w:rPr>
        <w:t>pH.</w:t>
      </w:r>
      <w:proofErr w:type="spellEnd"/>
      <w:r w:rsidRPr="003013CE">
        <w:rPr>
          <w:rFonts w:ascii="Times New Roman" w:hAnsi="Times New Roman" w:cs="Times New Roman"/>
          <w:sz w:val="24"/>
          <w:szCs w:val="24"/>
        </w:rPr>
        <w:t xml:space="preserve"> The endpoint must be close to the </w:t>
      </w:r>
      <w:r w:rsidRPr="00947AE0">
        <w:rPr>
          <w:rFonts w:ascii="Times New Roman" w:hAnsi="Times New Roman" w:cs="Times New Roman"/>
          <w:sz w:val="24"/>
          <w:szCs w:val="24"/>
        </w:rPr>
        <w:t>equivalence point to know how much base is needed to neutralize the acid.</w:t>
      </w:r>
    </w:p>
    <w:p w14:paraId="542EA59B" w14:textId="77777777" w:rsidR="00947AE0" w:rsidRDefault="00947AE0" w:rsidP="00947AE0">
      <w:pPr>
        <w:rPr>
          <w:rFonts w:ascii="Times New Roman" w:hAnsi="Times New Roman" w:cs="Times New Roman"/>
          <w:b/>
          <w:bCs/>
          <w:sz w:val="24"/>
          <w:szCs w:val="24"/>
          <w:u w:val="single"/>
        </w:rPr>
      </w:pPr>
    </w:p>
    <w:p w14:paraId="6866B765" w14:textId="2A2B24C7" w:rsidR="00947AE0" w:rsidRDefault="00947AE0" w:rsidP="00947AE0">
      <w:pPr>
        <w:rPr>
          <w:rFonts w:ascii="Times New Roman" w:hAnsi="Times New Roman" w:cs="Times New Roman"/>
          <w:b/>
          <w:bCs/>
          <w:sz w:val="24"/>
          <w:szCs w:val="24"/>
          <w:u w:val="single"/>
        </w:rPr>
      </w:pPr>
      <w:r w:rsidRPr="00947AE0">
        <w:rPr>
          <w:rFonts w:ascii="Times New Roman" w:hAnsi="Times New Roman" w:cs="Times New Roman"/>
          <w:b/>
          <w:bCs/>
          <w:sz w:val="24"/>
          <w:szCs w:val="24"/>
          <w:u w:val="single"/>
        </w:rPr>
        <w:t>Data:</w:t>
      </w:r>
    </w:p>
    <w:p w14:paraId="7093B4E7" w14:textId="229A6E89" w:rsidR="00A5519C" w:rsidRDefault="00A5519C" w:rsidP="00947AE0">
      <w:pPr>
        <w:rPr>
          <w:rFonts w:ascii="Times New Roman" w:hAnsi="Times New Roman" w:cs="Times New Roman"/>
          <w:b/>
          <w:bCs/>
          <w:sz w:val="24"/>
          <w:szCs w:val="24"/>
          <w:u w:val="single"/>
        </w:rPr>
      </w:pPr>
    </w:p>
    <w:p w14:paraId="198F3FDC" w14:textId="72122053" w:rsidR="00A5519C" w:rsidRPr="00A5519C" w:rsidRDefault="00A5519C" w:rsidP="00947AE0">
      <w:pPr>
        <w:rPr>
          <w:rFonts w:ascii="Times New Roman" w:hAnsi="Times New Roman" w:cs="Times New Roman"/>
          <w:sz w:val="24"/>
          <w:szCs w:val="24"/>
        </w:rPr>
      </w:pPr>
      <w:r>
        <w:rPr>
          <w:rFonts w:ascii="Times New Roman" w:hAnsi="Times New Roman" w:cs="Times New Roman"/>
          <w:sz w:val="24"/>
          <w:szCs w:val="24"/>
        </w:rPr>
        <w:t xml:space="preserve">Table1: </w:t>
      </w:r>
      <w:r w:rsidR="003476FD">
        <w:rPr>
          <w:rFonts w:ascii="Times New Roman" w:hAnsi="Times New Roman" w:cs="Times New Roman"/>
          <w:sz w:val="24"/>
          <w:szCs w:val="24"/>
        </w:rPr>
        <w:t>NaOH solution prepared by dilution</w:t>
      </w:r>
    </w:p>
    <w:tbl>
      <w:tblPr>
        <w:tblStyle w:val="TableGrid"/>
        <w:tblW w:w="0" w:type="auto"/>
        <w:tblLook w:val="04A0" w:firstRow="1" w:lastRow="0" w:firstColumn="1" w:lastColumn="0" w:noHBand="0" w:noVBand="1"/>
      </w:tblPr>
      <w:tblGrid>
        <w:gridCol w:w="4675"/>
        <w:gridCol w:w="4675"/>
      </w:tblGrid>
      <w:tr w:rsidR="00947AE0" w14:paraId="203C1588" w14:textId="77777777" w:rsidTr="00D90916">
        <w:tc>
          <w:tcPr>
            <w:tcW w:w="4675" w:type="dxa"/>
          </w:tcPr>
          <w:p w14:paraId="479697D3"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Substance</w:t>
            </w:r>
          </w:p>
        </w:tc>
        <w:tc>
          <w:tcPr>
            <w:tcW w:w="4675" w:type="dxa"/>
          </w:tcPr>
          <w:p w14:paraId="774B5656"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Volume(mL)</w:t>
            </w:r>
          </w:p>
        </w:tc>
      </w:tr>
      <w:tr w:rsidR="00947AE0" w14:paraId="4E0B2296" w14:textId="77777777" w:rsidTr="00D90916">
        <w:tc>
          <w:tcPr>
            <w:tcW w:w="4675" w:type="dxa"/>
          </w:tcPr>
          <w:p w14:paraId="3C12D8A6"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NaOH</w:t>
            </w:r>
          </w:p>
        </w:tc>
        <w:tc>
          <w:tcPr>
            <w:tcW w:w="4675" w:type="dxa"/>
          </w:tcPr>
          <w:p w14:paraId="3A0E34C4"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5</w:t>
            </w:r>
          </w:p>
        </w:tc>
      </w:tr>
      <w:tr w:rsidR="00947AE0" w14:paraId="733593D1" w14:textId="77777777" w:rsidTr="00D90916">
        <w:tc>
          <w:tcPr>
            <w:tcW w:w="4675" w:type="dxa"/>
          </w:tcPr>
          <w:p w14:paraId="1C3AB71A"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Water</w:t>
            </w:r>
          </w:p>
        </w:tc>
        <w:tc>
          <w:tcPr>
            <w:tcW w:w="4675" w:type="dxa"/>
          </w:tcPr>
          <w:p w14:paraId="138F156C"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250</w:t>
            </w:r>
          </w:p>
        </w:tc>
      </w:tr>
      <w:tr w:rsidR="00947AE0" w14:paraId="413B399F" w14:textId="77777777" w:rsidTr="00D90916">
        <w:tc>
          <w:tcPr>
            <w:tcW w:w="4675" w:type="dxa"/>
          </w:tcPr>
          <w:p w14:paraId="6974B2FB"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Diluted NaOH</w:t>
            </w:r>
          </w:p>
        </w:tc>
        <w:tc>
          <w:tcPr>
            <w:tcW w:w="4675" w:type="dxa"/>
          </w:tcPr>
          <w:p w14:paraId="3D034357"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5+250=255</w:t>
            </w:r>
          </w:p>
        </w:tc>
      </w:tr>
    </w:tbl>
    <w:p w14:paraId="181E5A83" w14:textId="77777777" w:rsidR="00947AE0" w:rsidRDefault="00947AE0" w:rsidP="00947AE0">
      <w:pPr>
        <w:rPr>
          <w:rFonts w:ascii="Times New Roman" w:hAnsi="Times New Roman" w:cs="Times New Roman"/>
          <w:sz w:val="24"/>
          <w:szCs w:val="24"/>
        </w:rPr>
      </w:pPr>
    </w:p>
    <w:p w14:paraId="5F830D95" w14:textId="4BC30B08" w:rsidR="00947AE0" w:rsidRDefault="003476FD" w:rsidP="00947AE0">
      <w:pPr>
        <w:rPr>
          <w:rFonts w:ascii="Times New Roman" w:hAnsi="Times New Roman" w:cs="Times New Roman"/>
          <w:sz w:val="24"/>
          <w:szCs w:val="24"/>
        </w:rPr>
      </w:pPr>
      <w:r>
        <w:rPr>
          <w:rFonts w:ascii="Times New Roman" w:hAnsi="Times New Roman" w:cs="Times New Roman"/>
          <w:sz w:val="24"/>
          <w:szCs w:val="24"/>
        </w:rPr>
        <w:t xml:space="preserve">Table 2: </w:t>
      </w:r>
      <w:r w:rsidR="00947AE0">
        <w:rPr>
          <w:rFonts w:ascii="Times New Roman" w:hAnsi="Times New Roman" w:cs="Times New Roman"/>
          <w:sz w:val="24"/>
          <w:szCs w:val="24"/>
        </w:rPr>
        <w:t>Calibrating the drop counter</w:t>
      </w:r>
    </w:p>
    <w:tbl>
      <w:tblPr>
        <w:tblStyle w:val="TableGrid"/>
        <w:tblW w:w="0" w:type="auto"/>
        <w:tblLook w:val="04A0" w:firstRow="1" w:lastRow="0" w:firstColumn="1" w:lastColumn="0" w:noHBand="0" w:noVBand="1"/>
      </w:tblPr>
      <w:tblGrid>
        <w:gridCol w:w="2337"/>
        <w:gridCol w:w="2337"/>
        <w:gridCol w:w="2338"/>
        <w:gridCol w:w="2338"/>
      </w:tblGrid>
      <w:tr w:rsidR="00947AE0" w14:paraId="3C28B89B" w14:textId="77777777" w:rsidTr="00D90916">
        <w:tc>
          <w:tcPr>
            <w:tcW w:w="2337" w:type="dxa"/>
          </w:tcPr>
          <w:p w14:paraId="41ACFD99" w14:textId="77777777" w:rsidR="00947AE0" w:rsidRDefault="00947AE0" w:rsidP="003476FD">
            <w:pPr>
              <w:jc w:val="center"/>
              <w:rPr>
                <w:rFonts w:ascii="Times New Roman" w:hAnsi="Times New Roman" w:cs="Times New Roman"/>
                <w:sz w:val="24"/>
                <w:szCs w:val="24"/>
              </w:rPr>
            </w:pPr>
            <w:r>
              <w:rPr>
                <w:rFonts w:ascii="Times New Roman" w:hAnsi="Times New Roman" w:cs="Times New Roman"/>
                <w:sz w:val="24"/>
                <w:szCs w:val="24"/>
              </w:rPr>
              <w:t>Calibration</w:t>
            </w:r>
          </w:p>
        </w:tc>
        <w:tc>
          <w:tcPr>
            <w:tcW w:w="2337" w:type="dxa"/>
          </w:tcPr>
          <w:p w14:paraId="2489A2B6" w14:textId="77777777" w:rsidR="00947AE0" w:rsidRDefault="00947AE0" w:rsidP="003476FD">
            <w:pPr>
              <w:jc w:val="center"/>
              <w:rPr>
                <w:rFonts w:ascii="Times New Roman" w:hAnsi="Times New Roman" w:cs="Times New Roman"/>
                <w:sz w:val="24"/>
                <w:szCs w:val="24"/>
              </w:rPr>
            </w:pPr>
            <w:r>
              <w:rPr>
                <w:rFonts w:ascii="Times New Roman" w:hAnsi="Times New Roman" w:cs="Times New Roman"/>
                <w:sz w:val="24"/>
                <w:szCs w:val="24"/>
              </w:rPr>
              <w:t>Volume(mL)</w:t>
            </w:r>
          </w:p>
        </w:tc>
        <w:tc>
          <w:tcPr>
            <w:tcW w:w="2338" w:type="dxa"/>
          </w:tcPr>
          <w:p w14:paraId="4F33E892" w14:textId="77777777" w:rsidR="00947AE0" w:rsidRDefault="00947AE0" w:rsidP="003476FD">
            <w:pPr>
              <w:jc w:val="center"/>
              <w:rPr>
                <w:rFonts w:ascii="Times New Roman" w:hAnsi="Times New Roman" w:cs="Times New Roman"/>
                <w:sz w:val="24"/>
                <w:szCs w:val="24"/>
              </w:rPr>
            </w:pPr>
            <w:r>
              <w:rPr>
                <w:rFonts w:ascii="Times New Roman" w:hAnsi="Times New Roman" w:cs="Times New Roman"/>
                <w:sz w:val="24"/>
                <w:szCs w:val="24"/>
              </w:rPr>
              <w:t>Drops</w:t>
            </w:r>
          </w:p>
        </w:tc>
        <w:tc>
          <w:tcPr>
            <w:tcW w:w="2338" w:type="dxa"/>
          </w:tcPr>
          <w:p w14:paraId="156E1BAF" w14:textId="77777777" w:rsidR="00947AE0" w:rsidRDefault="00947AE0" w:rsidP="003476FD">
            <w:pPr>
              <w:jc w:val="center"/>
              <w:rPr>
                <w:rFonts w:ascii="Times New Roman" w:hAnsi="Times New Roman" w:cs="Times New Roman"/>
                <w:sz w:val="24"/>
                <w:szCs w:val="24"/>
              </w:rPr>
            </w:pPr>
            <w:r>
              <w:rPr>
                <w:rFonts w:ascii="Times New Roman" w:hAnsi="Times New Roman" w:cs="Times New Roman"/>
                <w:sz w:val="24"/>
                <w:szCs w:val="24"/>
              </w:rPr>
              <w:t>Volume per drops</w:t>
            </w:r>
          </w:p>
        </w:tc>
      </w:tr>
      <w:tr w:rsidR="00947AE0" w14:paraId="16595F8F" w14:textId="77777777" w:rsidTr="00D90916">
        <w:tc>
          <w:tcPr>
            <w:tcW w:w="2337" w:type="dxa"/>
          </w:tcPr>
          <w:p w14:paraId="013ED659" w14:textId="77777777" w:rsidR="00947AE0" w:rsidRDefault="00947AE0" w:rsidP="003476FD">
            <w:pPr>
              <w:jc w:val="center"/>
              <w:rPr>
                <w:rFonts w:ascii="Times New Roman" w:hAnsi="Times New Roman" w:cs="Times New Roman"/>
                <w:sz w:val="24"/>
                <w:szCs w:val="24"/>
              </w:rPr>
            </w:pPr>
            <w:r>
              <w:rPr>
                <w:rFonts w:ascii="Times New Roman" w:hAnsi="Times New Roman" w:cs="Times New Roman"/>
                <w:sz w:val="24"/>
                <w:szCs w:val="24"/>
              </w:rPr>
              <w:t>1</w:t>
            </w:r>
          </w:p>
        </w:tc>
        <w:tc>
          <w:tcPr>
            <w:tcW w:w="2337" w:type="dxa"/>
          </w:tcPr>
          <w:p w14:paraId="62B1C51C" w14:textId="742AABF6" w:rsidR="00947AE0" w:rsidRDefault="003476FD" w:rsidP="003476FD">
            <w:pPr>
              <w:jc w:val="center"/>
              <w:rPr>
                <w:rFonts w:ascii="Times New Roman" w:hAnsi="Times New Roman" w:cs="Times New Roman"/>
                <w:sz w:val="24"/>
                <w:szCs w:val="24"/>
              </w:rPr>
            </w:pPr>
            <w:r>
              <w:rPr>
                <w:rFonts w:ascii="Times New Roman" w:hAnsi="Times New Roman" w:cs="Times New Roman"/>
                <w:sz w:val="24"/>
                <w:szCs w:val="24"/>
              </w:rPr>
              <w:t>5 -3 = 2</w:t>
            </w:r>
          </w:p>
        </w:tc>
        <w:tc>
          <w:tcPr>
            <w:tcW w:w="2338" w:type="dxa"/>
          </w:tcPr>
          <w:p w14:paraId="58E3A687" w14:textId="2971F0F7" w:rsidR="00947AE0" w:rsidRDefault="003476FD" w:rsidP="003476FD">
            <w:pPr>
              <w:jc w:val="center"/>
              <w:rPr>
                <w:rFonts w:ascii="Times New Roman" w:hAnsi="Times New Roman" w:cs="Times New Roman"/>
                <w:sz w:val="24"/>
                <w:szCs w:val="24"/>
              </w:rPr>
            </w:pPr>
            <w:r>
              <w:rPr>
                <w:rFonts w:ascii="Times New Roman" w:hAnsi="Times New Roman" w:cs="Times New Roman"/>
                <w:sz w:val="24"/>
                <w:szCs w:val="24"/>
              </w:rPr>
              <w:t>38</w:t>
            </w:r>
          </w:p>
        </w:tc>
        <w:tc>
          <w:tcPr>
            <w:tcW w:w="2338" w:type="dxa"/>
          </w:tcPr>
          <w:p w14:paraId="307868CD" w14:textId="32A70740" w:rsidR="00947AE0" w:rsidRDefault="003476FD" w:rsidP="003476FD">
            <w:pPr>
              <w:jc w:val="center"/>
              <w:rPr>
                <w:rFonts w:ascii="Times New Roman" w:hAnsi="Times New Roman" w:cs="Times New Roman"/>
                <w:sz w:val="24"/>
                <w:szCs w:val="24"/>
              </w:rPr>
            </w:pPr>
            <w:r>
              <w:rPr>
                <w:rFonts w:ascii="Times New Roman" w:hAnsi="Times New Roman" w:cs="Times New Roman"/>
                <w:sz w:val="24"/>
                <w:szCs w:val="24"/>
              </w:rPr>
              <w:t>0.053</w:t>
            </w:r>
          </w:p>
        </w:tc>
      </w:tr>
    </w:tbl>
    <w:p w14:paraId="38BD1EF7" w14:textId="77777777" w:rsidR="00947AE0" w:rsidRDefault="00947AE0" w:rsidP="00947AE0">
      <w:pPr>
        <w:rPr>
          <w:rFonts w:ascii="Times New Roman" w:hAnsi="Times New Roman" w:cs="Times New Roman"/>
          <w:sz w:val="24"/>
          <w:szCs w:val="24"/>
        </w:rPr>
      </w:pPr>
    </w:p>
    <w:p w14:paraId="4A59B628" w14:textId="59651A2E" w:rsidR="00947AE0" w:rsidRDefault="003476FD" w:rsidP="00947AE0">
      <w:pPr>
        <w:rPr>
          <w:rFonts w:ascii="Times New Roman" w:hAnsi="Times New Roman" w:cs="Times New Roman"/>
          <w:sz w:val="24"/>
          <w:szCs w:val="24"/>
        </w:rPr>
      </w:pPr>
      <w:r>
        <w:rPr>
          <w:rFonts w:ascii="Times New Roman" w:hAnsi="Times New Roman" w:cs="Times New Roman"/>
          <w:sz w:val="24"/>
          <w:szCs w:val="24"/>
        </w:rPr>
        <w:t>Table 3: Standardization of the dilution of NaOH</w:t>
      </w:r>
    </w:p>
    <w:tbl>
      <w:tblPr>
        <w:tblStyle w:val="TableGrid"/>
        <w:tblW w:w="0" w:type="auto"/>
        <w:tblLook w:val="04A0" w:firstRow="1" w:lastRow="0" w:firstColumn="1" w:lastColumn="0" w:noHBand="0" w:noVBand="1"/>
      </w:tblPr>
      <w:tblGrid>
        <w:gridCol w:w="1840"/>
        <w:gridCol w:w="1853"/>
        <w:gridCol w:w="1949"/>
        <w:gridCol w:w="1860"/>
        <w:gridCol w:w="1848"/>
      </w:tblGrid>
      <w:tr w:rsidR="00947AE0" w14:paraId="476E0643" w14:textId="77777777" w:rsidTr="00D90916">
        <w:tc>
          <w:tcPr>
            <w:tcW w:w="1870" w:type="dxa"/>
          </w:tcPr>
          <w:p w14:paraId="6EAE00DC"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Run</w:t>
            </w:r>
          </w:p>
        </w:tc>
        <w:tc>
          <w:tcPr>
            <w:tcW w:w="1870" w:type="dxa"/>
          </w:tcPr>
          <w:p w14:paraId="2463DA14"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Substance</w:t>
            </w:r>
          </w:p>
        </w:tc>
        <w:tc>
          <w:tcPr>
            <w:tcW w:w="1870" w:type="dxa"/>
          </w:tcPr>
          <w:p w14:paraId="25B2094F"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Concentration(M)</w:t>
            </w:r>
          </w:p>
        </w:tc>
        <w:tc>
          <w:tcPr>
            <w:tcW w:w="1870" w:type="dxa"/>
          </w:tcPr>
          <w:p w14:paraId="3A1BDF96"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Volume(mL)</w:t>
            </w:r>
          </w:p>
        </w:tc>
        <w:tc>
          <w:tcPr>
            <w:tcW w:w="1870" w:type="dxa"/>
          </w:tcPr>
          <w:p w14:paraId="5A5D46B2" w14:textId="77777777" w:rsidR="00947AE0" w:rsidRDefault="00947AE0" w:rsidP="00D90916">
            <w:pPr>
              <w:rPr>
                <w:rFonts w:ascii="Times New Roman" w:hAnsi="Times New Roman" w:cs="Times New Roman"/>
                <w:sz w:val="24"/>
                <w:szCs w:val="24"/>
              </w:rPr>
            </w:pPr>
            <w:r w:rsidRPr="00672985">
              <w:rPr>
                <w:rFonts w:ascii="Times New Roman" w:hAnsi="Times New Roman" w:cs="Times New Roman"/>
                <w:sz w:val="24"/>
                <w:szCs w:val="24"/>
              </w:rPr>
              <w:t>Volume of water used to dilute the solution (m</w:t>
            </w:r>
            <w:r>
              <w:rPr>
                <w:rFonts w:ascii="Times New Roman" w:hAnsi="Times New Roman" w:cs="Times New Roman"/>
                <w:sz w:val="24"/>
                <w:szCs w:val="24"/>
              </w:rPr>
              <w:t>L</w:t>
            </w:r>
            <w:r w:rsidRPr="00672985">
              <w:rPr>
                <w:rFonts w:ascii="Times New Roman" w:hAnsi="Times New Roman" w:cs="Times New Roman"/>
                <w:sz w:val="24"/>
                <w:szCs w:val="24"/>
              </w:rPr>
              <w:t>)</w:t>
            </w:r>
          </w:p>
        </w:tc>
      </w:tr>
      <w:tr w:rsidR="00947AE0" w14:paraId="41739D73" w14:textId="77777777" w:rsidTr="00D90916">
        <w:tc>
          <w:tcPr>
            <w:tcW w:w="1870" w:type="dxa"/>
          </w:tcPr>
          <w:p w14:paraId="62F30BE2"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w:t>
            </w:r>
          </w:p>
        </w:tc>
        <w:tc>
          <w:tcPr>
            <w:tcW w:w="1870" w:type="dxa"/>
          </w:tcPr>
          <w:p w14:paraId="211BCB40"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HCl</w:t>
            </w:r>
          </w:p>
        </w:tc>
        <w:tc>
          <w:tcPr>
            <w:tcW w:w="1870" w:type="dxa"/>
          </w:tcPr>
          <w:p w14:paraId="42510A2D"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0.1</w:t>
            </w:r>
          </w:p>
        </w:tc>
        <w:tc>
          <w:tcPr>
            <w:tcW w:w="1870" w:type="dxa"/>
          </w:tcPr>
          <w:p w14:paraId="3A003578"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10</w:t>
            </w:r>
          </w:p>
        </w:tc>
        <w:tc>
          <w:tcPr>
            <w:tcW w:w="1870" w:type="dxa"/>
          </w:tcPr>
          <w:p w14:paraId="350FFD42"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100</w:t>
            </w:r>
          </w:p>
        </w:tc>
      </w:tr>
      <w:tr w:rsidR="00947AE0" w14:paraId="251B4F5A" w14:textId="77777777" w:rsidTr="00D90916">
        <w:tc>
          <w:tcPr>
            <w:tcW w:w="1870" w:type="dxa"/>
          </w:tcPr>
          <w:p w14:paraId="0B6C21C4"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2</w:t>
            </w:r>
          </w:p>
        </w:tc>
        <w:tc>
          <w:tcPr>
            <w:tcW w:w="1870" w:type="dxa"/>
          </w:tcPr>
          <w:p w14:paraId="4E581FA3"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Unknown acid</w:t>
            </w:r>
          </w:p>
        </w:tc>
        <w:tc>
          <w:tcPr>
            <w:tcW w:w="1870" w:type="dxa"/>
          </w:tcPr>
          <w:p w14:paraId="25C29C57"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Unknown</w:t>
            </w:r>
          </w:p>
        </w:tc>
        <w:tc>
          <w:tcPr>
            <w:tcW w:w="1870" w:type="dxa"/>
          </w:tcPr>
          <w:p w14:paraId="35F46D34"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10</w:t>
            </w:r>
          </w:p>
        </w:tc>
        <w:tc>
          <w:tcPr>
            <w:tcW w:w="1870" w:type="dxa"/>
          </w:tcPr>
          <w:p w14:paraId="7D0E352F"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111</w:t>
            </w:r>
          </w:p>
        </w:tc>
      </w:tr>
      <w:tr w:rsidR="00947AE0" w14:paraId="64ACF183" w14:textId="77777777" w:rsidTr="00D90916">
        <w:tc>
          <w:tcPr>
            <w:tcW w:w="1870" w:type="dxa"/>
          </w:tcPr>
          <w:p w14:paraId="23BFEC2A"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3</w:t>
            </w:r>
          </w:p>
        </w:tc>
        <w:tc>
          <w:tcPr>
            <w:tcW w:w="1870" w:type="dxa"/>
          </w:tcPr>
          <w:p w14:paraId="14D3D124"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HCl</w:t>
            </w:r>
          </w:p>
        </w:tc>
        <w:tc>
          <w:tcPr>
            <w:tcW w:w="1870" w:type="dxa"/>
          </w:tcPr>
          <w:p w14:paraId="1D0B094E"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0.1</w:t>
            </w:r>
          </w:p>
        </w:tc>
        <w:tc>
          <w:tcPr>
            <w:tcW w:w="1870" w:type="dxa"/>
          </w:tcPr>
          <w:p w14:paraId="4B70A3CB"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10</w:t>
            </w:r>
          </w:p>
        </w:tc>
        <w:tc>
          <w:tcPr>
            <w:tcW w:w="1870" w:type="dxa"/>
          </w:tcPr>
          <w:p w14:paraId="3B486DE6"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100</w:t>
            </w:r>
          </w:p>
        </w:tc>
      </w:tr>
      <w:tr w:rsidR="00947AE0" w14:paraId="6E544AC8" w14:textId="77777777" w:rsidTr="00D90916">
        <w:tc>
          <w:tcPr>
            <w:tcW w:w="1870" w:type="dxa"/>
          </w:tcPr>
          <w:p w14:paraId="59BA0A13"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4</w:t>
            </w:r>
          </w:p>
        </w:tc>
        <w:tc>
          <w:tcPr>
            <w:tcW w:w="1870" w:type="dxa"/>
          </w:tcPr>
          <w:p w14:paraId="512172C9"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Unknown acid</w:t>
            </w:r>
          </w:p>
        </w:tc>
        <w:tc>
          <w:tcPr>
            <w:tcW w:w="1870" w:type="dxa"/>
          </w:tcPr>
          <w:p w14:paraId="0B3D7AD7"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Unknown</w:t>
            </w:r>
          </w:p>
        </w:tc>
        <w:tc>
          <w:tcPr>
            <w:tcW w:w="1870" w:type="dxa"/>
          </w:tcPr>
          <w:p w14:paraId="509E3A35"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10</w:t>
            </w:r>
          </w:p>
        </w:tc>
        <w:tc>
          <w:tcPr>
            <w:tcW w:w="1870" w:type="dxa"/>
          </w:tcPr>
          <w:p w14:paraId="612BF49E"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111</w:t>
            </w:r>
          </w:p>
        </w:tc>
      </w:tr>
    </w:tbl>
    <w:p w14:paraId="2B638107" w14:textId="77777777" w:rsidR="00947AE0" w:rsidRDefault="00947AE0" w:rsidP="003476FD">
      <w:pPr>
        <w:rPr>
          <w:rFonts w:ascii="Times New Roman" w:hAnsi="Times New Roman" w:cs="Times New Roman"/>
          <w:sz w:val="24"/>
          <w:szCs w:val="24"/>
        </w:rPr>
      </w:pPr>
    </w:p>
    <w:p w14:paraId="2359BEBD" w14:textId="4CF93E52" w:rsidR="00947AE0" w:rsidRDefault="003476FD" w:rsidP="003476FD">
      <w:pPr>
        <w:rPr>
          <w:rFonts w:ascii="Times New Roman" w:hAnsi="Times New Roman" w:cs="Times New Roman"/>
          <w:sz w:val="24"/>
          <w:szCs w:val="24"/>
        </w:rPr>
      </w:pPr>
      <w:r>
        <w:rPr>
          <w:rFonts w:ascii="Times New Roman" w:hAnsi="Times New Roman" w:cs="Times New Roman"/>
          <w:sz w:val="24"/>
          <w:szCs w:val="24"/>
        </w:rPr>
        <w:t>Table 4: NaOH volume inside the plastic burette</w:t>
      </w:r>
    </w:p>
    <w:tbl>
      <w:tblPr>
        <w:tblStyle w:val="TableGrid"/>
        <w:tblW w:w="0" w:type="auto"/>
        <w:tblLook w:val="04A0" w:firstRow="1" w:lastRow="0" w:firstColumn="1" w:lastColumn="0" w:noHBand="0" w:noVBand="1"/>
      </w:tblPr>
      <w:tblGrid>
        <w:gridCol w:w="3116"/>
        <w:gridCol w:w="3117"/>
        <w:gridCol w:w="3117"/>
      </w:tblGrid>
      <w:tr w:rsidR="00947AE0" w14:paraId="4C8516D4" w14:textId="77777777" w:rsidTr="00D90916">
        <w:tc>
          <w:tcPr>
            <w:tcW w:w="3116" w:type="dxa"/>
          </w:tcPr>
          <w:p w14:paraId="44F7204B"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Run 1: Titrating HCl</w:t>
            </w:r>
          </w:p>
        </w:tc>
        <w:tc>
          <w:tcPr>
            <w:tcW w:w="3117" w:type="dxa"/>
          </w:tcPr>
          <w:p w14:paraId="579EA999"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1</w:t>
            </w:r>
          </w:p>
        </w:tc>
        <w:tc>
          <w:tcPr>
            <w:tcW w:w="3117" w:type="dxa"/>
          </w:tcPr>
          <w:p w14:paraId="7CDD2FF0"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2</w:t>
            </w:r>
          </w:p>
        </w:tc>
      </w:tr>
      <w:tr w:rsidR="00947AE0" w14:paraId="4E37FDCB" w14:textId="77777777" w:rsidTr="00D90916">
        <w:tc>
          <w:tcPr>
            <w:tcW w:w="3116" w:type="dxa"/>
          </w:tcPr>
          <w:p w14:paraId="28C99A9C"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Volume(mL)</w:t>
            </w:r>
          </w:p>
        </w:tc>
        <w:tc>
          <w:tcPr>
            <w:tcW w:w="3117" w:type="dxa"/>
          </w:tcPr>
          <w:p w14:paraId="593D131C"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40</w:t>
            </w:r>
          </w:p>
        </w:tc>
        <w:tc>
          <w:tcPr>
            <w:tcW w:w="3117" w:type="dxa"/>
          </w:tcPr>
          <w:p w14:paraId="1712FB1B" w14:textId="77777777" w:rsidR="00947AE0" w:rsidRDefault="00947AE0" w:rsidP="00A5519C">
            <w:pPr>
              <w:jc w:val="center"/>
              <w:rPr>
                <w:rFonts w:ascii="Times New Roman" w:hAnsi="Times New Roman" w:cs="Times New Roman"/>
                <w:sz w:val="24"/>
                <w:szCs w:val="24"/>
              </w:rPr>
            </w:pPr>
            <w:r>
              <w:rPr>
                <w:rFonts w:ascii="Times New Roman" w:hAnsi="Times New Roman" w:cs="Times New Roman"/>
                <w:sz w:val="24"/>
                <w:szCs w:val="24"/>
              </w:rPr>
              <w:t>40</w:t>
            </w:r>
          </w:p>
        </w:tc>
      </w:tr>
    </w:tbl>
    <w:p w14:paraId="55103D6C" w14:textId="77777777" w:rsidR="00947AE0" w:rsidRDefault="00947AE0" w:rsidP="00947AE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16"/>
        <w:gridCol w:w="3117"/>
        <w:gridCol w:w="3117"/>
      </w:tblGrid>
      <w:tr w:rsidR="00947AE0" w14:paraId="63722417" w14:textId="77777777" w:rsidTr="00D90916">
        <w:tc>
          <w:tcPr>
            <w:tcW w:w="3116" w:type="dxa"/>
          </w:tcPr>
          <w:p w14:paraId="6B11288E"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Run 2: Titrating Unknown Acid</w:t>
            </w:r>
          </w:p>
        </w:tc>
        <w:tc>
          <w:tcPr>
            <w:tcW w:w="3117" w:type="dxa"/>
          </w:tcPr>
          <w:p w14:paraId="0C4DC501"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1</w:t>
            </w:r>
          </w:p>
        </w:tc>
        <w:tc>
          <w:tcPr>
            <w:tcW w:w="3117" w:type="dxa"/>
          </w:tcPr>
          <w:p w14:paraId="1E8B5CC1"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2</w:t>
            </w:r>
          </w:p>
        </w:tc>
      </w:tr>
      <w:tr w:rsidR="00947AE0" w14:paraId="10EC9FA4" w14:textId="77777777" w:rsidTr="00D90916">
        <w:tc>
          <w:tcPr>
            <w:tcW w:w="3116" w:type="dxa"/>
          </w:tcPr>
          <w:p w14:paraId="2CDF673D"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Volume(mL)</w:t>
            </w:r>
          </w:p>
        </w:tc>
        <w:tc>
          <w:tcPr>
            <w:tcW w:w="3117" w:type="dxa"/>
          </w:tcPr>
          <w:p w14:paraId="118863AF"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40</w:t>
            </w:r>
          </w:p>
        </w:tc>
        <w:tc>
          <w:tcPr>
            <w:tcW w:w="3117" w:type="dxa"/>
          </w:tcPr>
          <w:p w14:paraId="3864DFDB"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40</w:t>
            </w:r>
          </w:p>
        </w:tc>
      </w:tr>
    </w:tbl>
    <w:p w14:paraId="60B50A34" w14:textId="77777777" w:rsidR="00947AE0" w:rsidRDefault="00947AE0" w:rsidP="00947AE0">
      <w:pPr>
        <w:rPr>
          <w:rFonts w:ascii="Times New Roman" w:hAnsi="Times New Roman" w:cs="Times New Roman"/>
          <w:sz w:val="24"/>
          <w:szCs w:val="24"/>
        </w:rPr>
      </w:pPr>
    </w:p>
    <w:p w14:paraId="1C554C80" w14:textId="3D7FC8FB" w:rsidR="00947AE0" w:rsidRDefault="003476FD" w:rsidP="00947AE0">
      <w:pPr>
        <w:rPr>
          <w:rFonts w:ascii="Times New Roman" w:hAnsi="Times New Roman" w:cs="Times New Roman"/>
          <w:sz w:val="24"/>
          <w:szCs w:val="24"/>
        </w:rPr>
      </w:pPr>
      <w:r>
        <w:rPr>
          <w:rFonts w:ascii="Times New Roman" w:hAnsi="Times New Roman" w:cs="Times New Roman"/>
          <w:sz w:val="24"/>
          <w:szCs w:val="24"/>
        </w:rPr>
        <w:t xml:space="preserve">Table 5: </w:t>
      </w:r>
      <w:r w:rsidR="00947AE0">
        <w:rPr>
          <w:rFonts w:ascii="Times New Roman" w:hAnsi="Times New Roman" w:cs="Times New Roman"/>
          <w:sz w:val="24"/>
          <w:szCs w:val="24"/>
        </w:rPr>
        <w:t>Qualitative data</w:t>
      </w:r>
    </w:p>
    <w:tbl>
      <w:tblPr>
        <w:tblStyle w:val="TableGrid"/>
        <w:tblW w:w="0" w:type="auto"/>
        <w:tblLook w:val="04A0" w:firstRow="1" w:lastRow="0" w:firstColumn="1" w:lastColumn="0" w:noHBand="0" w:noVBand="1"/>
      </w:tblPr>
      <w:tblGrid>
        <w:gridCol w:w="2830"/>
        <w:gridCol w:w="6520"/>
      </w:tblGrid>
      <w:tr w:rsidR="00947AE0" w14:paraId="112ED4DE" w14:textId="77777777" w:rsidTr="00D90916">
        <w:tc>
          <w:tcPr>
            <w:tcW w:w="2830" w:type="dxa"/>
          </w:tcPr>
          <w:p w14:paraId="0F649BA7"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Substance</w:t>
            </w:r>
          </w:p>
        </w:tc>
        <w:tc>
          <w:tcPr>
            <w:tcW w:w="6520" w:type="dxa"/>
          </w:tcPr>
          <w:p w14:paraId="21B3FE48"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Observations</w:t>
            </w:r>
          </w:p>
        </w:tc>
      </w:tr>
      <w:tr w:rsidR="00947AE0" w14:paraId="434E2677" w14:textId="77777777" w:rsidTr="00D90916">
        <w:tc>
          <w:tcPr>
            <w:tcW w:w="2830" w:type="dxa"/>
          </w:tcPr>
          <w:p w14:paraId="4CA911C7"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NaOH</w:t>
            </w:r>
          </w:p>
        </w:tc>
        <w:tc>
          <w:tcPr>
            <w:tcW w:w="6520" w:type="dxa"/>
          </w:tcPr>
          <w:p w14:paraId="0D1BE3ED" w14:textId="77777777" w:rsidR="00947AE0" w:rsidRPr="000F5161" w:rsidRDefault="00947AE0" w:rsidP="00D90916">
            <w:pPr>
              <w:pStyle w:val="ListParagraph"/>
              <w:numPr>
                <w:ilvl w:val="0"/>
                <w:numId w:val="2"/>
              </w:numPr>
              <w:rPr>
                <w:rFonts w:ascii="Times New Roman" w:hAnsi="Times New Roman" w:cs="Times New Roman"/>
                <w:sz w:val="24"/>
                <w:szCs w:val="24"/>
              </w:rPr>
            </w:pPr>
            <w:r w:rsidRPr="000F5161">
              <w:rPr>
                <w:rFonts w:ascii="Times New Roman" w:hAnsi="Times New Roman" w:cs="Times New Roman"/>
                <w:sz w:val="24"/>
                <w:szCs w:val="24"/>
              </w:rPr>
              <w:t xml:space="preserve">Clear </w:t>
            </w:r>
          </w:p>
          <w:p w14:paraId="0203AC68" w14:textId="77777777" w:rsidR="00947AE0" w:rsidRPr="000F5161" w:rsidRDefault="00947AE0" w:rsidP="00D90916">
            <w:pPr>
              <w:pStyle w:val="ListParagraph"/>
              <w:numPr>
                <w:ilvl w:val="0"/>
                <w:numId w:val="2"/>
              </w:numPr>
              <w:rPr>
                <w:rFonts w:ascii="Times New Roman" w:hAnsi="Times New Roman" w:cs="Times New Roman"/>
                <w:sz w:val="24"/>
                <w:szCs w:val="24"/>
              </w:rPr>
            </w:pPr>
            <w:r w:rsidRPr="000F5161">
              <w:rPr>
                <w:rFonts w:ascii="Times New Roman" w:hAnsi="Times New Roman" w:cs="Times New Roman"/>
                <w:sz w:val="24"/>
                <w:szCs w:val="24"/>
              </w:rPr>
              <w:t xml:space="preserve">Colorless </w:t>
            </w:r>
          </w:p>
          <w:p w14:paraId="61F9B2D3" w14:textId="77777777" w:rsidR="00947AE0" w:rsidRPr="000F5161" w:rsidRDefault="00947AE0" w:rsidP="00D90916">
            <w:pPr>
              <w:pStyle w:val="ListParagraph"/>
              <w:numPr>
                <w:ilvl w:val="0"/>
                <w:numId w:val="2"/>
              </w:numPr>
              <w:rPr>
                <w:rFonts w:ascii="Times New Roman" w:hAnsi="Times New Roman" w:cs="Times New Roman"/>
                <w:sz w:val="24"/>
                <w:szCs w:val="24"/>
              </w:rPr>
            </w:pPr>
            <w:r w:rsidRPr="000F5161">
              <w:rPr>
                <w:rFonts w:ascii="Times New Roman" w:hAnsi="Times New Roman" w:cs="Times New Roman"/>
                <w:sz w:val="24"/>
                <w:szCs w:val="24"/>
              </w:rPr>
              <w:t>Odorless</w:t>
            </w:r>
          </w:p>
        </w:tc>
      </w:tr>
      <w:tr w:rsidR="00947AE0" w14:paraId="6DB88C0C" w14:textId="77777777" w:rsidTr="00D90916">
        <w:tc>
          <w:tcPr>
            <w:tcW w:w="2830" w:type="dxa"/>
          </w:tcPr>
          <w:p w14:paraId="28267D99"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HCl</w:t>
            </w:r>
          </w:p>
        </w:tc>
        <w:tc>
          <w:tcPr>
            <w:tcW w:w="6520" w:type="dxa"/>
          </w:tcPr>
          <w:p w14:paraId="67AD0C4E" w14:textId="77777777" w:rsidR="00947AE0" w:rsidRPr="000F5161" w:rsidRDefault="00947AE0" w:rsidP="00D90916">
            <w:pPr>
              <w:pStyle w:val="ListParagraph"/>
              <w:numPr>
                <w:ilvl w:val="0"/>
                <w:numId w:val="3"/>
              </w:numPr>
              <w:rPr>
                <w:rFonts w:ascii="Times New Roman" w:hAnsi="Times New Roman" w:cs="Times New Roman"/>
                <w:sz w:val="24"/>
                <w:szCs w:val="24"/>
              </w:rPr>
            </w:pPr>
            <w:r w:rsidRPr="000F5161">
              <w:rPr>
                <w:rFonts w:ascii="Times New Roman" w:hAnsi="Times New Roman" w:cs="Times New Roman"/>
                <w:sz w:val="24"/>
                <w:szCs w:val="24"/>
              </w:rPr>
              <w:t xml:space="preserve">Clear </w:t>
            </w:r>
          </w:p>
          <w:p w14:paraId="74BDEF3D" w14:textId="77777777" w:rsidR="00947AE0" w:rsidRPr="000F5161" w:rsidRDefault="00947AE0" w:rsidP="00D90916">
            <w:pPr>
              <w:pStyle w:val="ListParagraph"/>
              <w:numPr>
                <w:ilvl w:val="0"/>
                <w:numId w:val="3"/>
              </w:numPr>
              <w:rPr>
                <w:rFonts w:ascii="Times New Roman" w:hAnsi="Times New Roman" w:cs="Times New Roman"/>
                <w:sz w:val="24"/>
                <w:szCs w:val="24"/>
              </w:rPr>
            </w:pPr>
            <w:r w:rsidRPr="000F5161">
              <w:rPr>
                <w:rFonts w:ascii="Times New Roman" w:hAnsi="Times New Roman" w:cs="Times New Roman"/>
                <w:sz w:val="24"/>
                <w:szCs w:val="24"/>
              </w:rPr>
              <w:t xml:space="preserve">Colorless </w:t>
            </w:r>
          </w:p>
          <w:p w14:paraId="358FEE5F" w14:textId="77777777" w:rsidR="00947AE0" w:rsidRPr="000F5161" w:rsidRDefault="00947AE0" w:rsidP="00D90916">
            <w:pPr>
              <w:pStyle w:val="ListParagraph"/>
              <w:numPr>
                <w:ilvl w:val="0"/>
                <w:numId w:val="3"/>
              </w:numPr>
              <w:rPr>
                <w:rFonts w:ascii="Times New Roman" w:hAnsi="Times New Roman" w:cs="Times New Roman"/>
                <w:sz w:val="24"/>
                <w:szCs w:val="24"/>
              </w:rPr>
            </w:pPr>
            <w:r w:rsidRPr="000F5161">
              <w:rPr>
                <w:rFonts w:ascii="Times New Roman" w:hAnsi="Times New Roman" w:cs="Times New Roman"/>
                <w:sz w:val="24"/>
                <w:szCs w:val="24"/>
              </w:rPr>
              <w:t>Odorless</w:t>
            </w:r>
          </w:p>
        </w:tc>
      </w:tr>
      <w:tr w:rsidR="00947AE0" w14:paraId="1C7950DA" w14:textId="77777777" w:rsidTr="00D90916">
        <w:tc>
          <w:tcPr>
            <w:tcW w:w="2830" w:type="dxa"/>
          </w:tcPr>
          <w:p w14:paraId="5BE1AAE2" w14:textId="77777777" w:rsidR="00947AE0" w:rsidRDefault="00947AE0" w:rsidP="00D90916">
            <w:pPr>
              <w:rPr>
                <w:rFonts w:ascii="Times New Roman" w:hAnsi="Times New Roman" w:cs="Times New Roman"/>
                <w:sz w:val="24"/>
                <w:szCs w:val="24"/>
              </w:rPr>
            </w:pPr>
            <w:r>
              <w:rPr>
                <w:rFonts w:ascii="Times New Roman" w:hAnsi="Times New Roman" w:cs="Times New Roman"/>
                <w:sz w:val="24"/>
                <w:szCs w:val="24"/>
              </w:rPr>
              <w:t>Unknown Acid</w:t>
            </w:r>
          </w:p>
        </w:tc>
        <w:tc>
          <w:tcPr>
            <w:tcW w:w="6520" w:type="dxa"/>
          </w:tcPr>
          <w:p w14:paraId="7B658A1F" w14:textId="77777777" w:rsidR="00947AE0" w:rsidRPr="000F5161" w:rsidRDefault="00947AE0" w:rsidP="00D90916">
            <w:pPr>
              <w:pStyle w:val="ListParagraph"/>
              <w:numPr>
                <w:ilvl w:val="0"/>
                <w:numId w:val="4"/>
              </w:numPr>
              <w:rPr>
                <w:rFonts w:ascii="Times New Roman" w:hAnsi="Times New Roman" w:cs="Times New Roman"/>
                <w:sz w:val="24"/>
                <w:szCs w:val="24"/>
              </w:rPr>
            </w:pPr>
            <w:r w:rsidRPr="000F5161">
              <w:rPr>
                <w:rFonts w:ascii="Times New Roman" w:hAnsi="Times New Roman" w:cs="Times New Roman"/>
                <w:sz w:val="24"/>
                <w:szCs w:val="24"/>
              </w:rPr>
              <w:t xml:space="preserve">Clear </w:t>
            </w:r>
          </w:p>
          <w:p w14:paraId="0170C84B" w14:textId="77777777" w:rsidR="00947AE0" w:rsidRPr="000F5161" w:rsidRDefault="00947AE0" w:rsidP="00D90916">
            <w:pPr>
              <w:pStyle w:val="ListParagraph"/>
              <w:numPr>
                <w:ilvl w:val="0"/>
                <w:numId w:val="4"/>
              </w:numPr>
              <w:rPr>
                <w:rFonts w:ascii="Times New Roman" w:hAnsi="Times New Roman" w:cs="Times New Roman"/>
                <w:sz w:val="24"/>
                <w:szCs w:val="24"/>
              </w:rPr>
            </w:pPr>
            <w:r w:rsidRPr="000F5161">
              <w:rPr>
                <w:rFonts w:ascii="Times New Roman" w:hAnsi="Times New Roman" w:cs="Times New Roman"/>
                <w:sz w:val="24"/>
                <w:szCs w:val="24"/>
              </w:rPr>
              <w:t xml:space="preserve">Colorless </w:t>
            </w:r>
          </w:p>
          <w:p w14:paraId="5EC090A1" w14:textId="77777777" w:rsidR="00947AE0" w:rsidRPr="000F5161" w:rsidRDefault="00947AE0" w:rsidP="00D90916">
            <w:pPr>
              <w:pStyle w:val="ListParagraph"/>
              <w:numPr>
                <w:ilvl w:val="0"/>
                <w:numId w:val="4"/>
              </w:numPr>
              <w:rPr>
                <w:rFonts w:ascii="Times New Roman" w:hAnsi="Times New Roman" w:cs="Times New Roman"/>
                <w:sz w:val="24"/>
                <w:szCs w:val="24"/>
              </w:rPr>
            </w:pPr>
            <w:r w:rsidRPr="000F5161">
              <w:rPr>
                <w:rFonts w:ascii="Times New Roman" w:hAnsi="Times New Roman" w:cs="Times New Roman"/>
                <w:sz w:val="24"/>
                <w:szCs w:val="24"/>
              </w:rPr>
              <w:t>Odorless</w:t>
            </w:r>
          </w:p>
        </w:tc>
      </w:tr>
    </w:tbl>
    <w:p w14:paraId="6DB37F96" w14:textId="4F517285" w:rsidR="00947AE0" w:rsidRPr="001E1721" w:rsidRDefault="00947AE0" w:rsidP="00947AE0">
      <w:pPr>
        <w:rPr>
          <w:rFonts w:ascii="Times New Roman" w:hAnsi="Times New Roman" w:cs="Times New Roman"/>
          <w:sz w:val="24"/>
          <w:szCs w:val="24"/>
        </w:rPr>
      </w:pPr>
    </w:p>
    <w:p w14:paraId="3CC90961" w14:textId="77777777" w:rsidR="00C057B9" w:rsidRDefault="00C057B9" w:rsidP="00947AE0">
      <w:pPr>
        <w:rPr>
          <w:rFonts w:ascii="Times New Roman" w:hAnsi="Times New Roman" w:cs="Times New Roman"/>
          <w:b/>
          <w:bCs/>
          <w:sz w:val="24"/>
          <w:szCs w:val="24"/>
          <w:u w:val="single"/>
        </w:rPr>
      </w:pPr>
    </w:p>
    <w:p w14:paraId="1DF0B317" w14:textId="5B072952" w:rsidR="00C057B9" w:rsidRDefault="00947AE0" w:rsidP="00947AE0">
      <w:pPr>
        <w:rPr>
          <w:rFonts w:ascii="Times New Roman" w:hAnsi="Times New Roman" w:cs="Times New Roman"/>
          <w:b/>
          <w:bCs/>
          <w:sz w:val="24"/>
          <w:szCs w:val="24"/>
          <w:u w:val="single"/>
        </w:rPr>
      </w:pPr>
      <w:r w:rsidRPr="00C057B9">
        <w:rPr>
          <w:rFonts w:ascii="Times New Roman" w:hAnsi="Times New Roman" w:cs="Times New Roman"/>
          <w:b/>
          <w:bCs/>
          <w:sz w:val="24"/>
          <w:szCs w:val="24"/>
          <w:u w:val="single"/>
        </w:rPr>
        <w:t>Graphs</w:t>
      </w:r>
      <w:r w:rsidR="00C057B9" w:rsidRPr="00C057B9">
        <w:rPr>
          <w:rFonts w:ascii="Times New Roman" w:hAnsi="Times New Roman" w:cs="Times New Roman"/>
          <w:b/>
          <w:bCs/>
          <w:sz w:val="24"/>
          <w:szCs w:val="24"/>
          <w:u w:val="single"/>
        </w:rPr>
        <w:t>:</w:t>
      </w:r>
    </w:p>
    <w:p w14:paraId="6A396EA7" w14:textId="3856E68B" w:rsidR="00C057B9" w:rsidRDefault="00C057B9" w:rsidP="00947AE0">
      <w:pPr>
        <w:rPr>
          <w:rFonts w:ascii="Times New Roman" w:hAnsi="Times New Roman" w:cs="Times New Roman"/>
          <w:b/>
          <w:bCs/>
          <w:sz w:val="24"/>
          <w:szCs w:val="24"/>
          <w:u w:val="single"/>
        </w:rPr>
      </w:pPr>
    </w:p>
    <w:p w14:paraId="78D72F38" w14:textId="48BAF8BE" w:rsidR="00C057B9" w:rsidRDefault="00C057B9" w:rsidP="00947AE0">
      <w:pPr>
        <w:rPr>
          <w:rFonts w:ascii="Times New Roman" w:hAnsi="Times New Roman" w:cs="Times New Roman"/>
          <w:sz w:val="24"/>
          <w:szCs w:val="24"/>
        </w:rPr>
      </w:pPr>
      <w:r>
        <w:rPr>
          <w:rFonts w:ascii="Times New Roman" w:hAnsi="Times New Roman" w:cs="Times New Roman"/>
          <w:sz w:val="24"/>
          <w:szCs w:val="24"/>
        </w:rPr>
        <w:t>Figure 1: The pH and first derivative of pH for the standardization of NaOH with HCl – Trial 1</w:t>
      </w:r>
    </w:p>
    <w:p w14:paraId="47E57F65" w14:textId="625BC3FD" w:rsidR="00C057B9" w:rsidRDefault="00C057B9" w:rsidP="00947AE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0F9D179" wp14:editId="4C9BCD54">
            <wp:extent cx="6582190" cy="3108960"/>
            <wp:effectExtent l="0" t="0" r="9525"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Cl trial 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14213" cy="3124085"/>
                    </a:xfrm>
                    <a:prstGeom prst="rect">
                      <a:avLst/>
                    </a:prstGeom>
                  </pic:spPr>
                </pic:pic>
              </a:graphicData>
            </a:graphic>
          </wp:inline>
        </w:drawing>
      </w:r>
    </w:p>
    <w:p w14:paraId="757AA40A" w14:textId="2827EADB" w:rsidR="00C057B9" w:rsidRDefault="00C057B9" w:rsidP="00947AE0">
      <w:pPr>
        <w:rPr>
          <w:rFonts w:ascii="Times New Roman" w:hAnsi="Times New Roman" w:cs="Times New Roman"/>
          <w:sz w:val="24"/>
          <w:szCs w:val="24"/>
        </w:rPr>
      </w:pPr>
    </w:p>
    <w:p w14:paraId="1E69AB74" w14:textId="4CCDE6F5" w:rsidR="00C057B9" w:rsidRDefault="00C057B9" w:rsidP="00947AE0">
      <w:pPr>
        <w:rPr>
          <w:rFonts w:ascii="Times New Roman" w:hAnsi="Times New Roman" w:cs="Times New Roman"/>
          <w:sz w:val="24"/>
          <w:szCs w:val="24"/>
        </w:rPr>
      </w:pPr>
    </w:p>
    <w:p w14:paraId="12223480" w14:textId="77777777" w:rsidR="003476FD" w:rsidRDefault="003476FD" w:rsidP="00947AE0">
      <w:pPr>
        <w:rPr>
          <w:rFonts w:ascii="Times New Roman" w:hAnsi="Times New Roman" w:cs="Times New Roman"/>
          <w:sz w:val="24"/>
          <w:szCs w:val="24"/>
        </w:rPr>
      </w:pPr>
    </w:p>
    <w:p w14:paraId="07CC8223" w14:textId="14D68B9F" w:rsidR="00C057B9" w:rsidRDefault="00C057B9" w:rsidP="00947AE0">
      <w:pPr>
        <w:rPr>
          <w:rFonts w:ascii="Times New Roman" w:hAnsi="Times New Roman" w:cs="Times New Roman"/>
          <w:sz w:val="24"/>
          <w:szCs w:val="24"/>
        </w:rPr>
      </w:pPr>
    </w:p>
    <w:p w14:paraId="588B6E6F" w14:textId="395C7B78" w:rsidR="00C057B9" w:rsidRDefault="00C057B9" w:rsidP="00C057B9">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r>
        <w:rPr>
          <w:rFonts w:ascii="Times New Roman" w:hAnsi="Times New Roman" w:cs="Times New Roman"/>
          <w:sz w:val="24"/>
          <w:szCs w:val="24"/>
        </w:rPr>
        <w:t>2</w:t>
      </w:r>
      <w:r>
        <w:rPr>
          <w:rFonts w:ascii="Times New Roman" w:hAnsi="Times New Roman" w:cs="Times New Roman"/>
          <w:sz w:val="24"/>
          <w:szCs w:val="24"/>
        </w:rPr>
        <w:t xml:space="preserve">: The pH and first derivative of pH for the standardization of NaOH with HCl – Trial </w:t>
      </w:r>
      <w:r>
        <w:rPr>
          <w:rFonts w:ascii="Times New Roman" w:hAnsi="Times New Roman" w:cs="Times New Roman"/>
          <w:sz w:val="24"/>
          <w:szCs w:val="24"/>
        </w:rPr>
        <w:t>2</w:t>
      </w:r>
    </w:p>
    <w:p w14:paraId="2BF97FDD" w14:textId="077998DF" w:rsidR="00C057B9" w:rsidRDefault="00C057B9" w:rsidP="00C057B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3D16D67" wp14:editId="690035BD">
            <wp:extent cx="6591300" cy="3116784"/>
            <wp:effectExtent l="0" t="0" r="0" b="762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Cl trial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17457" cy="3129153"/>
                    </a:xfrm>
                    <a:prstGeom prst="rect">
                      <a:avLst/>
                    </a:prstGeom>
                  </pic:spPr>
                </pic:pic>
              </a:graphicData>
            </a:graphic>
          </wp:inline>
        </w:drawing>
      </w:r>
    </w:p>
    <w:p w14:paraId="5EEA5330" w14:textId="08EC3184" w:rsidR="00C057B9" w:rsidRDefault="00C057B9" w:rsidP="00C057B9">
      <w:pPr>
        <w:rPr>
          <w:rFonts w:ascii="Times New Roman" w:hAnsi="Times New Roman" w:cs="Times New Roman"/>
          <w:sz w:val="24"/>
          <w:szCs w:val="24"/>
        </w:rPr>
      </w:pPr>
    </w:p>
    <w:p w14:paraId="17A8845B" w14:textId="6AC8F04E" w:rsidR="00C057B9" w:rsidRDefault="00C057B9" w:rsidP="00C057B9">
      <w:pPr>
        <w:rPr>
          <w:rFonts w:ascii="Times New Roman" w:hAnsi="Times New Roman" w:cs="Times New Roman"/>
          <w:sz w:val="24"/>
          <w:szCs w:val="24"/>
        </w:rPr>
      </w:pPr>
      <w:r>
        <w:rPr>
          <w:rFonts w:ascii="Times New Roman" w:hAnsi="Times New Roman" w:cs="Times New Roman"/>
          <w:sz w:val="24"/>
          <w:szCs w:val="24"/>
        </w:rPr>
        <w:t xml:space="preserve">Figure </w:t>
      </w:r>
      <w:r>
        <w:rPr>
          <w:rFonts w:ascii="Times New Roman" w:hAnsi="Times New Roman" w:cs="Times New Roman"/>
          <w:sz w:val="24"/>
          <w:szCs w:val="24"/>
        </w:rPr>
        <w:t>3</w:t>
      </w:r>
      <w:r>
        <w:rPr>
          <w:rFonts w:ascii="Times New Roman" w:hAnsi="Times New Roman" w:cs="Times New Roman"/>
          <w:sz w:val="24"/>
          <w:szCs w:val="24"/>
        </w:rPr>
        <w:t xml:space="preserve">: The pH and first derivative of pH for </w:t>
      </w:r>
      <w:r>
        <w:rPr>
          <w:rFonts w:ascii="Times New Roman" w:hAnsi="Times New Roman" w:cs="Times New Roman"/>
          <w:sz w:val="24"/>
          <w:szCs w:val="24"/>
        </w:rPr>
        <w:t>titration</w:t>
      </w:r>
      <w:r>
        <w:rPr>
          <w:rFonts w:ascii="Times New Roman" w:hAnsi="Times New Roman" w:cs="Times New Roman"/>
          <w:sz w:val="24"/>
          <w:szCs w:val="24"/>
        </w:rPr>
        <w:t xml:space="preserve"> of NaOH with </w:t>
      </w:r>
      <w:r>
        <w:rPr>
          <w:rFonts w:ascii="Times New Roman" w:hAnsi="Times New Roman" w:cs="Times New Roman"/>
          <w:sz w:val="24"/>
          <w:szCs w:val="24"/>
        </w:rPr>
        <w:t>unknown acid</w:t>
      </w:r>
      <w:r>
        <w:rPr>
          <w:rFonts w:ascii="Times New Roman" w:hAnsi="Times New Roman" w:cs="Times New Roman"/>
          <w:sz w:val="24"/>
          <w:szCs w:val="24"/>
        </w:rPr>
        <w:t xml:space="preserve"> – Trial 1</w:t>
      </w:r>
    </w:p>
    <w:p w14:paraId="39B7C20B" w14:textId="528122C5" w:rsidR="00C057B9" w:rsidRDefault="00C057B9" w:rsidP="00C057B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99AEBC4" wp14:editId="18F594EE">
            <wp:extent cx="6627949" cy="3124200"/>
            <wp:effectExtent l="0" t="0" r="1905"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known Acid Trial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34282" cy="3127185"/>
                    </a:xfrm>
                    <a:prstGeom prst="rect">
                      <a:avLst/>
                    </a:prstGeom>
                  </pic:spPr>
                </pic:pic>
              </a:graphicData>
            </a:graphic>
          </wp:inline>
        </w:drawing>
      </w:r>
    </w:p>
    <w:p w14:paraId="3F1FB74F" w14:textId="2D7671A0" w:rsidR="00C057B9" w:rsidRDefault="00C057B9" w:rsidP="00C057B9">
      <w:pPr>
        <w:rPr>
          <w:rFonts w:ascii="Times New Roman" w:hAnsi="Times New Roman" w:cs="Times New Roman"/>
          <w:sz w:val="24"/>
          <w:szCs w:val="24"/>
        </w:rPr>
      </w:pPr>
    </w:p>
    <w:p w14:paraId="1AC3D9D4" w14:textId="4544D0C4" w:rsidR="00C057B9" w:rsidRDefault="00C057B9" w:rsidP="00C057B9">
      <w:pPr>
        <w:rPr>
          <w:rFonts w:ascii="Times New Roman" w:hAnsi="Times New Roman" w:cs="Times New Roman"/>
          <w:sz w:val="24"/>
          <w:szCs w:val="24"/>
        </w:rPr>
      </w:pPr>
    </w:p>
    <w:p w14:paraId="7C09C6DE" w14:textId="77777777" w:rsidR="003476FD" w:rsidRDefault="003476FD" w:rsidP="00C057B9">
      <w:pPr>
        <w:rPr>
          <w:rFonts w:ascii="Times New Roman" w:hAnsi="Times New Roman" w:cs="Times New Roman"/>
          <w:sz w:val="24"/>
          <w:szCs w:val="24"/>
        </w:rPr>
      </w:pPr>
    </w:p>
    <w:p w14:paraId="59539F13" w14:textId="6F7E2AE5" w:rsidR="00C057B9" w:rsidRDefault="00C057B9" w:rsidP="00C057B9">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r>
        <w:rPr>
          <w:rFonts w:ascii="Times New Roman" w:hAnsi="Times New Roman" w:cs="Times New Roman"/>
          <w:sz w:val="24"/>
          <w:szCs w:val="24"/>
        </w:rPr>
        <w:t>4</w:t>
      </w:r>
      <w:r>
        <w:rPr>
          <w:rFonts w:ascii="Times New Roman" w:hAnsi="Times New Roman" w:cs="Times New Roman"/>
          <w:sz w:val="24"/>
          <w:szCs w:val="24"/>
        </w:rPr>
        <w:t xml:space="preserve">: The pH and first derivative of pH for </w:t>
      </w:r>
      <w:r>
        <w:rPr>
          <w:rFonts w:ascii="Times New Roman" w:hAnsi="Times New Roman" w:cs="Times New Roman"/>
          <w:sz w:val="24"/>
          <w:szCs w:val="24"/>
        </w:rPr>
        <w:t>titration</w:t>
      </w:r>
      <w:r>
        <w:rPr>
          <w:rFonts w:ascii="Times New Roman" w:hAnsi="Times New Roman" w:cs="Times New Roman"/>
          <w:sz w:val="24"/>
          <w:szCs w:val="24"/>
        </w:rPr>
        <w:t xml:space="preserve"> of NaOH with </w:t>
      </w:r>
      <w:r>
        <w:rPr>
          <w:rFonts w:ascii="Times New Roman" w:hAnsi="Times New Roman" w:cs="Times New Roman"/>
          <w:sz w:val="24"/>
          <w:szCs w:val="24"/>
        </w:rPr>
        <w:t>unknown acid</w:t>
      </w:r>
      <w:r>
        <w:rPr>
          <w:rFonts w:ascii="Times New Roman" w:hAnsi="Times New Roman" w:cs="Times New Roman"/>
          <w:sz w:val="24"/>
          <w:szCs w:val="24"/>
        </w:rPr>
        <w:t xml:space="preserve"> – Trial </w:t>
      </w:r>
      <w:r>
        <w:rPr>
          <w:rFonts w:ascii="Times New Roman" w:hAnsi="Times New Roman" w:cs="Times New Roman"/>
          <w:sz w:val="24"/>
          <w:szCs w:val="24"/>
        </w:rPr>
        <w:t>2</w:t>
      </w:r>
    </w:p>
    <w:p w14:paraId="56407951" w14:textId="44FFC618" w:rsidR="00C057B9" w:rsidRDefault="00C057B9" w:rsidP="00C057B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5F67E8" wp14:editId="79161735">
            <wp:extent cx="6622412" cy="3147060"/>
            <wp:effectExtent l="0" t="0" r="762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known Acid Trial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36678" cy="3153840"/>
                    </a:xfrm>
                    <a:prstGeom prst="rect">
                      <a:avLst/>
                    </a:prstGeom>
                  </pic:spPr>
                </pic:pic>
              </a:graphicData>
            </a:graphic>
          </wp:inline>
        </w:drawing>
      </w:r>
    </w:p>
    <w:p w14:paraId="2FD2D633" w14:textId="77777777" w:rsidR="00C057B9" w:rsidRDefault="00C057B9" w:rsidP="00C057B9">
      <w:pPr>
        <w:rPr>
          <w:rFonts w:ascii="Times New Roman" w:hAnsi="Times New Roman" w:cs="Times New Roman"/>
          <w:sz w:val="24"/>
          <w:szCs w:val="24"/>
        </w:rPr>
      </w:pPr>
    </w:p>
    <w:p w14:paraId="1B63A8E8" w14:textId="77777777" w:rsidR="00C057B9" w:rsidRDefault="00C057B9" w:rsidP="00C057B9">
      <w:pPr>
        <w:rPr>
          <w:rFonts w:ascii="Times New Roman" w:hAnsi="Times New Roman" w:cs="Times New Roman"/>
          <w:sz w:val="24"/>
          <w:szCs w:val="24"/>
        </w:rPr>
      </w:pPr>
    </w:p>
    <w:p w14:paraId="683452D7" w14:textId="6D8EBAFE" w:rsidR="00C057B9" w:rsidRDefault="00C057B9" w:rsidP="00C057B9">
      <w:pPr>
        <w:rPr>
          <w:rFonts w:ascii="Times New Roman" w:hAnsi="Times New Roman" w:cs="Times New Roman"/>
          <w:sz w:val="24"/>
          <w:szCs w:val="24"/>
        </w:rPr>
      </w:pPr>
    </w:p>
    <w:p w14:paraId="05B70019" w14:textId="77777777" w:rsidR="00C057B9" w:rsidRPr="00C057B9" w:rsidRDefault="00C057B9" w:rsidP="00947AE0">
      <w:pPr>
        <w:rPr>
          <w:rFonts w:ascii="Times New Roman" w:hAnsi="Times New Roman" w:cs="Times New Roman"/>
          <w:sz w:val="24"/>
          <w:szCs w:val="24"/>
        </w:rPr>
      </w:pPr>
    </w:p>
    <w:p w14:paraId="1A329B26" w14:textId="182C341E" w:rsidR="00947AE0" w:rsidRPr="001E1721" w:rsidRDefault="00947AE0" w:rsidP="00947AE0">
      <w:pPr>
        <w:rPr>
          <w:rFonts w:ascii="Times New Roman" w:hAnsi="Times New Roman" w:cs="Times New Roman"/>
          <w:sz w:val="24"/>
          <w:szCs w:val="24"/>
          <w:u w:val="single"/>
        </w:rPr>
      </w:pPr>
      <w:r w:rsidRPr="001E1721">
        <w:rPr>
          <w:rFonts w:ascii="Times New Roman" w:hAnsi="Times New Roman" w:cs="Times New Roman"/>
          <w:sz w:val="24"/>
          <w:szCs w:val="24"/>
          <w:u w:val="single"/>
        </w:rPr>
        <w:t>Calculations:</w:t>
      </w:r>
    </w:p>
    <w:p w14:paraId="2276CBCF" w14:textId="77777777" w:rsidR="00947AE0" w:rsidRPr="001E1721" w:rsidRDefault="00947AE0" w:rsidP="00947AE0">
      <w:pPr>
        <w:pStyle w:val="ListParagraph"/>
        <w:numPr>
          <w:ilvl w:val="0"/>
          <w:numId w:val="1"/>
        </w:numPr>
        <w:rPr>
          <w:rFonts w:ascii="Times New Roman" w:hAnsi="Times New Roman" w:cs="Times New Roman"/>
          <w:sz w:val="24"/>
          <w:szCs w:val="24"/>
        </w:rPr>
      </w:pPr>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1</w:t>
      </w:r>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1</w:t>
      </w:r>
      <w:r w:rsidRPr="001E1721">
        <w:rPr>
          <w:rFonts w:ascii="Times New Roman" w:hAnsi="Times New Roman" w:cs="Times New Roman"/>
          <w:sz w:val="24"/>
          <w:szCs w:val="24"/>
        </w:rPr>
        <w:t xml:space="preserve"> = C</w:t>
      </w:r>
      <w:r w:rsidRPr="001E1721">
        <w:rPr>
          <w:rFonts w:ascii="Times New Roman" w:hAnsi="Times New Roman" w:cs="Times New Roman"/>
          <w:sz w:val="24"/>
          <w:szCs w:val="24"/>
          <w:vertAlign w:val="subscript"/>
        </w:rPr>
        <w:t>2</w:t>
      </w:r>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2</w:t>
      </w:r>
    </w:p>
    <w:p w14:paraId="42759738" w14:textId="77777777" w:rsidR="00947AE0" w:rsidRPr="001E1721" w:rsidRDefault="00947AE0" w:rsidP="00947AE0">
      <w:pPr>
        <w:pStyle w:val="ListParagraph"/>
        <w:rPr>
          <w:rFonts w:ascii="Times New Roman" w:hAnsi="Times New Roman" w:cs="Times New Roman"/>
          <w:sz w:val="24"/>
          <w:szCs w:val="24"/>
        </w:rPr>
      </w:pPr>
      <w:r w:rsidRPr="001E1721">
        <w:rPr>
          <w:rFonts w:ascii="Times New Roman" w:hAnsi="Times New Roman" w:cs="Times New Roman"/>
          <w:sz w:val="24"/>
          <w:szCs w:val="24"/>
        </w:rPr>
        <w:t>(6 mol/L) (0.005 L) = C</w:t>
      </w:r>
      <w:r w:rsidRPr="001E1721">
        <w:rPr>
          <w:rFonts w:ascii="Times New Roman" w:hAnsi="Times New Roman" w:cs="Times New Roman"/>
          <w:sz w:val="24"/>
          <w:szCs w:val="24"/>
          <w:vertAlign w:val="subscript"/>
        </w:rPr>
        <w:t xml:space="preserve">2 </w:t>
      </w:r>
      <w:r w:rsidRPr="001E1721">
        <w:rPr>
          <w:rFonts w:ascii="Times New Roman" w:hAnsi="Times New Roman" w:cs="Times New Roman"/>
          <w:sz w:val="24"/>
          <w:szCs w:val="24"/>
        </w:rPr>
        <w:t>(0.250 L)</w:t>
      </w:r>
    </w:p>
    <w:p w14:paraId="34372313" w14:textId="77777777" w:rsidR="00947AE0" w:rsidRPr="001E1721" w:rsidRDefault="00947AE0" w:rsidP="00947AE0">
      <w:pPr>
        <w:pStyle w:val="ListParagraph"/>
        <w:rPr>
          <w:rFonts w:ascii="Times New Roman" w:hAnsi="Times New Roman" w:cs="Times New Roman"/>
          <w:sz w:val="24"/>
          <w:szCs w:val="24"/>
        </w:rPr>
      </w:pPr>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2</w:t>
      </w:r>
      <w:r w:rsidRPr="001E1721">
        <w:rPr>
          <w:rFonts w:ascii="Times New Roman" w:hAnsi="Times New Roman" w:cs="Times New Roman"/>
          <w:sz w:val="24"/>
          <w:szCs w:val="24"/>
        </w:rPr>
        <w:t xml:space="preserve"> = 0.1 mol/L</w:t>
      </w:r>
    </w:p>
    <w:p w14:paraId="424960AD" w14:textId="77777777" w:rsidR="00947AE0" w:rsidRPr="001E1721" w:rsidRDefault="00947AE0" w:rsidP="00947AE0">
      <w:pPr>
        <w:pStyle w:val="ListParagraph"/>
        <w:rPr>
          <w:rFonts w:ascii="Times New Roman" w:hAnsi="Times New Roman" w:cs="Times New Roman"/>
          <w:sz w:val="24"/>
          <w:szCs w:val="24"/>
        </w:rPr>
      </w:pPr>
    </w:p>
    <w:p w14:paraId="140E9F59" w14:textId="77777777" w:rsidR="00947AE0" w:rsidRPr="001E1721" w:rsidRDefault="00947AE0" w:rsidP="00947AE0">
      <w:pPr>
        <w:pStyle w:val="ListParagraph"/>
        <w:numPr>
          <w:ilvl w:val="0"/>
          <w:numId w:val="1"/>
        </w:numPr>
        <w:rPr>
          <w:rFonts w:ascii="Times New Roman" w:hAnsi="Times New Roman" w:cs="Times New Roman"/>
          <w:sz w:val="24"/>
          <w:szCs w:val="24"/>
        </w:rPr>
      </w:pPr>
      <w:r w:rsidRPr="001E1721">
        <w:rPr>
          <w:rFonts w:ascii="Times New Roman" w:hAnsi="Times New Roman" w:cs="Times New Roman"/>
          <w:sz w:val="24"/>
          <w:szCs w:val="24"/>
        </w:rPr>
        <w:t xml:space="preserve">HCl Trial 1: </w:t>
      </w:r>
    </w:p>
    <w:p w14:paraId="1003CC49"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6.961 mL</w:t>
      </w:r>
    </w:p>
    <w:p w14:paraId="7CC0D3C6" w14:textId="77777777" w:rsidR="00947AE0" w:rsidRPr="001E1721" w:rsidRDefault="00947AE0" w:rsidP="00947AE0">
      <w:pPr>
        <w:pStyle w:val="ListParagraph"/>
        <w:rPr>
          <w:rFonts w:ascii="Times New Roman" w:hAnsi="Times New Roman" w:cs="Times New Roman"/>
          <w:sz w:val="24"/>
          <w:szCs w:val="24"/>
          <w:vertAlign w:val="subscript"/>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w:t>
      </w: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HCl</w:t>
      </w:r>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HCl</w:t>
      </w:r>
      <w:proofErr w:type="spellEnd"/>
      <w:r w:rsidRPr="001E1721">
        <w:rPr>
          <w:rFonts w:ascii="Times New Roman" w:hAnsi="Times New Roman" w:cs="Times New Roman"/>
          <w:sz w:val="24"/>
          <w:szCs w:val="24"/>
        </w:rPr>
        <w:t xml:space="preserve">)/ </w:t>
      </w: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proofErr w:type="spellEnd"/>
    </w:p>
    <w:p w14:paraId="0C89492C"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(0.01 L) (0.1 mol/L) / (0.006961 L)</w:t>
      </w:r>
    </w:p>
    <w:p w14:paraId="09C8C261"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0.144 mol/L</w:t>
      </w:r>
    </w:p>
    <w:p w14:paraId="75D5A8D9" w14:textId="77777777" w:rsidR="00947AE0" w:rsidRPr="001E1721" w:rsidRDefault="00947AE0" w:rsidP="00947AE0">
      <w:pPr>
        <w:pStyle w:val="ListParagraph"/>
        <w:rPr>
          <w:rFonts w:ascii="Times New Roman" w:hAnsi="Times New Roman" w:cs="Times New Roman"/>
          <w:sz w:val="24"/>
          <w:szCs w:val="24"/>
        </w:rPr>
      </w:pPr>
      <w:r w:rsidRPr="001E1721">
        <w:rPr>
          <w:rFonts w:ascii="Times New Roman" w:hAnsi="Times New Roman" w:cs="Times New Roman"/>
          <w:sz w:val="24"/>
          <w:szCs w:val="24"/>
        </w:rPr>
        <w:t>HCl Trial 2:</w:t>
      </w:r>
    </w:p>
    <w:p w14:paraId="20BB9414"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8.011 mL</w:t>
      </w:r>
    </w:p>
    <w:p w14:paraId="572C97DC" w14:textId="77777777" w:rsidR="00947AE0" w:rsidRPr="001E1721" w:rsidRDefault="00947AE0" w:rsidP="00947AE0">
      <w:pPr>
        <w:pStyle w:val="ListParagraph"/>
        <w:rPr>
          <w:rFonts w:ascii="Times New Roman" w:hAnsi="Times New Roman" w:cs="Times New Roman"/>
          <w:sz w:val="24"/>
          <w:szCs w:val="24"/>
          <w:vertAlign w:val="subscript"/>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w:t>
      </w: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HCl</w:t>
      </w:r>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HCl</w:t>
      </w:r>
      <w:proofErr w:type="spellEnd"/>
      <w:r w:rsidRPr="001E1721">
        <w:rPr>
          <w:rFonts w:ascii="Times New Roman" w:hAnsi="Times New Roman" w:cs="Times New Roman"/>
          <w:sz w:val="24"/>
          <w:szCs w:val="24"/>
        </w:rPr>
        <w:t xml:space="preserve">)/ </w:t>
      </w: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proofErr w:type="spellEnd"/>
    </w:p>
    <w:p w14:paraId="64CAAF88"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(0.01 L) (0.1 mol/L) / (0.008011L)</w:t>
      </w:r>
    </w:p>
    <w:p w14:paraId="4EBCE1BA"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0.125 mol/L</w:t>
      </w:r>
    </w:p>
    <w:p w14:paraId="3F2C76EF" w14:textId="77777777" w:rsidR="00947AE0" w:rsidRPr="001E1721" w:rsidRDefault="00947AE0" w:rsidP="00947AE0">
      <w:pPr>
        <w:pStyle w:val="ListParagraph"/>
        <w:rPr>
          <w:rFonts w:ascii="Times New Roman" w:hAnsi="Times New Roman" w:cs="Times New Roman"/>
          <w:sz w:val="24"/>
          <w:szCs w:val="24"/>
        </w:rPr>
      </w:pPr>
      <w:r w:rsidRPr="001E1721">
        <w:rPr>
          <w:rFonts w:ascii="Times New Roman" w:hAnsi="Times New Roman" w:cs="Times New Roman"/>
          <w:sz w:val="24"/>
          <w:szCs w:val="24"/>
        </w:rPr>
        <w:t xml:space="preserve">Avg. </w:t>
      </w: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(0.144 + 0.125)/2 </w:t>
      </w:r>
    </w:p>
    <w:p w14:paraId="27DB8AEA" w14:textId="77777777" w:rsidR="00947AE0" w:rsidRPr="001E1721" w:rsidRDefault="00947AE0" w:rsidP="00947AE0">
      <w:pPr>
        <w:pStyle w:val="ListParagraph"/>
        <w:rPr>
          <w:rFonts w:ascii="Times New Roman" w:hAnsi="Times New Roman" w:cs="Times New Roman"/>
          <w:sz w:val="24"/>
          <w:szCs w:val="24"/>
        </w:rPr>
      </w:pPr>
      <w:r w:rsidRPr="001E1721">
        <w:rPr>
          <w:rFonts w:ascii="Times New Roman" w:hAnsi="Times New Roman" w:cs="Times New Roman"/>
          <w:sz w:val="24"/>
          <w:szCs w:val="24"/>
        </w:rPr>
        <w:t xml:space="preserve">Avg. </w:t>
      </w: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0.135 mol/L</w:t>
      </w:r>
    </w:p>
    <w:p w14:paraId="2C6CEF8D" w14:textId="77777777" w:rsidR="00947AE0" w:rsidRPr="001E1721" w:rsidRDefault="00947AE0" w:rsidP="00947AE0">
      <w:pPr>
        <w:pStyle w:val="ListParagraph"/>
        <w:rPr>
          <w:rFonts w:ascii="Times New Roman" w:hAnsi="Times New Roman" w:cs="Times New Roman"/>
          <w:sz w:val="24"/>
          <w:szCs w:val="24"/>
        </w:rPr>
      </w:pPr>
    </w:p>
    <w:p w14:paraId="6A2EC511" w14:textId="77777777" w:rsidR="00947AE0" w:rsidRPr="001E1721" w:rsidRDefault="00947AE0" w:rsidP="00947AE0">
      <w:pPr>
        <w:pStyle w:val="ListParagraph"/>
        <w:numPr>
          <w:ilvl w:val="0"/>
          <w:numId w:val="1"/>
        </w:numPr>
        <w:rPr>
          <w:rFonts w:ascii="Times New Roman" w:hAnsi="Times New Roman" w:cs="Times New Roman"/>
          <w:sz w:val="24"/>
          <w:szCs w:val="24"/>
        </w:rPr>
      </w:pPr>
      <w:r w:rsidRPr="001E1721">
        <w:rPr>
          <w:rFonts w:ascii="Times New Roman" w:hAnsi="Times New Roman" w:cs="Times New Roman"/>
          <w:sz w:val="24"/>
          <w:szCs w:val="24"/>
        </w:rPr>
        <w:lastRenderedPageBreak/>
        <w:t xml:space="preserve">Unknown Acid Trial 1: </w:t>
      </w:r>
    </w:p>
    <w:p w14:paraId="1F4B1D01"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8.453 mL</w:t>
      </w:r>
    </w:p>
    <w:p w14:paraId="1FA4848F" w14:textId="77777777" w:rsidR="00947AE0" w:rsidRPr="001E1721" w:rsidRDefault="00947AE0" w:rsidP="00947AE0">
      <w:pPr>
        <w:pStyle w:val="ListParagraph"/>
        <w:rPr>
          <w:rFonts w:ascii="Times New Roman" w:hAnsi="Times New Roman" w:cs="Times New Roman"/>
          <w:sz w:val="24"/>
          <w:szCs w:val="24"/>
          <w:vertAlign w:val="subscript"/>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w:t>
      </w: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w:t>
      </w: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proofErr w:type="spellEnd"/>
    </w:p>
    <w:p w14:paraId="057E2996"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(0.008453 L) (0.125 mol/L) / (2) (0.01 L)</w:t>
      </w:r>
    </w:p>
    <w:p w14:paraId="540E057B"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0.0571 mol/L</w:t>
      </w:r>
    </w:p>
    <w:p w14:paraId="38F51D0C" w14:textId="77777777" w:rsidR="00947AE0" w:rsidRPr="001E1721" w:rsidRDefault="00947AE0" w:rsidP="00947AE0">
      <w:pPr>
        <w:pStyle w:val="ListParagraph"/>
        <w:rPr>
          <w:rFonts w:ascii="Times New Roman" w:hAnsi="Times New Roman" w:cs="Times New Roman"/>
          <w:sz w:val="24"/>
          <w:szCs w:val="24"/>
        </w:rPr>
      </w:pPr>
      <w:r w:rsidRPr="001E1721">
        <w:rPr>
          <w:rFonts w:ascii="Times New Roman" w:hAnsi="Times New Roman" w:cs="Times New Roman"/>
          <w:sz w:val="24"/>
          <w:szCs w:val="24"/>
        </w:rPr>
        <w:t>Unknown Acid Trial 2:</w:t>
      </w:r>
    </w:p>
    <w:p w14:paraId="2E681546"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7.956 mL</w:t>
      </w:r>
    </w:p>
    <w:p w14:paraId="6A04F5F2" w14:textId="77777777" w:rsidR="00947AE0" w:rsidRPr="001E1721" w:rsidRDefault="00947AE0" w:rsidP="00947AE0">
      <w:pPr>
        <w:pStyle w:val="ListParagraph"/>
        <w:rPr>
          <w:rFonts w:ascii="Times New Roman" w:hAnsi="Times New Roman" w:cs="Times New Roman"/>
          <w:sz w:val="24"/>
          <w:szCs w:val="24"/>
          <w:vertAlign w:val="subscript"/>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w:t>
      </w: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w:t>
      </w:r>
      <w:proofErr w:type="spellStart"/>
      <w:r w:rsidRPr="001E1721">
        <w:rPr>
          <w:rFonts w:ascii="Times New Roman" w:hAnsi="Times New Roman" w:cs="Times New Roman"/>
          <w:sz w:val="24"/>
          <w:szCs w:val="24"/>
        </w:rPr>
        <w:t>V</w:t>
      </w:r>
      <w:r w:rsidRPr="001E1721">
        <w:rPr>
          <w:rFonts w:ascii="Times New Roman" w:hAnsi="Times New Roman" w:cs="Times New Roman"/>
          <w:sz w:val="24"/>
          <w:szCs w:val="24"/>
          <w:vertAlign w:val="subscript"/>
        </w:rPr>
        <w:t>NaOH</w:t>
      </w:r>
      <w:proofErr w:type="spellEnd"/>
    </w:p>
    <w:p w14:paraId="5B5C24BF"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(0.008453 L) (0.125 mol/L) / (2) (0.01 L)</w:t>
      </w:r>
    </w:p>
    <w:p w14:paraId="78FA9970" w14:textId="77777777" w:rsidR="00947AE0" w:rsidRPr="001E1721" w:rsidRDefault="00947AE0" w:rsidP="00947AE0">
      <w:pPr>
        <w:pStyle w:val="ListParagraph"/>
        <w:rPr>
          <w:rFonts w:ascii="Times New Roman" w:hAnsi="Times New Roman" w:cs="Times New Roman"/>
          <w:sz w:val="24"/>
          <w:szCs w:val="24"/>
        </w:rPr>
      </w:pPr>
      <w:proofErr w:type="spellStart"/>
      <w:r w:rsidRPr="001E1721">
        <w:rPr>
          <w:rFonts w:ascii="Times New Roman" w:hAnsi="Times New Roman" w:cs="Times New Roman"/>
          <w:sz w:val="24"/>
          <w:szCs w:val="24"/>
        </w:rPr>
        <w:t>C</w:t>
      </w:r>
      <w:r w:rsidRPr="001E1721">
        <w:rPr>
          <w:rFonts w:ascii="Times New Roman" w:hAnsi="Times New Roman" w:cs="Times New Roman"/>
          <w:sz w:val="24"/>
          <w:szCs w:val="24"/>
          <w:vertAlign w:val="subscript"/>
        </w:rPr>
        <w:t>NaOH</w:t>
      </w:r>
      <w:proofErr w:type="spellEnd"/>
      <w:r w:rsidRPr="001E1721">
        <w:rPr>
          <w:rFonts w:ascii="Times New Roman" w:hAnsi="Times New Roman" w:cs="Times New Roman"/>
          <w:sz w:val="24"/>
          <w:szCs w:val="24"/>
        </w:rPr>
        <w:t xml:space="preserve"> = 0.0537 mol/L</w:t>
      </w:r>
    </w:p>
    <w:p w14:paraId="40DD46AA" w14:textId="77777777" w:rsidR="00947AE0" w:rsidRPr="001E1721" w:rsidRDefault="00947AE0" w:rsidP="00947AE0">
      <w:pPr>
        <w:pStyle w:val="ListParagraph"/>
        <w:rPr>
          <w:rFonts w:ascii="Times New Roman" w:hAnsi="Times New Roman" w:cs="Times New Roman"/>
          <w:sz w:val="24"/>
          <w:szCs w:val="24"/>
        </w:rPr>
      </w:pPr>
      <w:r w:rsidRPr="001E1721">
        <w:rPr>
          <w:rFonts w:ascii="Times New Roman" w:hAnsi="Times New Roman" w:cs="Times New Roman"/>
          <w:sz w:val="24"/>
          <w:szCs w:val="24"/>
        </w:rPr>
        <w:t>Avg. C</w:t>
      </w:r>
      <w:r w:rsidRPr="001E1721">
        <w:rPr>
          <w:rFonts w:ascii="Times New Roman" w:hAnsi="Times New Roman" w:cs="Times New Roman"/>
          <w:sz w:val="24"/>
          <w:szCs w:val="24"/>
          <w:vertAlign w:val="subscript"/>
        </w:rPr>
        <w:t>H2A</w:t>
      </w:r>
      <w:r w:rsidRPr="001E1721">
        <w:rPr>
          <w:rFonts w:ascii="Times New Roman" w:hAnsi="Times New Roman" w:cs="Times New Roman"/>
          <w:sz w:val="24"/>
          <w:szCs w:val="24"/>
        </w:rPr>
        <w:t xml:space="preserve"> = (0.0537 + 0.0571) / 2 </w:t>
      </w:r>
    </w:p>
    <w:p w14:paraId="03ECADAB" w14:textId="5F853993" w:rsidR="00947AE0" w:rsidRDefault="00947AE0" w:rsidP="00947AE0">
      <w:pPr>
        <w:pStyle w:val="ListParagraph"/>
        <w:rPr>
          <w:rFonts w:ascii="Times New Roman" w:hAnsi="Times New Roman" w:cs="Times New Roman"/>
          <w:sz w:val="24"/>
          <w:szCs w:val="24"/>
        </w:rPr>
      </w:pPr>
      <w:r w:rsidRPr="001E1721">
        <w:rPr>
          <w:rFonts w:ascii="Times New Roman" w:hAnsi="Times New Roman" w:cs="Times New Roman"/>
          <w:sz w:val="24"/>
          <w:szCs w:val="24"/>
        </w:rPr>
        <w:t>Avg. C</w:t>
      </w:r>
      <w:r w:rsidRPr="001E1721">
        <w:rPr>
          <w:rFonts w:ascii="Times New Roman" w:hAnsi="Times New Roman" w:cs="Times New Roman"/>
          <w:sz w:val="24"/>
          <w:szCs w:val="24"/>
          <w:vertAlign w:val="subscript"/>
        </w:rPr>
        <w:t>H2A</w:t>
      </w:r>
      <w:r w:rsidRPr="001E1721">
        <w:rPr>
          <w:rFonts w:ascii="Times New Roman" w:hAnsi="Times New Roman" w:cs="Times New Roman"/>
          <w:sz w:val="24"/>
          <w:szCs w:val="24"/>
        </w:rPr>
        <w:t xml:space="preserve"> = 0.0554 mol/L</w:t>
      </w:r>
    </w:p>
    <w:p w14:paraId="071998AF" w14:textId="74AD1000" w:rsidR="00C057B9" w:rsidRDefault="00C057B9" w:rsidP="00C057B9">
      <w:pPr>
        <w:rPr>
          <w:rFonts w:ascii="Times New Roman" w:hAnsi="Times New Roman" w:cs="Times New Roman"/>
          <w:sz w:val="24"/>
          <w:szCs w:val="24"/>
        </w:rPr>
      </w:pPr>
    </w:p>
    <w:p w14:paraId="2E4BBC1F" w14:textId="77EC258F" w:rsidR="00C057B9" w:rsidRPr="00C057B9" w:rsidRDefault="00C057B9" w:rsidP="00C057B9">
      <w:pPr>
        <w:rPr>
          <w:rFonts w:ascii="Times New Roman" w:hAnsi="Times New Roman" w:cs="Times New Roman"/>
          <w:b/>
          <w:bCs/>
          <w:sz w:val="24"/>
          <w:szCs w:val="24"/>
          <w:u w:val="single"/>
        </w:rPr>
      </w:pPr>
      <w:r w:rsidRPr="00C057B9">
        <w:rPr>
          <w:rFonts w:ascii="Times New Roman" w:hAnsi="Times New Roman" w:cs="Times New Roman"/>
          <w:b/>
          <w:bCs/>
          <w:sz w:val="24"/>
          <w:szCs w:val="24"/>
          <w:u w:val="single"/>
        </w:rPr>
        <w:t>Discussion:</w:t>
      </w:r>
    </w:p>
    <w:p w14:paraId="777FF93F" w14:textId="2ADA2562" w:rsidR="00947AE0" w:rsidRDefault="00947AE0" w:rsidP="00947AE0">
      <w:pPr>
        <w:rPr>
          <w:rFonts w:ascii="Times New Roman" w:hAnsi="Times New Roman" w:cs="Times New Roman"/>
          <w:sz w:val="24"/>
          <w:szCs w:val="24"/>
        </w:rPr>
      </w:pPr>
      <w:r>
        <w:rPr>
          <w:rFonts w:ascii="Times New Roman" w:hAnsi="Times New Roman" w:cs="Times New Roman"/>
          <w:sz w:val="24"/>
          <w:szCs w:val="24"/>
        </w:rPr>
        <w:t xml:space="preserve"> </w:t>
      </w:r>
    </w:p>
    <w:p w14:paraId="5A237B09" w14:textId="4B86CD49" w:rsidR="00947AE0" w:rsidRPr="006273FA" w:rsidRDefault="00DC1FA2" w:rsidP="005A142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start off, </w:t>
      </w:r>
      <w:r w:rsidR="00947AE0" w:rsidRPr="006273FA">
        <w:rPr>
          <w:rFonts w:ascii="Times New Roman" w:hAnsi="Times New Roman" w:cs="Times New Roman"/>
          <w:sz w:val="24"/>
          <w:szCs w:val="24"/>
        </w:rPr>
        <w:t xml:space="preserve">NaOH solution had to be made by dilution before beginning the experiment. To be able to approximately calculate the concentration of the solution, it was important to know how much of the concentrated NaOH was used in this dilution. </w:t>
      </w:r>
    </w:p>
    <w:p w14:paraId="1E33DFCA" w14:textId="77777777" w:rsidR="00947AE0" w:rsidRDefault="00947AE0" w:rsidP="005A142A">
      <w:pPr>
        <w:spacing w:line="480" w:lineRule="auto"/>
        <w:ind w:firstLine="720"/>
        <w:rPr>
          <w:rFonts w:ascii="Times New Roman" w:hAnsi="Times New Roman" w:cs="Times New Roman"/>
          <w:sz w:val="24"/>
          <w:szCs w:val="24"/>
        </w:rPr>
      </w:pPr>
      <w:r w:rsidRPr="006273FA">
        <w:rPr>
          <w:rFonts w:ascii="Times New Roman" w:hAnsi="Times New Roman" w:cs="Times New Roman"/>
          <w:sz w:val="24"/>
          <w:szCs w:val="24"/>
        </w:rPr>
        <w:t xml:space="preserve"> The human errors performed during the experiment may also affect the results. For example, for any of the trials, the endpoint was not recorded. Because the endpoints were not identified during the experiment, the graphed titration curves had to be used to approximate them. Having chosen a suitable indicator, we can assume that the endpoints are close to the equivalence points.</w:t>
      </w:r>
    </w:p>
    <w:p w14:paraId="471D01DA" w14:textId="7E53453D" w:rsidR="00947AE0" w:rsidRPr="00425860" w:rsidRDefault="00947AE0" w:rsidP="005A142A">
      <w:pPr>
        <w:spacing w:line="480" w:lineRule="auto"/>
        <w:ind w:firstLine="720"/>
        <w:rPr>
          <w:rFonts w:ascii="Times New Roman" w:hAnsi="Times New Roman" w:cs="Times New Roman"/>
          <w:sz w:val="24"/>
          <w:szCs w:val="24"/>
        </w:rPr>
      </w:pPr>
      <w:r w:rsidRPr="00425860">
        <w:rPr>
          <w:rFonts w:ascii="Times New Roman" w:hAnsi="Times New Roman" w:cs="Times New Roman"/>
          <w:sz w:val="24"/>
          <w:szCs w:val="24"/>
        </w:rPr>
        <w:t xml:space="preserve">The endpoint usually occurs immediately after the equivalence point; for this reason, to approximate the pH of endpoints, 0.10 was applied to the pH of the equivalence points. We could also assume the titrations were perfect and conclude that the endpoints and equivalence points are identical. This error can result in the endpoints being underestimated or overestimated. </w:t>
      </w:r>
    </w:p>
    <w:p w14:paraId="3EDCEE3F" w14:textId="77777777" w:rsidR="00947AE0" w:rsidRDefault="00947AE0" w:rsidP="005A142A">
      <w:pPr>
        <w:spacing w:line="480" w:lineRule="auto"/>
        <w:ind w:firstLine="720"/>
        <w:rPr>
          <w:rFonts w:ascii="Times New Roman" w:hAnsi="Times New Roman" w:cs="Times New Roman"/>
          <w:sz w:val="24"/>
          <w:szCs w:val="24"/>
        </w:rPr>
      </w:pPr>
      <w:r w:rsidRPr="00425860">
        <w:rPr>
          <w:rFonts w:ascii="Times New Roman" w:hAnsi="Times New Roman" w:cs="Times New Roman"/>
          <w:sz w:val="24"/>
          <w:szCs w:val="24"/>
        </w:rPr>
        <w:lastRenderedPageBreak/>
        <w:t>Another human error occurred when the data were collected to construct the titration curve graphs. The data collection was stopped before the point at which the solution's pH reached at least 11 in the first HCl titration trial (Figure 1).</w:t>
      </w:r>
    </w:p>
    <w:p w14:paraId="3CACCFDD" w14:textId="64EF31EB" w:rsidR="00947AE0" w:rsidRPr="00425860" w:rsidRDefault="00947AE0" w:rsidP="005A142A">
      <w:pPr>
        <w:spacing w:line="480" w:lineRule="auto"/>
        <w:ind w:firstLine="720"/>
        <w:rPr>
          <w:rFonts w:ascii="Times New Roman" w:hAnsi="Times New Roman" w:cs="Times New Roman"/>
          <w:sz w:val="24"/>
          <w:szCs w:val="24"/>
        </w:rPr>
      </w:pPr>
      <w:r w:rsidRPr="00425860">
        <w:rPr>
          <w:rFonts w:ascii="Times New Roman" w:hAnsi="Times New Roman" w:cs="Times New Roman"/>
          <w:sz w:val="24"/>
          <w:szCs w:val="24"/>
        </w:rPr>
        <w:t xml:space="preserve">This error resulted in a complete failure to obtain a titration curve graph. The calibration of the data collection tool was unintentionally disrupted in the </w:t>
      </w:r>
      <w:r w:rsidR="00DC1FA2">
        <w:rPr>
          <w:rFonts w:ascii="Times New Roman" w:hAnsi="Times New Roman" w:cs="Times New Roman"/>
          <w:sz w:val="24"/>
          <w:szCs w:val="24"/>
        </w:rPr>
        <w:t>first</w:t>
      </w:r>
      <w:r w:rsidRPr="00425860">
        <w:rPr>
          <w:rFonts w:ascii="Times New Roman" w:hAnsi="Times New Roman" w:cs="Times New Roman"/>
          <w:sz w:val="24"/>
          <w:szCs w:val="24"/>
        </w:rPr>
        <w:t xml:space="preserve"> trial of the titration of the diprotic acid (Figure </w:t>
      </w:r>
      <w:r w:rsidR="00DC1FA2">
        <w:rPr>
          <w:rFonts w:ascii="Times New Roman" w:hAnsi="Times New Roman" w:cs="Times New Roman"/>
          <w:sz w:val="24"/>
          <w:szCs w:val="24"/>
        </w:rPr>
        <w:t>3</w:t>
      </w:r>
      <w:r w:rsidRPr="00425860">
        <w:rPr>
          <w:rFonts w:ascii="Times New Roman" w:hAnsi="Times New Roman" w:cs="Times New Roman"/>
          <w:sz w:val="24"/>
          <w:szCs w:val="24"/>
        </w:rPr>
        <w:t>), resulting in a distorted titration curve shape and the inability to provide data for a second equivalence point and endpoint</w:t>
      </w:r>
      <w:r w:rsidR="00E06B96">
        <w:rPr>
          <w:rFonts w:ascii="Times New Roman" w:hAnsi="Times New Roman" w:cs="Times New Roman"/>
          <w:sz w:val="24"/>
          <w:szCs w:val="24"/>
        </w:rPr>
        <w:t xml:space="preserve"> </w:t>
      </w:r>
      <w:r w:rsidR="00E06B96">
        <w:rPr>
          <w:rFonts w:ascii="Times New Roman" w:hAnsi="Times New Roman" w:cs="Times New Roman"/>
          <w:sz w:val="24"/>
          <w:szCs w:val="24"/>
        </w:rPr>
        <w:t xml:space="preserve">(Van </w:t>
      </w:r>
      <w:proofErr w:type="spellStart"/>
      <w:r w:rsidR="00E06B96">
        <w:rPr>
          <w:rFonts w:ascii="Times New Roman" w:hAnsi="Times New Roman" w:cs="Times New Roman"/>
          <w:sz w:val="24"/>
          <w:szCs w:val="24"/>
        </w:rPr>
        <w:t>Zanten</w:t>
      </w:r>
      <w:proofErr w:type="spellEnd"/>
      <w:r w:rsidR="00E06B96">
        <w:rPr>
          <w:rFonts w:ascii="Times New Roman" w:hAnsi="Times New Roman" w:cs="Times New Roman"/>
          <w:sz w:val="24"/>
          <w:szCs w:val="24"/>
        </w:rPr>
        <w:t>, 1980)</w:t>
      </w:r>
      <w:r w:rsidRPr="00425860">
        <w:rPr>
          <w:rFonts w:ascii="Times New Roman" w:hAnsi="Times New Roman" w:cs="Times New Roman"/>
          <w:sz w:val="24"/>
          <w:szCs w:val="24"/>
        </w:rPr>
        <w:t xml:space="preserve">. </w:t>
      </w:r>
    </w:p>
    <w:p w14:paraId="4CAF171E" w14:textId="77777777" w:rsidR="00947AE0" w:rsidRDefault="00947AE0" w:rsidP="005A142A">
      <w:pPr>
        <w:spacing w:line="480" w:lineRule="auto"/>
        <w:ind w:firstLine="720"/>
        <w:rPr>
          <w:rFonts w:ascii="Times New Roman" w:hAnsi="Times New Roman" w:cs="Times New Roman"/>
          <w:sz w:val="24"/>
          <w:szCs w:val="24"/>
        </w:rPr>
      </w:pPr>
      <w:r w:rsidRPr="00425860">
        <w:rPr>
          <w:rFonts w:ascii="Times New Roman" w:hAnsi="Times New Roman" w:cs="Times New Roman"/>
          <w:sz w:val="24"/>
          <w:szCs w:val="24"/>
        </w:rPr>
        <w:t>An important human error to consider is that the amount of base used in each trial was noted rather than the amount of acid used.</w:t>
      </w:r>
    </w:p>
    <w:p w14:paraId="27A39832" w14:textId="41973ED3" w:rsidR="00947AE0" w:rsidRPr="00425860" w:rsidRDefault="00947AE0" w:rsidP="005A142A">
      <w:pPr>
        <w:spacing w:line="480" w:lineRule="auto"/>
        <w:ind w:firstLine="720"/>
        <w:rPr>
          <w:rFonts w:ascii="Times New Roman" w:hAnsi="Times New Roman" w:cs="Times New Roman"/>
          <w:sz w:val="24"/>
          <w:szCs w:val="24"/>
        </w:rPr>
      </w:pPr>
      <w:r w:rsidRPr="00425860">
        <w:rPr>
          <w:rFonts w:ascii="Times New Roman" w:hAnsi="Times New Roman" w:cs="Times New Roman"/>
          <w:sz w:val="24"/>
          <w:szCs w:val="24"/>
        </w:rPr>
        <w:t xml:space="preserve">Since the protocol suggests that approximately 10 ml of acid was used in each sample, it was concluded that exactly 10 ml of acid was used every time in the calculations. This error could </w:t>
      </w:r>
      <w:r w:rsidR="00DC1FA2" w:rsidRPr="00425860">
        <w:rPr>
          <w:rFonts w:ascii="Times New Roman" w:hAnsi="Times New Roman" w:cs="Times New Roman"/>
          <w:sz w:val="24"/>
          <w:szCs w:val="24"/>
        </w:rPr>
        <w:t>influence</w:t>
      </w:r>
      <w:r w:rsidRPr="00425860">
        <w:rPr>
          <w:rFonts w:ascii="Times New Roman" w:hAnsi="Times New Roman" w:cs="Times New Roman"/>
          <w:sz w:val="24"/>
          <w:szCs w:val="24"/>
        </w:rPr>
        <w:t xml:space="preserve"> the calculated concentration of unknown acid #2, which would result in a concentration either too high or too low. </w:t>
      </w:r>
    </w:p>
    <w:p w14:paraId="4A126D3C" w14:textId="3F5A6963" w:rsidR="00947AE0" w:rsidRDefault="00947AE0" w:rsidP="005A142A">
      <w:pPr>
        <w:spacing w:line="480" w:lineRule="auto"/>
        <w:ind w:firstLine="720"/>
        <w:rPr>
          <w:rFonts w:ascii="Times New Roman" w:hAnsi="Times New Roman" w:cs="Times New Roman"/>
          <w:sz w:val="24"/>
          <w:szCs w:val="24"/>
        </w:rPr>
      </w:pPr>
      <w:r w:rsidRPr="00425860">
        <w:rPr>
          <w:rFonts w:ascii="Times New Roman" w:hAnsi="Times New Roman" w:cs="Times New Roman"/>
          <w:sz w:val="24"/>
          <w:szCs w:val="24"/>
        </w:rPr>
        <w:t>A general error that may occur during a titration experiment is the identification of the endpoint. Different individuals may identify the endpoint at different shades of the colour of the indicator, resulting in the recording of various possible endpoints</w:t>
      </w:r>
      <w:r w:rsidR="00E06B96">
        <w:rPr>
          <w:rFonts w:ascii="Times New Roman" w:hAnsi="Times New Roman" w:cs="Times New Roman"/>
          <w:sz w:val="24"/>
          <w:szCs w:val="24"/>
        </w:rPr>
        <w:t xml:space="preserve"> </w:t>
      </w:r>
      <w:r w:rsidR="00E06B96">
        <w:rPr>
          <w:rFonts w:ascii="Times New Roman" w:hAnsi="Times New Roman" w:cs="Times New Roman"/>
          <w:sz w:val="24"/>
          <w:szCs w:val="24"/>
        </w:rPr>
        <w:t xml:space="preserve">(Van </w:t>
      </w:r>
      <w:proofErr w:type="spellStart"/>
      <w:r w:rsidR="00E06B96">
        <w:rPr>
          <w:rFonts w:ascii="Times New Roman" w:hAnsi="Times New Roman" w:cs="Times New Roman"/>
          <w:sz w:val="24"/>
          <w:szCs w:val="24"/>
        </w:rPr>
        <w:t>Zanten</w:t>
      </w:r>
      <w:proofErr w:type="spellEnd"/>
      <w:r w:rsidR="00E06B96">
        <w:rPr>
          <w:rFonts w:ascii="Times New Roman" w:hAnsi="Times New Roman" w:cs="Times New Roman"/>
          <w:sz w:val="24"/>
          <w:szCs w:val="24"/>
        </w:rPr>
        <w:t>, 1980)</w:t>
      </w:r>
      <w:r w:rsidRPr="00425860">
        <w:rPr>
          <w:rFonts w:ascii="Times New Roman" w:hAnsi="Times New Roman" w:cs="Times New Roman"/>
          <w:sz w:val="24"/>
          <w:szCs w:val="24"/>
        </w:rPr>
        <w:t>.</w:t>
      </w:r>
    </w:p>
    <w:p w14:paraId="48D76D64" w14:textId="0231FAE8" w:rsidR="00947AE0" w:rsidRPr="00D265BA" w:rsidRDefault="00947AE0" w:rsidP="005A142A">
      <w:pPr>
        <w:spacing w:line="480" w:lineRule="auto"/>
        <w:ind w:firstLine="720"/>
        <w:rPr>
          <w:rFonts w:ascii="Times New Roman" w:hAnsi="Times New Roman" w:cs="Times New Roman"/>
          <w:sz w:val="24"/>
          <w:szCs w:val="24"/>
        </w:rPr>
      </w:pPr>
      <w:r w:rsidRPr="00D265BA">
        <w:rPr>
          <w:rFonts w:ascii="Times New Roman" w:hAnsi="Times New Roman" w:cs="Times New Roman"/>
          <w:sz w:val="24"/>
          <w:szCs w:val="24"/>
        </w:rPr>
        <w:t xml:space="preserve">This could result in the endpoint being </w:t>
      </w:r>
      <w:r w:rsidR="00DC1FA2">
        <w:rPr>
          <w:rFonts w:ascii="Times New Roman" w:hAnsi="Times New Roman" w:cs="Times New Roman"/>
          <w:sz w:val="24"/>
          <w:szCs w:val="24"/>
        </w:rPr>
        <w:t>too high</w:t>
      </w:r>
      <w:r w:rsidRPr="00D265BA">
        <w:rPr>
          <w:rFonts w:ascii="Times New Roman" w:hAnsi="Times New Roman" w:cs="Times New Roman"/>
          <w:sz w:val="24"/>
          <w:szCs w:val="24"/>
        </w:rPr>
        <w:t xml:space="preserve">, meaning the endpoint is recorded when the solution colour is too dark. Overcoming the true endpoint means that in this case there is an excess of the titrant, NaOH, that has been added to the solution; this will make the solution's concentration appear higher than it </w:t>
      </w:r>
      <w:r w:rsidR="00DC1FA2" w:rsidRPr="00D265BA">
        <w:rPr>
          <w:rFonts w:ascii="Times New Roman" w:hAnsi="Times New Roman" w:cs="Times New Roman"/>
          <w:sz w:val="24"/>
          <w:szCs w:val="24"/>
        </w:rPr>
        <w:t>is</w:t>
      </w:r>
      <w:r w:rsidRPr="00D265BA">
        <w:rPr>
          <w:rFonts w:ascii="Times New Roman" w:hAnsi="Times New Roman" w:cs="Times New Roman"/>
          <w:sz w:val="24"/>
          <w:szCs w:val="24"/>
        </w:rPr>
        <w:t xml:space="preserve"> when the calculations are made</w:t>
      </w:r>
      <w:r w:rsidR="00E06B96">
        <w:rPr>
          <w:rFonts w:ascii="Times New Roman" w:hAnsi="Times New Roman" w:cs="Times New Roman"/>
          <w:sz w:val="24"/>
          <w:szCs w:val="24"/>
        </w:rPr>
        <w:t xml:space="preserve"> (Van </w:t>
      </w:r>
      <w:proofErr w:type="spellStart"/>
      <w:r w:rsidR="00E06B96">
        <w:rPr>
          <w:rFonts w:ascii="Times New Roman" w:hAnsi="Times New Roman" w:cs="Times New Roman"/>
          <w:sz w:val="24"/>
          <w:szCs w:val="24"/>
        </w:rPr>
        <w:t>Zanten</w:t>
      </w:r>
      <w:proofErr w:type="spellEnd"/>
      <w:r w:rsidR="00E06B96">
        <w:rPr>
          <w:rFonts w:ascii="Times New Roman" w:hAnsi="Times New Roman" w:cs="Times New Roman"/>
          <w:sz w:val="24"/>
          <w:szCs w:val="24"/>
        </w:rPr>
        <w:t>, 1980)</w:t>
      </w:r>
      <w:r w:rsidRPr="00D265BA">
        <w:rPr>
          <w:rFonts w:ascii="Times New Roman" w:hAnsi="Times New Roman" w:cs="Times New Roman"/>
          <w:sz w:val="24"/>
          <w:szCs w:val="24"/>
        </w:rPr>
        <w:t xml:space="preserve">. </w:t>
      </w:r>
    </w:p>
    <w:p w14:paraId="0B8C758A" w14:textId="79321AF6" w:rsidR="00947AE0" w:rsidRDefault="00947AE0" w:rsidP="005A142A">
      <w:pPr>
        <w:spacing w:line="480" w:lineRule="auto"/>
        <w:ind w:firstLine="720"/>
        <w:rPr>
          <w:rFonts w:ascii="Times New Roman" w:hAnsi="Times New Roman" w:cs="Times New Roman"/>
          <w:sz w:val="24"/>
          <w:szCs w:val="24"/>
        </w:rPr>
      </w:pPr>
      <w:r w:rsidRPr="00D265BA">
        <w:rPr>
          <w:rFonts w:ascii="Times New Roman" w:hAnsi="Times New Roman" w:cs="Times New Roman"/>
          <w:sz w:val="24"/>
          <w:szCs w:val="24"/>
        </w:rPr>
        <w:t>Another possible source of error</w:t>
      </w:r>
      <w:r w:rsidR="005A142A">
        <w:rPr>
          <w:rFonts w:ascii="Times New Roman" w:hAnsi="Times New Roman" w:cs="Times New Roman"/>
          <w:sz w:val="24"/>
          <w:szCs w:val="24"/>
        </w:rPr>
        <w:t xml:space="preserve"> is</w:t>
      </w:r>
      <w:r w:rsidRPr="00D265BA">
        <w:rPr>
          <w:rFonts w:ascii="Times New Roman" w:hAnsi="Times New Roman" w:cs="Times New Roman"/>
          <w:sz w:val="24"/>
          <w:szCs w:val="24"/>
        </w:rPr>
        <w:t xml:space="preserve"> that</w:t>
      </w:r>
      <w:r w:rsidR="00E06B96">
        <w:rPr>
          <w:rFonts w:ascii="Times New Roman" w:hAnsi="Times New Roman" w:cs="Times New Roman"/>
          <w:sz w:val="24"/>
          <w:szCs w:val="24"/>
        </w:rPr>
        <w:t xml:space="preserve"> the equipment was not adequately rinsed which </w:t>
      </w:r>
      <w:r w:rsidR="00E06B96" w:rsidRPr="00D265BA">
        <w:rPr>
          <w:rFonts w:ascii="Times New Roman" w:hAnsi="Times New Roman" w:cs="Times New Roman"/>
          <w:sz w:val="24"/>
          <w:szCs w:val="24"/>
        </w:rPr>
        <w:t>may</w:t>
      </w:r>
      <w:r w:rsidR="00E06B96">
        <w:rPr>
          <w:rFonts w:ascii="Times New Roman" w:hAnsi="Times New Roman" w:cs="Times New Roman"/>
          <w:sz w:val="24"/>
          <w:szCs w:val="24"/>
        </w:rPr>
        <w:t xml:space="preserve"> have</w:t>
      </w:r>
      <w:r w:rsidRPr="00D265BA">
        <w:rPr>
          <w:rFonts w:ascii="Times New Roman" w:hAnsi="Times New Roman" w:cs="Times New Roman"/>
          <w:sz w:val="24"/>
          <w:szCs w:val="24"/>
        </w:rPr>
        <w:t xml:space="preserve"> affect</w:t>
      </w:r>
      <w:r w:rsidR="00E06B96">
        <w:rPr>
          <w:rFonts w:ascii="Times New Roman" w:hAnsi="Times New Roman" w:cs="Times New Roman"/>
          <w:sz w:val="24"/>
          <w:szCs w:val="24"/>
        </w:rPr>
        <w:t>ed</w:t>
      </w:r>
      <w:r w:rsidRPr="00D265BA">
        <w:rPr>
          <w:rFonts w:ascii="Times New Roman" w:hAnsi="Times New Roman" w:cs="Times New Roman"/>
          <w:sz w:val="24"/>
          <w:szCs w:val="24"/>
        </w:rPr>
        <w:t xml:space="preserve"> the results. To remove contaminants from previous experiments, the </w:t>
      </w:r>
      <w:r w:rsidR="00A5519C">
        <w:rPr>
          <w:rFonts w:ascii="Times New Roman" w:hAnsi="Times New Roman" w:cs="Times New Roman"/>
          <w:sz w:val="24"/>
          <w:szCs w:val="24"/>
        </w:rPr>
        <w:lastRenderedPageBreak/>
        <w:t>equipment</w:t>
      </w:r>
      <w:r w:rsidRPr="00D265BA">
        <w:rPr>
          <w:rFonts w:ascii="Times New Roman" w:hAnsi="Times New Roman" w:cs="Times New Roman"/>
          <w:sz w:val="24"/>
          <w:szCs w:val="24"/>
        </w:rPr>
        <w:t xml:space="preserve"> w</w:t>
      </w:r>
      <w:r w:rsidR="00A5519C">
        <w:rPr>
          <w:rFonts w:ascii="Times New Roman" w:hAnsi="Times New Roman" w:cs="Times New Roman"/>
          <w:sz w:val="24"/>
          <w:szCs w:val="24"/>
        </w:rPr>
        <w:t>as</w:t>
      </w:r>
      <w:r w:rsidRPr="00D265BA">
        <w:rPr>
          <w:rFonts w:ascii="Times New Roman" w:hAnsi="Times New Roman" w:cs="Times New Roman"/>
          <w:sz w:val="24"/>
          <w:szCs w:val="24"/>
        </w:rPr>
        <w:t xml:space="preserve"> rinsed with distilled water. However, the </w:t>
      </w:r>
      <w:r w:rsidR="00A5519C">
        <w:rPr>
          <w:rFonts w:ascii="Times New Roman" w:hAnsi="Times New Roman" w:cs="Times New Roman"/>
          <w:sz w:val="24"/>
          <w:szCs w:val="24"/>
        </w:rPr>
        <w:t>equipment</w:t>
      </w:r>
      <w:r w:rsidRPr="00D265BA">
        <w:rPr>
          <w:rFonts w:ascii="Times New Roman" w:hAnsi="Times New Roman" w:cs="Times New Roman"/>
          <w:sz w:val="24"/>
          <w:szCs w:val="24"/>
        </w:rPr>
        <w:t xml:space="preserve"> </w:t>
      </w:r>
      <w:r w:rsidR="00A5519C" w:rsidRPr="00D265BA">
        <w:rPr>
          <w:rFonts w:ascii="Times New Roman" w:hAnsi="Times New Roman" w:cs="Times New Roman"/>
          <w:sz w:val="24"/>
          <w:szCs w:val="24"/>
        </w:rPr>
        <w:t>was</w:t>
      </w:r>
      <w:r w:rsidRPr="00D265BA">
        <w:rPr>
          <w:rFonts w:ascii="Times New Roman" w:hAnsi="Times New Roman" w:cs="Times New Roman"/>
          <w:sz w:val="24"/>
          <w:szCs w:val="24"/>
        </w:rPr>
        <w:t xml:space="preserve"> not rinsed with the remedies.</w:t>
      </w:r>
    </w:p>
    <w:p w14:paraId="2685EB4D" w14:textId="5B7B696B" w:rsidR="00947AE0" w:rsidRPr="00D265BA" w:rsidRDefault="00947AE0" w:rsidP="005A142A">
      <w:pPr>
        <w:spacing w:line="480" w:lineRule="auto"/>
        <w:ind w:firstLine="720"/>
        <w:rPr>
          <w:rFonts w:ascii="Times New Roman" w:hAnsi="Times New Roman" w:cs="Times New Roman"/>
          <w:sz w:val="24"/>
          <w:szCs w:val="24"/>
        </w:rPr>
      </w:pPr>
      <w:r w:rsidRPr="00D265BA">
        <w:rPr>
          <w:rFonts w:ascii="Times New Roman" w:hAnsi="Times New Roman" w:cs="Times New Roman"/>
          <w:sz w:val="24"/>
          <w:szCs w:val="24"/>
        </w:rPr>
        <w:t>This will lead to lower concentration solutions. The solution's lower concentrations would change the amount of titrant needed to achieve equilibrium and endpoint. This mistake can cause inaccuracy in the measured concentration as the amount of titrant is used in the concentration measurement</w:t>
      </w:r>
      <w:r w:rsidR="00E06B96">
        <w:rPr>
          <w:rFonts w:ascii="Times New Roman" w:hAnsi="Times New Roman" w:cs="Times New Roman"/>
          <w:sz w:val="24"/>
          <w:szCs w:val="24"/>
        </w:rPr>
        <w:t xml:space="preserve"> (Fang, 2001)</w:t>
      </w:r>
      <w:r w:rsidRPr="00D265BA">
        <w:rPr>
          <w:rFonts w:ascii="Times New Roman" w:hAnsi="Times New Roman" w:cs="Times New Roman"/>
          <w:sz w:val="24"/>
          <w:szCs w:val="24"/>
        </w:rPr>
        <w:t xml:space="preserve">. </w:t>
      </w:r>
    </w:p>
    <w:p w14:paraId="7AA0BD57" w14:textId="22B435F1" w:rsidR="00947AE0" w:rsidRPr="00762508" w:rsidRDefault="00947AE0" w:rsidP="005A142A">
      <w:pPr>
        <w:spacing w:line="480" w:lineRule="auto"/>
        <w:ind w:firstLine="720"/>
        <w:rPr>
          <w:rFonts w:ascii="Times New Roman" w:hAnsi="Times New Roman" w:cs="Times New Roman"/>
          <w:sz w:val="24"/>
          <w:szCs w:val="24"/>
        </w:rPr>
      </w:pPr>
      <w:r w:rsidRPr="00D265BA">
        <w:rPr>
          <w:rFonts w:ascii="Times New Roman" w:hAnsi="Times New Roman" w:cs="Times New Roman"/>
          <w:sz w:val="24"/>
          <w:szCs w:val="24"/>
        </w:rPr>
        <w:t>As mentioned earlier, the endpoints were approximated immediately after the equivalence points, assuming the titration was not perfect, and the equivalence point and endpoint were not the same. In view of this, at the endpoints, the volume of NaOH will be higher than the volume observed at Logger Pro's equivalence points</w:t>
      </w:r>
      <w:r w:rsidR="00E06B96">
        <w:rPr>
          <w:rFonts w:ascii="Times New Roman" w:hAnsi="Times New Roman" w:cs="Times New Roman"/>
          <w:sz w:val="24"/>
          <w:szCs w:val="24"/>
        </w:rPr>
        <w:t xml:space="preserve"> (Fang, 2001)</w:t>
      </w:r>
      <w:r w:rsidRPr="00D265BA">
        <w:rPr>
          <w:rFonts w:ascii="Times New Roman" w:hAnsi="Times New Roman" w:cs="Times New Roman"/>
          <w:sz w:val="24"/>
          <w:szCs w:val="24"/>
        </w:rPr>
        <w:t>.</w:t>
      </w:r>
    </w:p>
    <w:p w14:paraId="21C2AF45" w14:textId="567175FD" w:rsidR="005A142A" w:rsidRDefault="005A142A" w:rsidP="00B3536E">
      <w:pPr>
        <w:spacing w:line="480" w:lineRule="auto"/>
        <w:rPr>
          <w:rFonts w:ascii="Times New Roman" w:hAnsi="Times New Roman" w:cs="Times New Roman"/>
          <w:sz w:val="24"/>
          <w:szCs w:val="24"/>
        </w:rPr>
      </w:pPr>
      <w:r>
        <w:rPr>
          <w:rFonts w:ascii="Times New Roman" w:hAnsi="Times New Roman" w:cs="Times New Roman"/>
          <w:sz w:val="24"/>
          <w:szCs w:val="24"/>
        </w:rPr>
        <w:tab/>
        <w:t>Lastly, d</w:t>
      </w:r>
      <w:r w:rsidRPr="005A142A">
        <w:rPr>
          <w:rFonts w:ascii="Times New Roman" w:hAnsi="Times New Roman" w:cs="Times New Roman"/>
          <w:sz w:val="24"/>
          <w:szCs w:val="24"/>
        </w:rPr>
        <w:t>ue to the drop counter mechanism, there was a failure in this experiment.</w:t>
      </w:r>
      <w:r>
        <w:rPr>
          <w:rFonts w:ascii="Times New Roman" w:hAnsi="Times New Roman" w:cs="Times New Roman"/>
          <w:sz w:val="24"/>
          <w:szCs w:val="24"/>
        </w:rPr>
        <w:t xml:space="preserve"> </w:t>
      </w:r>
      <w:r w:rsidRPr="005A142A">
        <w:rPr>
          <w:rFonts w:ascii="Times New Roman" w:hAnsi="Times New Roman" w:cs="Times New Roman"/>
          <w:sz w:val="24"/>
          <w:szCs w:val="24"/>
        </w:rPr>
        <w:t>During all the tests, the base's first few drops dropping into the acid were not recorded and therefore the findings were marginally changed.</w:t>
      </w:r>
      <w:r>
        <w:rPr>
          <w:rFonts w:ascii="Times New Roman" w:hAnsi="Times New Roman" w:cs="Times New Roman"/>
          <w:sz w:val="24"/>
          <w:szCs w:val="24"/>
        </w:rPr>
        <w:t xml:space="preserve"> </w:t>
      </w:r>
      <w:r w:rsidRPr="005A142A">
        <w:rPr>
          <w:rFonts w:ascii="Times New Roman" w:hAnsi="Times New Roman" w:cs="Times New Roman"/>
          <w:sz w:val="24"/>
          <w:szCs w:val="24"/>
        </w:rPr>
        <w:t>This would result in the measured concentration of acid being less than the laboratory calculation.</w:t>
      </w:r>
      <w:r>
        <w:rPr>
          <w:rFonts w:ascii="Times New Roman" w:hAnsi="Times New Roman" w:cs="Times New Roman"/>
          <w:sz w:val="24"/>
          <w:szCs w:val="24"/>
        </w:rPr>
        <w:t xml:space="preserve"> </w:t>
      </w:r>
      <w:r w:rsidRPr="005A142A">
        <w:rPr>
          <w:rFonts w:ascii="Times New Roman" w:hAnsi="Times New Roman" w:cs="Times New Roman"/>
          <w:sz w:val="24"/>
          <w:szCs w:val="24"/>
        </w:rPr>
        <w:t>To minimise this cause of error</w:t>
      </w:r>
      <w:r>
        <w:rPr>
          <w:rFonts w:ascii="Times New Roman" w:hAnsi="Times New Roman" w:cs="Times New Roman"/>
          <w:sz w:val="24"/>
          <w:szCs w:val="24"/>
        </w:rPr>
        <w:t xml:space="preserve"> and</w:t>
      </w:r>
      <w:r w:rsidRPr="005A142A">
        <w:rPr>
          <w:rFonts w:ascii="Times New Roman" w:hAnsi="Times New Roman" w:cs="Times New Roman"/>
          <w:sz w:val="24"/>
          <w:szCs w:val="24"/>
        </w:rPr>
        <w:t xml:space="preserve"> to </w:t>
      </w:r>
      <w:r w:rsidRPr="005A142A">
        <w:rPr>
          <w:rFonts w:ascii="Times New Roman" w:hAnsi="Times New Roman" w:cs="Times New Roman"/>
          <w:sz w:val="24"/>
          <w:szCs w:val="24"/>
        </w:rPr>
        <w:t>ensure</w:t>
      </w:r>
      <w:r w:rsidRPr="005A142A">
        <w:rPr>
          <w:rFonts w:ascii="Times New Roman" w:hAnsi="Times New Roman" w:cs="Times New Roman"/>
          <w:sz w:val="24"/>
          <w:szCs w:val="24"/>
        </w:rPr>
        <w:t xml:space="preserve"> that each drop is compensated for, the drop counter will have to be measured and closely monitored.</w:t>
      </w:r>
    </w:p>
    <w:p w14:paraId="3065FCFE" w14:textId="77777777" w:rsidR="005A142A" w:rsidRDefault="005A142A" w:rsidP="00B3536E">
      <w:pPr>
        <w:spacing w:line="480" w:lineRule="auto"/>
        <w:rPr>
          <w:rFonts w:ascii="Times New Roman" w:hAnsi="Times New Roman" w:cs="Times New Roman"/>
          <w:sz w:val="24"/>
          <w:szCs w:val="24"/>
        </w:rPr>
      </w:pPr>
    </w:p>
    <w:p w14:paraId="0C377654" w14:textId="44CABA9D" w:rsidR="00B3536E" w:rsidRPr="00947AE0" w:rsidRDefault="00B3536E" w:rsidP="00B3536E">
      <w:pPr>
        <w:spacing w:line="480" w:lineRule="auto"/>
        <w:rPr>
          <w:rFonts w:ascii="Times New Roman" w:hAnsi="Times New Roman" w:cs="Times New Roman"/>
          <w:b/>
          <w:bCs/>
          <w:sz w:val="24"/>
          <w:szCs w:val="24"/>
          <w:u w:val="single"/>
        </w:rPr>
      </w:pPr>
      <w:r w:rsidRPr="00947AE0">
        <w:rPr>
          <w:rFonts w:ascii="Times New Roman" w:hAnsi="Times New Roman" w:cs="Times New Roman"/>
          <w:b/>
          <w:bCs/>
          <w:sz w:val="24"/>
          <w:szCs w:val="24"/>
          <w:u w:val="single"/>
        </w:rPr>
        <w:t>Conclusion:</w:t>
      </w:r>
    </w:p>
    <w:p w14:paraId="46C33D7F" w14:textId="77777777" w:rsidR="00B3536E" w:rsidRDefault="00B3536E" w:rsidP="00B3536E">
      <w:pPr>
        <w:spacing w:line="480" w:lineRule="auto"/>
        <w:ind w:firstLine="720"/>
        <w:rPr>
          <w:rFonts w:ascii="Times New Roman" w:hAnsi="Times New Roman" w:cs="Times New Roman"/>
          <w:sz w:val="24"/>
          <w:szCs w:val="24"/>
        </w:rPr>
      </w:pPr>
      <w:r w:rsidRPr="00BC4F5B">
        <w:rPr>
          <w:rFonts w:ascii="Times New Roman" w:hAnsi="Times New Roman" w:cs="Times New Roman"/>
          <w:sz w:val="24"/>
          <w:szCs w:val="24"/>
        </w:rPr>
        <w:t>The data show</w:t>
      </w:r>
      <w:r>
        <w:rPr>
          <w:rFonts w:ascii="Times New Roman" w:hAnsi="Times New Roman" w:cs="Times New Roman"/>
          <w:sz w:val="24"/>
          <w:szCs w:val="24"/>
        </w:rPr>
        <w:t>s</w:t>
      </w:r>
      <w:r w:rsidRPr="00BC4F5B">
        <w:rPr>
          <w:rFonts w:ascii="Times New Roman" w:hAnsi="Times New Roman" w:cs="Times New Roman"/>
          <w:sz w:val="24"/>
          <w:szCs w:val="24"/>
        </w:rPr>
        <w:t xml:space="preserve"> that it takes more of a base to hit the equivalence point when titrating a diprotic acid. This is based on acid theory that acids are a donor of protons. Diprotic acids therefore need more protons to donate, so more base is needed to neutrali</w:t>
      </w:r>
      <w:r>
        <w:rPr>
          <w:rFonts w:ascii="Times New Roman" w:hAnsi="Times New Roman" w:cs="Times New Roman"/>
          <w:sz w:val="24"/>
          <w:szCs w:val="24"/>
        </w:rPr>
        <w:t>z</w:t>
      </w:r>
      <w:r w:rsidRPr="00BC4F5B">
        <w:rPr>
          <w:rFonts w:ascii="Times New Roman" w:hAnsi="Times New Roman" w:cs="Times New Roman"/>
          <w:sz w:val="24"/>
          <w:szCs w:val="24"/>
        </w:rPr>
        <w:t>e all the extra protons.</w:t>
      </w:r>
    </w:p>
    <w:p w14:paraId="70345329" w14:textId="77777777" w:rsidR="00A5519C" w:rsidRDefault="00A5519C" w:rsidP="00C7239F">
      <w:pPr>
        <w:rPr>
          <w:rFonts w:ascii="Times New Roman" w:hAnsi="Times New Roman" w:cs="Times New Roman"/>
          <w:b/>
          <w:bCs/>
          <w:sz w:val="24"/>
          <w:szCs w:val="24"/>
          <w:u w:val="single"/>
        </w:rPr>
      </w:pPr>
    </w:p>
    <w:p w14:paraId="6E2760B0" w14:textId="77777777" w:rsidR="00A5519C" w:rsidRDefault="00A5519C" w:rsidP="00C7239F">
      <w:pPr>
        <w:rPr>
          <w:rFonts w:ascii="Times New Roman" w:hAnsi="Times New Roman" w:cs="Times New Roman"/>
          <w:b/>
          <w:bCs/>
          <w:sz w:val="24"/>
          <w:szCs w:val="24"/>
          <w:u w:val="single"/>
        </w:rPr>
      </w:pPr>
    </w:p>
    <w:p w14:paraId="59502416" w14:textId="226740A3" w:rsidR="00B92AEC" w:rsidRDefault="005A142A" w:rsidP="00C7239F">
      <w:pPr>
        <w:rPr>
          <w:rFonts w:ascii="Times New Roman" w:hAnsi="Times New Roman" w:cs="Times New Roman"/>
          <w:b/>
          <w:bCs/>
          <w:sz w:val="24"/>
          <w:szCs w:val="24"/>
          <w:u w:val="single"/>
        </w:rPr>
      </w:pPr>
      <w:r w:rsidRPr="005A142A">
        <w:rPr>
          <w:rFonts w:ascii="Times New Roman" w:hAnsi="Times New Roman" w:cs="Times New Roman"/>
          <w:b/>
          <w:bCs/>
          <w:sz w:val="24"/>
          <w:szCs w:val="24"/>
          <w:u w:val="single"/>
        </w:rPr>
        <w:lastRenderedPageBreak/>
        <w:t>References:</w:t>
      </w:r>
    </w:p>
    <w:p w14:paraId="618982DB" w14:textId="2ECED54A" w:rsidR="005A142A" w:rsidRDefault="005A142A" w:rsidP="00C7239F">
      <w:pPr>
        <w:rPr>
          <w:rFonts w:ascii="Times New Roman" w:hAnsi="Times New Roman" w:cs="Times New Roman"/>
          <w:b/>
          <w:bCs/>
          <w:sz w:val="24"/>
          <w:szCs w:val="24"/>
          <w:u w:val="single"/>
        </w:rPr>
      </w:pPr>
    </w:p>
    <w:p w14:paraId="1A848BC4" w14:textId="28880A7C" w:rsidR="00E06B96" w:rsidRDefault="00E06B96" w:rsidP="00E06B96">
      <w:pPr>
        <w:ind w:firstLine="720"/>
        <w:rPr>
          <w:rFonts w:ascii="Times New Roman" w:hAnsi="Times New Roman" w:cs="Times New Roman"/>
          <w:sz w:val="24"/>
          <w:szCs w:val="24"/>
        </w:rPr>
      </w:pPr>
      <w:r w:rsidRPr="00E06B96">
        <w:rPr>
          <w:rFonts w:ascii="Times New Roman" w:hAnsi="Times New Roman" w:cs="Times New Roman"/>
          <w:sz w:val="24"/>
          <w:szCs w:val="24"/>
        </w:rPr>
        <w:t xml:space="preserve">Fang, G., &amp; Gao, S. (2001). A New and Sharp Ternary Indicator System for Argentometric Titration of </w:t>
      </w:r>
      <w:proofErr w:type="spellStart"/>
      <w:r w:rsidRPr="00E06B96">
        <w:rPr>
          <w:rFonts w:ascii="Times New Roman" w:hAnsi="Times New Roman" w:cs="Times New Roman"/>
          <w:sz w:val="24"/>
          <w:szCs w:val="24"/>
        </w:rPr>
        <w:t>Microamounts</w:t>
      </w:r>
      <w:proofErr w:type="spellEnd"/>
      <w:r w:rsidRPr="00E06B96">
        <w:rPr>
          <w:rFonts w:ascii="Times New Roman" w:hAnsi="Times New Roman" w:cs="Times New Roman"/>
          <w:sz w:val="24"/>
          <w:szCs w:val="24"/>
        </w:rPr>
        <w:t xml:space="preserve"> of Iodide. </w:t>
      </w:r>
      <w:proofErr w:type="spellStart"/>
      <w:r w:rsidRPr="00E06B96">
        <w:rPr>
          <w:rFonts w:ascii="Times New Roman" w:hAnsi="Times New Roman" w:cs="Times New Roman"/>
          <w:sz w:val="24"/>
          <w:szCs w:val="24"/>
        </w:rPr>
        <w:t>Microchimica</w:t>
      </w:r>
      <w:proofErr w:type="spellEnd"/>
      <w:r w:rsidRPr="00E06B96">
        <w:rPr>
          <w:rFonts w:ascii="Times New Roman" w:hAnsi="Times New Roman" w:cs="Times New Roman"/>
          <w:sz w:val="24"/>
          <w:szCs w:val="24"/>
        </w:rPr>
        <w:t xml:space="preserve"> Acta, 136(1-2), 9-13.</w:t>
      </w:r>
    </w:p>
    <w:p w14:paraId="0606FE02" w14:textId="497BF4F0" w:rsidR="00E06B96" w:rsidRDefault="00E06B96" w:rsidP="00E06B96">
      <w:pPr>
        <w:ind w:firstLine="720"/>
        <w:rPr>
          <w:rFonts w:ascii="Times New Roman" w:hAnsi="Times New Roman" w:cs="Times New Roman"/>
          <w:sz w:val="24"/>
          <w:szCs w:val="24"/>
        </w:rPr>
      </w:pPr>
      <w:r w:rsidRPr="00E06B96">
        <w:rPr>
          <w:rFonts w:ascii="Times New Roman" w:hAnsi="Times New Roman" w:cs="Times New Roman"/>
          <w:sz w:val="24"/>
          <w:szCs w:val="24"/>
        </w:rPr>
        <w:t xml:space="preserve">Van </w:t>
      </w:r>
      <w:proofErr w:type="spellStart"/>
      <w:r w:rsidRPr="00E06B96">
        <w:rPr>
          <w:rFonts w:ascii="Times New Roman" w:hAnsi="Times New Roman" w:cs="Times New Roman"/>
          <w:sz w:val="24"/>
          <w:szCs w:val="24"/>
        </w:rPr>
        <w:t>Zanten</w:t>
      </w:r>
      <w:proofErr w:type="spellEnd"/>
      <w:r w:rsidRPr="00E06B96">
        <w:rPr>
          <w:rFonts w:ascii="Times New Roman" w:hAnsi="Times New Roman" w:cs="Times New Roman"/>
          <w:sz w:val="24"/>
          <w:szCs w:val="24"/>
        </w:rPr>
        <w:t>, A., &amp; Van Den Ende, A. (1980). Conductometric titration of hydrochloric acid in gastric juice. Clinical Chemistry, 26(13), 1895-7.</w:t>
      </w:r>
    </w:p>
    <w:p w14:paraId="1A9A8893" w14:textId="77777777" w:rsidR="00E06B96" w:rsidRPr="00E06B96" w:rsidRDefault="00E06B96" w:rsidP="00E06B96">
      <w:pPr>
        <w:ind w:firstLine="720"/>
        <w:rPr>
          <w:rFonts w:ascii="Times New Roman" w:hAnsi="Times New Roman" w:cs="Times New Roman"/>
          <w:sz w:val="24"/>
          <w:szCs w:val="24"/>
        </w:rPr>
      </w:pPr>
    </w:p>
    <w:p w14:paraId="08DF97AF" w14:textId="77777777" w:rsidR="00E06B96" w:rsidRDefault="00E06B96" w:rsidP="00C7239F">
      <w:pPr>
        <w:rPr>
          <w:rFonts w:ascii="Times New Roman" w:hAnsi="Times New Roman" w:cs="Times New Roman"/>
          <w:b/>
          <w:bCs/>
          <w:sz w:val="24"/>
          <w:szCs w:val="24"/>
          <w:u w:val="single"/>
        </w:rPr>
      </w:pPr>
    </w:p>
    <w:p w14:paraId="713E79D7" w14:textId="77B537F8" w:rsidR="00E06B96" w:rsidRDefault="00E06B96" w:rsidP="00C7239F">
      <w:pPr>
        <w:rPr>
          <w:rFonts w:ascii="Times New Roman" w:hAnsi="Times New Roman" w:cs="Times New Roman"/>
          <w:b/>
          <w:bCs/>
          <w:sz w:val="24"/>
          <w:szCs w:val="24"/>
          <w:u w:val="single"/>
        </w:rPr>
      </w:pPr>
    </w:p>
    <w:p w14:paraId="7E3124FE" w14:textId="3E6526E0" w:rsidR="00A5519C" w:rsidRDefault="00A5519C" w:rsidP="00C7239F">
      <w:pPr>
        <w:rPr>
          <w:rFonts w:ascii="Times New Roman" w:hAnsi="Times New Roman" w:cs="Times New Roman"/>
          <w:b/>
          <w:bCs/>
          <w:sz w:val="24"/>
          <w:szCs w:val="24"/>
          <w:u w:val="single"/>
        </w:rPr>
      </w:pPr>
    </w:p>
    <w:p w14:paraId="499129EE" w14:textId="61025F08" w:rsidR="00A5519C" w:rsidRDefault="00A5519C" w:rsidP="00C7239F">
      <w:pPr>
        <w:rPr>
          <w:rFonts w:ascii="Times New Roman" w:hAnsi="Times New Roman" w:cs="Times New Roman"/>
          <w:b/>
          <w:bCs/>
          <w:sz w:val="24"/>
          <w:szCs w:val="24"/>
          <w:u w:val="single"/>
        </w:rPr>
      </w:pPr>
    </w:p>
    <w:p w14:paraId="3304B25D" w14:textId="563B684F" w:rsidR="00A5519C" w:rsidRDefault="00A5519C" w:rsidP="00C7239F">
      <w:pPr>
        <w:rPr>
          <w:rFonts w:ascii="Times New Roman" w:hAnsi="Times New Roman" w:cs="Times New Roman"/>
          <w:b/>
          <w:bCs/>
          <w:sz w:val="24"/>
          <w:szCs w:val="24"/>
          <w:u w:val="single"/>
        </w:rPr>
      </w:pPr>
    </w:p>
    <w:p w14:paraId="401D8653" w14:textId="47B70002" w:rsidR="00A5519C" w:rsidRDefault="00A5519C" w:rsidP="00C7239F">
      <w:pPr>
        <w:rPr>
          <w:rFonts w:ascii="Times New Roman" w:hAnsi="Times New Roman" w:cs="Times New Roman"/>
          <w:b/>
          <w:bCs/>
          <w:sz w:val="24"/>
          <w:szCs w:val="24"/>
          <w:u w:val="single"/>
        </w:rPr>
      </w:pPr>
    </w:p>
    <w:p w14:paraId="52882F1B" w14:textId="4D840B9B" w:rsidR="00A5519C" w:rsidRDefault="00A5519C" w:rsidP="00C7239F">
      <w:pPr>
        <w:rPr>
          <w:rFonts w:ascii="Times New Roman" w:hAnsi="Times New Roman" w:cs="Times New Roman"/>
          <w:b/>
          <w:bCs/>
          <w:sz w:val="24"/>
          <w:szCs w:val="24"/>
          <w:u w:val="single"/>
        </w:rPr>
      </w:pPr>
    </w:p>
    <w:p w14:paraId="5DBE0941" w14:textId="5E75FB8C" w:rsidR="00A5519C" w:rsidRDefault="00A5519C" w:rsidP="00C7239F">
      <w:pPr>
        <w:rPr>
          <w:rFonts w:ascii="Times New Roman" w:hAnsi="Times New Roman" w:cs="Times New Roman"/>
          <w:b/>
          <w:bCs/>
          <w:sz w:val="24"/>
          <w:szCs w:val="24"/>
          <w:u w:val="single"/>
        </w:rPr>
      </w:pPr>
    </w:p>
    <w:p w14:paraId="6F400A24" w14:textId="06D1F095" w:rsidR="00A5519C" w:rsidRDefault="00A5519C" w:rsidP="00C7239F">
      <w:pPr>
        <w:rPr>
          <w:rFonts w:ascii="Times New Roman" w:hAnsi="Times New Roman" w:cs="Times New Roman"/>
          <w:b/>
          <w:bCs/>
          <w:sz w:val="24"/>
          <w:szCs w:val="24"/>
          <w:u w:val="single"/>
        </w:rPr>
      </w:pPr>
    </w:p>
    <w:p w14:paraId="3F072E04" w14:textId="117D178A" w:rsidR="00A5519C" w:rsidRDefault="00A5519C" w:rsidP="00C7239F">
      <w:pPr>
        <w:rPr>
          <w:rFonts w:ascii="Times New Roman" w:hAnsi="Times New Roman" w:cs="Times New Roman"/>
          <w:b/>
          <w:bCs/>
          <w:sz w:val="24"/>
          <w:szCs w:val="24"/>
          <w:u w:val="single"/>
        </w:rPr>
      </w:pPr>
    </w:p>
    <w:p w14:paraId="06FCB292" w14:textId="275B4FAD" w:rsidR="00A5519C" w:rsidRDefault="00A5519C" w:rsidP="00C7239F">
      <w:pPr>
        <w:rPr>
          <w:rFonts w:ascii="Times New Roman" w:hAnsi="Times New Roman" w:cs="Times New Roman"/>
          <w:b/>
          <w:bCs/>
          <w:sz w:val="24"/>
          <w:szCs w:val="24"/>
          <w:u w:val="single"/>
        </w:rPr>
      </w:pPr>
    </w:p>
    <w:p w14:paraId="750C6202" w14:textId="7718CF79" w:rsidR="00A5519C" w:rsidRDefault="00A5519C" w:rsidP="00C7239F">
      <w:pPr>
        <w:rPr>
          <w:rFonts w:ascii="Times New Roman" w:hAnsi="Times New Roman" w:cs="Times New Roman"/>
          <w:b/>
          <w:bCs/>
          <w:sz w:val="24"/>
          <w:szCs w:val="24"/>
          <w:u w:val="single"/>
        </w:rPr>
      </w:pPr>
    </w:p>
    <w:p w14:paraId="0DDC52C4" w14:textId="585FDBC7" w:rsidR="00A5519C" w:rsidRDefault="00A5519C" w:rsidP="00C7239F">
      <w:pPr>
        <w:rPr>
          <w:rFonts w:ascii="Times New Roman" w:hAnsi="Times New Roman" w:cs="Times New Roman"/>
          <w:b/>
          <w:bCs/>
          <w:sz w:val="24"/>
          <w:szCs w:val="24"/>
          <w:u w:val="single"/>
        </w:rPr>
      </w:pPr>
    </w:p>
    <w:p w14:paraId="707F526F" w14:textId="5F8A50CD" w:rsidR="00A5519C" w:rsidRDefault="00A5519C" w:rsidP="00C7239F">
      <w:pPr>
        <w:rPr>
          <w:rFonts w:ascii="Times New Roman" w:hAnsi="Times New Roman" w:cs="Times New Roman"/>
          <w:b/>
          <w:bCs/>
          <w:sz w:val="24"/>
          <w:szCs w:val="24"/>
          <w:u w:val="single"/>
        </w:rPr>
      </w:pPr>
    </w:p>
    <w:p w14:paraId="584AB8A4" w14:textId="459A4232" w:rsidR="00A5519C" w:rsidRDefault="00A5519C" w:rsidP="00C7239F">
      <w:pPr>
        <w:rPr>
          <w:rFonts w:ascii="Times New Roman" w:hAnsi="Times New Roman" w:cs="Times New Roman"/>
          <w:b/>
          <w:bCs/>
          <w:sz w:val="24"/>
          <w:szCs w:val="24"/>
          <w:u w:val="single"/>
        </w:rPr>
      </w:pPr>
    </w:p>
    <w:p w14:paraId="49EA511B" w14:textId="3D364396" w:rsidR="00A5519C" w:rsidRDefault="00A5519C" w:rsidP="00C7239F">
      <w:pPr>
        <w:rPr>
          <w:rFonts w:ascii="Times New Roman" w:hAnsi="Times New Roman" w:cs="Times New Roman"/>
          <w:b/>
          <w:bCs/>
          <w:sz w:val="24"/>
          <w:szCs w:val="24"/>
          <w:u w:val="single"/>
        </w:rPr>
      </w:pPr>
    </w:p>
    <w:p w14:paraId="65CBB5F8" w14:textId="5310DB30" w:rsidR="00A5519C" w:rsidRDefault="00A5519C" w:rsidP="00C7239F">
      <w:pPr>
        <w:rPr>
          <w:rFonts w:ascii="Times New Roman" w:hAnsi="Times New Roman" w:cs="Times New Roman"/>
          <w:b/>
          <w:bCs/>
          <w:sz w:val="24"/>
          <w:szCs w:val="24"/>
          <w:u w:val="single"/>
        </w:rPr>
      </w:pPr>
    </w:p>
    <w:p w14:paraId="48B59016" w14:textId="7865790D" w:rsidR="00A5519C" w:rsidRDefault="00A5519C" w:rsidP="00C7239F">
      <w:pPr>
        <w:rPr>
          <w:rFonts w:ascii="Times New Roman" w:hAnsi="Times New Roman" w:cs="Times New Roman"/>
          <w:b/>
          <w:bCs/>
          <w:sz w:val="24"/>
          <w:szCs w:val="24"/>
          <w:u w:val="single"/>
        </w:rPr>
      </w:pPr>
    </w:p>
    <w:p w14:paraId="67E1D87D" w14:textId="5E3B1B7C" w:rsidR="00A5519C" w:rsidRDefault="00A5519C" w:rsidP="00C7239F">
      <w:pPr>
        <w:rPr>
          <w:rFonts w:ascii="Times New Roman" w:hAnsi="Times New Roman" w:cs="Times New Roman"/>
          <w:b/>
          <w:bCs/>
          <w:sz w:val="24"/>
          <w:szCs w:val="24"/>
          <w:u w:val="single"/>
        </w:rPr>
      </w:pPr>
    </w:p>
    <w:p w14:paraId="1C9A495A" w14:textId="65FCCB59" w:rsidR="00A5519C" w:rsidRDefault="00A5519C" w:rsidP="00C7239F">
      <w:pPr>
        <w:rPr>
          <w:rFonts w:ascii="Times New Roman" w:hAnsi="Times New Roman" w:cs="Times New Roman"/>
          <w:b/>
          <w:bCs/>
          <w:sz w:val="24"/>
          <w:szCs w:val="24"/>
          <w:u w:val="single"/>
        </w:rPr>
      </w:pPr>
    </w:p>
    <w:p w14:paraId="2E120461" w14:textId="043EB810" w:rsidR="00A5519C" w:rsidRDefault="00A5519C" w:rsidP="00C7239F">
      <w:pPr>
        <w:rPr>
          <w:rFonts w:ascii="Times New Roman" w:hAnsi="Times New Roman" w:cs="Times New Roman"/>
          <w:b/>
          <w:bCs/>
          <w:sz w:val="24"/>
          <w:szCs w:val="24"/>
          <w:u w:val="single"/>
        </w:rPr>
      </w:pPr>
    </w:p>
    <w:p w14:paraId="0223B6D8" w14:textId="77777777" w:rsidR="00E06B96" w:rsidRDefault="00E06B96" w:rsidP="00C7239F">
      <w:pPr>
        <w:rPr>
          <w:rFonts w:ascii="Times New Roman" w:hAnsi="Times New Roman" w:cs="Times New Roman"/>
          <w:b/>
          <w:bCs/>
          <w:sz w:val="24"/>
          <w:szCs w:val="24"/>
          <w:u w:val="single"/>
        </w:rPr>
      </w:pPr>
    </w:p>
    <w:p w14:paraId="5DA6C1F4" w14:textId="79157977" w:rsidR="005A142A" w:rsidRDefault="005A142A" w:rsidP="00C7239F">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Raw Data:</w:t>
      </w:r>
      <w:r w:rsidR="00A5519C" w:rsidRPr="00A5519C">
        <w:rPr>
          <w:rFonts w:ascii="Times New Roman" w:hAnsi="Times New Roman" w:cs="Times New Roman"/>
          <w:noProof/>
          <w:sz w:val="24"/>
          <w:szCs w:val="24"/>
        </w:rPr>
        <w:t xml:space="preserve"> </w:t>
      </w:r>
      <w:r w:rsidR="00A5519C" w:rsidRPr="00A5519C">
        <w:rPr>
          <w:rFonts w:ascii="Times New Roman" w:hAnsi="Times New Roman" w:cs="Times New Roman"/>
          <w:noProof/>
          <w:sz w:val="24"/>
          <w:szCs w:val="24"/>
        </w:rPr>
        <w:drawing>
          <wp:inline distT="0" distB="0" distL="0" distR="0" wp14:anchorId="1AEFC0D3" wp14:editId="1AC9D7E6">
            <wp:extent cx="5943600" cy="7691755"/>
            <wp:effectExtent l="0" t="0" r="0" b="4445"/>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b report 4 images-page-001.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63815B1E" w14:textId="0DFECE7B" w:rsidR="00A5519C" w:rsidRDefault="00A5519C" w:rsidP="00C7239F">
      <w:pPr>
        <w:rPr>
          <w:rFonts w:ascii="Times New Roman" w:hAnsi="Times New Roman" w:cs="Times New Roman"/>
          <w:b/>
          <w:bCs/>
          <w:sz w:val="24"/>
          <w:szCs w:val="24"/>
          <w:u w:val="single"/>
        </w:rPr>
      </w:pPr>
      <w:r w:rsidRPr="00A5519C">
        <w:rPr>
          <w:rFonts w:ascii="Times New Roman" w:hAnsi="Times New Roman" w:cs="Times New Roman"/>
          <w:noProof/>
          <w:sz w:val="24"/>
          <w:szCs w:val="24"/>
        </w:rPr>
        <w:lastRenderedPageBreak/>
        <w:drawing>
          <wp:inline distT="0" distB="0" distL="0" distR="0" wp14:anchorId="7DB5B67C" wp14:editId="0973D051">
            <wp:extent cx="5943600" cy="7691755"/>
            <wp:effectExtent l="0" t="0" r="0" b="444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b report 4 images-page-002.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Pr="00A5519C">
        <w:rPr>
          <w:rFonts w:ascii="Times New Roman" w:hAnsi="Times New Roman" w:cs="Times New Roman"/>
          <w:noProof/>
          <w:sz w:val="24"/>
          <w:szCs w:val="24"/>
        </w:rPr>
        <w:lastRenderedPageBreak/>
        <w:drawing>
          <wp:inline distT="0" distB="0" distL="0" distR="0" wp14:anchorId="6EC514A2" wp14:editId="1A2ECFA4">
            <wp:extent cx="5943600" cy="7691755"/>
            <wp:effectExtent l="0" t="0" r="0" b="4445"/>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b report 4 images-page-003.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0343FBC3" w14:textId="147B3D24" w:rsidR="0022223F" w:rsidRDefault="0022223F" w:rsidP="00C7239F">
      <w:pPr>
        <w:rPr>
          <w:rFonts w:ascii="Times New Roman" w:hAnsi="Times New Roman" w:cs="Times New Roman"/>
          <w:b/>
          <w:bCs/>
          <w:sz w:val="24"/>
          <w:szCs w:val="24"/>
          <w:u w:val="single"/>
        </w:rPr>
      </w:pPr>
    </w:p>
    <w:p w14:paraId="56E5412E" w14:textId="4ED51291" w:rsidR="0022223F" w:rsidRDefault="0022223F" w:rsidP="00C7239F">
      <w:pPr>
        <w:rPr>
          <w:rFonts w:ascii="Times New Roman" w:hAnsi="Times New Roman" w:cs="Times New Roman"/>
          <w:b/>
          <w:bCs/>
          <w:sz w:val="24"/>
          <w:szCs w:val="24"/>
          <w:u w:val="single"/>
        </w:rPr>
      </w:pPr>
      <w:bookmarkStart w:id="1" w:name="_GoBack"/>
      <w:r>
        <w:rPr>
          <w:rFonts w:ascii="Times New Roman" w:hAnsi="Times New Roman" w:cs="Times New Roman"/>
          <w:b/>
          <w:bCs/>
          <w:noProof/>
          <w:sz w:val="24"/>
          <w:szCs w:val="24"/>
          <w:u w:val="single"/>
        </w:rPr>
        <w:lastRenderedPageBreak/>
        <w:drawing>
          <wp:inline distT="0" distB="0" distL="0" distR="0" wp14:anchorId="5E429EEF" wp14:editId="322890B0">
            <wp:extent cx="5943600" cy="6368415"/>
            <wp:effectExtent l="0" t="0" r="0" b="0"/>
            <wp:docPr id="12" name="Picture 1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347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6368415"/>
                    </a:xfrm>
                    <a:prstGeom prst="rect">
                      <a:avLst/>
                    </a:prstGeom>
                  </pic:spPr>
                </pic:pic>
              </a:graphicData>
            </a:graphic>
          </wp:inline>
        </w:drawing>
      </w:r>
      <w:bookmarkEnd w:id="1"/>
      <w:r>
        <w:rPr>
          <w:rFonts w:ascii="Times New Roman" w:hAnsi="Times New Roman" w:cs="Times New Roman"/>
          <w:b/>
          <w:bCs/>
          <w:noProof/>
          <w:sz w:val="24"/>
          <w:szCs w:val="24"/>
          <w:u w:val="single"/>
        </w:rPr>
        <w:lastRenderedPageBreak/>
        <w:drawing>
          <wp:inline distT="0" distB="0" distL="0" distR="0" wp14:anchorId="745CBBA1" wp14:editId="0F6844B3">
            <wp:extent cx="5943600" cy="6511925"/>
            <wp:effectExtent l="0" t="0" r="0" b="3175"/>
            <wp:docPr id="13" name="Picture 1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347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6511925"/>
                    </a:xfrm>
                    <a:prstGeom prst="rect">
                      <a:avLst/>
                    </a:prstGeom>
                  </pic:spPr>
                </pic:pic>
              </a:graphicData>
            </a:graphic>
          </wp:inline>
        </w:drawing>
      </w:r>
      <w:r>
        <w:rPr>
          <w:rFonts w:ascii="Times New Roman" w:hAnsi="Times New Roman" w:cs="Times New Roman"/>
          <w:b/>
          <w:bCs/>
          <w:noProof/>
          <w:sz w:val="24"/>
          <w:szCs w:val="24"/>
          <w:u w:val="single"/>
        </w:rPr>
        <w:lastRenderedPageBreak/>
        <w:drawing>
          <wp:inline distT="0" distB="0" distL="0" distR="0" wp14:anchorId="5F3622EF" wp14:editId="30ECF1E8">
            <wp:extent cx="5943600" cy="6498590"/>
            <wp:effectExtent l="0" t="0" r="0" b="0"/>
            <wp:docPr id="14" name="Picture 1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347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6498590"/>
                    </a:xfrm>
                    <a:prstGeom prst="rect">
                      <a:avLst/>
                    </a:prstGeom>
                  </pic:spPr>
                </pic:pic>
              </a:graphicData>
            </a:graphic>
          </wp:inline>
        </w:drawing>
      </w:r>
    </w:p>
    <w:p w14:paraId="1BE7BC72" w14:textId="2435345D" w:rsidR="0022223F" w:rsidRDefault="0022223F" w:rsidP="00C7239F">
      <w:pPr>
        <w:rPr>
          <w:rFonts w:ascii="Times New Roman" w:hAnsi="Times New Roman" w:cs="Times New Roman"/>
          <w:b/>
          <w:bCs/>
          <w:sz w:val="24"/>
          <w:szCs w:val="24"/>
          <w:u w:val="single"/>
        </w:rPr>
      </w:pPr>
    </w:p>
    <w:p w14:paraId="28268A2F" w14:textId="54A85937" w:rsidR="0022223F" w:rsidRPr="005A142A" w:rsidRDefault="0022223F" w:rsidP="00C7239F">
      <w:pPr>
        <w:rPr>
          <w:rFonts w:ascii="Times New Roman" w:hAnsi="Times New Roman" w:cs="Times New Roman"/>
          <w:b/>
          <w:bCs/>
          <w:sz w:val="24"/>
          <w:szCs w:val="24"/>
          <w:u w:val="single"/>
        </w:rPr>
      </w:pPr>
      <w:r w:rsidRPr="0022223F">
        <w:rPr>
          <w:rFonts w:ascii="Times New Roman" w:hAnsi="Times New Roman" w:cs="Times New Roman"/>
          <w:noProof/>
          <w:sz w:val="24"/>
          <w:szCs w:val="24"/>
        </w:rPr>
        <w:lastRenderedPageBreak/>
        <w:drawing>
          <wp:inline distT="0" distB="0" distL="0" distR="0" wp14:anchorId="59736FD1" wp14:editId="4CDB4EEE">
            <wp:extent cx="5943600" cy="7691755"/>
            <wp:effectExtent l="0" t="0" r="0" b="4445"/>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ermission Slip for Lab Change-page-001.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sectPr w:rsidR="0022223F" w:rsidRPr="005A14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D3E99"/>
    <w:multiLevelType w:val="hybridMultilevel"/>
    <w:tmpl w:val="8828C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1156820"/>
    <w:multiLevelType w:val="hybridMultilevel"/>
    <w:tmpl w:val="C6A66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17A0104"/>
    <w:multiLevelType w:val="hybridMultilevel"/>
    <w:tmpl w:val="6BD8A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A7771F0"/>
    <w:multiLevelType w:val="hybridMultilevel"/>
    <w:tmpl w:val="6018EF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F50"/>
    <w:rsid w:val="00007313"/>
    <w:rsid w:val="00055193"/>
    <w:rsid w:val="001E1721"/>
    <w:rsid w:val="0022223F"/>
    <w:rsid w:val="00286F03"/>
    <w:rsid w:val="003476FD"/>
    <w:rsid w:val="005A142A"/>
    <w:rsid w:val="006704C8"/>
    <w:rsid w:val="0076469D"/>
    <w:rsid w:val="00947AE0"/>
    <w:rsid w:val="00A5519C"/>
    <w:rsid w:val="00B3536E"/>
    <w:rsid w:val="00B72F50"/>
    <w:rsid w:val="00B92AEC"/>
    <w:rsid w:val="00C057B9"/>
    <w:rsid w:val="00C7239F"/>
    <w:rsid w:val="00C81583"/>
    <w:rsid w:val="00DC1FA2"/>
    <w:rsid w:val="00E06B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46DE9"/>
  <w15:chartTrackingRefBased/>
  <w15:docId w15:val="{94A2D6A6-BE70-4E97-8D42-57754194C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F50"/>
    <w:pPr>
      <w:ind w:left="720"/>
      <w:contextualSpacing/>
    </w:pPr>
  </w:style>
  <w:style w:type="character" w:customStyle="1" w:styleId="a">
    <w:name w:val="a"/>
    <w:basedOn w:val="DefaultParagraphFont"/>
    <w:rsid w:val="001E1721"/>
  </w:style>
  <w:style w:type="character" w:customStyle="1" w:styleId="l6">
    <w:name w:val="l6"/>
    <w:basedOn w:val="DefaultParagraphFont"/>
    <w:rsid w:val="001E1721"/>
  </w:style>
  <w:style w:type="character" w:customStyle="1" w:styleId="posthilit">
    <w:name w:val="posthilit"/>
    <w:basedOn w:val="DefaultParagraphFont"/>
    <w:rsid w:val="001E1721"/>
  </w:style>
  <w:style w:type="table" w:styleId="TableGrid">
    <w:name w:val="Table Grid"/>
    <w:basedOn w:val="TableNormal"/>
    <w:uiPriority w:val="39"/>
    <w:rsid w:val="00B35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word">
    <w:name w:val="gmail-word"/>
    <w:basedOn w:val="DefaultParagraphFont"/>
    <w:rsid w:val="00670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971673">
      <w:bodyDiv w:val="1"/>
      <w:marLeft w:val="0"/>
      <w:marRight w:val="0"/>
      <w:marTop w:val="0"/>
      <w:marBottom w:val="0"/>
      <w:divBdr>
        <w:top w:val="none" w:sz="0" w:space="0" w:color="auto"/>
        <w:left w:val="none" w:sz="0" w:space="0" w:color="auto"/>
        <w:bottom w:val="none" w:sz="0" w:space="0" w:color="auto"/>
        <w:right w:val="none" w:sz="0" w:space="0" w:color="auto"/>
      </w:divBdr>
      <w:divsChild>
        <w:div w:id="471168994">
          <w:marLeft w:val="0"/>
          <w:marRight w:val="0"/>
          <w:marTop w:val="0"/>
          <w:marBottom w:val="0"/>
          <w:divBdr>
            <w:top w:val="none" w:sz="0" w:space="0" w:color="auto"/>
            <w:left w:val="none" w:sz="0" w:space="0" w:color="auto"/>
            <w:bottom w:val="none" w:sz="0" w:space="0" w:color="auto"/>
            <w:right w:val="none" w:sz="0" w:space="0" w:color="auto"/>
          </w:divBdr>
        </w:div>
        <w:div w:id="1042941078">
          <w:marLeft w:val="0"/>
          <w:marRight w:val="0"/>
          <w:marTop w:val="0"/>
          <w:marBottom w:val="0"/>
          <w:divBdr>
            <w:top w:val="none" w:sz="0" w:space="0" w:color="auto"/>
            <w:left w:val="none" w:sz="0" w:space="0" w:color="auto"/>
            <w:bottom w:val="none" w:sz="0" w:space="0" w:color="auto"/>
            <w:right w:val="none" w:sz="0" w:space="0" w:color="auto"/>
          </w:divBdr>
        </w:div>
        <w:div w:id="2014647699">
          <w:marLeft w:val="0"/>
          <w:marRight w:val="0"/>
          <w:marTop w:val="0"/>
          <w:marBottom w:val="0"/>
          <w:divBdr>
            <w:top w:val="none" w:sz="0" w:space="0" w:color="auto"/>
            <w:left w:val="none" w:sz="0" w:space="0" w:color="auto"/>
            <w:bottom w:val="none" w:sz="0" w:space="0" w:color="auto"/>
            <w:right w:val="none" w:sz="0" w:space="0" w:color="auto"/>
          </w:divBdr>
        </w:div>
        <w:div w:id="1097677382">
          <w:marLeft w:val="0"/>
          <w:marRight w:val="0"/>
          <w:marTop w:val="0"/>
          <w:marBottom w:val="0"/>
          <w:divBdr>
            <w:top w:val="none" w:sz="0" w:space="0" w:color="auto"/>
            <w:left w:val="none" w:sz="0" w:space="0" w:color="auto"/>
            <w:bottom w:val="none" w:sz="0" w:space="0" w:color="auto"/>
            <w:right w:val="none" w:sz="0" w:space="0" w:color="auto"/>
          </w:divBdr>
        </w:div>
        <w:div w:id="646208756">
          <w:marLeft w:val="0"/>
          <w:marRight w:val="0"/>
          <w:marTop w:val="0"/>
          <w:marBottom w:val="0"/>
          <w:divBdr>
            <w:top w:val="none" w:sz="0" w:space="0" w:color="auto"/>
            <w:left w:val="none" w:sz="0" w:space="0" w:color="auto"/>
            <w:bottom w:val="none" w:sz="0" w:space="0" w:color="auto"/>
            <w:right w:val="none" w:sz="0" w:space="0" w:color="auto"/>
          </w:divBdr>
        </w:div>
      </w:divsChild>
    </w:div>
    <w:div w:id="111817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73E99-92D9-4F5B-9934-833FE6555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2916</TotalTime>
  <Pages>17</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Yacout</dc:creator>
  <cp:keywords/>
  <dc:description/>
  <cp:lastModifiedBy>Yousef Yacout</cp:lastModifiedBy>
  <cp:revision>6</cp:revision>
  <dcterms:created xsi:type="dcterms:W3CDTF">2019-11-12T23:38:00Z</dcterms:created>
  <dcterms:modified xsi:type="dcterms:W3CDTF">2019-11-15T01:13:00Z</dcterms:modified>
</cp:coreProperties>
</file>