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6C238" w14:textId="77777777" w:rsidR="002479B0" w:rsidRPr="002479B0" w:rsidRDefault="002479B0" w:rsidP="002479B0">
      <w:pPr>
        <w:spacing w:after="0" w:line="240" w:lineRule="auto"/>
        <w:rPr>
          <w:rFonts w:ascii="Calibri" w:eastAsia="Times New Roman" w:hAnsi="Calibri" w:cs="Calibri"/>
          <w:sz w:val="32"/>
          <w:szCs w:val="32"/>
          <w:lang w:eastAsia="en-CA"/>
        </w:rPr>
      </w:pPr>
      <w:r w:rsidRPr="002479B0">
        <w:rPr>
          <w:rFonts w:ascii="Calibri" w:eastAsia="Times New Roman" w:hAnsi="Calibri" w:cs="Calibri"/>
          <w:b/>
          <w:bCs/>
          <w:sz w:val="32"/>
          <w:szCs w:val="32"/>
          <w:lang w:eastAsia="en-CA"/>
        </w:rPr>
        <w:t>Deception</w:t>
      </w:r>
    </w:p>
    <w:p w14:paraId="39F5A7C6" w14:textId="77777777" w:rsidR="002479B0" w:rsidRPr="002479B0" w:rsidRDefault="002479B0" w:rsidP="002479B0">
      <w:pPr>
        <w:spacing w:after="0" w:line="240" w:lineRule="auto"/>
        <w:rPr>
          <w:rFonts w:ascii="Calibri" w:eastAsia="Times New Roman" w:hAnsi="Calibri" w:cs="Calibri"/>
          <w:sz w:val="32"/>
          <w:szCs w:val="32"/>
          <w:lang w:eastAsia="en-CA"/>
        </w:rPr>
      </w:pPr>
      <w:r w:rsidRPr="002479B0">
        <w:rPr>
          <w:rFonts w:ascii="Calibri" w:eastAsia="Times New Roman" w:hAnsi="Calibri" w:cs="Calibri"/>
          <w:sz w:val="32"/>
          <w:szCs w:val="32"/>
          <w:lang w:eastAsia="en-CA"/>
        </w:rPr>
        <w:t> </w:t>
      </w:r>
    </w:p>
    <w:p w14:paraId="20323112" w14:textId="77777777" w:rsidR="002479B0" w:rsidRPr="002479B0" w:rsidRDefault="002479B0" w:rsidP="002479B0">
      <w:pPr>
        <w:spacing w:after="0" w:line="240" w:lineRule="auto"/>
        <w:rPr>
          <w:rFonts w:ascii="Calibri" w:eastAsia="Times New Roman" w:hAnsi="Calibri" w:cs="Calibri"/>
          <w:sz w:val="28"/>
          <w:szCs w:val="28"/>
          <w:lang w:eastAsia="en-CA"/>
        </w:rPr>
      </w:pPr>
      <w:r w:rsidRPr="002479B0">
        <w:rPr>
          <w:rFonts w:ascii="Calibri" w:eastAsia="Times New Roman" w:hAnsi="Calibri" w:cs="Calibri"/>
          <w:b/>
          <w:bCs/>
          <w:sz w:val="28"/>
          <w:szCs w:val="28"/>
          <w:lang w:eastAsia="en-CA"/>
        </w:rPr>
        <w:t>Learning objectives:</w:t>
      </w:r>
    </w:p>
    <w:p w14:paraId="409146B9" w14:textId="77777777" w:rsidR="002479B0" w:rsidRPr="002479B0" w:rsidRDefault="002479B0" w:rsidP="002479B0">
      <w:pPr>
        <w:numPr>
          <w:ilvl w:val="0"/>
          <w:numId w:val="1"/>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sz w:val="24"/>
          <w:szCs w:val="24"/>
          <w:lang w:eastAsia="en-CA"/>
        </w:rPr>
        <w:t>Describe the two types of polygraph tests</w:t>
      </w:r>
    </w:p>
    <w:p w14:paraId="2052F01D" w14:textId="77777777" w:rsidR="002479B0" w:rsidRPr="002479B0" w:rsidRDefault="002479B0" w:rsidP="002479B0">
      <w:pPr>
        <w:numPr>
          <w:ilvl w:val="0"/>
          <w:numId w:val="1"/>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sz w:val="24"/>
          <w:szCs w:val="24"/>
          <w:lang w:eastAsia="en-CA"/>
        </w:rPr>
        <w:t>Describe the most common types of errors made by the comparison Question Test (CQT) and the Concealed Information test (CIT)</w:t>
      </w:r>
    </w:p>
    <w:p w14:paraId="28D25843" w14:textId="77777777" w:rsidR="002479B0" w:rsidRPr="002479B0" w:rsidRDefault="002479B0" w:rsidP="002479B0">
      <w:pPr>
        <w:numPr>
          <w:ilvl w:val="0"/>
          <w:numId w:val="1"/>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sz w:val="24"/>
          <w:szCs w:val="24"/>
          <w:lang w:eastAsia="en-CA"/>
        </w:rPr>
        <w:t>Describe physiologically based alternatives to the polygraph, including event-related brain potentials and functional brain-imaging techniques</w:t>
      </w:r>
    </w:p>
    <w:p w14:paraId="2890C002" w14:textId="77777777" w:rsidR="002479B0" w:rsidRPr="002479B0" w:rsidRDefault="002479B0" w:rsidP="002479B0">
      <w:pPr>
        <w:numPr>
          <w:ilvl w:val="0"/>
          <w:numId w:val="1"/>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sz w:val="24"/>
          <w:szCs w:val="24"/>
          <w:lang w:eastAsia="en-CA"/>
        </w:rPr>
        <w:t>Outline the verbal and nonverbal characteristics of deception.</w:t>
      </w:r>
    </w:p>
    <w:p w14:paraId="5422D302" w14:textId="77777777" w:rsidR="002479B0" w:rsidRPr="002479B0" w:rsidRDefault="002479B0" w:rsidP="002479B0">
      <w:pPr>
        <w:numPr>
          <w:ilvl w:val="0"/>
          <w:numId w:val="1"/>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sz w:val="24"/>
          <w:szCs w:val="24"/>
          <w:lang w:eastAsia="en-CA"/>
        </w:rPr>
        <w:t xml:space="preserve">Define malingering and list the 3 explanatory models of malingering </w:t>
      </w:r>
    </w:p>
    <w:p w14:paraId="5705DC1A" w14:textId="77777777" w:rsidR="002479B0" w:rsidRPr="002479B0" w:rsidRDefault="002479B0" w:rsidP="002479B0">
      <w:pPr>
        <w:numPr>
          <w:ilvl w:val="0"/>
          <w:numId w:val="1"/>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sz w:val="24"/>
          <w:szCs w:val="24"/>
          <w:lang w:eastAsia="en-CA"/>
        </w:rPr>
        <w:t>Differentiate between the types of studies used to examine malingering.</w:t>
      </w:r>
    </w:p>
    <w:p w14:paraId="16D9AC43" w14:textId="77777777" w:rsidR="002479B0" w:rsidRPr="002479B0" w:rsidRDefault="002479B0" w:rsidP="002479B0">
      <w:pPr>
        <w:spacing w:after="0" w:line="240" w:lineRule="auto"/>
        <w:rPr>
          <w:rFonts w:ascii="Calibri" w:eastAsia="Times New Roman" w:hAnsi="Calibri" w:cs="Calibri"/>
          <w:sz w:val="24"/>
          <w:szCs w:val="24"/>
          <w:lang w:eastAsia="en-CA"/>
        </w:rPr>
      </w:pPr>
      <w:r w:rsidRPr="002479B0">
        <w:rPr>
          <w:rFonts w:ascii="Calibri" w:eastAsia="Times New Roman" w:hAnsi="Calibri" w:cs="Calibri"/>
          <w:sz w:val="24"/>
          <w:szCs w:val="24"/>
          <w:lang w:eastAsia="en-CA"/>
        </w:rPr>
        <w:t> </w:t>
      </w:r>
    </w:p>
    <w:p w14:paraId="37B23F83" w14:textId="77777777" w:rsidR="002479B0" w:rsidRPr="002479B0" w:rsidRDefault="002479B0" w:rsidP="002479B0">
      <w:pPr>
        <w:spacing w:after="0" w:line="240" w:lineRule="auto"/>
        <w:rPr>
          <w:rFonts w:ascii="Calibri" w:eastAsia="Times New Roman" w:hAnsi="Calibri" w:cs="Calibri"/>
          <w:sz w:val="24"/>
          <w:szCs w:val="24"/>
          <w:lang w:eastAsia="en-CA"/>
        </w:rPr>
      </w:pPr>
      <w:r w:rsidRPr="002479B0">
        <w:rPr>
          <w:rFonts w:ascii="Calibri" w:eastAsia="Times New Roman" w:hAnsi="Calibri" w:cs="Calibri"/>
          <w:sz w:val="24"/>
          <w:szCs w:val="24"/>
          <w:lang w:eastAsia="en-CA"/>
        </w:rPr>
        <w:t> </w:t>
      </w:r>
    </w:p>
    <w:p w14:paraId="4C3B4EC5" w14:textId="77777777" w:rsidR="002479B0" w:rsidRPr="002479B0" w:rsidRDefault="002479B0" w:rsidP="002479B0">
      <w:pPr>
        <w:spacing w:after="0" w:line="240" w:lineRule="auto"/>
        <w:rPr>
          <w:rFonts w:ascii="Calibri" w:eastAsia="Times New Roman" w:hAnsi="Calibri" w:cs="Calibri"/>
          <w:sz w:val="24"/>
          <w:szCs w:val="24"/>
          <w:lang w:eastAsia="en-CA"/>
        </w:rPr>
      </w:pPr>
      <w:r w:rsidRPr="002479B0">
        <w:rPr>
          <w:rFonts w:ascii="Calibri" w:eastAsia="Times New Roman" w:hAnsi="Calibri" w:cs="Calibri"/>
          <w:sz w:val="24"/>
          <w:szCs w:val="24"/>
          <w:lang w:eastAsia="en-CA"/>
        </w:rPr>
        <w:t> </w:t>
      </w:r>
    </w:p>
    <w:p w14:paraId="1A49AEAA" w14:textId="77777777" w:rsidR="002479B0" w:rsidRPr="002479B0" w:rsidRDefault="002479B0" w:rsidP="002479B0">
      <w:pPr>
        <w:numPr>
          <w:ilvl w:val="0"/>
          <w:numId w:val="2"/>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sz w:val="24"/>
          <w:szCs w:val="24"/>
          <w:lang w:eastAsia="en-CA"/>
        </w:rPr>
        <w:t>Focus on several issues associated with deception, including use of the polygraph and alternatives to the polygraph, the relationship b/w verbal and nonverbal cues to deception and methods for detecting the malingering of mental disorders.</w:t>
      </w:r>
    </w:p>
    <w:p w14:paraId="17BE7418" w14:textId="77777777" w:rsidR="002479B0" w:rsidRPr="002479B0" w:rsidRDefault="002479B0" w:rsidP="002479B0">
      <w:pPr>
        <w:spacing w:after="0" w:line="240" w:lineRule="auto"/>
        <w:rPr>
          <w:rFonts w:ascii="Calibri" w:eastAsia="Times New Roman" w:hAnsi="Calibri" w:cs="Calibri"/>
          <w:sz w:val="24"/>
          <w:szCs w:val="24"/>
          <w:lang w:eastAsia="en-CA"/>
        </w:rPr>
      </w:pPr>
      <w:r w:rsidRPr="002479B0">
        <w:rPr>
          <w:rFonts w:ascii="Calibri" w:eastAsia="Times New Roman" w:hAnsi="Calibri" w:cs="Calibri"/>
          <w:sz w:val="24"/>
          <w:szCs w:val="24"/>
          <w:lang w:eastAsia="en-CA"/>
        </w:rPr>
        <w:t> </w:t>
      </w:r>
    </w:p>
    <w:p w14:paraId="00788960" w14:textId="77777777" w:rsidR="002479B0" w:rsidRPr="002479B0" w:rsidRDefault="002479B0" w:rsidP="002479B0">
      <w:pPr>
        <w:spacing w:after="0" w:line="240" w:lineRule="auto"/>
        <w:rPr>
          <w:rFonts w:ascii="Calibri" w:eastAsia="Times New Roman" w:hAnsi="Calibri" w:cs="Calibri"/>
          <w:color w:val="06C0C5"/>
          <w:sz w:val="24"/>
          <w:szCs w:val="24"/>
          <w:lang w:eastAsia="en-CA"/>
        </w:rPr>
      </w:pPr>
      <w:r w:rsidRPr="002479B0">
        <w:rPr>
          <w:rFonts w:ascii="Calibri" w:eastAsia="Times New Roman" w:hAnsi="Calibri" w:cs="Calibri"/>
          <w:b/>
          <w:bCs/>
          <w:color w:val="06C0C5"/>
          <w:sz w:val="24"/>
          <w:szCs w:val="24"/>
          <w:lang w:eastAsia="en-CA"/>
        </w:rPr>
        <w:t>The Polygraph Technique</w:t>
      </w:r>
    </w:p>
    <w:p w14:paraId="2B3AD462" w14:textId="77777777" w:rsidR="002479B0" w:rsidRPr="002479B0" w:rsidRDefault="002479B0" w:rsidP="002479B0">
      <w:pPr>
        <w:numPr>
          <w:ilvl w:val="0"/>
          <w:numId w:val="3"/>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At one time, Chinese forced suspects to chew on dry rice powder and then spit it out. The rationale for this was that anxiety causes a person's mouth to be dry.</w:t>
      </w:r>
    </w:p>
    <w:p w14:paraId="0AF28966" w14:textId="77777777" w:rsidR="002479B0" w:rsidRPr="002479B0" w:rsidRDefault="002479B0" w:rsidP="002479B0">
      <w:pPr>
        <w:numPr>
          <w:ilvl w:val="1"/>
          <w:numId w:val="3"/>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Powder was dry: liar, anxious</w:t>
      </w:r>
    </w:p>
    <w:p w14:paraId="158DCC36" w14:textId="77777777" w:rsidR="002479B0" w:rsidRPr="002479B0" w:rsidRDefault="002479B0" w:rsidP="002479B0">
      <w:pPr>
        <w:numPr>
          <w:ilvl w:val="1"/>
          <w:numId w:val="3"/>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Powder wet: truth-teller, not anxious</w:t>
      </w:r>
    </w:p>
    <w:p w14:paraId="7BDFEDA5" w14:textId="77777777" w:rsidR="002479B0" w:rsidRPr="002479B0" w:rsidRDefault="002479B0" w:rsidP="002479B0">
      <w:pPr>
        <w:numPr>
          <w:ilvl w:val="0"/>
          <w:numId w:val="4"/>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Polygraph relies on the same underlying principle: deception is associated with physiological change.</w:t>
      </w:r>
    </w:p>
    <w:p w14:paraId="58ACDA13" w14:textId="77777777" w:rsidR="002479B0" w:rsidRPr="002479B0" w:rsidRDefault="002479B0" w:rsidP="002479B0">
      <w:pPr>
        <w:numPr>
          <w:ilvl w:val="0"/>
          <w:numId w:val="4"/>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Origins of </w:t>
      </w:r>
      <w:proofErr w:type="spellStart"/>
      <w:r w:rsidRPr="002479B0">
        <w:rPr>
          <w:rFonts w:ascii="Calibri" w:eastAsia="Times New Roman" w:hAnsi="Calibri" w:cs="Calibri"/>
          <w:color w:val="000000"/>
          <w:sz w:val="24"/>
          <w:szCs w:val="24"/>
          <w:lang w:eastAsia="en-CA"/>
        </w:rPr>
        <w:t>polygraphy</w:t>
      </w:r>
      <w:proofErr w:type="spellEnd"/>
      <w:r w:rsidRPr="002479B0">
        <w:rPr>
          <w:rFonts w:ascii="Calibri" w:eastAsia="Times New Roman" w:hAnsi="Calibri" w:cs="Calibri"/>
          <w:color w:val="000000"/>
          <w:sz w:val="24"/>
          <w:szCs w:val="24"/>
          <w:lang w:eastAsia="en-CA"/>
        </w:rPr>
        <w:t xml:space="preserve"> go back to 1917 when William Marston developed a systolic BP test and tried to use this physiological response as evidence for a person's innocence. It was rejected, due to unacceptance by scientific community. </w:t>
      </w:r>
    </w:p>
    <w:p w14:paraId="7A36E82F" w14:textId="77777777" w:rsidR="002479B0" w:rsidRPr="002479B0" w:rsidRDefault="002479B0" w:rsidP="002479B0">
      <w:pPr>
        <w:numPr>
          <w:ilvl w:val="0"/>
          <w:numId w:val="4"/>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b/>
          <w:bCs/>
          <w:color w:val="000000"/>
          <w:sz w:val="24"/>
          <w:szCs w:val="24"/>
          <w:lang w:eastAsia="en-CA"/>
        </w:rPr>
        <w:t xml:space="preserve">Polygraph: </w:t>
      </w:r>
      <w:r w:rsidRPr="002479B0">
        <w:rPr>
          <w:rFonts w:ascii="Calibri" w:eastAsia="Times New Roman" w:hAnsi="Calibri" w:cs="Calibri"/>
          <w:color w:val="000000"/>
          <w:sz w:val="24"/>
          <w:szCs w:val="24"/>
          <w:lang w:eastAsia="en-CA"/>
        </w:rPr>
        <w:t>A device for recording an individual's autonomic nervous system responses.</w:t>
      </w:r>
    </w:p>
    <w:p w14:paraId="277658C0" w14:textId="77777777" w:rsidR="002479B0" w:rsidRPr="002479B0" w:rsidRDefault="002479B0" w:rsidP="002479B0">
      <w:pPr>
        <w:numPr>
          <w:ilvl w:val="1"/>
          <w:numId w:val="4"/>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Used in forensics to measure a person's physiological responses to questions asked by an examiner.</w:t>
      </w:r>
    </w:p>
    <w:p w14:paraId="02377307" w14:textId="77777777" w:rsidR="002479B0" w:rsidRPr="002479B0" w:rsidRDefault="002479B0" w:rsidP="002479B0">
      <w:pPr>
        <w:numPr>
          <w:ilvl w:val="0"/>
          <w:numId w:val="4"/>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Measurement devices are attached to the:</w:t>
      </w:r>
    </w:p>
    <w:p w14:paraId="24448CA4" w14:textId="77777777" w:rsidR="002479B0" w:rsidRPr="002479B0" w:rsidRDefault="002479B0" w:rsidP="002479B0">
      <w:pPr>
        <w:numPr>
          <w:ilvl w:val="1"/>
          <w:numId w:val="4"/>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Upper chest and abdomen: breathing</w:t>
      </w:r>
    </w:p>
    <w:p w14:paraId="74D432CA" w14:textId="77777777" w:rsidR="002479B0" w:rsidRPr="002479B0" w:rsidRDefault="002479B0" w:rsidP="002479B0">
      <w:pPr>
        <w:numPr>
          <w:ilvl w:val="1"/>
          <w:numId w:val="4"/>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Electrodes to fingertips: amount of sweat on the skin</w:t>
      </w:r>
    </w:p>
    <w:p w14:paraId="0BAD5D9B" w14:textId="77777777" w:rsidR="002479B0" w:rsidRPr="002479B0" w:rsidRDefault="002479B0" w:rsidP="002479B0">
      <w:pPr>
        <w:numPr>
          <w:ilvl w:val="2"/>
          <w:numId w:val="4"/>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Sweat changes the conductance of the skin, skin conductance response</w:t>
      </w:r>
    </w:p>
    <w:p w14:paraId="14ECBE48" w14:textId="77777777" w:rsidR="002479B0" w:rsidRPr="002479B0" w:rsidRDefault="002479B0" w:rsidP="002479B0">
      <w:pPr>
        <w:numPr>
          <w:ilvl w:val="1"/>
          <w:numId w:val="4"/>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Partially inflated BP cuff attached to an arm: heart rate</w:t>
      </w:r>
    </w:p>
    <w:p w14:paraId="594C81C2" w14:textId="77777777" w:rsidR="002479B0" w:rsidRPr="002479B0" w:rsidRDefault="002479B0" w:rsidP="002479B0">
      <w:pPr>
        <w:numPr>
          <w:ilvl w:val="0"/>
          <w:numId w:val="4"/>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Measures are amplified and stored on a computer for analysis.</w:t>
      </w:r>
    </w:p>
    <w:p w14:paraId="671AD2C1" w14:textId="77777777" w:rsidR="002479B0" w:rsidRPr="002479B0" w:rsidRDefault="002479B0" w:rsidP="002479B0">
      <w:pPr>
        <w:numPr>
          <w:ilvl w:val="0"/>
          <w:numId w:val="4"/>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In Canada a polygraph course is offered to police officers.</w:t>
      </w:r>
    </w:p>
    <w:p w14:paraId="0B1429CE"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1F9488B3"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Applications of the Polygraph Test</w:t>
      </w:r>
    </w:p>
    <w:p w14:paraId="204CEBBC" w14:textId="77777777" w:rsidR="002479B0" w:rsidRPr="002479B0" w:rsidRDefault="002479B0" w:rsidP="002479B0">
      <w:pPr>
        <w:numPr>
          <w:ilvl w:val="0"/>
          <w:numId w:val="5"/>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Ask suspects to take the polygraph test to solve a crime. If suspect fails the polygraph, person may be pressured to confess, giving the police incriminating evidence.</w:t>
      </w:r>
    </w:p>
    <w:p w14:paraId="41FC4152" w14:textId="77777777" w:rsidR="002479B0" w:rsidRPr="002479B0" w:rsidRDefault="002479B0" w:rsidP="002479B0">
      <w:pPr>
        <w:numPr>
          <w:ilvl w:val="0"/>
          <w:numId w:val="5"/>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Insurance companies may also request a polygraph test to verify the claims of the insured.</w:t>
      </w:r>
    </w:p>
    <w:p w14:paraId="0562BF35" w14:textId="77777777" w:rsidR="002479B0" w:rsidRPr="002479B0" w:rsidRDefault="002479B0" w:rsidP="002479B0">
      <w:pPr>
        <w:numPr>
          <w:ilvl w:val="0"/>
          <w:numId w:val="5"/>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Most recently, it's been used to monitor sexual offenders on probation. </w:t>
      </w:r>
    </w:p>
    <w:p w14:paraId="384E149E" w14:textId="77777777" w:rsidR="002479B0" w:rsidRPr="002479B0" w:rsidRDefault="002479B0" w:rsidP="002479B0">
      <w:pPr>
        <w:numPr>
          <w:ilvl w:val="1"/>
          <w:numId w:val="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b/>
          <w:bCs/>
          <w:color w:val="000000"/>
          <w:sz w:val="24"/>
          <w:szCs w:val="24"/>
          <w:lang w:eastAsia="en-CA"/>
        </w:rPr>
        <w:lastRenderedPageBreak/>
        <w:t xml:space="preserve">Polygraph disclosure tests: </w:t>
      </w:r>
      <w:r w:rsidRPr="002479B0">
        <w:rPr>
          <w:rFonts w:ascii="Calibri" w:eastAsia="Times New Roman" w:hAnsi="Calibri" w:cs="Calibri"/>
          <w:color w:val="000000"/>
          <w:sz w:val="24"/>
          <w:szCs w:val="24"/>
          <w:lang w:eastAsia="en-CA"/>
        </w:rPr>
        <w:t xml:space="preserve">Polygraph tests that are used to uncover information about an offenders past behaviour. </w:t>
      </w:r>
    </w:p>
    <w:p w14:paraId="2679CC5D" w14:textId="77777777" w:rsidR="002479B0" w:rsidRPr="002479B0" w:rsidRDefault="002479B0" w:rsidP="002479B0">
      <w:pPr>
        <w:numPr>
          <w:ilvl w:val="1"/>
          <w:numId w:val="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This helps police uncover undetected offences. Also allows them to determine whether offender is violating the conditions of probation or to test for evidence of risky behaviour, such as sexual fantasies about children. (In a study, offenders had no history of hands-on offending, only 5% of offenders admitted to sexually abusing a child, before poly, and 53% disclosed hands-on abuse after poly).</w:t>
      </w:r>
    </w:p>
    <w:p w14:paraId="29A1D2E5" w14:textId="77777777" w:rsidR="002479B0" w:rsidRPr="002479B0" w:rsidRDefault="002479B0" w:rsidP="002479B0">
      <w:pPr>
        <w:numPr>
          <w:ilvl w:val="0"/>
          <w:numId w:val="5"/>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At one point the most widespread application of a polygraph test was to periodically test employees for the use of drugs or those engaged in theft, also to screen prospective employees. But this was eventually restricted to just job-related wrongdoings. Some governmental agencies in USA and CND still use it as a screening tool.</w:t>
      </w:r>
    </w:p>
    <w:p w14:paraId="40245D21"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4E158ED5"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Types of Polygraph Tests</w:t>
      </w:r>
    </w:p>
    <w:p w14:paraId="2C156509" w14:textId="77777777" w:rsidR="002479B0" w:rsidRPr="002479B0" w:rsidRDefault="002479B0" w:rsidP="002479B0">
      <w:pPr>
        <w:numPr>
          <w:ilvl w:val="0"/>
          <w:numId w:val="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Sometimes called lie detector but doesn't really detect lies, since the physiological states associated with lying share a lot in common with other states. </w:t>
      </w:r>
    </w:p>
    <w:p w14:paraId="4BD1D413" w14:textId="77777777" w:rsidR="002479B0" w:rsidRPr="002479B0" w:rsidRDefault="002479B0" w:rsidP="002479B0">
      <w:pPr>
        <w:numPr>
          <w:ilvl w:val="0"/>
          <w:numId w:val="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Instead, polygraph tests rely on measuring physiological responses to different types of questions. Some questions are designed to have a larger physiological response in guilty vs. Innocent individuals. </w:t>
      </w:r>
    </w:p>
    <w:p w14:paraId="4BC1B385" w14:textId="77777777" w:rsidR="002479B0" w:rsidRPr="002479B0" w:rsidRDefault="002479B0" w:rsidP="002479B0">
      <w:pPr>
        <w:numPr>
          <w:ilvl w:val="0"/>
          <w:numId w:val="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2 main types of polygraph tests:</w:t>
      </w:r>
    </w:p>
    <w:p w14:paraId="6110CE41" w14:textId="77777777" w:rsidR="002479B0" w:rsidRPr="002479B0" w:rsidRDefault="002479B0" w:rsidP="002479B0">
      <w:pPr>
        <w:numPr>
          <w:ilvl w:val="1"/>
          <w:numId w:val="6"/>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b/>
          <w:bCs/>
          <w:color w:val="000000"/>
          <w:sz w:val="24"/>
          <w:szCs w:val="24"/>
          <w:lang w:eastAsia="en-CA"/>
        </w:rPr>
        <w:t xml:space="preserve">The Comparison Question Test (CQT): </w:t>
      </w:r>
      <w:r w:rsidRPr="002479B0">
        <w:rPr>
          <w:rFonts w:ascii="Calibri" w:eastAsia="Times New Roman" w:hAnsi="Calibri" w:cs="Calibri"/>
          <w:color w:val="000000"/>
          <w:sz w:val="24"/>
          <w:szCs w:val="24"/>
          <w:lang w:eastAsia="en-CA"/>
        </w:rPr>
        <w:t>A type of polygraph test that includes irrelevant questions (referring to respondent's identity or personal background) that are unrelated to the crime, relevant questions concerning the crime being investigated, and comparison questions concerning the person's honesty and past history prior to the event being investigated (control questions).</w:t>
      </w:r>
    </w:p>
    <w:p w14:paraId="5CC584C1"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Most commonly used to investigate criminal acts.</w:t>
      </w:r>
    </w:p>
    <w:p w14:paraId="2082C498"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Steps:</w:t>
      </w:r>
    </w:p>
    <w:p w14:paraId="53BCC4F3"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Polygrapher becomes familiar with the case by reading the file or speaking with investigator.</w:t>
      </w:r>
    </w:p>
    <w:p w14:paraId="0BDC6DEE"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Then, examiner meets with suspect and conducts a pretest interview in which the suspect is asked about the offense.</w:t>
      </w:r>
    </w:p>
    <w:p w14:paraId="2271FA29" w14:textId="77777777" w:rsidR="002479B0" w:rsidRPr="002479B0" w:rsidRDefault="002479B0" w:rsidP="002479B0">
      <w:pPr>
        <w:numPr>
          <w:ilvl w:val="4"/>
          <w:numId w:val="6"/>
        </w:numPr>
        <w:spacing w:after="0" w:line="240" w:lineRule="auto"/>
        <w:ind w:left="270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Here examiner develops a set of 'yes' or 'no' questions (x10)</w:t>
      </w:r>
    </w:p>
    <w:p w14:paraId="0996C14D" w14:textId="77777777" w:rsidR="002479B0" w:rsidRPr="002479B0" w:rsidRDefault="002479B0" w:rsidP="002479B0">
      <w:pPr>
        <w:numPr>
          <w:ilvl w:val="4"/>
          <w:numId w:val="6"/>
        </w:numPr>
        <w:spacing w:after="0" w:line="240" w:lineRule="auto"/>
        <w:ind w:left="270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Critical component b/c comparison Q's are developed and they can learn background about the suspect and attempts to convince the suspect of the accuracy of the polygraph test. (guess the card based on polygraph  chart, but its rigged)</w:t>
      </w:r>
    </w:p>
    <w:p w14:paraId="7782689B"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During testing phase, examiner connects suspect to polygraph and measure physiological responses to questions. Questions are repeated 3-5x in diff order. </w:t>
      </w:r>
    </w:p>
    <w:p w14:paraId="60F40701"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Examiner scores the responses and end the CQT with a post-interview in which the test results are discussed.</w:t>
      </w:r>
    </w:p>
    <w:p w14:paraId="0CBDA595"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Relevant and comparison questions are the only ones scored and establish a persons guilt or innocence. </w:t>
      </w:r>
    </w:p>
    <w:p w14:paraId="6285EE0A"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Guilty suspects are assumed to react more to relevant questions than comparison questions vs Innocent suspects which are assumed to react more to comparison questions than relevant questions. </w:t>
      </w:r>
    </w:p>
    <w:p w14:paraId="4709D637"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lastRenderedPageBreak/>
        <w:t>Reasoning is that innocent people know they're telling the truth about relevant questions, so they react more to general questions about their honesty and past history.</w:t>
      </w:r>
    </w:p>
    <w:p w14:paraId="5F6BDAFD" w14:textId="77777777" w:rsidR="002479B0" w:rsidRPr="002479B0" w:rsidRDefault="002479B0" w:rsidP="002479B0">
      <w:pPr>
        <w:numPr>
          <w:ilvl w:val="1"/>
          <w:numId w:val="6"/>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A polygraph test has 3 possible outcomes: truthful, deceptive or inconclusive. </w:t>
      </w:r>
    </w:p>
    <w:p w14:paraId="47BD020A"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During the post-test interview the examiner tells the suspect the results and if it's deceptive the examiner tries to get a confession.</w:t>
      </w:r>
    </w:p>
    <w:p w14:paraId="39040337" w14:textId="77777777" w:rsidR="002479B0" w:rsidRPr="002479B0" w:rsidRDefault="002479B0" w:rsidP="002479B0">
      <w:pPr>
        <w:numPr>
          <w:ilvl w:val="1"/>
          <w:numId w:val="6"/>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b/>
          <w:bCs/>
          <w:color w:val="000000"/>
          <w:sz w:val="24"/>
          <w:szCs w:val="24"/>
          <w:lang w:eastAsia="en-CA"/>
        </w:rPr>
        <w:t xml:space="preserve">The Concealed Information test(CIT): </w:t>
      </w:r>
      <w:r w:rsidRPr="002479B0">
        <w:rPr>
          <w:rFonts w:ascii="Calibri" w:eastAsia="Times New Roman" w:hAnsi="Calibri" w:cs="Calibri"/>
          <w:color w:val="000000"/>
          <w:sz w:val="24"/>
          <w:szCs w:val="24"/>
          <w:lang w:eastAsia="en-CA"/>
        </w:rPr>
        <w:t>A type of polygraph test designed to determine if the person knows details about a crime.</w:t>
      </w:r>
    </w:p>
    <w:p w14:paraId="69FC16B1"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Doesn't assess deception instead it seeks to determine whether the suspects knows details about the crime that only the person who committed the crime would know.</w:t>
      </w:r>
    </w:p>
    <w:p w14:paraId="06FF699C"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Steps:</w:t>
      </w:r>
    </w:p>
    <w:p w14:paraId="0F8328F7"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Series of multiple choice questions</w:t>
      </w:r>
    </w:p>
    <w:p w14:paraId="35C75469"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Each Q has one correct option (AKA the critical option) and 4 options tat are foils- alternatives that could fit the crime but that are incorrect.</w:t>
      </w:r>
    </w:p>
    <w:p w14:paraId="3AFE2154"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The guilty suspect is assumed to display a larger physiological response to the correct option than to incorrect options. </w:t>
      </w:r>
    </w:p>
    <w:p w14:paraId="42515D8C"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An innocent person that doesn't know the details of the crime would show the same physiological response to all options. </w:t>
      </w:r>
    </w:p>
    <w:p w14:paraId="467E8905"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Underlying this test is the principle that people will react more strongly to info that they recognize as important vs unimportant. </w:t>
      </w:r>
    </w:p>
    <w:p w14:paraId="7F5B5164"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Suspects responding consistently to critical items are assumed to have knowledge of the crime. The odds are slim that an innocent person would consistently react to the critical option.</w:t>
      </w:r>
    </w:p>
    <w:p w14:paraId="6D4E5B97"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Critics have said this test only works if suspects remember the crime. </w:t>
      </w:r>
    </w:p>
    <w:p w14:paraId="721CB034"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Most common physiological response measured for this test is palmar sweating (skin conductance response).</w:t>
      </w:r>
    </w:p>
    <w:p w14:paraId="51A0C0F0"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Not used routinely in CND and US. </w:t>
      </w:r>
    </w:p>
    <w:p w14:paraId="1F168F61" w14:textId="77777777" w:rsidR="002479B0" w:rsidRPr="002479B0" w:rsidRDefault="002479B0" w:rsidP="002479B0">
      <w:pPr>
        <w:numPr>
          <w:ilvl w:val="2"/>
          <w:numId w:val="6"/>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2 reasons for lack of acceptance of this test are:</w:t>
      </w:r>
    </w:p>
    <w:p w14:paraId="3F874E0F"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Since examiners believe in the accuracy of the CQT they aren't motivated to use the more difficult to construct CIT.</w:t>
      </w:r>
    </w:p>
    <w:p w14:paraId="44CA7CC6" w14:textId="77777777" w:rsidR="002479B0" w:rsidRPr="002479B0" w:rsidRDefault="002479B0" w:rsidP="002479B0">
      <w:pPr>
        <w:numPr>
          <w:ilvl w:val="3"/>
          <w:numId w:val="6"/>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For this  test to be used details of the crime must be known only to the perpetrator. If details of the crime appear in the media, crime-related details can't be used to construct a CIT.</w:t>
      </w:r>
    </w:p>
    <w:p w14:paraId="2721A447"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50A8044B"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Validity of Polygraph Techniques</w:t>
      </w:r>
    </w:p>
    <w:p w14:paraId="58B99C8B" w14:textId="77777777" w:rsidR="002479B0" w:rsidRPr="002479B0" w:rsidRDefault="002479B0" w:rsidP="002479B0">
      <w:pPr>
        <w:numPr>
          <w:ilvl w:val="0"/>
          <w:numId w:val="7"/>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Accuracy is determined under ideal circumstances by presenting info known to be true  and false to individuals and measuring corresponding physiological responses. </w:t>
      </w:r>
    </w:p>
    <w:p w14:paraId="63B75E87" w14:textId="77777777" w:rsidR="002479B0" w:rsidRPr="002479B0" w:rsidRDefault="002479B0" w:rsidP="002479B0">
      <w:pPr>
        <w:numPr>
          <w:ilvl w:val="0"/>
          <w:numId w:val="7"/>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Studies of the validity of polygraph techniques can be classified into two types: laboratory and field studies</w:t>
      </w:r>
    </w:p>
    <w:p w14:paraId="0CB25FAD" w14:textId="77777777" w:rsidR="002479B0" w:rsidRPr="002479B0" w:rsidRDefault="002479B0" w:rsidP="002479B0">
      <w:pPr>
        <w:numPr>
          <w:ilvl w:val="1"/>
          <w:numId w:val="7"/>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Laboratory: </w:t>
      </w:r>
    </w:p>
    <w:p w14:paraId="320D2247"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Volunteers stimulate criminal behaviour by committing a mock crime. They come and are randomly assigned to either commit or not commit a mock crime</w:t>
      </w:r>
    </w:p>
    <w:p w14:paraId="3CE8BAA3"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Adv: experimenter knows the </w:t>
      </w:r>
      <w:r w:rsidRPr="002479B0">
        <w:rPr>
          <w:rFonts w:ascii="Calibri" w:eastAsia="Times New Roman" w:hAnsi="Calibri" w:cs="Calibri"/>
          <w:b/>
          <w:bCs/>
          <w:color w:val="000000"/>
          <w:sz w:val="24"/>
          <w:szCs w:val="24"/>
          <w:lang w:eastAsia="en-CA"/>
        </w:rPr>
        <w:t xml:space="preserve">Ground truth: </w:t>
      </w:r>
      <w:r w:rsidRPr="002479B0">
        <w:rPr>
          <w:rFonts w:ascii="Calibri" w:eastAsia="Times New Roman" w:hAnsi="Calibri" w:cs="Calibri"/>
          <w:color w:val="000000"/>
          <w:sz w:val="24"/>
          <w:szCs w:val="24"/>
          <w:lang w:eastAsia="en-CA"/>
        </w:rPr>
        <w:t xml:space="preserve">knowledge of whether the person is actually guilty or innocent. </w:t>
      </w:r>
    </w:p>
    <w:p w14:paraId="474CC593"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lastRenderedPageBreak/>
        <w:t xml:space="preserve">Can also compare relative merits of diff types of polygraph tests and control variables. </w:t>
      </w:r>
    </w:p>
    <w:p w14:paraId="67446161"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Results have a limited application to real-life, "guilty" person cannot be given strong incentives to beat the polygraph and both innocent and guilty participants have little to fear if they "fail" the polygraph.</w:t>
      </w:r>
    </w:p>
    <w:p w14:paraId="4558C34B" w14:textId="77777777" w:rsidR="002479B0" w:rsidRPr="002479B0" w:rsidRDefault="002479B0" w:rsidP="002479B0">
      <w:pPr>
        <w:numPr>
          <w:ilvl w:val="1"/>
          <w:numId w:val="7"/>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Field:</w:t>
      </w:r>
    </w:p>
    <w:p w14:paraId="7948F427"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Real-life situations and criminal suspects with actual polygraph examinations.</w:t>
      </w:r>
    </w:p>
    <w:p w14:paraId="7ECB692F"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Often compare the accuracy of "original" examiners (conduct actual evaluation of suspect) to "blind" evaluators (provided with only original examiner's charts, are given no info on suspect or case).</w:t>
      </w:r>
    </w:p>
    <w:p w14:paraId="5C8F3B5D"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Original examiners have extra polygraph cues, case facts and behaviour of suspect during examination. </w:t>
      </w:r>
    </w:p>
    <w:p w14:paraId="7DE55265"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Biggest problem: establishing ground truth.</w:t>
      </w:r>
    </w:p>
    <w:p w14:paraId="6196F74F" w14:textId="77777777" w:rsidR="002479B0" w:rsidRPr="002479B0" w:rsidRDefault="002479B0" w:rsidP="002479B0">
      <w:pPr>
        <w:numPr>
          <w:ilvl w:val="3"/>
          <w:numId w:val="7"/>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Indicators of guilt: such as physical evidence, eyewitness testimony or DNA evidence are often not available. Therefore, truth is more difficult to establish.</w:t>
      </w:r>
    </w:p>
    <w:p w14:paraId="779A6D09" w14:textId="77777777" w:rsidR="002479B0" w:rsidRPr="002479B0" w:rsidRDefault="002479B0" w:rsidP="002479B0">
      <w:pPr>
        <w:numPr>
          <w:ilvl w:val="3"/>
          <w:numId w:val="7"/>
        </w:numPr>
        <w:spacing w:after="0" w:line="240" w:lineRule="auto"/>
        <w:ind w:left="216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To deal with this 2 additional ways of establishing ground truth have been developed:</w:t>
      </w:r>
    </w:p>
    <w:p w14:paraId="7A55DC37" w14:textId="77777777" w:rsidR="002479B0" w:rsidRPr="002479B0" w:rsidRDefault="002479B0" w:rsidP="002479B0">
      <w:pPr>
        <w:numPr>
          <w:ilvl w:val="4"/>
          <w:numId w:val="7"/>
        </w:numPr>
        <w:spacing w:after="0" w:line="240" w:lineRule="auto"/>
        <w:ind w:left="270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Judicial outcomes-&gt; problematic because some people are falsely convicted and some guilty people are not convicted.</w:t>
      </w:r>
    </w:p>
    <w:p w14:paraId="4AEE2430" w14:textId="77777777" w:rsidR="002479B0" w:rsidRPr="002479B0" w:rsidRDefault="002479B0" w:rsidP="002479B0">
      <w:pPr>
        <w:numPr>
          <w:ilvl w:val="4"/>
          <w:numId w:val="7"/>
        </w:numPr>
        <w:spacing w:after="0" w:line="240" w:lineRule="auto"/>
        <w:ind w:left="270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Confessions -&gt; also problematic. Rare but some people may falsely confess. Confessions are also not independent from the polygraph examiner's decision Confessions are often elicited because a person fails a polygraph exam. Also guilty suspects passing the polygraph are not included in research studies. Therefore, reliance on confessions to establish ground truth inflates polygraph accuracy rates.</w:t>
      </w:r>
    </w:p>
    <w:p w14:paraId="2CEF292B" w14:textId="77777777" w:rsidR="002479B0" w:rsidRPr="002479B0" w:rsidRDefault="002479B0" w:rsidP="002479B0">
      <w:pPr>
        <w:numPr>
          <w:ilvl w:val="2"/>
          <w:numId w:val="7"/>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Most field studies have used confessions to establish ground truth.</w:t>
      </w:r>
    </w:p>
    <w:p w14:paraId="6E0B2764" w14:textId="77777777" w:rsidR="002479B0" w:rsidRPr="002479B0" w:rsidRDefault="002479B0" w:rsidP="002479B0">
      <w:pPr>
        <w:spacing w:after="0" w:line="240" w:lineRule="auto"/>
        <w:ind w:left="162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3CF32030"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Polygraph Tests: Accurate or Not?</w:t>
      </w:r>
    </w:p>
    <w:p w14:paraId="5626AAD3" w14:textId="77777777" w:rsidR="002479B0" w:rsidRPr="002479B0" w:rsidRDefault="002479B0" w:rsidP="002479B0">
      <w:pPr>
        <w:numPr>
          <w:ilvl w:val="0"/>
          <w:numId w:val="8"/>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Only field studies of the QCT will be described here. </w:t>
      </w:r>
    </w:p>
    <w:p w14:paraId="2474553E" w14:textId="77777777" w:rsidR="002479B0" w:rsidRPr="002479B0" w:rsidRDefault="002479B0" w:rsidP="002479B0">
      <w:pPr>
        <w:numPr>
          <w:ilvl w:val="0"/>
          <w:numId w:val="8"/>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CIT will be discussed but on studies done in Israel as it's not used in North America widely.</w:t>
      </w:r>
    </w:p>
    <w:p w14:paraId="1DF6F747" w14:textId="77777777" w:rsidR="002479B0" w:rsidRPr="002479B0" w:rsidRDefault="002479B0" w:rsidP="002479B0">
      <w:pPr>
        <w:numPr>
          <w:ilvl w:val="1"/>
          <w:numId w:val="8"/>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Mock-crime lab studies indicate CIT is very effective at identifying innocent participants (hit rates of 95%), slightly less effective at identifying guilty participants (76-85%)</w:t>
      </w:r>
    </w:p>
    <w:p w14:paraId="26792AC6" w14:textId="77777777" w:rsidR="002479B0" w:rsidRPr="002479B0" w:rsidRDefault="002479B0" w:rsidP="002479B0">
      <w:pPr>
        <w:numPr>
          <w:ilvl w:val="1"/>
          <w:numId w:val="8"/>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Factors associated with higher accuracies include motives to succeed, verbal response to alternatives, 5 or more questions and in lab mock-crime studies. </w:t>
      </w:r>
    </w:p>
    <w:p w14:paraId="116AA874" w14:textId="77777777" w:rsidR="002479B0" w:rsidRPr="002479B0" w:rsidRDefault="002479B0" w:rsidP="002479B0">
      <w:pPr>
        <w:numPr>
          <w:ilvl w:val="1"/>
          <w:numId w:val="8"/>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CIT appears to be vulnerable to false-negative errors (falsely classifying  guilty suspects as innocent) </w:t>
      </w:r>
    </w:p>
    <w:p w14:paraId="43CD184C" w14:textId="77777777" w:rsidR="002479B0" w:rsidRPr="002479B0" w:rsidRDefault="002479B0" w:rsidP="002479B0">
      <w:pPr>
        <w:numPr>
          <w:ilvl w:val="0"/>
          <w:numId w:val="8"/>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CQT accuracy-&gt; controversial, most studies have used confessions to classify suspects as guilty or innocent -&gt; problems.</w:t>
      </w:r>
    </w:p>
    <w:p w14:paraId="2E29F141" w14:textId="77777777" w:rsidR="002479B0" w:rsidRPr="002479B0" w:rsidRDefault="002479B0" w:rsidP="002479B0">
      <w:pPr>
        <w:numPr>
          <w:ilvl w:val="1"/>
          <w:numId w:val="8"/>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Most guilty suspects are correctly identified as guilty (84-92%)</w:t>
      </w:r>
    </w:p>
    <w:p w14:paraId="1A1915B2" w14:textId="77777777" w:rsidR="002479B0" w:rsidRPr="002479B0" w:rsidRDefault="002479B0" w:rsidP="002479B0">
      <w:pPr>
        <w:numPr>
          <w:ilvl w:val="1"/>
          <w:numId w:val="8"/>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Less optimistic for innocent suspects (55-78% accuracy), many innocent suspects are classified inconclusive. 9-24% were falsely identified as guilty. -&gt; high false-positive </w:t>
      </w:r>
      <w:r w:rsidRPr="002479B0">
        <w:rPr>
          <w:rFonts w:ascii="Calibri" w:eastAsia="Times New Roman" w:hAnsi="Calibri" w:cs="Calibri"/>
          <w:color w:val="000000"/>
          <w:sz w:val="24"/>
          <w:szCs w:val="24"/>
          <w:lang w:eastAsia="en-CA"/>
        </w:rPr>
        <w:lastRenderedPageBreak/>
        <w:t>rate means that innocent people respond more to relevant than comparison questions. Premise underlying CQT doesn't apply to all suspects.</w:t>
      </w:r>
    </w:p>
    <w:p w14:paraId="4F62014A" w14:textId="77777777" w:rsidR="002479B0" w:rsidRPr="002479B0" w:rsidRDefault="002479B0" w:rsidP="002479B0">
      <w:pPr>
        <w:numPr>
          <w:ilvl w:val="1"/>
          <w:numId w:val="8"/>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CQT is vulnerable to false-positive errors (falsely classifying innocent suspects as guilty). </w:t>
      </w:r>
    </w:p>
    <w:p w14:paraId="7DD8537D" w14:textId="77777777" w:rsidR="002479B0" w:rsidRPr="002479B0" w:rsidRDefault="002479B0" w:rsidP="002479B0">
      <w:pPr>
        <w:numPr>
          <w:ilvl w:val="0"/>
          <w:numId w:val="9"/>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BOX 4.1</w:t>
      </w:r>
    </w:p>
    <w:p w14:paraId="6F07D9EB" w14:textId="77777777" w:rsidR="002479B0" w:rsidRPr="002479B0" w:rsidRDefault="002479B0" w:rsidP="002479B0">
      <w:pPr>
        <w:numPr>
          <w:ilvl w:val="1"/>
          <w:numId w:val="9"/>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Wanted to know whether facial warming was associated with deception</w:t>
      </w:r>
    </w:p>
    <w:p w14:paraId="1B4001C9" w14:textId="77777777" w:rsidR="002479B0" w:rsidRPr="002479B0" w:rsidRDefault="002479B0" w:rsidP="002479B0">
      <w:pPr>
        <w:numPr>
          <w:ilvl w:val="1"/>
          <w:numId w:val="9"/>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Thermal imaging of the face correctly identified 6/8 guilty participants and 11/12 innocent participants. </w:t>
      </w:r>
    </w:p>
    <w:p w14:paraId="019147C7" w14:textId="77777777" w:rsidR="002479B0" w:rsidRPr="002479B0" w:rsidRDefault="002479B0" w:rsidP="002479B0">
      <w:pPr>
        <w:numPr>
          <w:ilvl w:val="1"/>
          <w:numId w:val="9"/>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Accuracy rate was similar to polygraph administered to participants that correctly identified 6/8 guilty and 8/12 innocent.</w:t>
      </w:r>
    </w:p>
    <w:p w14:paraId="3D7B42E8" w14:textId="77777777" w:rsidR="002479B0" w:rsidRPr="002479B0" w:rsidRDefault="002479B0" w:rsidP="002479B0">
      <w:pPr>
        <w:numPr>
          <w:ilvl w:val="1"/>
          <w:numId w:val="9"/>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This technique has the potential for application in remote and rapid screening without the need for skilled staff or physical contact. </w:t>
      </w:r>
    </w:p>
    <w:p w14:paraId="3CC29F2A" w14:textId="77777777" w:rsidR="002479B0" w:rsidRPr="002479B0" w:rsidRDefault="002479B0" w:rsidP="002479B0">
      <w:pPr>
        <w:numPr>
          <w:ilvl w:val="2"/>
          <w:numId w:val="9"/>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Unlikely to be used in airports due to a study that showed that facial skin temp did increase in liars vs truth tellers but the interviewer still did a better job at identifying deception. </w:t>
      </w:r>
    </w:p>
    <w:p w14:paraId="1160EE3E"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4EA08E26"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Can the Guilty Learn to Beat the Polygraph?</w:t>
      </w:r>
    </w:p>
    <w:p w14:paraId="007A288B" w14:textId="77777777" w:rsidR="002479B0" w:rsidRPr="002479B0" w:rsidRDefault="002479B0" w:rsidP="002479B0">
      <w:pPr>
        <w:numPr>
          <w:ilvl w:val="0"/>
          <w:numId w:val="10"/>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b/>
          <w:bCs/>
          <w:color w:val="000000"/>
          <w:sz w:val="24"/>
          <w:szCs w:val="24"/>
          <w:lang w:eastAsia="en-CA"/>
        </w:rPr>
        <w:t xml:space="preserve">Countermeasures: </w:t>
      </w:r>
      <w:r w:rsidRPr="002479B0">
        <w:rPr>
          <w:rFonts w:ascii="Calibri" w:eastAsia="Times New Roman" w:hAnsi="Calibri" w:cs="Calibri"/>
          <w:color w:val="000000"/>
          <w:sz w:val="24"/>
          <w:szCs w:val="24"/>
          <w:lang w:eastAsia="en-CA"/>
        </w:rPr>
        <w:t>As applied to polygraph research, techniques used to try to conceal guilt.</w:t>
      </w:r>
    </w:p>
    <w:p w14:paraId="6971FCB7" w14:textId="77777777" w:rsidR="002479B0" w:rsidRPr="002479B0" w:rsidRDefault="002479B0" w:rsidP="002479B0">
      <w:pPr>
        <w:numPr>
          <w:ilvl w:val="0"/>
          <w:numId w:val="10"/>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Study showed that 30 minutes of instruction on the rationale underlying  the CQT was enough for community volunteers to learn how to escape detection in a mock-crime study.</w:t>
      </w:r>
    </w:p>
    <w:p w14:paraId="54F8D65E" w14:textId="77777777" w:rsidR="002479B0" w:rsidRPr="002479B0" w:rsidRDefault="002479B0" w:rsidP="002479B0">
      <w:pPr>
        <w:numPr>
          <w:ilvl w:val="0"/>
          <w:numId w:val="10"/>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Participants were told to use physical countermeasures (biting tongue or pressing toes on floor) OR mental countermeasures (counting backwards by 7 from a number &gt;200) when asked a comparison question (making them innocent). Both countermeasures worked with 50% of guilty suspects beating the polygraph test.</w:t>
      </w:r>
    </w:p>
    <w:p w14:paraId="6944A9F0" w14:textId="77777777" w:rsidR="002479B0" w:rsidRPr="002479B0" w:rsidRDefault="002479B0" w:rsidP="002479B0">
      <w:pPr>
        <w:numPr>
          <w:ilvl w:val="0"/>
          <w:numId w:val="10"/>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Also investigated if anti-anxiety drugs would allow guilty subjects to appear innocent on the CIT, none of the drugs had an effect on the accuracy of CIT. Examiner could identify 90% of participants receiving drugs.</w:t>
      </w:r>
    </w:p>
    <w:p w14:paraId="0A385B92"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2F1D9B6D"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Scientific Opinion: What do the Experts Say?</w:t>
      </w:r>
    </w:p>
    <w:p w14:paraId="1DE05E98" w14:textId="77777777" w:rsidR="002479B0" w:rsidRPr="002479B0" w:rsidRDefault="002479B0" w:rsidP="002479B0">
      <w:pPr>
        <w:numPr>
          <w:ilvl w:val="0"/>
          <w:numId w:val="11"/>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Survey with experts and with general public, both samples not very supportive of polygraph and using the results in court.</w:t>
      </w:r>
    </w:p>
    <w:p w14:paraId="4399B753" w14:textId="77777777" w:rsidR="002479B0" w:rsidRPr="002479B0" w:rsidRDefault="002479B0" w:rsidP="002479B0">
      <w:pPr>
        <w:numPr>
          <w:ilvl w:val="1"/>
          <w:numId w:val="11"/>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Public does have a more positive belief concerning the accuracy of the polygraph. </w:t>
      </w:r>
    </w:p>
    <w:p w14:paraId="7B1AB747" w14:textId="77777777" w:rsidR="002479B0" w:rsidRPr="002479B0" w:rsidRDefault="002479B0" w:rsidP="002479B0">
      <w:pPr>
        <w:numPr>
          <w:ilvl w:val="0"/>
          <w:numId w:val="12"/>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People reviewed the validity of the polygraph and concluded the following:</w:t>
      </w:r>
    </w:p>
    <w:p w14:paraId="4AF60D9D" w14:textId="77777777" w:rsidR="002479B0" w:rsidRPr="002479B0" w:rsidRDefault="002479B0" w:rsidP="002479B0">
      <w:pPr>
        <w:numPr>
          <w:ilvl w:val="1"/>
          <w:numId w:val="12"/>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"The theoretical rationale for the polygraph is quite weak, especially in terms of differential fear, arousal, or other emotional states that are triggered in response to relevant and comparison questions"</w:t>
      </w:r>
    </w:p>
    <w:p w14:paraId="5C750C63" w14:textId="77777777" w:rsidR="002479B0" w:rsidRPr="002479B0" w:rsidRDefault="002479B0" w:rsidP="002479B0">
      <w:pPr>
        <w:numPr>
          <w:ilvl w:val="1"/>
          <w:numId w:val="12"/>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"The existing validation studies have serious limitations. Laboratory test findings on polygraph validity are not a good guide to accuracy in field settings. They are likely to overestimate accuracy in field practice, but by an unknown amount"</w:t>
      </w:r>
    </w:p>
    <w:p w14:paraId="11690F54" w14:textId="77777777" w:rsidR="002479B0" w:rsidRPr="002479B0" w:rsidRDefault="002479B0" w:rsidP="002479B0">
      <w:pPr>
        <w:numPr>
          <w:ilvl w:val="1"/>
          <w:numId w:val="12"/>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"In summary, we were unable to find any field experiments, field quasi-experiments, or prospective research-oriented data collection specifically designed to assess polygraph validity and satisfying minimal standards of research quality"</w:t>
      </w:r>
    </w:p>
    <w:p w14:paraId="067DC96F" w14:textId="77777777" w:rsidR="002479B0" w:rsidRPr="002479B0" w:rsidRDefault="002479B0" w:rsidP="002479B0">
      <w:pPr>
        <w:numPr>
          <w:ilvl w:val="1"/>
          <w:numId w:val="12"/>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lastRenderedPageBreak/>
        <w:t>"What is remarkable, given the large body of relevant research, is that claims about the accuracy of the polygraph made today parallel those made throughout the history of the polygraph: practitioners have always claimed extremely high levels of accuracy, and these claims have rarely been reflected in empirical research"</w:t>
      </w:r>
    </w:p>
    <w:p w14:paraId="22A5587B" w14:textId="77777777" w:rsidR="002479B0" w:rsidRPr="002479B0" w:rsidRDefault="002479B0" w:rsidP="002479B0">
      <w:pPr>
        <w:numPr>
          <w:ilvl w:val="0"/>
          <w:numId w:val="12"/>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Scientists have a negative view on it but the CQT is still sued by law enforcement as an investigative tool. </w:t>
      </w:r>
    </w:p>
    <w:p w14:paraId="3C402027" w14:textId="77777777" w:rsidR="002479B0" w:rsidRPr="002479B0" w:rsidRDefault="002479B0" w:rsidP="002479B0">
      <w:pPr>
        <w:numPr>
          <w:ilvl w:val="1"/>
          <w:numId w:val="12"/>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Whatever its actual validity doesn't really matter as the polygraph causes many suspects to confess, thereby providing resolution of the criminal investigation.</w:t>
      </w:r>
    </w:p>
    <w:p w14:paraId="031E5E39"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3F117352"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1B81D6A1"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Admissibility of Polygraph Evidence</w:t>
      </w:r>
    </w:p>
    <w:p w14:paraId="5F138DB1" w14:textId="77777777" w:rsidR="002479B0" w:rsidRPr="002479B0" w:rsidRDefault="002479B0" w:rsidP="002479B0">
      <w:pPr>
        <w:numPr>
          <w:ilvl w:val="0"/>
          <w:numId w:val="13"/>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A technique must obtain "general acceptance" by the relevant scientific community before it can be admitted as evidence. </w:t>
      </w:r>
    </w:p>
    <w:p w14:paraId="0C2FA9C7" w14:textId="77777777" w:rsidR="002479B0" w:rsidRPr="002479B0" w:rsidRDefault="002479B0" w:rsidP="002479B0">
      <w:pPr>
        <w:numPr>
          <w:ilvl w:val="0"/>
          <w:numId w:val="13"/>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Polygraph evidence is NOT admissible in Canadian Criminal courts of Law.</w:t>
      </w:r>
    </w:p>
    <w:p w14:paraId="1B90EF0B" w14:textId="77777777" w:rsidR="002479B0" w:rsidRPr="002479B0" w:rsidRDefault="002479B0" w:rsidP="002479B0">
      <w:pPr>
        <w:numPr>
          <w:ilvl w:val="1"/>
          <w:numId w:val="13"/>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Said it was falsely imbued with the "mystique of science" causing jurors to give polygraph evidence more weight than it deserves when determining the verdict. </w:t>
      </w:r>
    </w:p>
    <w:p w14:paraId="222F31DE"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0798E652" w14:textId="77777777" w:rsidR="002479B0" w:rsidRPr="002479B0" w:rsidRDefault="002479B0" w:rsidP="002479B0">
      <w:pPr>
        <w:spacing w:after="0" w:line="240" w:lineRule="auto"/>
        <w:ind w:left="1080"/>
        <w:rPr>
          <w:rFonts w:ascii="Calibri" w:eastAsia="Times New Roman" w:hAnsi="Calibri" w:cs="Calibri"/>
          <w:lang w:eastAsia="en-CA"/>
        </w:rPr>
      </w:pPr>
      <w:r w:rsidRPr="002479B0">
        <w:rPr>
          <w:rFonts w:ascii="Calibri" w:eastAsia="Times New Roman" w:hAnsi="Calibri" w:cs="Calibri"/>
          <w:lang w:eastAsia="en-CA"/>
        </w:rPr>
        <w:t> </w:t>
      </w:r>
    </w:p>
    <w:p w14:paraId="0FC89502" w14:textId="77777777" w:rsidR="002479B0" w:rsidRPr="002479B0" w:rsidRDefault="002479B0" w:rsidP="002479B0">
      <w:pPr>
        <w:spacing w:after="0" w:line="240" w:lineRule="auto"/>
        <w:rPr>
          <w:rFonts w:ascii="Calibri" w:eastAsia="Times New Roman" w:hAnsi="Calibri" w:cs="Calibri"/>
          <w:color w:val="06C0C5"/>
          <w:sz w:val="24"/>
          <w:szCs w:val="24"/>
          <w:lang w:eastAsia="en-CA"/>
        </w:rPr>
      </w:pPr>
      <w:r w:rsidRPr="002479B0">
        <w:rPr>
          <w:rFonts w:ascii="Calibri" w:eastAsia="Times New Roman" w:hAnsi="Calibri" w:cs="Calibri"/>
          <w:b/>
          <w:bCs/>
          <w:color w:val="06C0C5"/>
          <w:sz w:val="24"/>
          <w:szCs w:val="24"/>
          <w:lang w:eastAsia="en-CA"/>
        </w:rPr>
        <w:t>Brain-Based Deception Research</w:t>
      </w:r>
    </w:p>
    <w:p w14:paraId="1D093091" w14:textId="77777777" w:rsidR="002479B0" w:rsidRPr="002479B0" w:rsidRDefault="002479B0" w:rsidP="002479B0">
      <w:pPr>
        <w:numPr>
          <w:ilvl w:val="0"/>
          <w:numId w:val="14"/>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Researchers have attempted to use brain-based responses to detect deception. </w:t>
      </w:r>
    </w:p>
    <w:p w14:paraId="0498DF0E" w14:textId="77777777" w:rsidR="002479B0" w:rsidRPr="002479B0" w:rsidRDefault="002479B0" w:rsidP="002479B0">
      <w:pPr>
        <w:numPr>
          <w:ilvl w:val="0"/>
          <w:numId w:val="14"/>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b/>
          <w:bCs/>
          <w:color w:val="000000"/>
          <w:sz w:val="24"/>
          <w:szCs w:val="24"/>
          <w:lang w:eastAsia="en-CA"/>
        </w:rPr>
        <w:t>Event-related brain potentials (ERPs):</w:t>
      </w:r>
      <w:r w:rsidRPr="002479B0">
        <w:rPr>
          <w:rFonts w:ascii="Calibri" w:eastAsia="Times New Roman" w:hAnsi="Calibri" w:cs="Calibri"/>
          <w:color w:val="000000"/>
          <w:sz w:val="24"/>
          <w:szCs w:val="24"/>
          <w:lang w:eastAsia="en-CA"/>
        </w:rPr>
        <w:t xml:space="preserve"> Brain activity measured by placing electrodes on the scalp and by recording electrical patterns relating to presentation of a stimulus. </w:t>
      </w:r>
    </w:p>
    <w:p w14:paraId="77B1CE49" w14:textId="77777777" w:rsidR="002479B0" w:rsidRPr="002479B0" w:rsidRDefault="002479B0" w:rsidP="002479B0">
      <w:pPr>
        <w:numPr>
          <w:ilvl w:val="1"/>
          <w:numId w:val="14"/>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A type of brain-based response investigated for detecting deception. </w:t>
      </w:r>
    </w:p>
    <w:p w14:paraId="7B43BB2E" w14:textId="77777777" w:rsidR="002479B0" w:rsidRPr="002479B0" w:rsidRDefault="002479B0" w:rsidP="002479B0">
      <w:pPr>
        <w:numPr>
          <w:ilvl w:val="1"/>
          <w:numId w:val="14"/>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ERPs reflect underlying electrical activity in the cerebral cortex. </w:t>
      </w:r>
    </w:p>
    <w:p w14:paraId="7070CCDE" w14:textId="77777777" w:rsidR="002479B0" w:rsidRPr="002479B0" w:rsidRDefault="002479B0" w:rsidP="002479B0">
      <w:pPr>
        <w:numPr>
          <w:ilvl w:val="1"/>
          <w:numId w:val="14"/>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One ERP that has shown promise is known as the P300. It occurs in response to significant stimuli that occur infrequently. </w:t>
      </w:r>
    </w:p>
    <w:p w14:paraId="327055EA" w14:textId="77777777" w:rsidR="002479B0" w:rsidRPr="002479B0" w:rsidRDefault="002479B0" w:rsidP="002479B0">
      <w:pPr>
        <w:numPr>
          <w:ilvl w:val="2"/>
          <w:numId w:val="14"/>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When using CIT, guilty suspects should respond to crime-relevant events with a large P300 response, compared with non-crime relevant events. </w:t>
      </w:r>
    </w:p>
    <w:p w14:paraId="1A9CAFD4" w14:textId="77777777" w:rsidR="002479B0" w:rsidRPr="002479B0" w:rsidRDefault="002479B0" w:rsidP="002479B0">
      <w:pPr>
        <w:numPr>
          <w:ilvl w:val="2"/>
          <w:numId w:val="14"/>
        </w:numPr>
        <w:spacing w:after="0" w:line="240" w:lineRule="auto"/>
        <w:ind w:left="162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Innocent people would have no difference in P300 responses to crime-relevant or irrelevant events. </w:t>
      </w:r>
    </w:p>
    <w:p w14:paraId="081205E0" w14:textId="77777777" w:rsidR="002479B0" w:rsidRPr="002479B0" w:rsidRDefault="002479B0" w:rsidP="002479B0">
      <w:pPr>
        <w:numPr>
          <w:ilvl w:val="1"/>
          <w:numId w:val="14"/>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Advantage: been proposed as a measure resistant to manipulation.</w:t>
      </w:r>
    </w:p>
    <w:p w14:paraId="36781C25" w14:textId="77777777" w:rsidR="002479B0" w:rsidRPr="002479B0" w:rsidRDefault="002479B0" w:rsidP="002479B0">
      <w:pPr>
        <w:numPr>
          <w:ilvl w:val="0"/>
          <w:numId w:val="15"/>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Studies have been conducted to assess the validity of P300 as a guilt detector. Limitations to the study.</w:t>
      </w:r>
    </w:p>
    <w:p w14:paraId="38DC9301"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Guilty participants got to review crime relevant data before taking CIT</w:t>
      </w:r>
    </w:p>
    <w:p w14:paraId="010065DC"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No aversive consequences linked to performance</w:t>
      </w:r>
    </w:p>
    <w:p w14:paraId="075049E5"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Sample size was small.</w:t>
      </w:r>
    </w:p>
    <w:p w14:paraId="2E2F86AC" w14:textId="77777777" w:rsidR="002479B0" w:rsidRPr="002479B0" w:rsidRDefault="002479B0" w:rsidP="002479B0">
      <w:pPr>
        <w:numPr>
          <w:ilvl w:val="0"/>
          <w:numId w:val="15"/>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More recently, the use of an fMRI (functional magnetic resonance system) was examined which measures the cerebral blood flow (marker of neurological activity) in different areas of the brain. </w:t>
      </w:r>
    </w:p>
    <w:p w14:paraId="704E4777"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Instead of using emotional arousal, researchers hope it measure the actual process of deception.</w:t>
      </w:r>
    </w:p>
    <w:p w14:paraId="061893A9"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Researchers have used fMRI to determine which areas are associated with deception in a variety of deception paradigms, including force-choice lies (responding yes when the truth is no), spontaneous lies, rehearsed lies, faking memory impairment and concealed info tests.</w:t>
      </w:r>
    </w:p>
    <w:p w14:paraId="77E57A28"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lastRenderedPageBreak/>
        <w:t xml:space="preserve">Most consistent finding is that lie conditions produce greater activation in the prefrontal and anterior cingulate regions as compared to truth conditions. </w:t>
      </w:r>
    </w:p>
    <w:p w14:paraId="398C407A"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These findings indicate that brain imaging techniques can differentiate which parts of the brain are involved in lying and may even indicate which areas are associated with different types of lying. (90% accuracy)</w:t>
      </w:r>
    </w:p>
    <w:p w14:paraId="54924A2E"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Study investigated if a simple countermeasure such as a movement (move your left toe) would affect the accuracy and it did.</w:t>
      </w:r>
    </w:p>
    <w:p w14:paraId="0B34B9F4" w14:textId="77777777" w:rsidR="002479B0" w:rsidRPr="002479B0" w:rsidRDefault="002479B0" w:rsidP="002479B0">
      <w:pPr>
        <w:numPr>
          <w:ilvl w:val="2"/>
          <w:numId w:val="15"/>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Limitation: based on averaging multiple fMRI data across multiple participants. Constraints when using it for individuals only. </w:t>
      </w:r>
    </w:p>
    <w:p w14:paraId="00CE870F" w14:textId="77777777" w:rsidR="002479B0" w:rsidRPr="002479B0" w:rsidRDefault="002479B0" w:rsidP="002479B0">
      <w:pPr>
        <w:numPr>
          <w:ilvl w:val="2"/>
          <w:numId w:val="15"/>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Studies use healthy volunteers who also do not face serious consequences. Hard to say how well this technique will generalize real-life cases. </w:t>
      </w:r>
    </w:p>
    <w:p w14:paraId="0E1FED85"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Many scientist believe it is still too early to detect deception with fMRI's ad results should not be admissible in court.</w:t>
      </w:r>
    </w:p>
    <w:p w14:paraId="79E7BB17"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Concerns that brain imaging evidence will have a powerful influence on juror decision making.</w:t>
      </w:r>
    </w:p>
    <w:p w14:paraId="4A015A67" w14:textId="77777777" w:rsidR="002479B0" w:rsidRPr="002479B0" w:rsidRDefault="002479B0" w:rsidP="002479B0">
      <w:pPr>
        <w:numPr>
          <w:ilvl w:val="1"/>
          <w:numId w:val="15"/>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Study was done with all methods examining the influence of evidence from polygraph, fMRI lie detection and thermal imaging.</w:t>
      </w:r>
    </w:p>
    <w:p w14:paraId="30F5F903" w14:textId="77777777" w:rsidR="002479B0" w:rsidRPr="002479B0" w:rsidRDefault="002479B0" w:rsidP="002479B0">
      <w:pPr>
        <w:numPr>
          <w:ilvl w:val="2"/>
          <w:numId w:val="15"/>
        </w:numPr>
        <w:spacing w:after="0" w:line="240" w:lineRule="auto"/>
        <w:ind w:left="162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Evidence from fMRI resulted in more guilty verdicts when compared with other types of evidence.</w:t>
      </w:r>
    </w:p>
    <w:p w14:paraId="675EA887"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357424FA"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43BB4DCE" w14:textId="77777777" w:rsidR="002479B0" w:rsidRPr="002479B0" w:rsidRDefault="002479B0" w:rsidP="002479B0">
      <w:pPr>
        <w:spacing w:after="0" w:line="240" w:lineRule="auto"/>
        <w:rPr>
          <w:rFonts w:ascii="Calibri" w:eastAsia="Times New Roman" w:hAnsi="Calibri" w:cs="Calibri"/>
          <w:color w:val="4CF5F9"/>
          <w:sz w:val="24"/>
          <w:szCs w:val="24"/>
          <w:lang w:eastAsia="en-CA"/>
        </w:rPr>
      </w:pPr>
      <w:r w:rsidRPr="002479B0">
        <w:rPr>
          <w:rFonts w:ascii="Calibri" w:eastAsia="Times New Roman" w:hAnsi="Calibri" w:cs="Calibri"/>
          <w:b/>
          <w:bCs/>
          <w:color w:val="4CF5F9"/>
          <w:sz w:val="24"/>
          <w:szCs w:val="24"/>
          <w:lang w:eastAsia="en-CA"/>
        </w:rPr>
        <w:t>Verbal and Nonverbal Behaviour Cues to Lying</w:t>
      </w:r>
    </w:p>
    <w:p w14:paraId="03A4C084" w14:textId="77777777" w:rsidR="002479B0" w:rsidRPr="002479B0" w:rsidRDefault="002479B0" w:rsidP="002479B0">
      <w:pPr>
        <w:numPr>
          <w:ilvl w:val="0"/>
          <w:numId w:val="1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Most common method of deception detection is through the analysis of verbal characteristics and nonverbal behaviours. </w:t>
      </w:r>
    </w:p>
    <w:p w14:paraId="627A31E9" w14:textId="77777777" w:rsidR="002479B0" w:rsidRPr="002479B0" w:rsidRDefault="002479B0" w:rsidP="002479B0">
      <w:pPr>
        <w:numPr>
          <w:ilvl w:val="0"/>
          <w:numId w:val="1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Underlying assumption is the same; act of deception produces a physiological change compared with telling the truth.</w:t>
      </w:r>
    </w:p>
    <w:p w14:paraId="04D9AD10" w14:textId="77777777" w:rsidR="002479B0" w:rsidRPr="002479B0" w:rsidRDefault="002479B0" w:rsidP="002479B0">
      <w:pPr>
        <w:numPr>
          <w:ilvl w:val="0"/>
          <w:numId w:val="1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More difficult for people to control aspects of their nonverbal behaviour than their verbal behaviour. </w:t>
      </w:r>
    </w:p>
    <w:p w14:paraId="2DD0E421" w14:textId="77777777" w:rsidR="002479B0" w:rsidRPr="002479B0" w:rsidRDefault="002479B0" w:rsidP="002479B0">
      <w:pPr>
        <w:numPr>
          <w:ilvl w:val="0"/>
          <w:numId w:val="1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Study: participants who were instructed to focus their attention on the message source's tone of voice were more successful at detecting deception than those participants given no special instructions.</w:t>
      </w:r>
    </w:p>
    <w:p w14:paraId="41CC8AFF" w14:textId="77777777" w:rsidR="002479B0" w:rsidRPr="002479B0" w:rsidRDefault="002479B0" w:rsidP="002479B0">
      <w:pPr>
        <w:numPr>
          <w:ilvl w:val="0"/>
          <w:numId w:val="16"/>
        </w:numPr>
        <w:spacing w:after="0" w:line="240" w:lineRule="auto"/>
        <w:ind w:left="54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Another study: facial cues and other nonverbal cues to deception. Nurses focused on controlling their facial expressions when attempting to deceive. </w:t>
      </w:r>
    </w:p>
    <w:p w14:paraId="5EFD3DA3" w14:textId="77777777" w:rsidR="002479B0" w:rsidRPr="002479B0" w:rsidRDefault="002479B0" w:rsidP="002479B0">
      <w:pPr>
        <w:numPr>
          <w:ilvl w:val="1"/>
          <w:numId w:val="16"/>
        </w:numPr>
        <w:spacing w:after="0" w:line="240" w:lineRule="auto"/>
        <w:ind w:left="1080"/>
        <w:textAlignment w:val="center"/>
        <w:rPr>
          <w:rFonts w:ascii="Calibri" w:eastAsia="Times New Roman" w:hAnsi="Calibri" w:cs="Calibri"/>
          <w:lang w:eastAsia="en-CA"/>
        </w:rPr>
      </w:pPr>
      <w:r w:rsidRPr="002479B0">
        <w:rPr>
          <w:rFonts w:ascii="Calibri" w:eastAsia="Times New Roman" w:hAnsi="Calibri" w:cs="Calibri"/>
          <w:color w:val="000000"/>
          <w:sz w:val="24"/>
          <w:szCs w:val="24"/>
          <w:lang w:eastAsia="en-CA"/>
        </w:rPr>
        <w:t xml:space="preserve">Observers who watched videotapes of the nurses attempting to deceive were more likely to detect deception when they were shown a videotape of the nurses' bodies with their faces blacked out, than when shown a video of their faces. </w:t>
      </w:r>
    </w:p>
    <w:p w14:paraId="343290B9"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Subsequent research on whether nonverbal cues can be used as an indicator of deception is mixed. </w:t>
      </w:r>
    </w:p>
    <w:p w14:paraId="12E6E260"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Nonverbal behaviours such as gaze aversion, smiling, and self-manipulation are not reliable indicators of deception. </w:t>
      </w:r>
    </w:p>
    <w:p w14:paraId="3E873632"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When a liar is not feeling excited, scared, or guilty or when lie is easy to fabricate, behavioural cues to deception will likely not be present.</w:t>
      </w:r>
    </w:p>
    <w:p w14:paraId="6436F447"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Students and community members practice deception daily. Most deception was not serious, not concerned and worried about being caught. </w:t>
      </w:r>
    </w:p>
    <w:p w14:paraId="2B463903"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Most lies were told due to psychological reasons, protecting liar from embarrassment etc.  </w:t>
      </w:r>
    </w:p>
    <w:p w14:paraId="4005ED2D"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lastRenderedPageBreak/>
        <w:t>When people are trying to conceal an emotion the true emotion may manifest through microfacial expression (brief facial expressions reflecting true emotions person is experiencing).</w:t>
      </w:r>
    </w:p>
    <w:p w14:paraId="3E689CF5" w14:textId="77777777" w:rsidR="002479B0" w:rsidRPr="002479B0" w:rsidRDefault="002479B0" w:rsidP="002479B0">
      <w:pPr>
        <w:numPr>
          <w:ilvl w:val="1"/>
          <w:numId w:val="17"/>
        </w:numPr>
        <w:spacing w:after="0" w:line="240" w:lineRule="auto"/>
        <w:ind w:left="108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Training security officers in airports to use this technique to identify potential threats.</w:t>
      </w:r>
    </w:p>
    <w:p w14:paraId="4E5A3307"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 xml:space="preserve">The verbal indicator most associated with deception is voice pitch. Liars tend to speak in a higher-pitched voice than those telling the truth. Also increased use of speech disturbances and slower rate of speech during deception. </w:t>
      </w:r>
    </w:p>
    <w:p w14:paraId="75646D14"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Women are better at detecting lies than men</w:t>
      </w:r>
    </w:p>
    <w:p w14:paraId="28B99ACB" w14:textId="77777777" w:rsidR="002479B0" w:rsidRPr="002479B0" w:rsidRDefault="002479B0" w:rsidP="002479B0">
      <w:pPr>
        <w:numPr>
          <w:ilvl w:val="0"/>
          <w:numId w:val="17"/>
        </w:numPr>
        <w:spacing w:after="0" w:line="240" w:lineRule="auto"/>
        <w:ind w:left="540"/>
        <w:textAlignment w:val="center"/>
        <w:rPr>
          <w:rFonts w:ascii="Calibri" w:eastAsia="Times New Roman" w:hAnsi="Calibri" w:cs="Calibri"/>
          <w:color w:val="000000"/>
          <w:lang w:eastAsia="en-CA"/>
        </w:rPr>
      </w:pPr>
      <w:r w:rsidRPr="002479B0">
        <w:rPr>
          <w:rFonts w:ascii="Calibri" w:eastAsia="Times New Roman" w:hAnsi="Calibri" w:cs="Calibri"/>
          <w:color w:val="000000"/>
          <w:sz w:val="24"/>
          <w:szCs w:val="24"/>
          <w:lang w:eastAsia="en-CA"/>
        </w:rPr>
        <w:t>SUMMARY:  cognitively more difficult lies (lies in which you have to make up an answer) may be associated with one pattern of speech disturbances, whereas cognitively simpler lies (lie sin which you must conceal something) may be associated with a different pattern of speech disturbances.</w:t>
      </w:r>
    </w:p>
    <w:p w14:paraId="73742167"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bookmarkStart w:id="0" w:name="_GoBack"/>
      <w:bookmarkEnd w:id="0"/>
    </w:p>
    <w:p w14:paraId="49326D72" w14:textId="77777777" w:rsidR="002479B0" w:rsidRPr="002479B0" w:rsidRDefault="002479B0" w:rsidP="002479B0">
      <w:pPr>
        <w:spacing w:after="0" w:line="240" w:lineRule="auto"/>
        <w:rPr>
          <w:rFonts w:ascii="Calibri" w:eastAsia="Times New Roman" w:hAnsi="Calibri" w:cs="Calibri"/>
          <w:lang w:eastAsia="en-CA"/>
        </w:rPr>
      </w:pPr>
      <w:r w:rsidRPr="002479B0">
        <w:rPr>
          <w:rFonts w:ascii="Calibri" w:eastAsia="Times New Roman" w:hAnsi="Calibri" w:cs="Calibri"/>
          <w:noProof/>
          <w:lang w:eastAsia="en-CA"/>
        </w:rPr>
        <w:drawing>
          <wp:inline distT="0" distB="0" distL="0" distR="0" wp14:anchorId="2F630B4E" wp14:editId="05B56A29">
            <wp:extent cx="489585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95850" cy="4114800"/>
                    </a:xfrm>
                    <a:prstGeom prst="rect">
                      <a:avLst/>
                    </a:prstGeom>
                    <a:noFill/>
                    <a:ln>
                      <a:noFill/>
                    </a:ln>
                  </pic:spPr>
                </pic:pic>
              </a:graphicData>
            </a:graphic>
          </wp:inline>
        </w:drawing>
      </w:r>
    </w:p>
    <w:p w14:paraId="2E9D802A"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6B4A8540"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24E6D8B8"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4714D70C"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058AB6CA"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3593052D"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643A661D"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2F6C4D6A"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68E29E0B"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58D5F139"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lastRenderedPageBreak/>
        <w:t> </w:t>
      </w:r>
    </w:p>
    <w:p w14:paraId="229400C2"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22EDDF48"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1A9B879A"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5BADEC7F"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3A569DE7"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27F471A0"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67B7BE45"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0F0B5149"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403A066E"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0D158A8C"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0E70D582"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19BB9BFE"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4D5C28DA"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63981B45" w14:textId="77777777" w:rsidR="002479B0" w:rsidRPr="002479B0" w:rsidRDefault="002479B0" w:rsidP="002479B0">
      <w:pPr>
        <w:spacing w:after="0" w:line="240" w:lineRule="auto"/>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5D5B0B5E" w14:textId="77777777" w:rsidR="002479B0" w:rsidRPr="002479B0" w:rsidRDefault="002479B0" w:rsidP="002479B0">
      <w:pPr>
        <w:spacing w:after="0" w:line="240" w:lineRule="auto"/>
        <w:ind w:left="1080"/>
        <w:rPr>
          <w:rFonts w:ascii="Calibri" w:eastAsia="Times New Roman" w:hAnsi="Calibri" w:cs="Calibri"/>
          <w:color w:val="000000"/>
          <w:sz w:val="24"/>
          <w:szCs w:val="24"/>
          <w:lang w:eastAsia="en-CA"/>
        </w:rPr>
      </w:pPr>
      <w:r w:rsidRPr="002479B0">
        <w:rPr>
          <w:rFonts w:ascii="Calibri" w:eastAsia="Times New Roman" w:hAnsi="Calibri" w:cs="Calibri"/>
          <w:color w:val="000000"/>
          <w:sz w:val="24"/>
          <w:szCs w:val="24"/>
          <w:lang w:eastAsia="en-CA"/>
        </w:rPr>
        <w:t> </w:t>
      </w:r>
    </w:p>
    <w:p w14:paraId="08D0052C" w14:textId="77777777" w:rsidR="004E7824" w:rsidRDefault="002479B0"/>
    <w:sectPr w:rsidR="004E7824" w:rsidSect="002479B0">
      <w:pgSz w:w="12240" w:h="15840"/>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0F64"/>
    <w:multiLevelType w:val="multilevel"/>
    <w:tmpl w:val="3E440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A3CEE"/>
    <w:multiLevelType w:val="multilevel"/>
    <w:tmpl w:val="6B64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43C22"/>
    <w:multiLevelType w:val="multilevel"/>
    <w:tmpl w:val="6C6A7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04B01"/>
    <w:multiLevelType w:val="multilevel"/>
    <w:tmpl w:val="5A307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3230C"/>
    <w:multiLevelType w:val="multilevel"/>
    <w:tmpl w:val="8A24F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536EC"/>
    <w:multiLevelType w:val="multilevel"/>
    <w:tmpl w:val="5824B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B402B1"/>
    <w:multiLevelType w:val="multilevel"/>
    <w:tmpl w:val="F4E8F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F13B1"/>
    <w:multiLevelType w:val="multilevel"/>
    <w:tmpl w:val="3B02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482380"/>
    <w:multiLevelType w:val="multilevel"/>
    <w:tmpl w:val="2B4C82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7101FC"/>
    <w:multiLevelType w:val="multilevel"/>
    <w:tmpl w:val="B4DAB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9A7792"/>
    <w:multiLevelType w:val="multilevel"/>
    <w:tmpl w:val="EC681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56264"/>
    <w:multiLevelType w:val="multilevel"/>
    <w:tmpl w:val="DF74F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17336D"/>
    <w:multiLevelType w:val="multilevel"/>
    <w:tmpl w:val="59B0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9A2755"/>
    <w:multiLevelType w:val="multilevel"/>
    <w:tmpl w:val="56903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83169B"/>
    <w:multiLevelType w:val="multilevel"/>
    <w:tmpl w:val="C67E6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165CF8"/>
    <w:multiLevelType w:val="multilevel"/>
    <w:tmpl w:val="AD0E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B71D80"/>
    <w:multiLevelType w:val="multilevel"/>
    <w:tmpl w:val="C5F87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11"/>
  </w:num>
  <w:num w:numId="4">
    <w:abstractNumId w:val="7"/>
  </w:num>
  <w:num w:numId="5">
    <w:abstractNumId w:val="9"/>
  </w:num>
  <w:num w:numId="6">
    <w:abstractNumId w:val="5"/>
  </w:num>
  <w:num w:numId="7">
    <w:abstractNumId w:val="3"/>
  </w:num>
  <w:num w:numId="8">
    <w:abstractNumId w:val="4"/>
  </w:num>
  <w:num w:numId="9">
    <w:abstractNumId w:val="13"/>
  </w:num>
  <w:num w:numId="10">
    <w:abstractNumId w:val="15"/>
  </w:num>
  <w:num w:numId="11">
    <w:abstractNumId w:val="16"/>
  </w:num>
  <w:num w:numId="12">
    <w:abstractNumId w:val="2"/>
  </w:num>
  <w:num w:numId="13">
    <w:abstractNumId w:val="6"/>
  </w:num>
  <w:num w:numId="14">
    <w:abstractNumId w:val="8"/>
  </w:num>
  <w:num w:numId="15">
    <w:abstractNumId w:val="10"/>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9B0"/>
    <w:rsid w:val="002479B0"/>
    <w:rsid w:val="003804ED"/>
    <w:rsid w:val="009B34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B2197"/>
  <w15:chartTrackingRefBased/>
  <w15:docId w15:val="{A33D227C-2745-462E-B73F-62EB16750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79B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67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2873</Words>
  <Characters>16380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Arias</dc:creator>
  <cp:keywords/>
  <dc:description/>
  <cp:lastModifiedBy>Maria Paula Arias</cp:lastModifiedBy>
  <cp:revision>1</cp:revision>
  <dcterms:created xsi:type="dcterms:W3CDTF">2019-10-19T04:53:00Z</dcterms:created>
  <dcterms:modified xsi:type="dcterms:W3CDTF">2019-10-19T04:53:00Z</dcterms:modified>
</cp:coreProperties>
</file>