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FCD21" w14:textId="4991841C" w:rsidR="00944404" w:rsidRDefault="00944404">
      <w:r>
        <w:t>Cytoskeleton</w:t>
      </w:r>
    </w:p>
    <w:p w14:paraId="6E8611BB" w14:textId="254F0CD1" w:rsidR="00944404" w:rsidRPr="00944404" w:rsidRDefault="00944404">
      <w:pPr>
        <w:rPr>
          <w:b/>
          <w:bCs/>
        </w:rPr>
      </w:pPr>
      <w:r w:rsidRPr="00944404">
        <w:rPr>
          <w:b/>
          <w:bCs/>
        </w:rPr>
        <w:t>Cell type determines relative proportions of cytoskeleton types.</w:t>
      </w:r>
    </w:p>
    <w:p w14:paraId="0AB34F76" w14:textId="77777777" w:rsidR="00944404" w:rsidRDefault="00944404"/>
    <w:p w14:paraId="0FA3A16E" w14:textId="7D0F681F" w:rsidR="00BA3368" w:rsidRDefault="00944404">
      <w:proofErr w:type="spellStart"/>
      <w:r>
        <w:t>Ac</w:t>
      </w:r>
      <w:proofErr w:type="spellEnd"/>
      <w:r>
        <w:t xml:space="preserve">tin: are involved in helping maintain cell </w:t>
      </w:r>
      <w:proofErr w:type="gramStart"/>
      <w:r>
        <w:t>shape, or</w:t>
      </w:r>
      <w:proofErr w:type="gramEnd"/>
      <w:r>
        <w:t xml:space="preserve"> allowing for a change in cell shape (undergoing mitosis). If a cell is creeping along, or reaching for something, extending a pseudopod)</w:t>
      </w:r>
    </w:p>
    <w:p w14:paraId="008AC1F7" w14:textId="663FCF69" w:rsidR="00944404" w:rsidRDefault="00944404"/>
    <w:p w14:paraId="3904CF34" w14:textId="252F62AD" w:rsidR="00944404" w:rsidRDefault="00944404">
      <w:r>
        <w:t xml:space="preserve">Intermediate: rope like structure. Cells lining GI tract, inner lining of esophagus, gives strength and sturdiness. </w:t>
      </w:r>
    </w:p>
    <w:p w14:paraId="25E95D8B" w14:textId="04B6570C" w:rsidR="00944404" w:rsidRDefault="00944404"/>
    <w:p w14:paraId="623607A7" w14:textId="7C6D02C0" w:rsidR="00944404" w:rsidRDefault="00944404" w:rsidP="00944404">
      <w:pPr>
        <w:pStyle w:val="ListParagraph"/>
        <w:numPr>
          <w:ilvl w:val="0"/>
          <w:numId w:val="1"/>
        </w:numPr>
      </w:pPr>
      <w:r>
        <w:t>Keratin is intermediate filaments in skin cells</w:t>
      </w:r>
    </w:p>
    <w:p w14:paraId="0175082D" w14:textId="01C7593A" w:rsidR="00944404" w:rsidRDefault="00944404"/>
    <w:p w14:paraId="57B6C65C" w14:textId="71D5FA65" w:rsidR="00944404" w:rsidRDefault="00944404">
      <w:r>
        <w:t xml:space="preserve">Microtubules: Often involved in moment of substances inside cells. (Helps separate </w:t>
      </w:r>
      <w:proofErr w:type="spellStart"/>
      <w:r>
        <w:t>chomatin</w:t>
      </w:r>
      <w:proofErr w:type="spellEnd"/>
      <w:r>
        <w:t xml:space="preserve"> during mitosis) Adds tubulin subunit to </w:t>
      </w:r>
      <w:proofErr w:type="gramStart"/>
      <w:r>
        <w:t>extend, and</w:t>
      </w:r>
      <w:proofErr w:type="gramEnd"/>
      <w:r>
        <w:t xml:space="preserve"> remove tubulin subunits to shorten. Involved in movement of structures inside cell. (Spindle </w:t>
      </w:r>
      <w:proofErr w:type="spellStart"/>
      <w:r>
        <w:t>fibles</w:t>
      </w:r>
      <w:proofErr w:type="spellEnd"/>
      <w:r>
        <w:t>)</w:t>
      </w:r>
    </w:p>
    <w:p w14:paraId="38F3F006" w14:textId="014BEF6C" w:rsidR="00944404" w:rsidRDefault="00944404"/>
    <w:p w14:paraId="592CC286" w14:textId="397B01FF" w:rsidR="00944404" w:rsidRDefault="00FB6B06">
      <w:r>
        <w:t xml:space="preserve">Don’t need to know about translation, just focus on the RNA types. Know about the overview.: genetic information comes </w:t>
      </w:r>
      <w:proofErr w:type="spellStart"/>
      <w:r>
        <w:t>form</w:t>
      </w:r>
      <w:proofErr w:type="spellEnd"/>
      <w:r>
        <w:t xml:space="preserve"> nucleus to ribosomes. Same thing for DNA replication. </w:t>
      </w:r>
    </w:p>
    <w:p w14:paraId="3F086DDA" w14:textId="416B1259" w:rsidR="00FB6B06" w:rsidRDefault="00FB6B06"/>
    <w:p w14:paraId="7C7621EA" w14:textId="0E212B4A" w:rsidR="00FB6B06" w:rsidRDefault="00FB6B06" w:rsidP="00864FCD">
      <w:pPr>
        <w:pStyle w:val="ListParagraph"/>
        <w:numPr>
          <w:ilvl w:val="0"/>
          <w:numId w:val="1"/>
        </w:numPr>
      </w:pPr>
      <w:r>
        <w:t>DNA is semiconservative: one old, one new. No bases, no structure of nucleotide.</w:t>
      </w:r>
    </w:p>
    <w:p w14:paraId="2135C262" w14:textId="266EFA61" w:rsidR="00FB6B06" w:rsidRDefault="00FB6B06"/>
    <w:p w14:paraId="0A881E61" w14:textId="640795F4" w:rsidR="00FB6B06" w:rsidRDefault="00FB6B06" w:rsidP="00864FCD">
      <w:pPr>
        <w:pStyle w:val="ListParagraph"/>
        <w:numPr>
          <w:ilvl w:val="0"/>
          <w:numId w:val="1"/>
        </w:numPr>
      </w:pPr>
      <w:r>
        <w:t>Chromatin organizes DNA to make it easier for to access specific DNA strands (DNA + associated proteins [histones and non-histones])</w:t>
      </w:r>
      <w:r w:rsidR="00864FCD">
        <w:t xml:space="preserve"> (</w:t>
      </w:r>
    </w:p>
    <w:p w14:paraId="2C58D03E" w14:textId="66399664" w:rsidR="00FB6B06" w:rsidRDefault="00FB6B06"/>
    <w:p w14:paraId="1264CEA2" w14:textId="77777777" w:rsidR="00864FCD" w:rsidRDefault="00FB6B06" w:rsidP="00864FCD">
      <w:pPr>
        <w:pStyle w:val="ListParagraph"/>
        <w:numPr>
          <w:ilvl w:val="0"/>
          <w:numId w:val="1"/>
        </w:numPr>
      </w:pPr>
      <w:r>
        <w:t>Nonhistone: are regularly proteins</w:t>
      </w:r>
    </w:p>
    <w:p w14:paraId="4057C9F5" w14:textId="77777777" w:rsidR="00864FCD" w:rsidRDefault="00864FCD" w:rsidP="00864FCD">
      <w:pPr>
        <w:pStyle w:val="ListParagraph"/>
      </w:pPr>
    </w:p>
    <w:p w14:paraId="1BD6CA20" w14:textId="14F83DBA" w:rsidR="00FB6B06" w:rsidRDefault="00FB6B06" w:rsidP="00864FCD">
      <w:pPr>
        <w:pStyle w:val="ListParagraph"/>
        <w:numPr>
          <w:ilvl w:val="0"/>
          <w:numId w:val="1"/>
        </w:numPr>
      </w:pPr>
      <w:r>
        <w:t>Nuclear pores are gated passageways</w:t>
      </w:r>
    </w:p>
    <w:p w14:paraId="66A36785" w14:textId="77777777" w:rsidR="00864FCD" w:rsidRDefault="00864FCD" w:rsidP="00864FCD">
      <w:pPr>
        <w:pStyle w:val="ListParagraph"/>
      </w:pPr>
    </w:p>
    <w:p w14:paraId="4AA8A6A5" w14:textId="6F1D5B2F" w:rsidR="00FB6B06" w:rsidRDefault="00FB6B06" w:rsidP="00864FCD">
      <w:pPr>
        <w:pStyle w:val="ListParagraph"/>
        <w:numPr>
          <w:ilvl w:val="0"/>
          <w:numId w:val="1"/>
        </w:numPr>
      </w:pPr>
      <w:r>
        <w:t>Histones and other regulatory proteins enter the nucleus to organize DNA into chromatin</w:t>
      </w:r>
    </w:p>
    <w:p w14:paraId="5099C065" w14:textId="373A873A" w:rsidR="00FB6B06" w:rsidRDefault="00FB6B06"/>
    <w:p w14:paraId="5B628B6B" w14:textId="61CF93DD" w:rsidR="00FB6B06" w:rsidRDefault="00864FCD" w:rsidP="00864FCD">
      <w:pPr>
        <w:pStyle w:val="ListParagraph"/>
        <w:numPr>
          <w:ilvl w:val="0"/>
          <w:numId w:val="1"/>
        </w:numPr>
      </w:pPr>
      <w:r>
        <w:t>Skeletal muscles have 100 nuclei</w:t>
      </w:r>
    </w:p>
    <w:p w14:paraId="7694BD71" w14:textId="7031F443" w:rsidR="00864FCD" w:rsidRDefault="00864FCD" w:rsidP="00864FCD"/>
    <w:p w14:paraId="4774B150" w14:textId="5F9A76A8" w:rsidR="00864FCD" w:rsidRDefault="00864FCD" w:rsidP="00864FCD">
      <w:r>
        <w:t>Chapter 4</w:t>
      </w:r>
    </w:p>
    <w:p w14:paraId="43C6F445" w14:textId="4295C625" w:rsidR="00864FCD" w:rsidRDefault="00864FCD" w:rsidP="00864FCD"/>
    <w:p w14:paraId="06DF536F" w14:textId="16E28401" w:rsidR="00864FCD" w:rsidRDefault="0089716A" w:rsidP="00864FCD">
      <w:r>
        <w:t xml:space="preserve">Epithelial tissues </w:t>
      </w:r>
      <w:proofErr w:type="gramStart"/>
      <w:r>
        <w:t>creates</w:t>
      </w:r>
      <w:proofErr w:type="gramEnd"/>
      <w:r>
        <w:t xml:space="preserve"> boundaries, inner lining of esophagus, stomach. Creates </w:t>
      </w:r>
      <w:proofErr w:type="spellStart"/>
      <w:r>
        <w:t>boundries</w:t>
      </w:r>
      <w:proofErr w:type="spellEnd"/>
      <w:r>
        <w:t xml:space="preserve"> outside, and underlying tissues. </w:t>
      </w:r>
    </w:p>
    <w:p w14:paraId="0AEECE24" w14:textId="017CE120" w:rsidR="0089716A" w:rsidRDefault="0089716A" w:rsidP="0089716A">
      <w:pPr>
        <w:pStyle w:val="ListParagraph"/>
        <w:numPr>
          <w:ilvl w:val="0"/>
          <w:numId w:val="1"/>
        </w:numPr>
      </w:pPr>
      <w:r>
        <w:t>Lining esophagus, oral cavity, anything that is hollow has some sort of epithelial layer, or multiple layers</w:t>
      </w:r>
    </w:p>
    <w:p w14:paraId="2ED52FED" w14:textId="715C175F" w:rsidR="0089716A" w:rsidRDefault="0089716A" w:rsidP="0089716A">
      <w:pPr>
        <w:pStyle w:val="ListParagraph"/>
        <w:numPr>
          <w:ilvl w:val="0"/>
          <w:numId w:val="1"/>
        </w:numPr>
      </w:pPr>
      <w:proofErr w:type="spellStart"/>
      <w:r>
        <w:t>Grandular</w:t>
      </w:r>
      <w:proofErr w:type="spellEnd"/>
      <w:r>
        <w:t xml:space="preserve"> epithelium: </w:t>
      </w:r>
      <w:proofErr w:type="spellStart"/>
      <w:r>
        <w:t>subacious</w:t>
      </w:r>
      <w:proofErr w:type="spellEnd"/>
      <w:r>
        <w:t xml:space="preserve"> glands, salivary glands, pancreas</w:t>
      </w:r>
    </w:p>
    <w:p w14:paraId="58CAB16C" w14:textId="24F13D43" w:rsidR="0089716A" w:rsidRDefault="0089716A" w:rsidP="0089716A">
      <w:pPr>
        <w:ind w:left="360"/>
      </w:pPr>
    </w:p>
    <w:p w14:paraId="55C7F1C1" w14:textId="2EB7AFFD" w:rsidR="0089716A" w:rsidRDefault="0089716A" w:rsidP="0089716A">
      <w:pPr>
        <w:ind w:left="360"/>
      </w:pPr>
      <w:r>
        <w:t>Taste and sensory cells are specialized epithelial tissue. Don’t need to know about diagram on “A epithelial slide”</w:t>
      </w:r>
    </w:p>
    <w:p w14:paraId="57E74B49" w14:textId="5F400935" w:rsidR="001E4B8D" w:rsidRDefault="001E4B8D" w:rsidP="0089716A">
      <w:pPr>
        <w:ind w:left="360"/>
      </w:pPr>
    </w:p>
    <w:p w14:paraId="36AE205A" w14:textId="1B866700" w:rsidR="001E4B8D" w:rsidRDefault="001E4B8D" w:rsidP="001E4B8D">
      <w:pPr>
        <w:pStyle w:val="ListParagraph"/>
        <w:numPr>
          <w:ilvl w:val="0"/>
          <w:numId w:val="1"/>
        </w:numPr>
      </w:pPr>
      <w:r>
        <w:lastRenderedPageBreak/>
        <w:t xml:space="preserve">Up surface is facing external environment. </w:t>
      </w:r>
      <w:proofErr w:type="gramStart"/>
      <w:r>
        <w:t>Down side</w:t>
      </w:r>
      <w:proofErr w:type="gramEnd"/>
      <w:r>
        <w:t xml:space="preserve"> of epithelial tissue is sitting on connective tissue. Cilia is a specialization on epithelial cells, which line the external surfaces. Microvilli is another specialization, important for absorption. </w:t>
      </w:r>
    </w:p>
    <w:p w14:paraId="0E2A2838" w14:textId="7771F585" w:rsidR="001E4B8D" w:rsidRDefault="001E4B8D" w:rsidP="001E4B8D">
      <w:pPr>
        <w:pStyle w:val="ListParagraph"/>
        <w:numPr>
          <w:ilvl w:val="0"/>
          <w:numId w:val="1"/>
        </w:numPr>
      </w:pPr>
      <w:r>
        <w:t xml:space="preserve">Tight junctions allow for sturdiness. Desmosomes have connecting filaments. The ones </w:t>
      </w:r>
      <w:proofErr w:type="spellStart"/>
      <w:r>
        <w:t>newar</w:t>
      </w:r>
      <w:proofErr w:type="spellEnd"/>
      <w:r>
        <w:t xml:space="preserve"> basal lamina are called hemi…</w:t>
      </w:r>
      <w:proofErr w:type="spellStart"/>
      <w:r>
        <w:t>somes</w:t>
      </w:r>
      <w:proofErr w:type="spellEnd"/>
      <w:r>
        <w:t xml:space="preserve">. </w:t>
      </w:r>
    </w:p>
    <w:p w14:paraId="69E4EAF2" w14:textId="1FB9A7E8" w:rsidR="001E4B8D" w:rsidRDefault="001E4B8D" w:rsidP="001E4B8D">
      <w:pPr>
        <w:pStyle w:val="ListParagraph"/>
        <w:numPr>
          <w:ilvl w:val="0"/>
          <w:numId w:val="1"/>
        </w:numPr>
      </w:pPr>
      <w:r>
        <w:t xml:space="preserve">Basement membrane acts as a barrier between basal cells and underlying connective tissue. Cancerous cells cross the basement membrane and travel to other parts of body. </w:t>
      </w:r>
    </w:p>
    <w:p w14:paraId="306B411B" w14:textId="10273503" w:rsidR="001E4B8D" w:rsidRDefault="001E4B8D" w:rsidP="001E4B8D">
      <w:pPr>
        <w:pStyle w:val="ListParagraph"/>
        <w:numPr>
          <w:ilvl w:val="0"/>
          <w:numId w:val="1"/>
        </w:numPr>
      </w:pPr>
      <w:r>
        <w:t xml:space="preserve">No blood vessels run through epithelial cell layers. Epithelial cell layers are nourished by diffusion </w:t>
      </w:r>
    </w:p>
    <w:p w14:paraId="2990D4E1" w14:textId="34437848" w:rsidR="00316ED9" w:rsidRDefault="00316ED9" w:rsidP="001E4B8D">
      <w:pPr>
        <w:pStyle w:val="ListParagraph"/>
        <w:numPr>
          <w:ilvl w:val="0"/>
          <w:numId w:val="1"/>
        </w:numPr>
      </w:pPr>
      <w:r>
        <w:t>Only cells that are stratified are squamous cells (skin)</w:t>
      </w:r>
    </w:p>
    <w:p w14:paraId="4B296039" w14:textId="0D1AD60E" w:rsidR="001E4B8D" w:rsidRDefault="00316ED9" w:rsidP="001E4B8D">
      <w:pPr>
        <w:pStyle w:val="ListParagraph"/>
        <w:numPr>
          <w:ilvl w:val="0"/>
          <w:numId w:val="1"/>
        </w:numPr>
      </w:pPr>
      <w:r>
        <w:t>Simple squamous has to be thin to allow for diffusion. Capillaries in kidney are simple squamous. Usually near the circulation to allow for diffusion. Air sacs in lungs are lined by simple squamous</w:t>
      </w:r>
    </w:p>
    <w:p w14:paraId="59929EF1" w14:textId="75A1B881" w:rsidR="00316ED9" w:rsidRDefault="00316ED9" w:rsidP="001E4B8D">
      <w:pPr>
        <w:pStyle w:val="ListParagraph"/>
        <w:numPr>
          <w:ilvl w:val="0"/>
          <w:numId w:val="1"/>
        </w:numPr>
      </w:pPr>
      <w:r>
        <w:t>Simple columnar epithelium…</w:t>
      </w:r>
    </w:p>
    <w:p w14:paraId="5830292B" w14:textId="69405E59" w:rsidR="00316ED9" w:rsidRDefault="00316ED9" w:rsidP="001E4B8D">
      <w:pPr>
        <w:pStyle w:val="ListParagraph"/>
        <w:numPr>
          <w:ilvl w:val="0"/>
          <w:numId w:val="1"/>
        </w:numPr>
      </w:pPr>
      <w:r>
        <w:t>Pseudostratified, looks like it has more than one layer, but isn’t. Every single cell is attached to the basal lamina, so it is only one layer</w:t>
      </w:r>
    </w:p>
    <w:p w14:paraId="6570703E" w14:textId="509624CA" w:rsidR="00316ED9" w:rsidRDefault="00316ED9" w:rsidP="001E4B8D">
      <w:pPr>
        <w:pStyle w:val="ListParagraph"/>
        <w:numPr>
          <w:ilvl w:val="0"/>
          <w:numId w:val="1"/>
        </w:numPr>
      </w:pPr>
      <w:r>
        <w:t xml:space="preserve">Stratified squamous is in the oral cavity because these cells destroy quickly due to eating. Swallowing also rubs against esophagus, and end of colon also has this. They are anywhere there is wear and </w:t>
      </w:r>
      <w:proofErr w:type="spellStart"/>
      <w:r>
        <w:t>tear.</w:t>
      </w:r>
      <w:proofErr w:type="spellEnd"/>
      <w:r>
        <w:t xml:space="preserve"> All of skin is avascular. However, due to many layers, the cells near the end, and almost </w:t>
      </w:r>
      <w:proofErr w:type="gramStart"/>
      <w:r>
        <w:t>half way</w:t>
      </w:r>
      <w:proofErr w:type="gramEnd"/>
      <w:r>
        <w:t xml:space="preserve"> don’t get oxygen since they are too far.   </w:t>
      </w:r>
      <w:proofErr w:type="gramStart"/>
      <w:r>
        <w:t>So</w:t>
      </w:r>
      <w:proofErr w:type="gramEnd"/>
      <w:r>
        <w:t xml:space="preserve"> they start to die as they go </w:t>
      </w:r>
    </w:p>
    <w:p w14:paraId="2B0E4761" w14:textId="2CE88D8C" w:rsidR="00325698" w:rsidRDefault="00325698" w:rsidP="001E4B8D">
      <w:pPr>
        <w:pStyle w:val="ListParagraph"/>
        <w:numPr>
          <w:ilvl w:val="0"/>
          <w:numId w:val="1"/>
        </w:numPr>
      </w:pPr>
      <w:r>
        <w:t xml:space="preserve">Transitional epithelium is called transitional, because cells flatten as bladder fills, but as bladder empties cells expand. </w:t>
      </w:r>
      <w:bookmarkStart w:id="0" w:name="_GoBack"/>
      <w:bookmarkEnd w:id="0"/>
    </w:p>
    <w:sectPr w:rsidR="00325698" w:rsidSect="00303D6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343258"/>
    <w:multiLevelType w:val="hybridMultilevel"/>
    <w:tmpl w:val="6C08C5AE"/>
    <w:lvl w:ilvl="0" w:tplc="746AA8B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404"/>
    <w:rsid w:val="001E4B8D"/>
    <w:rsid w:val="00303D69"/>
    <w:rsid w:val="00316ED9"/>
    <w:rsid w:val="00325698"/>
    <w:rsid w:val="007B4890"/>
    <w:rsid w:val="00864FCD"/>
    <w:rsid w:val="0089716A"/>
    <w:rsid w:val="00944404"/>
    <w:rsid w:val="00BA3368"/>
    <w:rsid w:val="00FB6B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118D30F"/>
  <w15:chartTrackingRefBased/>
  <w15:docId w15:val="{265DF92D-3115-5B44-975D-2667819DF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4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492</Words>
  <Characters>2807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Zain</dc:creator>
  <cp:keywords/>
  <dc:description/>
  <cp:lastModifiedBy>Saleem, Zain</cp:lastModifiedBy>
  <cp:revision>1</cp:revision>
  <dcterms:created xsi:type="dcterms:W3CDTF">2019-09-09T20:11:00Z</dcterms:created>
  <dcterms:modified xsi:type="dcterms:W3CDTF">2019-09-09T21:27:00Z</dcterms:modified>
</cp:coreProperties>
</file>