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Finish reading books before the first discussion lecture</w:t>
      </w:r>
    </w:p>
    <w:p w:rsidR="00000000" w:rsidDel="00000000" w:rsidP="00000000" w:rsidRDefault="00000000" w:rsidRPr="00000000" w14:paraId="00000002">
      <w:pPr>
        <w:numPr>
          <w:ilvl w:val="0"/>
          <w:numId w:val="7"/>
        </w:numPr>
        <w:ind w:left="720" w:hanging="360"/>
        <w:rPr>
          <w:color w:val="93c47d"/>
        </w:rPr>
      </w:pPr>
      <w:r w:rsidDel="00000000" w:rsidR="00000000" w:rsidRPr="00000000">
        <w:rPr>
          <w:color w:val="93c47d"/>
          <w:rtl w:val="0"/>
        </w:rPr>
        <w:t xml:space="preserve">Any children’s book for reflection paper</w:t>
      </w:r>
    </w:p>
    <w:p w:rsidR="00000000" w:rsidDel="00000000" w:rsidP="00000000" w:rsidRDefault="00000000" w:rsidRPr="00000000" w14:paraId="00000003">
      <w:pPr>
        <w:numPr>
          <w:ilvl w:val="0"/>
          <w:numId w:val="7"/>
        </w:numPr>
        <w:ind w:left="720" w:hanging="36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First person for reflection paper, any format</w:t>
      </w:r>
    </w:p>
    <w:p w:rsidR="00000000" w:rsidDel="00000000" w:rsidP="00000000" w:rsidRDefault="00000000" w:rsidRPr="00000000" w14:paraId="00000004">
      <w:pPr>
        <w:numPr>
          <w:ilvl w:val="1"/>
          <w:numId w:val="7"/>
        </w:numPr>
        <w:ind w:left="1440" w:hanging="36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Windows &amp; mirrors</w:t>
      </w:r>
    </w:p>
    <w:p w:rsidR="00000000" w:rsidDel="00000000" w:rsidP="00000000" w:rsidRDefault="00000000" w:rsidRPr="00000000" w14:paraId="00000005">
      <w:pPr>
        <w:numPr>
          <w:ilvl w:val="1"/>
          <w:numId w:val="7"/>
        </w:numPr>
        <w:ind w:left="1440" w:hanging="36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Mirror - literature to allow child to see their world reflected to them and deal/progress with what’s going on in their life (ex. Things that deal w/ difficult topics/problems for a child)</w:t>
      </w:r>
    </w:p>
    <w:p w:rsidR="00000000" w:rsidDel="00000000" w:rsidP="00000000" w:rsidRDefault="00000000" w:rsidRPr="00000000" w14:paraId="00000006">
      <w:pPr>
        <w:numPr>
          <w:ilvl w:val="1"/>
          <w:numId w:val="7"/>
        </w:numPr>
        <w:ind w:left="1440" w:hanging="36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Windows - shows a world that isn’t their own, to use their imagination to step into someone else’s world (different reality) (ex. The Paperbag Princess)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720" w:hanging="360"/>
        <w:rPr>
          <w:color w:val="6aa84f"/>
          <w:u w:val="none"/>
        </w:rPr>
      </w:pPr>
      <w:r w:rsidDel="00000000" w:rsidR="00000000" w:rsidRPr="00000000">
        <w:rPr>
          <w:color w:val="6aa84f"/>
          <w:rtl w:val="0"/>
        </w:rPr>
        <w:t xml:space="preserve">No reference/citation 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720" w:hanging="360"/>
        <w:rPr>
          <w:color w:val="6aa84f"/>
          <w:u w:val="none"/>
        </w:rPr>
      </w:pPr>
      <w:r w:rsidDel="00000000" w:rsidR="00000000" w:rsidRPr="00000000">
        <w:rPr>
          <w:color w:val="6aa84f"/>
          <w:rtl w:val="0"/>
        </w:rPr>
        <w:t xml:space="preserve">Yes to young adult or series 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720" w:hanging="360"/>
        <w:rPr>
          <w:color w:val="6aa84f"/>
          <w:u w:val="none"/>
        </w:rPr>
      </w:pPr>
      <w:r w:rsidDel="00000000" w:rsidR="00000000" w:rsidRPr="00000000">
        <w:rPr>
          <w:color w:val="6aa84f"/>
          <w:rtl w:val="0"/>
        </w:rPr>
        <w:t xml:space="preserve">Clean writing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rtl w:val="0"/>
        </w:rPr>
        <w:t xml:space="preserve">Lecture 1: Introduction to Canadian Children’s Literature (The Paperbag Princess)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How can we define Canadian Literature?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Canadian illustrator/author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Written in Canada 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Written about Canada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Claim as many as we can (ex. Author lived in Canada for a month = canadian literature)</w:t>
      </w:r>
    </w:p>
    <w:p w:rsidR="00000000" w:rsidDel="00000000" w:rsidP="00000000" w:rsidRDefault="00000000" w:rsidRPr="00000000" w14:paraId="0000001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How do we Define Children’s Literature?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Educational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Written about children (kid protagonist)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Less sophisticated/complex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Written for specific reading ability (easy grammar, smaller sentences)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Written about specific things adults want kids to learn </w:t>
      </w:r>
    </w:p>
    <w:p w:rsidR="00000000" w:rsidDel="00000000" w:rsidP="00000000" w:rsidRDefault="00000000" w:rsidRPr="00000000" w14:paraId="0000001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English Writing in Canada 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Explorers, settlers, military families, fur traders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Documentary-style narratives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First novel set in Canada: 1769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Halifax: first literary journal 1789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Poems, hymns, regionalism 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People (British) are writing their new experiences in Canada/England </w:t>
      </w:r>
    </w:p>
    <w:p w:rsidR="00000000" w:rsidDel="00000000" w:rsidP="00000000" w:rsidRDefault="00000000" w:rsidRPr="00000000" w14:paraId="00000020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Inaccurate (writer might think they’re right, for publication, racist)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Confederation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Confederate poets - deliberate nation building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Who are we? Not American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Try to create a better life for family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Desire to articulate an independent voice and identity - metanarrative (outside/above/bigger “overarching” story) of “Canada”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Problem: missing parts/stories 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Help children construct their own identities as Canadians (you need a beginning to the story, a “once upon a time”)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Create the fantasy of childhood </w:t>
      </w:r>
    </w:p>
    <w:p w:rsidR="00000000" w:rsidDel="00000000" w:rsidP="00000000" w:rsidRDefault="00000000" w:rsidRPr="00000000" w14:paraId="0000002A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u w:val="single"/>
          <w:rtl w:val="0"/>
        </w:rPr>
        <w:t xml:space="preserve">Fantasy of Childhood &amp; Nationhood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John Locke - tabula rasa</w:t>
      </w:r>
    </w:p>
    <w:p w:rsidR="00000000" w:rsidDel="00000000" w:rsidP="00000000" w:rsidRDefault="00000000" w:rsidRPr="00000000" w14:paraId="0000002D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Argued that at birth, humans are a blank slate </w:t>
      </w:r>
    </w:p>
    <w:p w:rsidR="00000000" w:rsidDel="00000000" w:rsidP="00000000" w:rsidRDefault="00000000" w:rsidRPr="00000000" w14:paraId="0000002E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How to teach kids; easy pleasant books 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Childhood as separate, innocent - connected to the divine 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Magic of childhood - hope, imagination, not doing adult things, ignorance is bliss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BUT: child labour, exploitation - legal reform of work and school 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Past: children were “mini-adults” Now: biological difference, kids are diff. Beings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North American settler childhood? Mixed blessings 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1700: rise of industrialization/capitalism = middle class start educating kids (public schools) </w:t>
      </w:r>
    </w:p>
    <w:p w:rsidR="00000000" w:rsidDel="00000000" w:rsidP="00000000" w:rsidRDefault="00000000" w:rsidRPr="00000000" w14:paraId="00000035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Teach how to be a good canadian citizens, good morals </w:t>
      </w:r>
    </w:p>
    <w:p w:rsidR="00000000" w:rsidDel="00000000" w:rsidP="00000000" w:rsidRDefault="00000000" w:rsidRPr="00000000" w14:paraId="00000036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Fairy Tales</w:t>
      </w:r>
    </w:p>
    <w:p w:rsidR="00000000" w:rsidDel="00000000" w:rsidP="00000000" w:rsidRDefault="00000000" w:rsidRPr="00000000" w14:paraId="00000038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All have a happy ending that teaches a moral, heroes (children) &amp; villains 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What are fairy tales for?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Education, entertainment, to scare kids into good behaviour 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What are the markers of a fairy tale?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Structure, archetypes (group of characteristics/a mold), tone </w:t>
      </w:r>
    </w:p>
    <w:p w:rsidR="00000000" w:rsidDel="00000000" w:rsidP="00000000" w:rsidRDefault="00000000" w:rsidRPr="00000000" w14:paraId="0000003D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Princess Stories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What is a “typical” princess story? What’s a princess supposed to be?</w:t>
      </w:r>
    </w:p>
    <w:p w:rsidR="00000000" w:rsidDel="00000000" w:rsidP="00000000" w:rsidRDefault="00000000" w:rsidRPr="00000000" w14:paraId="00000040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Well-behaved, inherently good, obedient </w:t>
      </w:r>
    </w:p>
    <w:p w:rsidR="00000000" w:rsidDel="00000000" w:rsidP="00000000" w:rsidRDefault="00000000" w:rsidRPr="00000000" w14:paraId="00000041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Often lower class (could marry someone higher than themselves)</w:t>
      </w:r>
    </w:p>
    <w:p w:rsidR="00000000" w:rsidDel="00000000" w:rsidP="00000000" w:rsidRDefault="00000000" w:rsidRPr="00000000" w14:paraId="00000042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Passive</w:t>
      </w:r>
    </w:p>
    <w:p w:rsidR="00000000" w:rsidDel="00000000" w:rsidP="00000000" w:rsidRDefault="00000000" w:rsidRPr="00000000" w14:paraId="00000043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Have to be saved </w:t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Pretty/dressed well</w:t>
      </w:r>
    </w:p>
    <w:p w:rsidR="00000000" w:rsidDel="00000000" w:rsidP="00000000" w:rsidRDefault="00000000" w:rsidRPr="00000000" w14:paraId="00000045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Innocent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First-waved feminist movement (epitomized by Frances Hodgson Burnett’s 1905 A Little Princess)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Disney’s mid-century princess films</w:t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Second-wave feminist movement’s countercultural narrative </w:t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Disney’s late-century pseudo-feminist films (90s Disney princess movies)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Third-wave feminist stories that revise princess tropes </w:t>
      </w:r>
    </w:p>
    <w:p w:rsidR="00000000" w:rsidDel="00000000" w:rsidP="00000000" w:rsidRDefault="00000000" w:rsidRPr="00000000" w14:paraId="0000004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highlight w:val="cyan"/>
          <w:rtl w:val="0"/>
        </w:rPr>
        <w:t xml:space="preserve">The Paperbag Princess </w:t>
      </w:r>
    </w:p>
    <w:p w:rsidR="00000000" w:rsidDel="00000000" w:rsidP="00000000" w:rsidRDefault="00000000" w:rsidRPr="00000000" w14:paraId="0000004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Elizabeth goes on the adventure</w:t>
      </w:r>
    </w:p>
    <w:p w:rsidR="00000000" w:rsidDel="00000000" w:rsidP="00000000" w:rsidRDefault="00000000" w:rsidRPr="00000000" w14:paraId="0000004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Cunning </w:t>
      </w:r>
    </w:p>
    <w:p w:rsidR="00000000" w:rsidDel="00000000" w:rsidP="00000000" w:rsidRDefault="00000000" w:rsidRPr="00000000" w14:paraId="0000004E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Not passive</w:t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Not physically “pretty”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What is taught for young girls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Adventure books/folk tales teaches young boys to be…</w:t>
      </w:r>
    </w:p>
    <w:p w:rsidR="00000000" w:rsidDel="00000000" w:rsidP="00000000" w:rsidRDefault="00000000" w:rsidRPr="00000000" w14:paraId="00000052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strong/brave/hero </w:t>
      </w:r>
    </w:p>
    <w:p w:rsidR="00000000" w:rsidDel="00000000" w:rsidP="00000000" w:rsidRDefault="00000000" w:rsidRPr="00000000" w14:paraId="00000053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Disobedient</w:t>
      </w:r>
    </w:p>
    <w:p w:rsidR="00000000" w:rsidDel="00000000" w:rsidP="00000000" w:rsidRDefault="00000000" w:rsidRPr="00000000" w14:paraId="00000054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Adventurous </w:t>
      </w:r>
    </w:p>
    <w:p w:rsidR="00000000" w:rsidDel="00000000" w:rsidP="00000000" w:rsidRDefault="00000000" w:rsidRPr="00000000" w14:paraId="00000055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Curious</w:t>
      </w:r>
    </w:p>
    <w:p w:rsidR="00000000" w:rsidDel="00000000" w:rsidP="00000000" w:rsidRDefault="00000000" w:rsidRPr="00000000" w14:paraId="00000056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Not the ones who save the princess </w:t>
      </w:r>
    </w:p>
    <w:p w:rsidR="00000000" w:rsidDel="00000000" w:rsidP="00000000" w:rsidRDefault="00000000" w:rsidRPr="00000000" w14:paraId="00000057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u w:val="single"/>
          <w:rtl w:val="0"/>
        </w:rPr>
        <w:t xml:space="preserve">Adventure Stories (boys), Princess Stories (girls)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Proliferation of “masculine” tales of outdoor escapades and the raw elements of nation-building</w:t>
      </w:r>
    </w:p>
    <w:p w:rsidR="00000000" w:rsidDel="00000000" w:rsidP="00000000" w:rsidRDefault="00000000" w:rsidRPr="00000000" w14:paraId="0000005A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Existing European models of children’s literature did not allow for young Canadian women to have their reality portrayed in a world of fiction dominated by the adventure story</w:t>
      </w:r>
    </w:p>
    <w:p w:rsidR="00000000" w:rsidDel="00000000" w:rsidP="00000000" w:rsidRDefault="00000000" w:rsidRPr="00000000" w14:paraId="0000005B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Domestic tale for young girls: “no model which could be utilised for the representation of the sterner face of pioneering and imperialist motherhood had yet been established” (Bratton) – even if authors were women</w:t>
      </w:r>
    </w:p>
    <w:p w:rsidR="00000000" w:rsidDel="00000000" w:rsidP="00000000" w:rsidRDefault="00000000" w:rsidRPr="00000000" w14:paraId="0000005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Big Joe Mufferaw - Boys in folktales (exaggerated male qualities)</w:t>
      </w:r>
    </w:p>
    <w:p w:rsidR="00000000" w:rsidDel="00000000" w:rsidP="00000000" w:rsidRDefault="00000000" w:rsidRPr="00000000" w14:paraId="0000005D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Hardworking</w:t>
      </w:r>
    </w:p>
    <w:p w:rsidR="00000000" w:rsidDel="00000000" w:rsidP="00000000" w:rsidRDefault="00000000" w:rsidRPr="00000000" w14:paraId="0000005E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alpha </w:t>
      </w:r>
    </w:p>
    <w:p w:rsidR="00000000" w:rsidDel="00000000" w:rsidP="00000000" w:rsidRDefault="00000000" w:rsidRPr="00000000" w14:paraId="0000005F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 exaggerated that he creates the landscape (“sweats the Ottawa river”, made the Rideau Canal to see his girl)</w:t>
      </w:r>
    </w:p>
    <w:p w:rsidR="00000000" w:rsidDel="00000000" w:rsidP="00000000" w:rsidRDefault="00000000" w:rsidRPr="00000000" w14:paraId="00000060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Puts out fires 50 miles away with spitballs </w:t>
      </w:r>
    </w:p>
    <w:p w:rsidR="00000000" w:rsidDel="00000000" w:rsidP="00000000" w:rsidRDefault="00000000" w:rsidRPr="00000000" w14:paraId="00000061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Drinks gin 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rPr/>
    </w:pPr>
    <w:r w:rsidDel="00000000" w:rsidR="00000000" w:rsidRPr="00000000">
      <w:rPr>
        <w:rtl w:val="0"/>
      </w:rPr>
      <w:t xml:space="preserve">09/10/19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shd w:fill="auto" w:val="clear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