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295" w:rsidRDefault="00A92295" w:rsidP="00A92295">
      <w:pPr>
        <w:pStyle w:val="Heading1"/>
        <w:rPr>
          <w:lang w:val="fr-CA"/>
        </w:rPr>
      </w:pPr>
      <w:r>
        <w:rPr>
          <w:lang w:val="fr-CA"/>
        </w:rPr>
        <w:t>Avortement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Peut-on supprimer la vie d’un embryon ou d’un fœtus?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Quel est le statut moral de l’embryon ou du fœtus?</w:t>
      </w:r>
    </w:p>
    <w:p w:rsidR="00A92295" w:rsidRDefault="00A92295" w:rsidP="00A92295">
      <w:pPr>
        <w:pStyle w:val="Heading3"/>
        <w:rPr>
          <w:lang w:val="fr-CA"/>
        </w:rPr>
      </w:pPr>
      <w:r>
        <w:rPr>
          <w:lang w:val="fr-CA"/>
        </w:rPr>
        <w:t>Conservateurs : pro-vie</w:t>
      </w:r>
    </w:p>
    <w:p w:rsidR="00A92295" w:rsidRDefault="00A92295" w:rsidP="00A92295">
      <w:pPr>
        <w:spacing w:after="0"/>
        <w:rPr>
          <w:lang w:val="fr-CA"/>
        </w:rPr>
      </w:pPr>
      <w:r>
        <w:rPr>
          <w:lang w:val="fr-CA"/>
        </w:rPr>
        <w:t>1</w:t>
      </w:r>
      <w:r w:rsidRPr="00142375">
        <w:rPr>
          <w:vertAlign w:val="superscript"/>
          <w:lang w:val="fr-CA"/>
        </w:rPr>
        <w:t>e</w:t>
      </w:r>
      <w:r>
        <w:rPr>
          <w:lang w:val="fr-CA"/>
        </w:rPr>
        <w:t xml:space="preserve"> prémisse : Il est mal de tuer un être humain innocent</w:t>
      </w:r>
    </w:p>
    <w:p w:rsidR="00A92295" w:rsidRDefault="00A92295" w:rsidP="00A92295">
      <w:pPr>
        <w:spacing w:after="0"/>
        <w:rPr>
          <w:lang w:val="fr-CA"/>
        </w:rPr>
      </w:pPr>
      <w:r>
        <w:rPr>
          <w:lang w:val="fr-CA"/>
        </w:rPr>
        <w:t>2</w:t>
      </w:r>
      <w:r w:rsidRPr="00142375">
        <w:rPr>
          <w:vertAlign w:val="superscript"/>
          <w:lang w:val="fr-CA"/>
        </w:rPr>
        <w:t>e</w:t>
      </w:r>
      <w:r>
        <w:rPr>
          <w:lang w:val="fr-CA"/>
        </w:rPr>
        <w:t xml:space="preserve"> prémisse : Un fœtus est un être humain innocent</w:t>
      </w:r>
    </w:p>
    <w:p w:rsidR="00A92295" w:rsidRDefault="00A92295" w:rsidP="00A92295">
      <w:pPr>
        <w:spacing w:after="0"/>
        <w:rPr>
          <w:lang w:val="fr-CA"/>
        </w:rPr>
      </w:pPr>
      <w:r>
        <w:rPr>
          <w:lang w:val="fr-CA"/>
        </w:rPr>
        <w:t>Conclusion : Il est mal de tuer un fœtus humain</w:t>
      </w:r>
    </w:p>
    <w:p w:rsidR="00A92295" w:rsidRDefault="00A92295" w:rsidP="00A92295">
      <w:pPr>
        <w:spacing w:after="0"/>
        <w:rPr>
          <w:lang w:val="fr-CA"/>
        </w:rPr>
      </w:pPr>
    </w:p>
    <w:p w:rsidR="00A92295" w:rsidRDefault="00A92295" w:rsidP="00A92295">
      <w:pPr>
        <w:pStyle w:val="Heading3"/>
        <w:rPr>
          <w:lang w:val="fr-CA"/>
        </w:rPr>
      </w:pPr>
      <w:r>
        <w:rPr>
          <w:lang w:val="fr-CA"/>
        </w:rPr>
        <w:t>Libéral</w:t>
      </w:r>
    </w:p>
    <w:p w:rsidR="00A92295" w:rsidRPr="005607F4" w:rsidRDefault="00A92295" w:rsidP="00A92295">
      <w:pPr>
        <w:pStyle w:val="ListParagraph"/>
        <w:numPr>
          <w:ilvl w:val="0"/>
          <w:numId w:val="2"/>
        </w:numPr>
        <w:rPr>
          <w:lang w:val="fr-CA"/>
        </w:rPr>
      </w:pPr>
      <w:proofErr w:type="gramStart"/>
      <w:r w:rsidRPr="005607F4">
        <w:rPr>
          <w:lang w:val="fr-CA"/>
        </w:rPr>
        <w:t>Rejettent la</w:t>
      </w:r>
      <w:proofErr w:type="gramEnd"/>
      <w:r w:rsidRPr="005607F4">
        <w:rPr>
          <w:lang w:val="fr-CA"/>
        </w:rPr>
        <w:t xml:space="preserve"> 2</w:t>
      </w:r>
      <w:r w:rsidRPr="005607F4">
        <w:rPr>
          <w:vertAlign w:val="superscript"/>
          <w:lang w:val="fr-CA"/>
        </w:rPr>
        <w:t>e</w:t>
      </w:r>
      <w:r w:rsidRPr="005607F4">
        <w:rPr>
          <w:lang w:val="fr-CA"/>
        </w:rPr>
        <w:t xml:space="preserve"> prémisse</w:t>
      </w:r>
    </w:p>
    <w:p w:rsidR="00A92295" w:rsidRDefault="00A92295" w:rsidP="00A92295">
      <w:pPr>
        <w:pStyle w:val="ListParagraph"/>
        <w:numPr>
          <w:ilvl w:val="0"/>
          <w:numId w:val="2"/>
        </w:numPr>
        <w:rPr>
          <w:lang w:val="fr-CA"/>
        </w:rPr>
      </w:pPr>
      <w:proofErr w:type="gramStart"/>
      <w:r>
        <w:rPr>
          <w:lang w:val="fr-CA"/>
        </w:rPr>
        <w:t>Frontière établies</w:t>
      </w:r>
      <w:proofErr w:type="gramEnd"/>
      <w:r>
        <w:rPr>
          <w:lang w:val="fr-CA"/>
        </w:rPr>
        <w:t xml:space="preserve"> pour déterminer le commencement de la vie humaine</w:t>
      </w:r>
    </w:p>
    <w:p w:rsidR="00A92295" w:rsidRDefault="00A92295" w:rsidP="00A9229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Naissance </w:t>
      </w:r>
      <w:proofErr w:type="gramStart"/>
      <w:r>
        <w:rPr>
          <w:lang w:val="fr-CA"/>
        </w:rPr>
        <w:t>ou</w:t>
      </w:r>
      <w:proofErr w:type="gramEnd"/>
    </w:p>
    <w:p w:rsidR="00A92295" w:rsidRDefault="00A92295" w:rsidP="00A9229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 xml:space="preserve">Viabilité (injuste selon le pays) </w:t>
      </w:r>
      <w:proofErr w:type="gramStart"/>
      <w:r>
        <w:rPr>
          <w:lang w:val="fr-CA"/>
        </w:rPr>
        <w:t>ou</w:t>
      </w:r>
      <w:proofErr w:type="gramEnd"/>
    </w:p>
    <w:p w:rsidR="00A92295" w:rsidRDefault="00A92295" w:rsidP="00A92295">
      <w:pPr>
        <w:pStyle w:val="ListParagraph"/>
        <w:numPr>
          <w:ilvl w:val="1"/>
          <w:numId w:val="2"/>
        </w:numPr>
        <w:rPr>
          <w:lang w:val="fr-CA"/>
        </w:rPr>
      </w:pPr>
      <w:r>
        <w:rPr>
          <w:lang w:val="fr-CA"/>
        </w:rPr>
        <w:t>Conscience (capacité de ressentir douleur ou plaisir – activité cérébrale)</w:t>
      </w:r>
    </w:p>
    <w:p w:rsidR="00A92295" w:rsidRDefault="00A92295" w:rsidP="00A92295">
      <w:pPr>
        <w:pStyle w:val="Heading3"/>
        <w:rPr>
          <w:lang w:val="fr-CA"/>
        </w:rPr>
      </w:pPr>
      <w:r>
        <w:rPr>
          <w:lang w:val="fr-CA"/>
        </w:rPr>
        <w:t>Autres arguments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Conséquences des lois restrictives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Arguments féministe pro-choix</w:t>
      </w:r>
    </w:p>
    <w:p w:rsidR="00A92295" w:rsidRDefault="00A92295" w:rsidP="00A92295">
      <w:pPr>
        <w:pStyle w:val="Heading3"/>
        <w:rPr>
          <w:lang w:val="fr-CA"/>
        </w:rPr>
      </w:pPr>
      <w:r>
        <w:rPr>
          <w:lang w:val="fr-CA"/>
        </w:rPr>
        <w:t>Analogies</w:t>
      </w:r>
    </w:p>
    <w:p w:rsidR="00A92295" w:rsidRDefault="00A92295" w:rsidP="00A92295">
      <w:pPr>
        <w:spacing w:after="0"/>
        <w:rPr>
          <w:lang w:val="fr-CA"/>
        </w:rPr>
      </w:pPr>
      <w:r>
        <w:rPr>
          <w:lang w:val="fr-CA"/>
        </w:rPr>
        <w:t>Judith Jarvis Thomson : Cas du violoniste célèbre (viol vs inadvertance)</w:t>
      </w:r>
    </w:p>
    <w:p w:rsidR="00A92295" w:rsidRDefault="00A92295" w:rsidP="00A92295">
      <w:pPr>
        <w:spacing w:after="0"/>
        <w:rPr>
          <w:lang w:val="fr-CA"/>
        </w:rPr>
      </w:pPr>
      <w:r>
        <w:rPr>
          <w:lang w:val="fr-CA"/>
        </w:rPr>
        <w:t>Star qui peut vous sauver la vie</w:t>
      </w:r>
    </w:p>
    <w:p w:rsidR="00A92295" w:rsidRDefault="00A92295" w:rsidP="00A92295">
      <w:pPr>
        <w:spacing w:after="0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E9FC307" wp14:editId="4209BF7B">
                <wp:simplePos x="0" y="0"/>
                <wp:positionH relativeFrom="leftMargin">
                  <wp:align>right</wp:align>
                </wp:positionH>
                <wp:positionV relativeFrom="paragraph">
                  <wp:posOffset>50800</wp:posOffset>
                </wp:positionV>
                <wp:extent cx="264240" cy="413280"/>
                <wp:effectExtent l="38100" t="38100" r="40640" b="4445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">
                      <w14:nvContentPartPr>
                        <w14:cNvContentPartPr/>
                      </w14:nvContentPartPr>
                      <w14:xfrm>
                        <a:off x="0" y="0"/>
                        <a:ext cx="264240" cy="4132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716133" id="Ink 24" o:spid="_x0000_s1026" type="#_x0000_t75" style="position:absolute;margin-left:-29.7pt;margin-top:3.3pt;width:22.2pt;height:34pt;z-index:251659264;visibility:visible;mso-wrap-style:square;mso-width-percent:0;mso-height-percent:0;mso-wrap-distance-left:9pt;mso-wrap-distance-top:0;mso-wrap-distance-right:9pt;mso-wrap-distance-bottom:0;mso-position-horizontal:right;mso-position-horizontal-relative:left-margin-area;mso-position-vertical:absolute;mso-position-vertical-relative:text;mso-width-percent:0;mso-height-percent:0;mso-width-relative:margin;mso-height-relative:margin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">
                <v:imagedata r:id="rId6" o:title=""/>
                <w10:wrap anchorx="margin"/>
              </v:shape>
            </w:pict>
          </mc:Fallback>
        </mc:AlternateContent>
      </w:r>
      <w:r>
        <w:rPr>
          <w:lang w:val="fr-CA"/>
        </w:rPr>
        <w:t>Selon Singer : pas de droit sur ton corps (tu n’es pas obligé d’aider et ils ne sont pas obligés de t’aider)</w:t>
      </w:r>
    </w:p>
    <w:p w:rsidR="00A92295" w:rsidRDefault="008C60FB" w:rsidP="00A92295">
      <w:pPr>
        <w:pStyle w:val="Heading2"/>
        <w:rPr>
          <w:lang w:val="fr-CA"/>
        </w:rPr>
      </w:pPr>
      <w:r>
        <w:rPr>
          <w:noProof/>
          <w:lang w:val="fr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-92346</wp:posOffset>
                </wp:positionH>
                <wp:positionV relativeFrom="paragraph">
                  <wp:posOffset>47525</wp:posOffset>
                </wp:positionV>
                <wp:extent cx="60840" cy="87120"/>
                <wp:effectExtent l="38100" t="38100" r="34925" b="4635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608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F67E6C" id="Ink 1" o:spid="_x0000_s1026" type="#_x0000_t75" style="position:absolute;margin-left:-7.95pt;margin-top:3.05pt;width:6.25pt;height:8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">
                <v:imagedata r:id="rId8" o:title=""/>
              </v:shape>
            </w:pict>
          </mc:Fallback>
        </mc:AlternateContent>
      </w:r>
      <w:r w:rsidR="00A92295">
        <w:rPr>
          <w:lang w:val="fr-CA"/>
        </w:rPr>
        <w:t>Arguments de Peter Singer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Utilitarisme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Remise en question de la 1</w:t>
      </w:r>
      <w:r w:rsidRPr="007329CC">
        <w:rPr>
          <w:vertAlign w:val="superscript"/>
          <w:lang w:val="fr-CA"/>
        </w:rPr>
        <w:t>e</w:t>
      </w:r>
      <w:r>
        <w:rPr>
          <w:lang w:val="fr-CA"/>
        </w:rPr>
        <w:t xml:space="preserve"> prémisse </w:t>
      </w:r>
      <w:r w:rsidRPr="007329CC">
        <w:rPr>
          <w:lang w:val="fr-CA"/>
        </w:rPr>
        <w:sym w:font="Wingdings" w:char="F0E0"/>
      </w:r>
      <w:r>
        <w:rPr>
          <w:lang w:val="fr-CA"/>
        </w:rPr>
        <w:t xml:space="preserve"> la vie humaine a-t-elle un statut particulier?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Si être humain = personne : 2</w:t>
      </w:r>
      <w:r w:rsidRPr="007329CC">
        <w:rPr>
          <w:vertAlign w:val="superscript"/>
          <w:lang w:val="fr-CA"/>
        </w:rPr>
        <w:t>e</w:t>
      </w:r>
      <w:r>
        <w:rPr>
          <w:lang w:val="fr-CA"/>
        </w:rPr>
        <w:t xml:space="preserve"> prémisse fausse (un fœtus </w:t>
      </w:r>
      <w:r w:rsidR="008C60FB">
        <w:rPr>
          <w:lang w:val="fr-CA"/>
        </w:rPr>
        <w:t>n’</w:t>
      </w:r>
      <w:r>
        <w:rPr>
          <w:lang w:val="fr-CA"/>
        </w:rPr>
        <w:t>est pas encore humain, pas rationnel ni conscient de soi)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Si être humain = membre de </w:t>
      </w:r>
      <w:r w:rsidR="008C60FB">
        <w:rPr>
          <w:lang w:val="fr-CA"/>
        </w:rPr>
        <w:t>l’</w:t>
      </w:r>
      <w:r>
        <w:rPr>
          <w:lang w:val="fr-CA"/>
        </w:rPr>
        <w:t xml:space="preserve">espèce </w:t>
      </w:r>
      <w:r>
        <w:rPr>
          <w:i/>
          <w:lang w:val="fr-CA"/>
        </w:rPr>
        <w:t>homo sapiens</w:t>
      </w:r>
      <w:r>
        <w:rPr>
          <w:lang w:val="fr-CA"/>
        </w:rPr>
        <w:t> : 1</w:t>
      </w:r>
      <w:r w:rsidRPr="007329CC">
        <w:rPr>
          <w:vertAlign w:val="superscript"/>
          <w:lang w:val="fr-CA"/>
        </w:rPr>
        <w:t>e</w:t>
      </w:r>
      <w:r>
        <w:rPr>
          <w:lang w:val="fr-CA"/>
        </w:rPr>
        <w:t xml:space="preserve"> prémisse est fausse (fondée juste sur le fait qu’on </w:t>
      </w:r>
      <w:r w:rsidR="008C60FB">
        <w:rPr>
          <w:lang w:val="fr-CA"/>
        </w:rPr>
        <w:t xml:space="preserve">ne </w:t>
      </w:r>
      <w:r>
        <w:rPr>
          <w:lang w:val="fr-CA"/>
        </w:rPr>
        <w:t xml:space="preserve">peut pas tuer </w:t>
      </w:r>
      <w:r>
        <w:rPr>
          <w:b/>
          <w:lang w:val="fr-CA"/>
        </w:rPr>
        <w:t xml:space="preserve">notre </w:t>
      </w:r>
      <w:r>
        <w:rPr>
          <w:lang w:val="fr-CA"/>
        </w:rPr>
        <w:t>espèce, mais en quoi sommes-nous différents des autres espèces?)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Remet en question l’anthropocentrisme (le considère du spécisme – douleur qui </w:t>
      </w:r>
      <w:r w:rsidR="008C60FB">
        <w:rPr>
          <w:lang w:val="fr-CA"/>
        </w:rPr>
        <w:t>n’</w:t>
      </w:r>
      <w:r>
        <w:rPr>
          <w:lang w:val="fr-CA"/>
        </w:rPr>
        <w:t>est pas de mon espèce ne compte pas)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Vie est sacrée mais on mange du poulet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Critères pour juger les êtres vivants :</w:t>
      </w:r>
    </w:p>
    <w:p w:rsidR="00A92295" w:rsidRDefault="00A92295" w:rsidP="00A9229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Il faut que les êtres aient des intérêts (certains êtres ont plus d’intérêts que d’autres)</w:t>
      </w:r>
    </w:p>
    <w:p w:rsidR="00A92295" w:rsidRDefault="00A92295" w:rsidP="00A9229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Capacité de ressentir du plaisir et de la douleur (intérêt de pas en ressentir)</w:t>
      </w:r>
    </w:p>
    <w:p w:rsidR="00A92295" w:rsidRDefault="00A92295" w:rsidP="00A9229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 xml:space="preserve">Conscience de soi et autonomie (projets futurs) </w:t>
      </w:r>
      <w:r w:rsidRPr="006A6A93">
        <w:rPr>
          <w:lang w:val="fr-CA"/>
        </w:rPr>
        <w:sym w:font="Wingdings" w:char="F0E0"/>
      </w:r>
      <w:r>
        <w:rPr>
          <w:lang w:val="fr-CA"/>
        </w:rPr>
        <w:t xml:space="preserve"> un poulet n’a pas de but dans la vie, donc à condition de donner une bonne vie et mort rapide, c’est correct de manger la viande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Avec ces critères : la vie du fœtus humain n’a pas plus de valeur que les animaux à ce niveau de rationalité et conscience de soi (cochon a plus d’intérêt que fœtus)</w:t>
      </w:r>
    </w:p>
    <w:p w:rsidR="00A92295" w:rsidRDefault="00A92295" w:rsidP="00A92295">
      <w:pPr>
        <w:rPr>
          <w:lang w:val="fr-CA"/>
        </w:rPr>
      </w:pPr>
      <w:r>
        <w:rPr>
          <w:lang w:val="fr-CA"/>
        </w:rPr>
        <w:lastRenderedPageBreak/>
        <w:t>Ainsi : l’intérêt de la femme est plus important que celui du fœtus, mais il faut s’assurer que l’avortement ne fait pas souffrir le fœtus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>Argument du potentiel : mais le fœtus a un potentiel de rationalité et conscience!</w:t>
      </w:r>
    </w:p>
    <w:p w:rsidR="00A92295" w:rsidRDefault="00A92295" w:rsidP="00A9229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Réponse de Singer : en effet, mais on considère l’être, pas son potentiel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Animaux pourraient être des personnes? </w:t>
      </w:r>
      <w:r w:rsidRPr="006A6A93">
        <w:rPr>
          <w:lang w:val="fr-CA"/>
        </w:rPr>
        <w:sym w:font="Wingdings" w:char="F0E0"/>
      </w:r>
      <w:r>
        <w:rPr>
          <w:lang w:val="fr-CA"/>
        </w:rPr>
        <w:t xml:space="preserve"> singes qui attendent que les chercheurs partent pour prendre la banane : conscience de soi développée (entité distincte existant dans le temps) </w:t>
      </w:r>
      <w:r w:rsidRPr="006A6A93">
        <w:rPr>
          <w:lang w:val="fr-CA"/>
        </w:rPr>
        <w:sym w:font="Wingdings" w:char="F0E0"/>
      </w:r>
      <w:r>
        <w:rPr>
          <w:lang w:val="fr-CA"/>
        </w:rPr>
        <w:t xml:space="preserve"> rationalité</w:t>
      </w:r>
    </w:p>
    <w:p w:rsidR="00A92295" w:rsidRDefault="00A92295" w:rsidP="00A92295">
      <w:pPr>
        <w:pStyle w:val="ListParagraph"/>
        <w:numPr>
          <w:ilvl w:val="0"/>
          <w:numId w:val="1"/>
        </w:numPr>
        <w:rPr>
          <w:lang w:val="fr-CA"/>
        </w:rPr>
      </w:pPr>
      <w:r>
        <w:rPr>
          <w:lang w:val="fr-CA"/>
        </w:rPr>
        <w:t xml:space="preserve">Les animaux se mangent entre eux, donc pourquoi </w:t>
      </w:r>
      <w:r w:rsidR="008C60FB">
        <w:rPr>
          <w:lang w:val="fr-CA"/>
        </w:rPr>
        <w:t>on ne les mangerait</w:t>
      </w:r>
      <w:bookmarkStart w:id="0" w:name="_GoBack"/>
      <w:bookmarkEnd w:id="0"/>
      <w:r>
        <w:rPr>
          <w:lang w:val="fr-CA"/>
        </w:rPr>
        <w:t xml:space="preserve"> pas?</w:t>
      </w:r>
    </w:p>
    <w:p w:rsidR="00A92295" w:rsidRDefault="00A92295" w:rsidP="00A9229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Motivations :</w:t>
      </w:r>
    </w:p>
    <w:p w:rsidR="00A92295" w:rsidRDefault="00A92295" w:rsidP="00A9229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Luxe</w:t>
      </w:r>
    </w:p>
    <w:p w:rsidR="00A92295" w:rsidRDefault="00A92295" w:rsidP="00A9229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Production industrielle</w:t>
      </w:r>
    </w:p>
    <w:p w:rsidR="00A92295" w:rsidRDefault="00A92295" w:rsidP="00A92295">
      <w:pPr>
        <w:pStyle w:val="ListParagraph"/>
        <w:numPr>
          <w:ilvl w:val="2"/>
          <w:numId w:val="1"/>
        </w:numPr>
        <w:rPr>
          <w:lang w:val="fr-CA"/>
        </w:rPr>
      </w:pPr>
      <w:r>
        <w:rPr>
          <w:lang w:val="fr-CA"/>
        </w:rPr>
        <w:t>Parce qu’on peut tuer</w:t>
      </w:r>
    </w:p>
    <w:p w:rsidR="00A92295" w:rsidRDefault="00A92295" w:rsidP="00A92295">
      <w:pPr>
        <w:pStyle w:val="ListParagraph"/>
        <w:numPr>
          <w:ilvl w:val="1"/>
          <w:numId w:val="1"/>
        </w:numPr>
        <w:rPr>
          <w:lang w:val="fr-CA"/>
        </w:rPr>
      </w:pPr>
      <w:r>
        <w:rPr>
          <w:lang w:val="fr-CA"/>
        </w:rPr>
        <w:t>Les manières naturelles peuvent être améliorées pour diminuer la souffrance</w:t>
      </w:r>
    </w:p>
    <w:p w:rsidR="00A92295" w:rsidRDefault="00A92295" w:rsidP="00A92295">
      <w:pPr>
        <w:pStyle w:val="Heading2"/>
        <w:rPr>
          <w:lang w:val="fr-CA"/>
        </w:rPr>
      </w:pPr>
      <w:r>
        <w:rPr>
          <w:lang w:val="fr-CA"/>
        </w:rPr>
        <w:t>Enjeux éthiques de l’avortement</w:t>
      </w:r>
    </w:p>
    <w:p w:rsidR="00A92295" w:rsidRDefault="00A92295" w:rsidP="00A92295">
      <w:pPr>
        <w:rPr>
          <w:lang w:val="fr-CA"/>
        </w:rPr>
      </w:pPr>
      <w:r>
        <w:rPr>
          <w:lang w:val="fr-CA"/>
        </w:rPr>
        <w:t>Somerville : Avortement ok à condition de pas se rendre au point de l’eugénisme (pas savoir le sexe, handicap ou quoique ce soit, juste savoir qu’on veut un avortement)</w:t>
      </w:r>
    </w:p>
    <w:p w:rsidR="000B7F9A" w:rsidRPr="00A92295" w:rsidRDefault="000B7F9A">
      <w:pPr>
        <w:rPr>
          <w:lang w:val="fr-CA"/>
        </w:rPr>
      </w:pPr>
    </w:p>
    <w:sectPr w:rsidR="000B7F9A" w:rsidRPr="00A9229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.65pt;height:11.65pt" o:bullet="t">
        <v:imagedata r:id="rId1" o:title="msoDB7F"/>
      </v:shape>
    </w:pict>
  </w:numPicBullet>
  <w:abstractNum w:abstractNumId="0" w15:restartNumberingAfterBreak="0">
    <w:nsid w:val="3D121D8A"/>
    <w:multiLevelType w:val="hybridMultilevel"/>
    <w:tmpl w:val="BA4A3C9A"/>
    <w:lvl w:ilvl="0" w:tplc="B7D607C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FC330B"/>
    <w:multiLevelType w:val="hybridMultilevel"/>
    <w:tmpl w:val="D8C0EF44"/>
    <w:lvl w:ilvl="0" w:tplc="0C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C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95"/>
    <w:rsid w:val="000B7F9A"/>
    <w:rsid w:val="00350A67"/>
    <w:rsid w:val="008C60FB"/>
    <w:rsid w:val="009511C3"/>
    <w:rsid w:val="00A92295"/>
    <w:rsid w:val="00E964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38287B"/>
  <w15:chartTrackingRefBased/>
  <w15:docId w15:val="{3DF2D0F2-25C1-4BE8-AE44-2C7239A0E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92295"/>
    <w:rPr>
      <w:rFonts w:ascii="Times New Roman" w:hAnsi="Times New Roman"/>
      <w:lang w:val="en-CA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9648C"/>
    <w:pPr>
      <w:keepNext/>
      <w:keepLines/>
      <w:spacing w:before="240" w:after="0"/>
      <w:outlineLvl w:val="0"/>
    </w:pPr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9648C"/>
    <w:pPr>
      <w:keepNext/>
      <w:keepLines/>
      <w:spacing w:before="40" w:after="0"/>
      <w:outlineLvl w:val="1"/>
    </w:pPr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9648C"/>
    <w:pPr>
      <w:keepNext/>
      <w:keepLines/>
      <w:spacing w:before="40" w:after="0"/>
      <w:outlineLvl w:val="2"/>
    </w:pPr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8C"/>
    <w:rPr>
      <w:rFonts w:ascii="Arial" w:eastAsiaTheme="majorEastAsia" w:hAnsi="Arial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9648C"/>
    <w:rPr>
      <w:rFonts w:ascii="Arial" w:eastAsiaTheme="majorEastAsia" w:hAnsi="Arial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E9648C"/>
    <w:rPr>
      <w:rFonts w:ascii="Arial" w:eastAsiaTheme="majorEastAsia" w:hAnsi="Arial" w:cstheme="majorBidi"/>
      <w:color w:val="1F3763" w:themeColor="accent1" w:themeShade="7F"/>
      <w:sz w:val="24"/>
      <w:szCs w:val="24"/>
    </w:rPr>
  </w:style>
  <w:style w:type="paragraph" w:styleId="ListParagraph">
    <w:name w:val="List Paragraph"/>
    <w:basedOn w:val="Normal"/>
    <w:uiPriority w:val="34"/>
    <w:qFormat/>
    <w:rsid w:val="00A922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customXml" Target="ink/ink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customXml" Target="ink/ink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4T20:17:09.763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733 77 4992,'0'0'3456,"0"0"-342,0 0-1364,0 0-385,0 0-170,0-2-236,-28-31 3574,23 30-4387,0-2 1,0 2-1,0-2 1,0 1-1,0 1 1,-2 0-1,2 1 1,-1-1-1,-1 0 1,2 1-1,-3 0-146,-12 1 50,0-1 0,1 2 0,0 0 0,0 2 0,-1-1 0,2 3 0,-2 1 0,2-2 0,-2 3 0,-3 3-50,-63 14-78,73-20-7,1 0 1,-1 2 0,1 0 0,-1 2-1,2-2 1,-1 1 0,1 3 0,1-3 0,0 2-1,-2 1 1,2-1 0,2 2 0,-7 6 84,2-1 32,2 0 1,-1 1 0,2 1 0,0 1 0,2-1 0,0 1 0,-1 0 0,-2 15-33,-62 174-694,70-195 750,1 1 1,1 0-1,-1 0 0,2 1 0,0-3 0,2 2 0,-2 1 0,3-1 1,-1 0-1,1-2 0,2 9-56,1-2-86,1 2 0,1-2 0,1-1 0,-1 1 0,2-2 0,1 1 0,4 4 86,79 75 960,-87-90-882,-2 1-1,1 0 0,1-1 1,1-1-1,-1 2 0,3-1-77,19 16 118,-15-12-57,-1-2 1,2 0-1,-1 0 1,1-1-1,0 0 1,2-2 0,-2-1-1,1 0 1,1 1-1,-1-4 1,1 1-1,14 1-61,68 12-2265,-86-12 929,0 1 1,1 1-1,-3 0 0,2 0 0,-1 1 1,3 1 1335,9 9-5115,0-1 278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12-16T01:41:07.557"/>
    </inkml:context>
    <inkml:brush xml:id="br0">
      <inkml:brushProperty name="width" value="0.05" units="cm"/>
      <inkml:brushProperty name="height" value="0.05" units="cm"/>
      <inkml:brushProperty name="color" value="#004F8B"/>
    </inkml:brush>
  </inkml:definitions>
  <inkml:trace contextRef="#ctx0" brushRef="#br0">40 1 4864,'4'1'1085,"0"0"1007,-1-1 6347,-2 0-8307,0 1 1,-1-1 0,1 1 0,0 0 0,-1-1 0,1 1 0,0 0 0,-1 0-133,1-1 35,28 42 98,-18-28 451,-1 1 0,1 5-584,1-1 37,-4-7-4,1 5-33,-9-17 0,2 3 15,0 1 0,0-1 0,0 1 0,0-1 0,1 0 0,0 0-15,-3-2 87,1-1 0,-1 1 0,0-1 0,1 1 0,-1-1-1,0 1 1,1 0 0,-1-1 0,0 1 0,0 0 0,1-1 0,-1 1-1,0-1 1,0 1 0,0 0-87,0 0 75,0-1 0,0 1 0,0-1 0,0 1-1,-1-1 1,1 1 0,0-1 0,0 1 0,-1-1 0,1 1 0,0-1 0,0 1-1,-1-1 1,1 0 0,-1 1 0,1-1 0,0 1 0,-1-1 0,0 0-75,-2 2 207,0 0 0,-1 0 1,0 0-1,1-1 0,-1 0 0,0 0 1,0 0-1,0 0-207,-2 0 70,-74 22 1158,47-11-3422,30-11 830,0 1-2934,0-2-3410,2 0 2743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821</TotalTime>
  <Pages>1</Pages>
  <Words>444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Abigaël Carpentier</dc:creator>
  <cp:keywords/>
  <dc:description/>
  <cp:lastModifiedBy>Abigaël Carpentier</cp:lastModifiedBy>
  <cp:revision>3</cp:revision>
  <dcterms:created xsi:type="dcterms:W3CDTF">2019-12-14T21:29:00Z</dcterms:created>
  <dcterms:modified xsi:type="dcterms:W3CDTF">2019-12-16T03:56:00Z</dcterms:modified>
</cp:coreProperties>
</file>