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9FA49" w14:textId="5065DD93" w:rsidR="00903720" w:rsidRPr="00C55D23" w:rsidRDefault="00903720" w:rsidP="0090372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5D23">
        <w:rPr>
          <w:rFonts w:ascii="Times New Roman" w:hAnsi="Times New Roman" w:cs="Times New Roman"/>
          <w:b/>
          <w:bCs/>
          <w:sz w:val="24"/>
          <w:szCs w:val="24"/>
        </w:rPr>
        <w:t>CHAPTER 13: BREACH OF CONTRACT AND ITS REMEDIES</w:t>
      </w:r>
    </w:p>
    <w:p w14:paraId="47DA662C" w14:textId="571A55AF" w:rsidR="00903720" w:rsidRPr="00C55D23" w:rsidRDefault="00903720" w:rsidP="009037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A breach of any term in a contract entitles the non-breaching party to claim damages.</w:t>
      </w:r>
    </w:p>
    <w:p w14:paraId="28560DD1" w14:textId="25838B7B" w:rsidR="00903720" w:rsidRPr="00C55D23" w:rsidRDefault="00903720" w:rsidP="0090372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 xml:space="preserve">+ Example: A agrees to sell B 10000 bags of potatoes to B with nutritional content on the bag in 28-point font. By mistake, it ends up being at 18- point font. B may feel annoyed and sue A and collects damages for its loss, but it cannot reject the potatoes without itself committing a breach that make it also liable for damages. </w:t>
      </w:r>
    </w:p>
    <w:p w14:paraId="428AA7C1" w14:textId="77777777" w:rsidR="008F037B" w:rsidRPr="00C55D23" w:rsidRDefault="008F037B" w:rsidP="0090372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57A22F84" w14:textId="7D3343F8" w:rsidR="008F037B" w:rsidRPr="00C55D23" w:rsidRDefault="00903720" w:rsidP="008F03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Minor </w:t>
      </w:r>
      <w:r w:rsidR="008F037B" w:rsidRPr="00C55D23">
        <w:rPr>
          <w:rFonts w:ascii="Times New Roman" w:hAnsi="Times New Roman" w:cs="Times New Roman"/>
          <w:b/>
          <w:bCs/>
          <w:sz w:val="24"/>
          <w:szCs w:val="24"/>
          <w:u w:val="single"/>
        </w:rPr>
        <w:t>B</w:t>
      </w:r>
      <w:r w:rsidRPr="00C55D23">
        <w:rPr>
          <w:rFonts w:ascii="Times New Roman" w:hAnsi="Times New Roman" w:cs="Times New Roman"/>
          <w:b/>
          <w:bCs/>
          <w:sz w:val="24"/>
          <w:szCs w:val="24"/>
          <w:u w:val="single"/>
        </w:rPr>
        <w:t>reac</w:t>
      </w:r>
      <w:r w:rsidR="008F037B" w:rsidRPr="00C55D23">
        <w:rPr>
          <w:rFonts w:ascii="Times New Roman" w:hAnsi="Times New Roman" w:cs="Times New Roman"/>
          <w:b/>
          <w:bCs/>
          <w:sz w:val="24"/>
          <w:szCs w:val="24"/>
          <w:u w:val="single"/>
        </w:rPr>
        <w:t>h</w:t>
      </w:r>
      <w:r w:rsidR="008F037B" w:rsidRPr="00C55D23">
        <w:rPr>
          <w:rFonts w:ascii="Times New Roman" w:hAnsi="Times New Roman" w:cs="Times New Roman"/>
          <w:sz w:val="24"/>
          <w:szCs w:val="24"/>
        </w:rPr>
        <w:t>= a breach of a non-essential term of a contract or of an essential term in a minor respect.</w:t>
      </w:r>
    </w:p>
    <w:p w14:paraId="07B2A3A0" w14:textId="114D0D40" w:rsidR="008F037B" w:rsidRPr="00C55D23" w:rsidRDefault="008F037B" w:rsidP="008F037B">
      <w:pPr>
        <w:pStyle w:val="ListParagraph"/>
        <w:tabs>
          <w:tab w:val="left" w:pos="119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8DD449" wp14:editId="27BFB573">
                <wp:simplePos x="0" y="0"/>
                <wp:positionH relativeFrom="column">
                  <wp:posOffset>584200</wp:posOffset>
                </wp:positionH>
                <wp:positionV relativeFrom="paragraph">
                  <wp:posOffset>4445</wp:posOffset>
                </wp:positionV>
                <wp:extent cx="139700" cy="158750"/>
                <wp:effectExtent l="0" t="0" r="31750" b="31750"/>
                <wp:wrapNone/>
                <wp:docPr id="1" name="Arrow: Curved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" cy="15875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E78CB2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rrow: Curved Right 1" o:spid="_x0000_s1026" type="#_x0000_t102" style="position:absolute;margin-left:46pt;margin-top:.35pt;width:11pt;height:1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" adj="12096,19224,16200" fillcolor="#4472c4 [3204]" strokecolor="#1f3763 [1604]" strokeweight="1pt"/>
            </w:pict>
          </mc:Fallback>
        </mc:AlternateContent>
      </w:r>
      <w:r w:rsidRPr="00C55D23">
        <w:rPr>
          <w:rFonts w:ascii="Times New Roman" w:hAnsi="Times New Roman" w:cs="Times New Roman"/>
          <w:sz w:val="24"/>
          <w:szCs w:val="24"/>
        </w:rPr>
        <w:tab/>
        <w:t>Deliver 9995 out of 10000 promised bags of potatoes is considered as a minor breach and would not entitle B to reject the shipment.</w:t>
      </w:r>
    </w:p>
    <w:p w14:paraId="57D40B9E" w14:textId="15D518AD" w:rsidR="008F037B" w:rsidRPr="00C55D23" w:rsidRDefault="008F037B" w:rsidP="008F037B">
      <w:pPr>
        <w:pStyle w:val="ListParagraph"/>
        <w:numPr>
          <w:ilvl w:val="0"/>
          <w:numId w:val="2"/>
        </w:numPr>
        <w:tabs>
          <w:tab w:val="left" w:pos="119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b/>
          <w:bCs/>
          <w:sz w:val="24"/>
          <w:szCs w:val="24"/>
          <w:u w:val="single"/>
        </w:rPr>
        <w:t>Major Breach</w:t>
      </w:r>
      <w:r w:rsidRPr="00C55D23">
        <w:rPr>
          <w:rFonts w:ascii="Times New Roman" w:hAnsi="Times New Roman" w:cs="Times New Roman"/>
          <w:sz w:val="24"/>
          <w:szCs w:val="24"/>
        </w:rPr>
        <w:t xml:space="preserve"> = a breach of the whole contract or of an essential item so that the purpose of the contract is defeated. </w:t>
      </w:r>
    </w:p>
    <w:p w14:paraId="2B206CC8" w14:textId="0827D64D" w:rsidR="008F037B" w:rsidRPr="00C55D23" w:rsidRDefault="008F037B" w:rsidP="008F037B">
      <w:pPr>
        <w:pStyle w:val="ListParagraph"/>
        <w:tabs>
          <w:tab w:val="left" w:pos="119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107138" wp14:editId="65339E9B">
                <wp:simplePos x="0" y="0"/>
                <wp:positionH relativeFrom="column">
                  <wp:posOffset>565150</wp:posOffset>
                </wp:positionH>
                <wp:positionV relativeFrom="paragraph">
                  <wp:posOffset>24765</wp:posOffset>
                </wp:positionV>
                <wp:extent cx="139700" cy="158750"/>
                <wp:effectExtent l="0" t="0" r="31750" b="31750"/>
                <wp:wrapNone/>
                <wp:docPr id="2" name="Arrow: Curved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" cy="15875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C7732" id="Arrow: Curved Right 2" o:spid="_x0000_s1026" type="#_x0000_t102" style="position:absolute;margin-left:44.5pt;margin-top:1.95pt;width:11pt;height:1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" adj="12096,19224,16200" fillcolor="#4472c4 [3204]" strokecolor="#1f3763 [1604]" strokeweight="1pt"/>
            </w:pict>
          </mc:Fallback>
        </mc:AlternateContent>
      </w:r>
      <w:r w:rsidRPr="00C55D23">
        <w:rPr>
          <w:rFonts w:ascii="Times New Roman" w:hAnsi="Times New Roman" w:cs="Times New Roman"/>
          <w:sz w:val="24"/>
          <w:szCs w:val="24"/>
        </w:rPr>
        <w:tab/>
        <w:t>Deliver 5000 out of 10000 promised bags of potatoes is considered as a major breach.</w:t>
      </w:r>
    </w:p>
    <w:p w14:paraId="7B54F527" w14:textId="2C9BE8C7" w:rsidR="008F037B" w:rsidRPr="00C55D23" w:rsidRDefault="008F037B" w:rsidP="008F037B">
      <w:pPr>
        <w:pStyle w:val="ListParagraph"/>
        <w:numPr>
          <w:ilvl w:val="0"/>
          <w:numId w:val="2"/>
        </w:numPr>
        <w:tabs>
          <w:tab w:val="left" w:pos="119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b/>
          <w:bCs/>
          <w:sz w:val="24"/>
          <w:szCs w:val="24"/>
          <w:u w:val="single"/>
        </w:rPr>
        <w:t>Conditions</w:t>
      </w:r>
      <w:r w:rsidRPr="00C55D23">
        <w:rPr>
          <w:rFonts w:ascii="Times New Roman" w:hAnsi="Times New Roman" w:cs="Times New Roman"/>
          <w:sz w:val="24"/>
          <w:szCs w:val="24"/>
        </w:rPr>
        <w:t>= essential terms of a contract</w:t>
      </w:r>
    </w:p>
    <w:p w14:paraId="0F8E50A2" w14:textId="5D39E6E4" w:rsidR="008F037B" w:rsidRPr="00C55D23" w:rsidRDefault="008F037B" w:rsidP="008F037B">
      <w:pPr>
        <w:pStyle w:val="ListParagraph"/>
        <w:numPr>
          <w:ilvl w:val="0"/>
          <w:numId w:val="2"/>
        </w:numPr>
        <w:tabs>
          <w:tab w:val="left" w:pos="119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55D23">
        <w:rPr>
          <w:rFonts w:ascii="Times New Roman" w:hAnsi="Times New Roman" w:cs="Times New Roman"/>
          <w:b/>
          <w:bCs/>
          <w:sz w:val="24"/>
          <w:szCs w:val="24"/>
          <w:u w:val="single"/>
        </w:rPr>
        <w:t>How Breach may occur? A party of a contract might break it:</w:t>
      </w:r>
    </w:p>
    <w:p w14:paraId="61DBFCD2" w14:textId="07BAFEA0" w:rsidR="008F037B" w:rsidRPr="00C55D23" w:rsidRDefault="008F037B" w:rsidP="008F037B">
      <w:pPr>
        <w:pStyle w:val="ListParagraph"/>
        <w:numPr>
          <w:ilvl w:val="0"/>
          <w:numId w:val="5"/>
        </w:numPr>
        <w:tabs>
          <w:tab w:val="left" w:pos="119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By expressing repudiating (rejecting) its obligations</w:t>
      </w:r>
    </w:p>
    <w:p w14:paraId="2BC702D0" w14:textId="4B6AEEC4" w:rsidR="008F037B" w:rsidRPr="00C55D23" w:rsidRDefault="008F037B" w:rsidP="008F037B">
      <w:pPr>
        <w:pStyle w:val="ListParagraph"/>
        <w:numPr>
          <w:ilvl w:val="0"/>
          <w:numId w:val="5"/>
        </w:numPr>
        <w:tabs>
          <w:tab w:val="left" w:pos="119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By acting in a way that makes it impossible to perform its promises</w:t>
      </w:r>
    </w:p>
    <w:p w14:paraId="17D1A4B4" w14:textId="3176DBF6" w:rsidR="008F037B" w:rsidRPr="00C55D23" w:rsidRDefault="008F037B" w:rsidP="008F037B">
      <w:pPr>
        <w:pStyle w:val="ListParagraph"/>
        <w:numPr>
          <w:ilvl w:val="0"/>
          <w:numId w:val="5"/>
        </w:numPr>
        <w:tabs>
          <w:tab w:val="left" w:pos="119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 xml:space="preserve">By either failing to perform at all or tendering an actual performance that fall shorts of its promise. </w:t>
      </w:r>
    </w:p>
    <w:p w14:paraId="2B859055" w14:textId="14B69273" w:rsidR="00E47800" w:rsidRPr="00C55D23" w:rsidRDefault="008F037B" w:rsidP="00E47800">
      <w:pPr>
        <w:pStyle w:val="ListParagraph"/>
        <w:numPr>
          <w:ilvl w:val="0"/>
          <w:numId w:val="2"/>
        </w:numPr>
        <w:tabs>
          <w:tab w:val="left" w:pos="119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b/>
          <w:bCs/>
          <w:sz w:val="24"/>
          <w:szCs w:val="24"/>
          <w:u w:val="single"/>
        </w:rPr>
        <w:t>Express repudiation</w:t>
      </w:r>
      <w:r w:rsidRPr="00C55D23">
        <w:rPr>
          <w:rFonts w:ascii="Times New Roman" w:hAnsi="Times New Roman" w:cs="Times New Roman"/>
          <w:sz w:val="24"/>
          <w:szCs w:val="24"/>
        </w:rPr>
        <w:t xml:space="preserve">= </w:t>
      </w:r>
      <w:r w:rsidR="00E47800" w:rsidRPr="00C55D23">
        <w:rPr>
          <w:rFonts w:ascii="Times New Roman" w:hAnsi="Times New Roman" w:cs="Times New Roman"/>
          <w:sz w:val="24"/>
          <w:szCs w:val="24"/>
        </w:rPr>
        <w:t>one of the contracting parties advises the other that it does not intend to perform as promises</w:t>
      </w:r>
    </w:p>
    <w:p w14:paraId="3B1CF25C" w14:textId="018A4361" w:rsidR="00E47800" w:rsidRPr="00C55D23" w:rsidRDefault="00E47800" w:rsidP="00E47800">
      <w:pPr>
        <w:pStyle w:val="ListParagraph"/>
        <w:numPr>
          <w:ilvl w:val="0"/>
          <w:numId w:val="5"/>
        </w:numPr>
        <w:tabs>
          <w:tab w:val="left" w:pos="119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Doing it right way</w:t>
      </w:r>
    </w:p>
    <w:p w14:paraId="30479750" w14:textId="505F1BFD" w:rsidR="00E47800" w:rsidRPr="00C55D23" w:rsidRDefault="00E47800" w:rsidP="00E47800">
      <w:pPr>
        <w:pStyle w:val="ListParagraph"/>
        <w:numPr>
          <w:ilvl w:val="0"/>
          <w:numId w:val="5"/>
        </w:numPr>
        <w:tabs>
          <w:tab w:val="left" w:pos="119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 xml:space="preserve">If the repudiation is of the whole contract or a substantial part of it, the </w:t>
      </w:r>
      <w:proofErr w:type="spellStart"/>
      <w:r w:rsidRPr="00C55D23">
        <w:rPr>
          <w:rFonts w:ascii="Times New Roman" w:hAnsi="Times New Roman" w:cs="Times New Roman"/>
          <w:sz w:val="24"/>
          <w:szCs w:val="24"/>
        </w:rPr>
        <w:t>promisee</w:t>
      </w:r>
      <w:proofErr w:type="spellEnd"/>
      <w:r w:rsidRPr="00C55D23">
        <w:rPr>
          <w:rFonts w:ascii="Times New Roman" w:hAnsi="Times New Roman" w:cs="Times New Roman"/>
          <w:sz w:val="24"/>
          <w:szCs w:val="24"/>
        </w:rPr>
        <w:t xml:space="preserve"> is entitled to treat the contract as being immediately at an end, to find another party to perform, and to sue for whatever damages it costs. The </w:t>
      </w:r>
      <w:proofErr w:type="spellStart"/>
      <w:r w:rsidRPr="00C55D23">
        <w:rPr>
          <w:rFonts w:ascii="Times New Roman" w:hAnsi="Times New Roman" w:cs="Times New Roman"/>
          <w:sz w:val="24"/>
          <w:szCs w:val="24"/>
        </w:rPr>
        <w:t>promisee</w:t>
      </w:r>
      <w:proofErr w:type="spellEnd"/>
      <w:r w:rsidRPr="00C55D23">
        <w:rPr>
          <w:rFonts w:ascii="Times New Roman" w:hAnsi="Times New Roman" w:cs="Times New Roman"/>
          <w:sz w:val="24"/>
          <w:szCs w:val="24"/>
        </w:rPr>
        <w:t xml:space="preserve"> must inform the promisor beforehand.</w:t>
      </w:r>
    </w:p>
    <w:p w14:paraId="6BC1A302" w14:textId="4F48BB59" w:rsidR="00E47800" w:rsidRPr="00C55D23" w:rsidRDefault="00E47800" w:rsidP="00E47800">
      <w:pPr>
        <w:pStyle w:val="ListParagraph"/>
        <w:numPr>
          <w:ilvl w:val="0"/>
          <w:numId w:val="5"/>
        </w:numPr>
        <w:tabs>
          <w:tab w:val="left" w:pos="119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 xml:space="preserve">Anticipatory breach= an express repudiation that occurs before the time agreed to perform. The </w:t>
      </w:r>
      <w:proofErr w:type="spellStart"/>
      <w:r w:rsidRPr="00C55D23">
        <w:rPr>
          <w:rFonts w:ascii="Times New Roman" w:hAnsi="Times New Roman" w:cs="Times New Roman"/>
          <w:sz w:val="24"/>
          <w:szCs w:val="24"/>
        </w:rPr>
        <w:t>promisee</w:t>
      </w:r>
      <w:proofErr w:type="spellEnd"/>
      <w:r w:rsidRPr="00C55D23">
        <w:rPr>
          <w:rFonts w:ascii="Times New Roman" w:hAnsi="Times New Roman" w:cs="Times New Roman"/>
          <w:sz w:val="24"/>
          <w:szCs w:val="24"/>
        </w:rPr>
        <w:t xml:space="preserve"> has a choice to accept it or insist on performance. </w:t>
      </w:r>
    </w:p>
    <w:p w14:paraId="34482FBB" w14:textId="6F95EFBD" w:rsidR="00E47800" w:rsidRPr="00C55D23" w:rsidRDefault="00E47800" w:rsidP="00E47800">
      <w:pPr>
        <w:pStyle w:val="ListParagraph"/>
        <w:numPr>
          <w:ilvl w:val="0"/>
          <w:numId w:val="2"/>
        </w:numPr>
        <w:tabs>
          <w:tab w:val="left" w:pos="119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b/>
          <w:bCs/>
          <w:sz w:val="24"/>
          <w:szCs w:val="24"/>
          <w:u w:val="single"/>
        </w:rPr>
        <w:t>Exemption clauses</w:t>
      </w:r>
      <w:r w:rsidRPr="00C55D2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2B6F67" w:rsidRPr="00C55D23"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 w:rsidR="002B6F67" w:rsidRPr="00C55D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6F67" w:rsidRPr="00C55D23">
        <w:rPr>
          <w:rFonts w:ascii="Times New Roman" w:hAnsi="Times New Roman" w:cs="Times New Roman"/>
          <w:sz w:val="24"/>
          <w:szCs w:val="24"/>
        </w:rPr>
        <w:t>khoản</w:t>
      </w:r>
      <w:proofErr w:type="spellEnd"/>
      <w:r w:rsidR="002B6F67" w:rsidRPr="00C55D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6F67" w:rsidRPr="00C55D23">
        <w:rPr>
          <w:rFonts w:ascii="Times New Roman" w:hAnsi="Times New Roman" w:cs="Times New Roman"/>
          <w:sz w:val="24"/>
          <w:szCs w:val="24"/>
        </w:rPr>
        <w:t>miễn</w:t>
      </w:r>
      <w:proofErr w:type="spellEnd"/>
    </w:p>
    <w:p w14:paraId="661B257C" w14:textId="5CF22253" w:rsidR="002B6F67" w:rsidRPr="00C55D23" w:rsidRDefault="002B6F67" w:rsidP="002B6F67">
      <w:pPr>
        <w:pStyle w:val="ListParagraph"/>
        <w:numPr>
          <w:ilvl w:val="0"/>
          <w:numId w:val="5"/>
        </w:numPr>
        <w:tabs>
          <w:tab w:val="left" w:pos="119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Purpose:</w:t>
      </w:r>
    </w:p>
    <w:p w14:paraId="68BC0F6D" w14:textId="4FE57406" w:rsidR="002B6F67" w:rsidRPr="00C55D23" w:rsidRDefault="002B6F67" w:rsidP="002B6F67">
      <w:pPr>
        <w:pStyle w:val="ListParagraph"/>
        <w:tabs>
          <w:tab w:val="left" w:pos="119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Allocate risk so parties know who should insure against what</w:t>
      </w:r>
    </w:p>
    <w:p w14:paraId="30A0E272" w14:textId="26AC12AA" w:rsidR="002B6F67" w:rsidRPr="00C55D23" w:rsidRDefault="002B6F67" w:rsidP="002B6F67">
      <w:pPr>
        <w:pStyle w:val="ListParagraph"/>
        <w:tabs>
          <w:tab w:val="left" w:pos="119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Allow suppliers to charge lower price, since suppliers need not increase their prices to cover the costs and damages arising customer lawsuits.</w:t>
      </w:r>
    </w:p>
    <w:p w14:paraId="3254D7AE" w14:textId="75C06DB3" w:rsidR="002B6F67" w:rsidRPr="00C55D23" w:rsidRDefault="002B6F67" w:rsidP="002B6F67">
      <w:pPr>
        <w:pStyle w:val="ListParagraph"/>
        <w:tabs>
          <w:tab w:val="left" w:pos="119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 xml:space="preserve">+ If the supplier is in the position of using a standard form of contract, it will, in most circumstances, have a distinct advantage over its customers and can design the clause in its </w:t>
      </w:r>
      <w:proofErr w:type="spellStart"/>
      <w:r w:rsidRPr="00C55D23">
        <w:rPr>
          <w:rFonts w:ascii="Times New Roman" w:hAnsi="Times New Roman" w:cs="Times New Roman"/>
          <w:sz w:val="24"/>
          <w:szCs w:val="24"/>
        </w:rPr>
        <w:t>favour</w:t>
      </w:r>
      <w:proofErr w:type="spellEnd"/>
      <w:r w:rsidRPr="00C55D2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3D5287" w14:textId="71407A90" w:rsidR="002B6F67" w:rsidRPr="00C55D23" w:rsidRDefault="002B6F67" w:rsidP="002B6F67">
      <w:pPr>
        <w:pStyle w:val="ListParagraph"/>
        <w:numPr>
          <w:ilvl w:val="0"/>
          <w:numId w:val="5"/>
        </w:numPr>
        <w:tabs>
          <w:tab w:val="left" w:pos="119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Exemption unusual</w:t>
      </w:r>
    </w:p>
    <w:p w14:paraId="51AADB20" w14:textId="69689559" w:rsidR="002B6F67" w:rsidRPr="00C55D23" w:rsidRDefault="002B6F67" w:rsidP="002B6F67">
      <w:pPr>
        <w:pStyle w:val="ListParagraph"/>
        <w:numPr>
          <w:ilvl w:val="0"/>
          <w:numId w:val="5"/>
        </w:numPr>
        <w:tabs>
          <w:tab w:val="left" w:pos="119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Always look for an exemption clause</w:t>
      </w:r>
    </w:p>
    <w:p w14:paraId="10374FF2" w14:textId="77777777" w:rsidR="002B6F67" w:rsidRPr="00C55D23" w:rsidRDefault="002B6F67" w:rsidP="002B6F67">
      <w:pPr>
        <w:pStyle w:val="ListParagraph"/>
        <w:numPr>
          <w:ilvl w:val="0"/>
          <w:numId w:val="5"/>
        </w:numPr>
        <w:tabs>
          <w:tab w:val="left" w:pos="119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color w:val="000000"/>
          <w:sz w:val="24"/>
          <w:szCs w:val="24"/>
        </w:rPr>
        <w:t xml:space="preserve">Look for a notice, look for a warning and look for </w:t>
      </w:r>
      <w:proofErr w:type="gramStart"/>
      <w:r w:rsidRPr="00C55D23">
        <w:rPr>
          <w:rFonts w:ascii="Times New Roman" w:hAnsi="Times New Roman" w:cs="Times New Roman"/>
          <w:color w:val="000000"/>
          <w:sz w:val="24"/>
          <w:szCs w:val="24"/>
        </w:rPr>
        <w:t>whether or not</w:t>
      </w:r>
      <w:proofErr w:type="gramEnd"/>
      <w:r w:rsidRPr="00C55D23">
        <w:rPr>
          <w:rFonts w:ascii="Times New Roman" w:hAnsi="Times New Roman" w:cs="Times New Roman"/>
          <w:color w:val="000000"/>
          <w:sz w:val="24"/>
          <w:szCs w:val="24"/>
        </w:rPr>
        <w:t xml:space="preserve"> it includes a fundamental breach</w:t>
      </w:r>
    </w:p>
    <w:p w14:paraId="7E445AE3" w14:textId="0F1C305D" w:rsidR="002B6F67" w:rsidRPr="00C55D23" w:rsidRDefault="002B6F67" w:rsidP="002B6F67">
      <w:pPr>
        <w:pStyle w:val="ListParagraph"/>
        <w:numPr>
          <w:ilvl w:val="0"/>
          <w:numId w:val="5"/>
        </w:numPr>
        <w:tabs>
          <w:tab w:val="left" w:pos="119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color w:val="000000"/>
          <w:sz w:val="24"/>
          <w:szCs w:val="24"/>
        </w:rPr>
        <w:lastRenderedPageBreak/>
        <w:t>Written &amp; Signed Contract: If you sign it, you should know what’s in it.</w:t>
      </w:r>
    </w:p>
    <w:p w14:paraId="47780B2B" w14:textId="51FF379D" w:rsidR="002B6F67" w:rsidRPr="00C55D23" w:rsidRDefault="002B6F67" w:rsidP="002B6F67">
      <w:pPr>
        <w:pStyle w:val="ListParagraph"/>
        <w:numPr>
          <w:ilvl w:val="0"/>
          <w:numId w:val="5"/>
        </w:numPr>
        <w:tabs>
          <w:tab w:val="left" w:pos="119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color w:val="000000"/>
          <w:sz w:val="24"/>
          <w:szCs w:val="24"/>
        </w:rPr>
        <w:t>Analytical approach:</w:t>
      </w:r>
    </w:p>
    <w:p w14:paraId="47056457" w14:textId="1B2A9457" w:rsidR="002B6F67" w:rsidRPr="00C55D23" w:rsidRDefault="002B6F67" w:rsidP="002B6F67">
      <w:pPr>
        <w:pStyle w:val="ListParagraph"/>
        <w:tabs>
          <w:tab w:val="left" w:pos="1190"/>
        </w:tabs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 w:rsidRPr="00C55D23">
        <w:rPr>
          <w:rFonts w:ascii="Times New Roman" w:hAnsi="Times New Roman" w:cs="Times New Roman"/>
          <w:color w:val="000000"/>
          <w:sz w:val="24"/>
          <w:szCs w:val="24"/>
        </w:rPr>
        <w:t xml:space="preserve">+ Step 1: Interpretation of Exemption Clause. </w:t>
      </w:r>
    </w:p>
    <w:p w14:paraId="4B899ED4" w14:textId="225C126F" w:rsidR="002B6F67" w:rsidRPr="00C55D23" w:rsidRDefault="002B6F67" w:rsidP="002B6F67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5C89A9" wp14:editId="35863949">
                <wp:simplePos x="0" y="0"/>
                <wp:positionH relativeFrom="column">
                  <wp:posOffset>692150</wp:posOffset>
                </wp:positionH>
                <wp:positionV relativeFrom="paragraph">
                  <wp:posOffset>28575</wp:posOffset>
                </wp:positionV>
                <wp:extent cx="139700" cy="139700"/>
                <wp:effectExtent l="0" t="0" r="31750" b="31750"/>
                <wp:wrapNone/>
                <wp:docPr id="3" name="Arrow: Curved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" cy="13970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93A0ED" id="Arrow: Curved Right 3" o:spid="_x0000_s1026" type="#_x0000_t102" style="position:absolute;margin-left:54.5pt;margin-top:2.25pt;width:11pt;height:1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" adj="10800,18900,16200" fillcolor="#4472c4 [3204]" strokecolor="#1f3763 [1604]" strokeweight="1pt"/>
            </w:pict>
          </mc:Fallback>
        </mc:AlternateContent>
      </w:r>
      <w:r w:rsidRPr="00C55D23">
        <w:rPr>
          <w:rFonts w:ascii="Times New Roman" w:hAnsi="Times New Roman" w:cs="Times New Roman"/>
          <w:sz w:val="24"/>
          <w:szCs w:val="24"/>
        </w:rPr>
        <w:tab/>
        <w:t>Does the clause apply to the facts?</w:t>
      </w:r>
    </w:p>
    <w:p w14:paraId="71F921D5" w14:textId="4C985FCE" w:rsidR="002B6F67" w:rsidRPr="00C55D23" w:rsidRDefault="002B6F67" w:rsidP="002B6F67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6C8A60" wp14:editId="193F6D9F">
                <wp:simplePos x="0" y="0"/>
                <wp:positionH relativeFrom="column">
                  <wp:posOffset>698500</wp:posOffset>
                </wp:positionH>
                <wp:positionV relativeFrom="paragraph">
                  <wp:posOffset>31750</wp:posOffset>
                </wp:positionV>
                <wp:extent cx="139700" cy="139700"/>
                <wp:effectExtent l="0" t="0" r="31750" b="31750"/>
                <wp:wrapNone/>
                <wp:docPr id="4" name="Arrow: Curved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" cy="13970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716704" id="Arrow: Curved Right 4" o:spid="_x0000_s1026" type="#_x0000_t102" style="position:absolute;margin-left:55pt;margin-top:2.5pt;width:11pt;height:1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" adj="10800,18900,16200" fillcolor="#4472c4 [3204]" strokecolor="#1f3763 [1604]" strokeweight="1pt"/>
            </w:pict>
          </mc:Fallback>
        </mc:AlternateContent>
      </w:r>
      <w:r w:rsidRPr="00C55D23">
        <w:rPr>
          <w:rFonts w:ascii="Times New Roman" w:hAnsi="Times New Roman" w:cs="Times New Roman"/>
          <w:sz w:val="24"/>
          <w:szCs w:val="24"/>
        </w:rPr>
        <w:tab/>
        <w:t xml:space="preserve">Drawing party= the contracting party that prepared the agreement and/or the </w:t>
      </w:r>
      <w:proofErr w:type="gramStart"/>
      <w:r w:rsidR="00DD4817" w:rsidRPr="00C55D23">
        <w:rPr>
          <w:rFonts w:ascii="Times New Roman" w:hAnsi="Times New Roman" w:cs="Times New Roman"/>
          <w:sz w:val="24"/>
          <w:szCs w:val="24"/>
        </w:rPr>
        <w:t>particular clause</w:t>
      </w:r>
      <w:proofErr w:type="gramEnd"/>
    </w:p>
    <w:p w14:paraId="5BA11592" w14:textId="53166626" w:rsidR="002B6F67" w:rsidRPr="00C55D23" w:rsidRDefault="002B6F67" w:rsidP="002B6F67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 xml:space="preserve">+ Step 2: Unconscionable clause </w:t>
      </w:r>
    </w:p>
    <w:p w14:paraId="1D598FD5" w14:textId="04881CC3" w:rsidR="00DD4817" w:rsidRPr="00C55D23" w:rsidRDefault="00DD4817" w:rsidP="00DD4817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EDA040" wp14:editId="37EC2794">
                <wp:simplePos x="0" y="0"/>
                <wp:positionH relativeFrom="column">
                  <wp:posOffset>736600</wp:posOffset>
                </wp:positionH>
                <wp:positionV relativeFrom="paragraph">
                  <wp:posOffset>12700</wp:posOffset>
                </wp:positionV>
                <wp:extent cx="139700" cy="139700"/>
                <wp:effectExtent l="0" t="0" r="31750" b="31750"/>
                <wp:wrapNone/>
                <wp:docPr id="5" name="Arrow: Curved 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" cy="13970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1355" id="Arrow: Curved Right 5" o:spid="_x0000_s1026" type="#_x0000_t102" style="position:absolute;margin-left:58pt;margin-top:1pt;width:11pt;height:1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" adj="10800,18900,16200" fillcolor="#4472c4 [3204]" strokecolor="#1f3763 [1604]" strokeweight="1pt"/>
            </w:pict>
          </mc:Fallback>
        </mc:AlternateContent>
      </w:r>
      <w:r w:rsidRPr="00C55D23">
        <w:rPr>
          <w:rFonts w:ascii="Times New Roman" w:hAnsi="Times New Roman" w:cs="Times New Roman"/>
          <w:sz w:val="24"/>
          <w:szCs w:val="24"/>
        </w:rPr>
        <w:tab/>
        <w:t xml:space="preserve">Unconscionable terms= terms agreed to by parties of unequal bargaining power that give an unfair </w:t>
      </w:r>
      <w:r w:rsidR="00D81D69" w:rsidRPr="00C55D23">
        <w:rPr>
          <w:rFonts w:ascii="Times New Roman" w:hAnsi="Times New Roman" w:cs="Times New Roman"/>
          <w:sz w:val="24"/>
          <w:szCs w:val="24"/>
        </w:rPr>
        <w:t>advantage to the powerful party over the weaker party.</w:t>
      </w:r>
    </w:p>
    <w:p w14:paraId="74C404D5" w14:textId="1B07E2A6" w:rsidR="00D81D69" w:rsidRPr="00C55D23" w:rsidRDefault="00D81D69" w:rsidP="00DD4817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Step 3: Public Policy and Public Interest</w:t>
      </w:r>
    </w:p>
    <w:p w14:paraId="188EC769" w14:textId="2E8AADDA" w:rsidR="00D81D69" w:rsidRPr="00C55D23" w:rsidRDefault="00D81D69" w:rsidP="00D81D69">
      <w:pPr>
        <w:pStyle w:val="ListParagraph"/>
        <w:numPr>
          <w:ilvl w:val="0"/>
          <w:numId w:val="2"/>
        </w:numPr>
        <w:tabs>
          <w:tab w:val="left" w:pos="166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55D2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Types of Remedies </w:t>
      </w:r>
    </w:p>
    <w:p w14:paraId="193C46BC" w14:textId="0167DBDB" w:rsidR="00D81D69" w:rsidRPr="00C55D23" w:rsidRDefault="00D81D69" w:rsidP="00D81D69">
      <w:pPr>
        <w:pStyle w:val="ListParagraph"/>
        <w:numPr>
          <w:ilvl w:val="0"/>
          <w:numId w:val="5"/>
        </w:numPr>
        <w:tabs>
          <w:tab w:val="left" w:pos="166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Damages</w:t>
      </w:r>
    </w:p>
    <w:p w14:paraId="086A1516" w14:textId="0730AA02" w:rsidR="00D81D69" w:rsidRPr="00C55D23" w:rsidRDefault="00D81D69" w:rsidP="00D81D69">
      <w:pPr>
        <w:pStyle w:val="ListParagraph"/>
        <w:numPr>
          <w:ilvl w:val="0"/>
          <w:numId w:val="5"/>
        </w:numPr>
        <w:tabs>
          <w:tab w:val="left" w:pos="166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Equitable remedies- specific performance, injunction, and rescission</w:t>
      </w:r>
    </w:p>
    <w:p w14:paraId="3AC8A0A9" w14:textId="064AD864" w:rsidR="00D81D69" w:rsidRPr="00C55D23" w:rsidRDefault="00D81D69" w:rsidP="00D81D69">
      <w:pPr>
        <w:pStyle w:val="ListParagraph"/>
        <w:numPr>
          <w:ilvl w:val="0"/>
          <w:numId w:val="5"/>
        </w:numPr>
        <w:tabs>
          <w:tab w:val="left" w:pos="166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 xml:space="preserve">Quantum </w:t>
      </w:r>
      <w:proofErr w:type="spellStart"/>
      <w:r w:rsidRPr="00C55D23">
        <w:rPr>
          <w:rFonts w:ascii="Times New Roman" w:hAnsi="Times New Roman" w:cs="Times New Roman"/>
          <w:sz w:val="24"/>
          <w:szCs w:val="24"/>
        </w:rPr>
        <w:t>meruit</w:t>
      </w:r>
      <w:proofErr w:type="spellEnd"/>
      <w:r w:rsidRPr="00C55D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C62A8B" w14:textId="6B0227CF" w:rsidR="00D81D69" w:rsidRPr="00C55D23" w:rsidRDefault="00D81D69" w:rsidP="00D81D69">
      <w:pPr>
        <w:pStyle w:val="ListParagraph"/>
        <w:numPr>
          <w:ilvl w:val="0"/>
          <w:numId w:val="2"/>
        </w:numPr>
        <w:tabs>
          <w:tab w:val="left" w:pos="166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55D23">
        <w:rPr>
          <w:rFonts w:ascii="Times New Roman" w:hAnsi="Times New Roman" w:cs="Times New Roman"/>
          <w:b/>
          <w:bCs/>
          <w:sz w:val="24"/>
          <w:szCs w:val="24"/>
          <w:u w:val="single"/>
        </w:rPr>
        <w:t>Damages</w:t>
      </w:r>
    </w:p>
    <w:p w14:paraId="4CBE2889" w14:textId="5FBCF935" w:rsidR="00D81D69" w:rsidRPr="00C55D23" w:rsidRDefault="00D81D69" w:rsidP="00D81D69">
      <w:pPr>
        <w:pStyle w:val="ListParagraph"/>
        <w:numPr>
          <w:ilvl w:val="0"/>
          <w:numId w:val="5"/>
        </w:numPr>
        <w:tabs>
          <w:tab w:val="left" w:pos="166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 xml:space="preserve">Purpose: </w:t>
      </w:r>
      <w:r w:rsidR="00B01302" w:rsidRPr="00C55D23">
        <w:rPr>
          <w:rFonts w:ascii="Times New Roman" w:hAnsi="Times New Roman" w:cs="Times New Roman"/>
          <w:sz w:val="24"/>
          <w:szCs w:val="24"/>
        </w:rPr>
        <w:t xml:space="preserve">Damages are awarded to place the injured party in the position he would have been in if the contract had been properly completed. </w:t>
      </w:r>
    </w:p>
    <w:p w14:paraId="6FB14389" w14:textId="59A7C8BC" w:rsidR="00B01302" w:rsidRPr="00C55D23" w:rsidRDefault="00B01302" w:rsidP="00D81D69">
      <w:pPr>
        <w:pStyle w:val="ListParagraph"/>
        <w:numPr>
          <w:ilvl w:val="0"/>
          <w:numId w:val="5"/>
        </w:numPr>
        <w:tabs>
          <w:tab w:val="left" w:pos="166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Prerequisites:</w:t>
      </w:r>
    </w:p>
    <w:p w14:paraId="14CCA96B" w14:textId="790256A6" w:rsidR="00B01302" w:rsidRPr="00C55D23" w:rsidRDefault="00B01302" w:rsidP="00B01302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Loss must flow from the Breach</w:t>
      </w:r>
    </w:p>
    <w:p w14:paraId="69C3234D" w14:textId="1D0DDEB0" w:rsidR="00B01302" w:rsidRPr="00C55D23" w:rsidRDefault="00B01302" w:rsidP="00B01302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 xml:space="preserve">+ Damages must be mitigated. </w:t>
      </w:r>
    </w:p>
    <w:p w14:paraId="74344C3D" w14:textId="09D28739" w:rsidR="00B01302" w:rsidRPr="00C55D23" w:rsidRDefault="00B01302" w:rsidP="00B01302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BDA0B4" wp14:editId="40915DC1">
                <wp:simplePos x="0" y="0"/>
                <wp:positionH relativeFrom="column">
                  <wp:posOffset>692150</wp:posOffset>
                </wp:positionH>
                <wp:positionV relativeFrom="paragraph">
                  <wp:posOffset>6350</wp:posOffset>
                </wp:positionV>
                <wp:extent cx="139700" cy="139700"/>
                <wp:effectExtent l="0" t="0" r="31750" b="31750"/>
                <wp:wrapNone/>
                <wp:docPr id="6" name="Arrow: Curved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" cy="13970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E745BE" id="Arrow: Curved Right 6" o:spid="_x0000_s1026" type="#_x0000_t102" style="position:absolute;margin-left:54.5pt;margin-top:.5pt;width:11pt;height:1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" adj="10800,18900,16200" fillcolor="#4472c4 [3204]" strokecolor="#1f3763 [1604]" strokeweight="1pt"/>
            </w:pict>
          </mc:Fallback>
        </mc:AlternateContent>
      </w:r>
      <w:r w:rsidRPr="00C55D23">
        <w:rPr>
          <w:rFonts w:ascii="Times New Roman" w:hAnsi="Times New Roman" w:cs="Times New Roman"/>
          <w:sz w:val="24"/>
          <w:szCs w:val="24"/>
        </w:rPr>
        <w:tab/>
        <w:t>Mitigation= action by the injured party to reduce the extent of loss caused by the other’s party breach</w:t>
      </w:r>
    </w:p>
    <w:p w14:paraId="6C9A4AFB" w14:textId="6F04FD41" w:rsidR="00B01302" w:rsidRPr="00C55D23" w:rsidRDefault="00B01302" w:rsidP="00B01302">
      <w:pPr>
        <w:pStyle w:val="ListParagraph"/>
        <w:numPr>
          <w:ilvl w:val="0"/>
          <w:numId w:val="5"/>
        </w:numPr>
        <w:tabs>
          <w:tab w:val="left" w:pos="166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Measurement:</w:t>
      </w:r>
    </w:p>
    <w:p w14:paraId="2D7488B2" w14:textId="5FC09B08" w:rsidR="00B01302" w:rsidRPr="00C55D23" w:rsidRDefault="00B01302" w:rsidP="00B01302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Liquidated damages= an amount agreed on to be paid in damages by a party to a contract if it should commit a breach</w:t>
      </w:r>
    </w:p>
    <w:p w14:paraId="05B65CFF" w14:textId="77E388DE" w:rsidR="00B01302" w:rsidRPr="00C55D23" w:rsidRDefault="00B01302" w:rsidP="00B01302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CB1A48" wp14:editId="6AE78725">
                <wp:simplePos x="0" y="0"/>
                <wp:positionH relativeFrom="column">
                  <wp:posOffset>698500</wp:posOffset>
                </wp:positionH>
                <wp:positionV relativeFrom="paragraph">
                  <wp:posOffset>6350</wp:posOffset>
                </wp:positionV>
                <wp:extent cx="139700" cy="139700"/>
                <wp:effectExtent l="0" t="0" r="31750" b="31750"/>
                <wp:wrapNone/>
                <wp:docPr id="7" name="Arrow: Curved Righ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" cy="13970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00E61C" id="Arrow: Curved Right 7" o:spid="_x0000_s1026" type="#_x0000_t102" style="position:absolute;margin-left:55pt;margin-top:.5pt;width:11pt;height:1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" adj="10800,18900,16200" fillcolor="#4472c4 [3204]" strokecolor="#1f3763 [1604]" strokeweight="1pt"/>
            </w:pict>
          </mc:Fallback>
        </mc:AlternateContent>
      </w:r>
      <w:r w:rsidRPr="00C55D23">
        <w:rPr>
          <w:rFonts w:ascii="Times New Roman" w:hAnsi="Times New Roman" w:cs="Times New Roman"/>
          <w:sz w:val="24"/>
          <w:szCs w:val="24"/>
        </w:rPr>
        <w:tab/>
        <w:t xml:space="preserve">Penalty clause= a term specifying an exorbitant amount for breach of contract, intended to frighten a party into performance. </w:t>
      </w:r>
    </w:p>
    <w:p w14:paraId="6F06B4F1" w14:textId="4E937E50" w:rsidR="00B01302" w:rsidRPr="00C55D23" w:rsidRDefault="00B01302" w:rsidP="00B01302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Nominal damages: a court awards a $1 will at least acknowledge a breach of contract where there is no real loss experienced by the non-breaching party.</w:t>
      </w:r>
    </w:p>
    <w:p w14:paraId="0B61957D" w14:textId="09F08455" w:rsidR="00B01302" w:rsidRPr="00C55D23" w:rsidRDefault="00B01302" w:rsidP="00B01302">
      <w:pPr>
        <w:pStyle w:val="ListParagraph"/>
        <w:numPr>
          <w:ilvl w:val="0"/>
          <w:numId w:val="5"/>
        </w:numPr>
        <w:tabs>
          <w:tab w:val="left" w:pos="166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Types of damages:</w:t>
      </w:r>
    </w:p>
    <w:p w14:paraId="6B1177C2" w14:textId="30D6220E" w:rsidR="00B01302" w:rsidRPr="00C55D23" w:rsidRDefault="00B01302" w:rsidP="00B01302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 xml:space="preserve">+ Expectation damages: </w:t>
      </w:r>
      <w:r w:rsidR="00563DDF" w:rsidRPr="00C55D23">
        <w:rPr>
          <w:rFonts w:ascii="Times New Roman" w:hAnsi="Times New Roman" w:cs="Times New Roman"/>
          <w:sz w:val="24"/>
          <w:szCs w:val="24"/>
        </w:rPr>
        <w:t>based on expected profits or benefits or opportunity costs</w:t>
      </w:r>
    </w:p>
    <w:p w14:paraId="62DA5106" w14:textId="41C32062" w:rsidR="00563DDF" w:rsidRPr="00C55D23" w:rsidRDefault="00563DDF" w:rsidP="00563DDF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156D30" wp14:editId="72503412">
                <wp:simplePos x="0" y="0"/>
                <wp:positionH relativeFrom="column">
                  <wp:posOffset>742950</wp:posOffset>
                </wp:positionH>
                <wp:positionV relativeFrom="paragraph">
                  <wp:posOffset>12700</wp:posOffset>
                </wp:positionV>
                <wp:extent cx="139700" cy="139700"/>
                <wp:effectExtent l="0" t="0" r="31750" b="31750"/>
                <wp:wrapNone/>
                <wp:docPr id="8" name="Arrow: Curved Righ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" cy="13970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E7AD3" id="Arrow: Curved Right 8" o:spid="_x0000_s1026" type="#_x0000_t102" style="position:absolute;margin-left:58.5pt;margin-top:1pt;width:11pt;height:1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" adj="10800,18900,16200" fillcolor="#4472c4 [3204]" strokecolor="#1f3763 [1604]" strokeweight="1pt"/>
            </w:pict>
          </mc:Fallback>
        </mc:AlternateContent>
      </w:r>
      <w:r w:rsidRPr="00C55D23">
        <w:rPr>
          <w:rFonts w:ascii="Times New Roman" w:hAnsi="Times New Roman" w:cs="Times New Roman"/>
          <w:sz w:val="24"/>
          <w:szCs w:val="24"/>
        </w:rPr>
        <w:tab/>
        <w:t>Expectation damages= Expected position of the plaintiff if the contract had been performed – The actual position the plaintiff is in after the breach of contract</w:t>
      </w:r>
    </w:p>
    <w:p w14:paraId="75BE30A1" w14:textId="6F6F3F6D" w:rsidR="00563DDF" w:rsidRPr="00C55D23" w:rsidRDefault="00563DDF" w:rsidP="00563DDF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Consequential damages= secondary losses incurred by the non-breaching party that were foreseeable at the time of contracting</w:t>
      </w:r>
    </w:p>
    <w:p w14:paraId="19E13714" w14:textId="309E3EB0" w:rsidR="00563DDF" w:rsidRPr="00C55D23" w:rsidRDefault="00563DDF" w:rsidP="00563DDF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 xml:space="preserve">+ General damages= an estimated amount for intangible injury that a court may award, over and above specifically proven losses for harm. </w:t>
      </w:r>
    </w:p>
    <w:p w14:paraId="41D7C09A" w14:textId="61D670B9" w:rsidR="00563DDF" w:rsidRPr="00C55D23" w:rsidRDefault="00837CE9" w:rsidP="00563DDF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Reliance damages= costs of expenditures and wasted effort reasonably made in preparation for performance.</w:t>
      </w:r>
    </w:p>
    <w:p w14:paraId="7AAF48BD" w14:textId="1F855B59" w:rsidR="00837CE9" w:rsidRPr="00C55D23" w:rsidRDefault="00837CE9" w:rsidP="00563DDF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Punitive damages= for malicious or bad faith behavior of the breaching party</w:t>
      </w:r>
    </w:p>
    <w:p w14:paraId="5A0E1DE7" w14:textId="39BAFA10" w:rsidR="00837CE9" w:rsidRPr="00C55D23" w:rsidRDefault="00837CE9" w:rsidP="00837CE9">
      <w:pPr>
        <w:pStyle w:val="ListParagraph"/>
        <w:numPr>
          <w:ilvl w:val="0"/>
          <w:numId w:val="5"/>
        </w:numPr>
        <w:tabs>
          <w:tab w:val="left" w:pos="166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Principles for compensation:</w:t>
      </w:r>
    </w:p>
    <w:p w14:paraId="55180F41" w14:textId="58C9A4A2" w:rsidR="00837CE9" w:rsidRPr="00C55D23" w:rsidRDefault="00837CE9" w:rsidP="00837CE9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Restitution: no such thing in a breach of contract</w:t>
      </w:r>
    </w:p>
    <w:p w14:paraId="4ABDB4EB" w14:textId="40CC6BC4" w:rsidR="00837CE9" w:rsidRPr="00C55D23" w:rsidRDefault="00837CE9" w:rsidP="00837CE9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Reliance</w:t>
      </w:r>
    </w:p>
    <w:p w14:paraId="7D4F1B30" w14:textId="20840762" w:rsidR="00837CE9" w:rsidRPr="00C55D23" w:rsidRDefault="00837CE9" w:rsidP="00837CE9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70EBEB" wp14:editId="4320F20B">
                <wp:simplePos x="0" y="0"/>
                <wp:positionH relativeFrom="column">
                  <wp:posOffset>793750</wp:posOffset>
                </wp:positionH>
                <wp:positionV relativeFrom="paragraph">
                  <wp:posOffset>6350</wp:posOffset>
                </wp:positionV>
                <wp:extent cx="139700" cy="139700"/>
                <wp:effectExtent l="0" t="0" r="31750" b="31750"/>
                <wp:wrapNone/>
                <wp:docPr id="9" name="Arrow: Curved Righ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" cy="13970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94152" id="Arrow: Curved Right 9" o:spid="_x0000_s1026" type="#_x0000_t102" style="position:absolute;margin-left:62.5pt;margin-top:.5pt;width:11pt;height:1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" adj="10800,18900,16200" fillcolor="#4472c4 [3204]" strokecolor="#1f3763 [1604]" strokeweight="1pt"/>
            </w:pict>
          </mc:Fallback>
        </mc:AlternateContent>
      </w:r>
      <w:r w:rsidRPr="00C55D23">
        <w:rPr>
          <w:rFonts w:ascii="Times New Roman" w:hAnsi="Times New Roman" w:cs="Times New Roman"/>
          <w:sz w:val="24"/>
          <w:szCs w:val="24"/>
        </w:rPr>
        <w:tab/>
        <w:t xml:space="preserve">Essential reliance= money spent to acquire other party’s performance </w:t>
      </w:r>
    </w:p>
    <w:p w14:paraId="12011971" w14:textId="743A4A52" w:rsidR="00837CE9" w:rsidRPr="00C55D23" w:rsidRDefault="00837CE9" w:rsidP="00837CE9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578DCBE" wp14:editId="79CEC962">
                <wp:simplePos x="0" y="0"/>
                <wp:positionH relativeFrom="column">
                  <wp:posOffset>800100</wp:posOffset>
                </wp:positionH>
                <wp:positionV relativeFrom="paragraph">
                  <wp:posOffset>6350</wp:posOffset>
                </wp:positionV>
                <wp:extent cx="139700" cy="139700"/>
                <wp:effectExtent l="0" t="0" r="31750" b="31750"/>
                <wp:wrapNone/>
                <wp:docPr id="10" name="Arrow: Curved Righ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" cy="13970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D19A2" id="Arrow: Curved Right 10" o:spid="_x0000_s1026" type="#_x0000_t102" style="position:absolute;margin-left:63pt;margin-top:.5pt;width:11pt;height:1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" adj="10800,18900,16200" fillcolor="#4472c4 [3204]" strokecolor="#1f3763 [1604]" strokeweight="1pt"/>
            </w:pict>
          </mc:Fallback>
        </mc:AlternateContent>
      </w:r>
      <w:r w:rsidRPr="00C55D23">
        <w:rPr>
          <w:rFonts w:ascii="Times New Roman" w:hAnsi="Times New Roman" w:cs="Times New Roman"/>
          <w:sz w:val="24"/>
          <w:szCs w:val="24"/>
        </w:rPr>
        <w:tab/>
        <w:t>Incidental reliance= money spent to a third party in the reliance of contract</w:t>
      </w:r>
    </w:p>
    <w:p w14:paraId="7B421369" w14:textId="5EE4E71F" w:rsidR="00837CE9" w:rsidRPr="00C55D23" w:rsidRDefault="00837CE9" w:rsidP="00837CE9">
      <w:pPr>
        <w:pStyle w:val="ListParagraph"/>
        <w:numPr>
          <w:ilvl w:val="0"/>
          <w:numId w:val="5"/>
        </w:numPr>
        <w:tabs>
          <w:tab w:val="left" w:pos="166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 xml:space="preserve">Liquidated damages and penalty </w:t>
      </w:r>
    </w:p>
    <w:p w14:paraId="0E8379D7" w14:textId="4EFDC1AE" w:rsidR="00837CE9" w:rsidRPr="00C55D23" w:rsidRDefault="00837CE9" w:rsidP="00837CE9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Penalty clauses are un-enforceable</w:t>
      </w:r>
    </w:p>
    <w:p w14:paraId="02329B59" w14:textId="77777777" w:rsidR="00837CE9" w:rsidRPr="00C55D23" w:rsidRDefault="00837CE9" w:rsidP="00837CE9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 xml:space="preserve">+ Liquidated damages are enforceable- </w:t>
      </w:r>
      <w:proofErr w:type="gramStart"/>
      <w:r w:rsidRPr="00C55D23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Pr="00C55D23">
        <w:rPr>
          <w:rFonts w:ascii="Times New Roman" w:hAnsi="Times New Roman" w:cs="Times New Roman"/>
          <w:sz w:val="24"/>
          <w:szCs w:val="24"/>
        </w:rPr>
        <w:t xml:space="preserve"> prove that it is a reasonable fee regarding of the loss </w:t>
      </w:r>
    </w:p>
    <w:p w14:paraId="34813B55" w14:textId="3C762484" w:rsidR="00837CE9" w:rsidRPr="00C55D23" w:rsidRDefault="00837CE9" w:rsidP="00837CE9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 xml:space="preserve">+ </w:t>
      </w:r>
      <w:r w:rsidRPr="00C55D23">
        <w:rPr>
          <w:rFonts w:ascii="Times New Roman" w:hAnsi="Times New Roman" w:cs="Times New Roman"/>
          <w:color w:val="000000"/>
          <w:sz w:val="24"/>
          <w:szCs w:val="24"/>
        </w:rPr>
        <w:t xml:space="preserve">If the deposit </w:t>
      </w:r>
      <w:proofErr w:type="spellStart"/>
      <w:r w:rsidRPr="00C55D23">
        <w:rPr>
          <w:rFonts w:ascii="Times New Roman" w:hAnsi="Times New Roman" w:cs="Times New Roman"/>
          <w:color w:val="000000"/>
          <w:sz w:val="24"/>
          <w:szCs w:val="24"/>
        </w:rPr>
        <w:t>ais</w:t>
      </w:r>
      <w:proofErr w:type="spellEnd"/>
      <w:r w:rsidRPr="00C55D23">
        <w:rPr>
          <w:rFonts w:ascii="Times New Roman" w:hAnsi="Times New Roman" w:cs="Times New Roman"/>
          <w:color w:val="000000"/>
          <w:sz w:val="24"/>
          <w:szCs w:val="24"/>
        </w:rPr>
        <w:t xml:space="preserve"> a partial payment, its fully refundable (treated as a penalty clause)</w:t>
      </w:r>
    </w:p>
    <w:p w14:paraId="472A2688" w14:textId="1B63A649" w:rsidR="00837CE9" w:rsidRPr="00C55D23" w:rsidRDefault="00837CE9" w:rsidP="00837CE9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 w:rsidRPr="00C55D23">
        <w:rPr>
          <w:rFonts w:ascii="Times New Roman" w:hAnsi="Times New Roman" w:cs="Times New Roman"/>
          <w:color w:val="000000"/>
          <w:sz w:val="24"/>
          <w:szCs w:val="24"/>
        </w:rPr>
        <w:t>+ If the deposit is there to hold open the opportunity, then you won’t get your money back</w:t>
      </w:r>
    </w:p>
    <w:p w14:paraId="58EEF930" w14:textId="0D15C7D1" w:rsidR="00837CE9" w:rsidRPr="00C55D23" w:rsidRDefault="0097216F" w:rsidP="00837CE9">
      <w:pPr>
        <w:pStyle w:val="ListParagraph"/>
        <w:numPr>
          <w:ilvl w:val="0"/>
          <w:numId w:val="2"/>
        </w:numPr>
        <w:tabs>
          <w:tab w:val="left" w:pos="166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55D23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Equitable remedies</w:t>
      </w:r>
    </w:p>
    <w:p w14:paraId="179F66E2" w14:textId="1B18F4BB" w:rsidR="0097216F" w:rsidRPr="00C55D23" w:rsidRDefault="0097216F" w:rsidP="0097216F">
      <w:pPr>
        <w:pStyle w:val="ListParagraph"/>
        <w:numPr>
          <w:ilvl w:val="0"/>
          <w:numId w:val="5"/>
        </w:numPr>
        <w:tabs>
          <w:tab w:val="left" w:pos="166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color w:val="000000"/>
          <w:sz w:val="24"/>
          <w:szCs w:val="24"/>
        </w:rPr>
        <w:t>Reasons: sometimes money damages alone are not enough</w:t>
      </w:r>
    </w:p>
    <w:p w14:paraId="277170BE" w14:textId="7F081733" w:rsidR="0097216F" w:rsidRPr="00C55D23" w:rsidRDefault="0097216F" w:rsidP="0097216F">
      <w:pPr>
        <w:pStyle w:val="ListParagraph"/>
        <w:numPr>
          <w:ilvl w:val="0"/>
          <w:numId w:val="5"/>
        </w:numPr>
        <w:tabs>
          <w:tab w:val="left" w:pos="166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color w:val="000000"/>
          <w:sz w:val="24"/>
          <w:szCs w:val="24"/>
        </w:rPr>
        <w:t>Prerequisites:</w:t>
      </w:r>
    </w:p>
    <w:p w14:paraId="746F0113" w14:textId="426C3557" w:rsidR="0097216F" w:rsidRPr="00C55D23" w:rsidRDefault="0097216F" w:rsidP="0097216F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 w:rsidRPr="00C55D23">
        <w:rPr>
          <w:rFonts w:ascii="Times New Roman" w:hAnsi="Times New Roman" w:cs="Times New Roman"/>
          <w:color w:val="000000"/>
          <w:sz w:val="24"/>
          <w:szCs w:val="24"/>
        </w:rPr>
        <w:t>+ Plaintiff has “clean hands”</w:t>
      </w:r>
    </w:p>
    <w:p w14:paraId="3530ABED" w14:textId="3659B1F8" w:rsidR="0097216F" w:rsidRPr="00C55D23" w:rsidRDefault="0097216F" w:rsidP="0097216F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 w:rsidRPr="00C55D23">
        <w:rPr>
          <w:rFonts w:ascii="Times New Roman" w:hAnsi="Times New Roman" w:cs="Times New Roman"/>
          <w:color w:val="000000"/>
          <w:sz w:val="24"/>
          <w:szCs w:val="24"/>
        </w:rPr>
        <w:t>+ The plaintiff does not delay in bringing an action</w:t>
      </w:r>
    </w:p>
    <w:p w14:paraId="2A0D54FC" w14:textId="29931166" w:rsidR="0097216F" w:rsidRPr="00C55D23" w:rsidRDefault="0097216F" w:rsidP="0097216F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 w:rsidRPr="00C55D23">
        <w:rPr>
          <w:rFonts w:ascii="Times New Roman" w:hAnsi="Times New Roman" w:cs="Times New Roman"/>
          <w:color w:val="000000"/>
          <w:sz w:val="24"/>
          <w:szCs w:val="24"/>
        </w:rPr>
        <w:t>+ The court would refuse to intervene on equitable principles if doing so is negatively affecting the innocent purchaser.</w:t>
      </w:r>
    </w:p>
    <w:p w14:paraId="0A0F43D5" w14:textId="65E66811" w:rsidR="0097216F" w:rsidRPr="00C55D23" w:rsidRDefault="0097216F" w:rsidP="0097216F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 w:rsidRPr="00C55D23">
        <w:rPr>
          <w:rFonts w:ascii="Times New Roman" w:hAnsi="Times New Roman" w:cs="Times New Roman"/>
          <w:color w:val="000000"/>
          <w:sz w:val="24"/>
          <w:szCs w:val="24"/>
        </w:rPr>
        <w:t>+ The plaintiff must have paid meaningful consideration for the promise of the defendant.</w:t>
      </w:r>
    </w:p>
    <w:p w14:paraId="53333415" w14:textId="63A320A1" w:rsidR="0097216F" w:rsidRPr="00C55D23" w:rsidRDefault="0097216F" w:rsidP="0097216F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color w:val="000000"/>
          <w:sz w:val="24"/>
          <w:szCs w:val="24"/>
        </w:rPr>
      </w:pPr>
      <w:r w:rsidRPr="00C55D23">
        <w:rPr>
          <w:rFonts w:ascii="Times New Roman" w:hAnsi="Times New Roman" w:cs="Times New Roman"/>
          <w:color w:val="000000"/>
          <w:sz w:val="24"/>
          <w:szCs w:val="24"/>
        </w:rPr>
        <w:t xml:space="preserve">+ The plaintiff must ordinarily be a party against whom the remedy would be awarded were he the defendant instead. </w:t>
      </w:r>
    </w:p>
    <w:p w14:paraId="0427A99E" w14:textId="71B3B797" w:rsidR="0097216F" w:rsidRPr="00C55D23" w:rsidRDefault="0097216F" w:rsidP="0097216F">
      <w:pPr>
        <w:pStyle w:val="ListParagraph"/>
        <w:numPr>
          <w:ilvl w:val="0"/>
          <w:numId w:val="5"/>
        </w:numPr>
        <w:tabs>
          <w:tab w:val="left" w:pos="166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color w:val="000000"/>
          <w:sz w:val="24"/>
          <w:szCs w:val="24"/>
        </w:rPr>
        <w:t xml:space="preserve">Specific performance= an order requiring a defendant to do a contracted-for act, usually to complete a transaction. </w:t>
      </w:r>
      <w:proofErr w:type="gramStart"/>
      <w:r w:rsidRPr="00C55D23">
        <w:rPr>
          <w:rFonts w:ascii="Times New Roman" w:hAnsi="Times New Roman" w:cs="Times New Roman"/>
          <w:color w:val="000000"/>
          <w:sz w:val="24"/>
          <w:szCs w:val="24"/>
        </w:rPr>
        <w:t>Have to</w:t>
      </w:r>
      <w:proofErr w:type="gramEnd"/>
      <w:r w:rsidRPr="00C55D23">
        <w:rPr>
          <w:rFonts w:ascii="Times New Roman" w:hAnsi="Times New Roman" w:cs="Times New Roman"/>
          <w:color w:val="000000"/>
          <w:sz w:val="24"/>
          <w:szCs w:val="24"/>
        </w:rPr>
        <w:t xml:space="preserve"> prove that money is not the adequate remedy.</w:t>
      </w:r>
    </w:p>
    <w:p w14:paraId="15A86246" w14:textId="4ABA265B" w:rsidR="0097216F" w:rsidRPr="00C55D23" w:rsidRDefault="0097216F" w:rsidP="0097216F">
      <w:pPr>
        <w:pStyle w:val="ListParagraph"/>
        <w:numPr>
          <w:ilvl w:val="0"/>
          <w:numId w:val="5"/>
        </w:numPr>
        <w:tabs>
          <w:tab w:val="left" w:pos="166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Injunctions= a court order restraining a party from acting in a particular manner; in relation to contract, it prohibits a party from committing a breach.</w:t>
      </w:r>
    </w:p>
    <w:p w14:paraId="49BE6361" w14:textId="66BB1947" w:rsidR="00837CE9" w:rsidRPr="00C55D23" w:rsidRDefault="0097216F" w:rsidP="0097216F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Mandatory= when the court tells you to do something</w:t>
      </w:r>
    </w:p>
    <w:p w14:paraId="32C5B8C6" w14:textId="3BD9927A" w:rsidR="0097216F" w:rsidRPr="00C55D23" w:rsidRDefault="0097216F" w:rsidP="0097216F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 xml:space="preserve">+ Prohibitive= when the court tells you not to do something </w:t>
      </w:r>
    </w:p>
    <w:p w14:paraId="24D525B8" w14:textId="3EF735A3" w:rsidR="0097216F" w:rsidRPr="00C55D23" w:rsidRDefault="0097216F" w:rsidP="0097216F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 xml:space="preserve">+ Interlocutory= </w:t>
      </w:r>
      <w:r w:rsidR="002C27FB" w:rsidRPr="00C55D23">
        <w:rPr>
          <w:rFonts w:ascii="Times New Roman" w:hAnsi="Times New Roman" w:cs="Times New Roman"/>
          <w:sz w:val="24"/>
          <w:szCs w:val="24"/>
        </w:rPr>
        <w:t xml:space="preserve">a temporary injunction preventing immediate harm from being done before the full trial of the matter, </w:t>
      </w:r>
      <w:r w:rsidRPr="00C55D23">
        <w:rPr>
          <w:rFonts w:ascii="Times New Roman" w:hAnsi="Times New Roman" w:cs="Times New Roman"/>
          <w:sz w:val="24"/>
          <w:szCs w:val="24"/>
        </w:rPr>
        <w:t xml:space="preserve">refers to timing </w:t>
      </w:r>
    </w:p>
    <w:p w14:paraId="15F495F9" w14:textId="304E7E2F" w:rsidR="0097216F" w:rsidRPr="00C55D23" w:rsidRDefault="0097216F" w:rsidP="0097216F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 xml:space="preserve">+ Negative covenant= </w:t>
      </w:r>
      <w:r w:rsidR="002C27FB" w:rsidRPr="00C55D23">
        <w:rPr>
          <w:rFonts w:ascii="Times New Roman" w:hAnsi="Times New Roman" w:cs="Times New Roman"/>
          <w:sz w:val="24"/>
          <w:szCs w:val="24"/>
        </w:rPr>
        <w:t>a promise not to do something</w:t>
      </w:r>
    </w:p>
    <w:p w14:paraId="4E4BA4C5" w14:textId="0A329864" w:rsidR="002C27FB" w:rsidRPr="00C55D23" w:rsidRDefault="002C27FB" w:rsidP="002C27FB">
      <w:pPr>
        <w:pStyle w:val="ListParagraph"/>
        <w:numPr>
          <w:ilvl w:val="0"/>
          <w:numId w:val="5"/>
        </w:numPr>
        <w:tabs>
          <w:tab w:val="left" w:pos="166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Quantum merit= the fair amount a person deserves to be paid for benefit conferred</w:t>
      </w:r>
    </w:p>
    <w:p w14:paraId="520CF07F" w14:textId="7A24F515" w:rsidR="002C27FB" w:rsidRPr="00C55D23" w:rsidRDefault="002C27FB" w:rsidP="002C27FB">
      <w:pPr>
        <w:pStyle w:val="ListParagraph"/>
        <w:numPr>
          <w:ilvl w:val="0"/>
          <w:numId w:val="5"/>
        </w:numPr>
        <w:tabs>
          <w:tab w:val="left" w:pos="166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Test for injunctions</w:t>
      </w:r>
    </w:p>
    <w:p w14:paraId="76DB2A33" w14:textId="66BFDA0E" w:rsidR="002C27FB" w:rsidRPr="00C55D23" w:rsidRDefault="002C27FB" w:rsidP="002C27FB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Serious questions to be tried</w:t>
      </w:r>
    </w:p>
    <w:p w14:paraId="5B5B135F" w14:textId="0B93DF96" w:rsidR="002C27FB" w:rsidRPr="00C55D23" w:rsidRDefault="002C27FB" w:rsidP="002C27FB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Damages cannot be an adequate remedy</w:t>
      </w:r>
    </w:p>
    <w:p w14:paraId="42F54400" w14:textId="0655E811" w:rsidR="002C27FB" w:rsidRPr="00C55D23" w:rsidRDefault="002C27FB" w:rsidP="002C27FB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Maybe just to do so on a balance of convenience</w:t>
      </w:r>
    </w:p>
    <w:p w14:paraId="28B477C5" w14:textId="6D6CDE63" w:rsidR="002C27FB" w:rsidRPr="00C55D23" w:rsidRDefault="002C27FB" w:rsidP="002C27FB">
      <w:pPr>
        <w:pStyle w:val="ListParagraph"/>
        <w:numPr>
          <w:ilvl w:val="0"/>
          <w:numId w:val="2"/>
        </w:numPr>
        <w:tabs>
          <w:tab w:val="left" w:pos="166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55D23">
        <w:rPr>
          <w:rFonts w:ascii="Times New Roman" w:hAnsi="Times New Roman" w:cs="Times New Roman"/>
          <w:b/>
          <w:bCs/>
          <w:sz w:val="24"/>
          <w:szCs w:val="24"/>
          <w:u w:val="single"/>
        </w:rPr>
        <w:t>Methods of enforcing judgements</w:t>
      </w:r>
    </w:p>
    <w:p w14:paraId="049C7068" w14:textId="0AEB1045" w:rsidR="002C27FB" w:rsidRPr="00C55D23" w:rsidRDefault="002C27FB" w:rsidP="002C27FB">
      <w:pPr>
        <w:pStyle w:val="ListParagraph"/>
        <w:numPr>
          <w:ilvl w:val="0"/>
          <w:numId w:val="5"/>
        </w:numPr>
        <w:tabs>
          <w:tab w:val="left" w:pos="166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Garnishment order= an order requiring the debtor’s employer to retain a potion of the debtor’s wages each payday and surrender the sum the creditor.</w:t>
      </w:r>
    </w:p>
    <w:p w14:paraId="76DBD272" w14:textId="12389F63" w:rsidR="002C27FB" w:rsidRPr="00C55D23" w:rsidRDefault="002C27FB" w:rsidP="002C27FB">
      <w:pPr>
        <w:pStyle w:val="ListParagraph"/>
        <w:numPr>
          <w:ilvl w:val="0"/>
          <w:numId w:val="5"/>
        </w:numPr>
        <w:tabs>
          <w:tab w:val="left" w:pos="166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 xml:space="preserve">Writ of Seizure and Sale </w:t>
      </w:r>
    </w:p>
    <w:p w14:paraId="21475D3A" w14:textId="6D4368F7" w:rsidR="002C27FB" w:rsidRPr="00C55D23" w:rsidRDefault="002C27FB" w:rsidP="002C27FB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For property including land, and physical things</w:t>
      </w:r>
    </w:p>
    <w:p w14:paraId="4E1ED00E" w14:textId="1BA5E181" w:rsidR="002C27FB" w:rsidRPr="00C55D23" w:rsidRDefault="002C27FB" w:rsidP="002C27FB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A writ is a lien, stays with the object not the debtor</w:t>
      </w:r>
    </w:p>
    <w:p w14:paraId="45C8D812" w14:textId="16103738" w:rsidR="002C27FB" w:rsidRPr="00C55D23" w:rsidRDefault="002C27FB" w:rsidP="002C27FB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Liens are registered under PPSA</w:t>
      </w:r>
    </w:p>
    <w:p w14:paraId="07231DB0" w14:textId="3947DCFE" w:rsidR="002C27FB" w:rsidRPr="00C55D23" w:rsidRDefault="002C27FB" w:rsidP="002C27FB">
      <w:pPr>
        <w:pStyle w:val="ListParagraph"/>
        <w:numPr>
          <w:ilvl w:val="0"/>
          <w:numId w:val="5"/>
        </w:numPr>
        <w:tabs>
          <w:tab w:val="left" w:pos="1660"/>
        </w:tabs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Judgement debtor examination</w:t>
      </w:r>
    </w:p>
    <w:p w14:paraId="14F5D404" w14:textId="70B5E8F3" w:rsidR="002C27FB" w:rsidRPr="00C55D23" w:rsidRDefault="002C27FB" w:rsidP="002C27FB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lastRenderedPageBreak/>
        <w:t>+ Judgement creditor= a party who has obtained a court judgement for a sum of money</w:t>
      </w:r>
    </w:p>
    <w:p w14:paraId="0DB6B601" w14:textId="57933C94" w:rsidR="002C27FB" w:rsidRPr="00C55D23" w:rsidRDefault="002C27FB" w:rsidP="002C27FB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Judgement debtor= a party who has been ordered y the court to pay a sum of money</w:t>
      </w:r>
    </w:p>
    <w:p w14:paraId="4687DDA5" w14:textId="648974A0" w:rsidR="002C27FB" w:rsidRPr="00C55D23" w:rsidRDefault="002C27FB" w:rsidP="002C27FB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Levy execution= to seize and sell a debtor’s chattels or arrange for a sale of his lands</w:t>
      </w:r>
    </w:p>
    <w:p w14:paraId="37FFE298" w14:textId="77777777" w:rsidR="002C27FB" w:rsidRPr="00C55D23" w:rsidRDefault="002C27FB" w:rsidP="002C27FB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>+ Execution order= an order that gives the sheriff authority to levy execution</w:t>
      </w:r>
    </w:p>
    <w:p w14:paraId="73330051" w14:textId="69CFD0C8" w:rsidR="002C27FB" w:rsidRPr="00C55D23" w:rsidRDefault="002C27FB" w:rsidP="002C27FB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C55D23">
        <w:rPr>
          <w:rFonts w:ascii="Times New Roman" w:hAnsi="Times New Roman" w:cs="Times New Roman"/>
          <w:sz w:val="24"/>
          <w:szCs w:val="24"/>
        </w:rPr>
        <w:t xml:space="preserve">+ Contempt of court= a finding by a court that a person has willfully refused to obey a court order and therefore will be punished </w:t>
      </w:r>
    </w:p>
    <w:p w14:paraId="2BCAB82A" w14:textId="31331769" w:rsidR="00D81D69" w:rsidRPr="00C55D23" w:rsidRDefault="00D81D69" w:rsidP="00DD4817">
      <w:pPr>
        <w:pStyle w:val="ListParagraph"/>
        <w:tabs>
          <w:tab w:val="left" w:pos="1660"/>
        </w:tabs>
        <w:ind w:left="1080"/>
        <w:rPr>
          <w:rFonts w:ascii="Times New Roman" w:hAnsi="Times New Roman" w:cs="Times New Roman"/>
          <w:sz w:val="24"/>
          <w:szCs w:val="24"/>
        </w:rPr>
      </w:pPr>
    </w:p>
    <w:sectPr w:rsidR="00D81D69" w:rsidRPr="00C55D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48C71" w14:textId="77777777" w:rsidR="003B1EC8" w:rsidRDefault="003B1EC8" w:rsidP="00C55D23">
      <w:pPr>
        <w:spacing w:after="0" w:line="240" w:lineRule="auto"/>
      </w:pPr>
      <w:r>
        <w:separator/>
      </w:r>
    </w:p>
  </w:endnote>
  <w:endnote w:type="continuationSeparator" w:id="0">
    <w:p w14:paraId="46A6375B" w14:textId="77777777" w:rsidR="003B1EC8" w:rsidRDefault="003B1EC8" w:rsidP="00C55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5EDD58" w14:textId="77777777" w:rsidR="00C55D23" w:rsidRDefault="00C55D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693581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C4B2BC" w14:textId="38A411DD" w:rsidR="00C55D23" w:rsidRDefault="00C55D2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088503" w14:textId="77777777" w:rsidR="00C55D23" w:rsidRDefault="00C55D23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19EDCE" w14:textId="77777777" w:rsidR="00C55D23" w:rsidRDefault="00C55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61CA4D" w14:textId="77777777" w:rsidR="003B1EC8" w:rsidRDefault="003B1EC8" w:rsidP="00C55D23">
      <w:pPr>
        <w:spacing w:after="0" w:line="240" w:lineRule="auto"/>
      </w:pPr>
      <w:r>
        <w:separator/>
      </w:r>
    </w:p>
  </w:footnote>
  <w:footnote w:type="continuationSeparator" w:id="0">
    <w:p w14:paraId="754DD4A4" w14:textId="77777777" w:rsidR="003B1EC8" w:rsidRDefault="003B1EC8" w:rsidP="00C55D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19BAC" w14:textId="77777777" w:rsidR="00C55D23" w:rsidRDefault="00C55D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4AB11" w14:textId="77777777" w:rsidR="00C55D23" w:rsidRDefault="00C55D2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FDA754" w14:textId="77777777" w:rsidR="00C55D23" w:rsidRDefault="00C55D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83366C"/>
    <w:multiLevelType w:val="hybridMultilevel"/>
    <w:tmpl w:val="EBD85772"/>
    <w:lvl w:ilvl="0" w:tplc="B5003E3C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4C93DC5"/>
    <w:multiLevelType w:val="hybridMultilevel"/>
    <w:tmpl w:val="ABFED93A"/>
    <w:lvl w:ilvl="0" w:tplc="295E595C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847F3"/>
    <w:multiLevelType w:val="hybridMultilevel"/>
    <w:tmpl w:val="224AC530"/>
    <w:lvl w:ilvl="0" w:tplc="65F849B6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41335A"/>
    <w:multiLevelType w:val="hybridMultilevel"/>
    <w:tmpl w:val="DCAA2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2449AF"/>
    <w:multiLevelType w:val="hybridMultilevel"/>
    <w:tmpl w:val="BFE41D42"/>
    <w:lvl w:ilvl="0" w:tplc="6ED4246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720"/>
    <w:rsid w:val="002B6F67"/>
    <w:rsid w:val="002C27FB"/>
    <w:rsid w:val="003814EC"/>
    <w:rsid w:val="003B1EC8"/>
    <w:rsid w:val="00563DDF"/>
    <w:rsid w:val="00837CE9"/>
    <w:rsid w:val="008F037B"/>
    <w:rsid w:val="00903720"/>
    <w:rsid w:val="0097216F"/>
    <w:rsid w:val="00B01302"/>
    <w:rsid w:val="00C55D23"/>
    <w:rsid w:val="00D81D69"/>
    <w:rsid w:val="00DD4817"/>
    <w:rsid w:val="00E4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74A24"/>
  <w15:chartTrackingRefBased/>
  <w15:docId w15:val="{BE22177F-40A4-42EE-A2AC-F64C8B04A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72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B6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55D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5D23"/>
  </w:style>
  <w:style w:type="paragraph" w:styleId="Footer">
    <w:name w:val="footer"/>
    <w:basedOn w:val="Normal"/>
    <w:link w:val="FooterChar"/>
    <w:uiPriority w:val="99"/>
    <w:unhideWhenUsed/>
    <w:rsid w:val="00C55D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5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57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1088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 Ngoc Anh</dc:creator>
  <cp:keywords/>
  <dc:description/>
  <cp:lastModifiedBy>Vu Ngoc Anh</cp:lastModifiedBy>
  <cp:revision>5</cp:revision>
  <dcterms:created xsi:type="dcterms:W3CDTF">2019-11-22T20:29:00Z</dcterms:created>
  <dcterms:modified xsi:type="dcterms:W3CDTF">2019-12-04T19:49:00Z</dcterms:modified>
</cp:coreProperties>
</file>